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F6DAE" w14:textId="77777777" w:rsidR="00E227F0" w:rsidRPr="004226AB" w:rsidRDefault="00E227F0" w:rsidP="00E227F0">
      <w:pPr>
        <w:pStyle w:val="Default"/>
        <w:spacing w:line="480" w:lineRule="auto"/>
        <w:ind w:right="-710"/>
        <w:rPr>
          <w:rFonts w:ascii="Times New Roman" w:hAnsi="Times New Roman"/>
          <w:b/>
          <w:bCs/>
          <w:color w:val="auto"/>
        </w:rPr>
      </w:pPr>
      <w:bookmarkStart w:id="0" w:name="_Hlk199897075"/>
      <w:bookmarkStart w:id="1" w:name="_Hlk201191640"/>
      <w:r w:rsidRPr="004226AB">
        <w:rPr>
          <w:rFonts w:ascii="Times New Roman" w:hAnsi="Times New Roman"/>
          <w:b/>
          <w:bCs/>
          <w:color w:val="auto"/>
        </w:rPr>
        <w:t>Defect-Mediated Band Gap Narrowing in Vanadium-Doped Cerium Oxide Nanoparticles</w:t>
      </w:r>
    </w:p>
    <w:p w14:paraId="6C350C7E" w14:textId="771D3208" w:rsidR="00C50CCC" w:rsidRPr="004226AB" w:rsidRDefault="00C50CCC" w:rsidP="00C50CCC">
      <w:pPr>
        <w:pStyle w:val="Default"/>
        <w:spacing w:line="480" w:lineRule="auto"/>
        <w:ind w:right="-710"/>
        <w:jc w:val="center"/>
        <w:rPr>
          <w:rFonts w:ascii="Times New Roman" w:hAnsi="Times New Roman"/>
          <w:b/>
          <w:bCs/>
          <w:color w:val="auto"/>
        </w:rPr>
      </w:pPr>
      <w:r w:rsidRPr="004226AB">
        <w:rPr>
          <w:rFonts w:ascii="Times New Roman" w:hAnsi="Times New Roman"/>
          <w:b/>
          <w:bCs/>
          <w:color w:val="auto"/>
        </w:rPr>
        <w:t>(</w:t>
      </w:r>
      <w:proofErr w:type="spellStart"/>
      <w:r w:rsidRPr="004226AB">
        <w:rPr>
          <w:rFonts w:ascii="Times New Roman" w:hAnsi="Times New Roman"/>
          <w:b/>
          <w:bCs/>
          <w:color w:val="auto"/>
        </w:rPr>
        <w:t>Chojnowski</w:t>
      </w:r>
      <w:proofErr w:type="spellEnd"/>
      <w:r w:rsidRPr="004226AB">
        <w:rPr>
          <w:rFonts w:ascii="Times New Roman" w:hAnsi="Times New Roman"/>
          <w:b/>
          <w:bCs/>
          <w:color w:val="auto"/>
        </w:rPr>
        <w:t xml:space="preserve"> Memorial Issue)</w:t>
      </w:r>
    </w:p>
    <w:p w14:paraId="7AEF7AA8" w14:textId="11C20DB1" w:rsidR="00E227F0" w:rsidRPr="004226AB" w:rsidRDefault="00E227F0" w:rsidP="00E227F0">
      <w:pPr>
        <w:spacing w:after="0"/>
        <w:jc w:val="center"/>
        <w:rPr>
          <w:rFonts w:ascii="Times New Roman" w:hAnsi="Times New Roman"/>
          <w:b/>
          <w:bCs/>
        </w:rPr>
      </w:pPr>
      <w:r w:rsidRPr="004226AB">
        <w:rPr>
          <w:rFonts w:ascii="Times New Roman" w:hAnsi="Times New Roman"/>
          <w:b/>
          <w:bCs/>
        </w:rPr>
        <w:t>B. Hangai</w:t>
      </w:r>
      <w:r w:rsidRPr="004226AB">
        <w:rPr>
          <w:rFonts w:ascii="Times New Roman" w:hAnsi="Times New Roman"/>
          <w:b/>
          <w:bCs/>
          <w:vertAlign w:val="superscript"/>
        </w:rPr>
        <w:t>1</w:t>
      </w:r>
      <w:r w:rsidRPr="004226AB">
        <w:rPr>
          <w:rFonts w:ascii="Times New Roman" w:hAnsi="Times New Roman"/>
          <w:b/>
          <w:bCs/>
        </w:rPr>
        <w:t>, C. E. Macchi</w:t>
      </w:r>
      <w:r w:rsidRPr="004226AB">
        <w:rPr>
          <w:rFonts w:ascii="Times New Roman" w:hAnsi="Times New Roman"/>
          <w:b/>
          <w:bCs/>
          <w:vertAlign w:val="superscript"/>
        </w:rPr>
        <w:t>2</w:t>
      </w:r>
      <w:r w:rsidRPr="004226AB">
        <w:rPr>
          <w:rFonts w:ascii="Times New Roman" w:hAnsi="Times New Roman"/>
          <w:b/>
          <w:bCs/>
        </w:rPr>
        <w:t>, G. Acero</w:t>
      </w:r>
      <w:r w:rsidRPr="004226AB">
        <w:rPr>
          <w:rFonts w:ascii="Times New Roman" w:hAnsi="Times New Roman"/>
          <w:b/>
          <w:bCs/>
          <w:vertAlign w:val="superscript"/>
        </w:rPr>
        <w:t>1</w:t>
      </w:r>
      <w:r w:rsidRPr="004226AB">
        <w:rPr>
          <w:rFonts w:ascii="Times New Roman" w:hAnsi="Times New Roman"/>
          <w:b/>
          <w:bCs/>
        </w:rPr>
        <w:t>, A. Z. Simões</w:t>
      </w:r>
      <w:r w:rsidRPr="004226AB">
        <w:rPr>
          <w:rFonts w:ascii="Times New Roman" w:hAnsi="Times New Roman"/>
          <w:b/>
          <w:bCs/>
          <w:vertAlign w:val="superscript"/>
        </w:rPr>
        <w:t>1</w:t>
      </w:r>
      <w:r w:rsidRPr="004226AB">
        <w:rPr>
          <w:rFonts w:ascii="Times New Roman" w:hAnsi="Times New Roman"/>
          <w:b/>
          <w:bCs/>
        </w:rPr>
        <w:t>, E. Longo</w:t>
      </w:r>
      <w:r w:rsidRPr="004226AB">
        <w:rPr>
          <w:rFonts w:ascii="Times New Roman" w:hAnsi="Times New Roman"/>
          <w:b/>
          <w:bCs/>
          <w:vertAlign w:val="superscript"/>
        </w:rPr>
        <w:t>3</w:t>
      </w:r>
      <w:r w:rsidRPr="004226AB">
        <w:rPr>
          <w:rFonts w:ascii="Times New Roman" w:hAnsi="Times New Roman"/>
          <w:b/>
          <w:bCs/>
        </w:rPr>
        <w:t>, L. S. R. Rocha</w:t>
      </w:r>
      <w:r w:rsidRPr="004226AB">
        <w:rPr>
          <w:rFonts w:ascii="Times New Roman" w:hAnsi="Times New Roman"/>
          <w:b/>
          <w:bCs/>
          <w:vertAlign w:val="superscript"/>
        </w:rPr>
        <w:t>4</w:t>
      </w:r>
      <w:r w:rsidRPr="004226AB">
        <w:rPr>
          <w:rFonts w:ascii="Times New Roman" w:hAnsi="Times New Roman"/>
          <w:b/>
          <w:bCs/>
        </w:rPr>
        <w:t xml:space="preserve">, </w:t>
      </w:r>
      <w:r w:rsidR="00C66C0D" w:rsidRPr="004226AB">
        <w:rPr>
          <w:rFonts w:ascii="Times New Roman" w:hAnsi="Times New Roman"/>
          <w:b/>
          <w:bCs/>
        </w:rPr>
        <w:t>L. I. Granone</w:t>
      </w:r>
      <w:r w:rsidR="00C66C0D" w:rsidRPr="004226AB">
        <w:rPr>
          <w:rFonts w:ascii="Times New Roman" w:hAnsi="Times New Roman"/>
          <w:b/>
          <w:bCs/>
          <w:vertAlign w:val="superscript"/>
        </w:rPr>
        <w:t>5,6</w:t>
      </w:r>
      <w:r w:rsidR="00C66C0D" w:rsidRPr="004226AB">
        <w:rPr>
          <w:rFonts w:ascii="Times New Roman" w:hAnsi="Times New Roman"/>
          <w:b/>
          <w:bCs/>
        </w:rPr>
        <w:t xml:space="preserve">, </w:t>
      </w:r>
      <w:r w:rsidRPr="004226AB">
        <w:rPr>
          <w:rFonts w:ascii="Times New Roman" w:hAnsi="Times New Roman"/>
          <w:b/>
          <w:bCs/>
        </w:rPr>
        <w:t>J. R. Sambrano</w:t>
      </w:r>
      <w:r w:rsidR="00C66C0D" w:rsidRPr="004226AB">
        <w:rPr>
          <w:rFonts w:ascii="Times New Roman" w:hAnsi="Times New Roman"/>
          <w:b/>
          <w:bCs/>
          <w:vertAlign w:val="superscript"/>
        </w:rPr>
        <w:t>7</w:t>
      </w:r>
      <w:r w:rsidR="00583BDB" w:rsidRPr="004226AB">
        <w:rPr>
          <w:rFonts w:ascii="Times New Roman" w:hAnsi="Times New Roman"/>
          <w:b/>
          <w:bCs/>
          <w:vertAlign w:val="superscript"/>
        </w:rPr>
        <w:t>*</w:t>
      </w:r>
      <w:r w:rsidRPr="004226AB">
        <w:rPr>
          <w:rFonts w:ascii="Times New Roman" w:hAnsi="Times New Roman"/>
          <w:b/>
          <w:bCs/>
        </w:rPr>
        <w:t>, C. A. D. Mendoza</w:t>
      </w:r>
      <w:r w:rsidR="00C66C0D" w:rsidRPr="004226AB">
        <w:rPr>
          <w:rFonts w:ascii="Times New Roman" w:hAnsi="Times New Roman"/>
          <w:b/>
          <w:bCs/>
          <w:vertAlign w:val="superscript"/>
        </w:rPr>
        <w:t>8</w:t>
      </w:r>
      <w:r w:rsidRPr="004226AB">
        <w:rPr>
          <w:rFonts w:ascii="Times New Roman" w:hAnsi="Times New Roman"/>
          <w:b/>
          <w:bCs/>
        </w:rPr>
        <w:t>,</w:t>
      </w:r>
      <w:r w:rsidRPr="004226AB">
        <w:t xml:space="preserve"> </w:t>
      </w:r>
      <w:r w:rsidRPr="004226AB">
        <w:rPr>
          <w:rFonts w:ascii="Times New Roman" w:hAnsi="Times New Roman"/>
          <w:b/>
          <w:bCs/>
        </w:rPr>
        <w:t>D.C Amaral</w:t>
      </w:r>
      <w:r w:rsidR="00C66C0D" w:rsidRPr="004226AB">
        <w:rPr>
          <w:rFonts w:ascii="Times New Roman" w:hAnsi="Times New Roman"/>
          <w:b/>
          <w:bCs/>
          <w:vertAlign w:val="superscript"/>
        </w:rPr>
        <w:t>9</w:t>
      </w:r>
      <w:r w:rsidRPr="004226AB">
        <w:rPr>
          <w:rFonts w:ascii="Times New Roman" w:hAnsi="Times New Roman"/>
          <w:b/>
          <w:bCs/>
        </w:rPr>
        <w:t>, M. A. Ponce</w:t>
      </w:r>
      <w:r w:rsidRPr="004226AB">
        <w:rPr>
          <w:rFonts w:ascii="Times New Roman" w:hAnsi="Times New Roman"/>
          <w:b/>
          <w:bCs/>
          <w:vertAlign w:val="superscript"/>
        </w:rPr>
        <w:t>2</w:t>
      </w:r>
      <w:r w:rsidR="00C66C0D" w:rsidRPr="004226AB">
        <w:rPr>
          <w:rFonts w:ascii="Times New Roman" w:hAnsi="Times New Roman"/>
          <w:b/>
          <w:bCs/>
          <w:vertAlign w:val="superscript"/>
        </w:rPr>
        <w:t>,7,10</w:t>
      </w:r>
    </w:p>
    <w:p w14:paraId="5041860D" w14:textId="77777777" w:rsidR="00E227F0" w:rsidRPr="004226AB" w:rsidRDefault="00E227F0" w:rsidP="00E227F0">
      <w:pPr>
        <w:spacing w:after="0"/>
        <w:jc w:val="center"/>
        <w:rPr>
          <w:rFonts w:ascii="Times New Roman" w:hAnsi="Times New Roman"/>
          <w:b/>
          <w:bCs/>
        </w:rPr>
      </w:pPr>
    </w:p>
    <w:p w14:paraId="7CC086D9" w14:textId="77777777" w:rsidR="00E227F0" w:rsidRPr="004226AB" w:rsidRDefault="00E227F0" w:rsidP="00E227F0">
      <w:pPr>
        <w:spacing w:after="0"/>
        <w:ind w:right="-2"/>
        <w:contextualSpacing/>
        <w:rPr>
          <w:rFonts w:ascii="Times New Roman" w:hAnsi="Times New Roman"/>
          <w:sz w:val="22"/>
          <w:szCs w:val="22"/>
          <w:lang w:val="pt-BR"/>
        </w:rPr>
      </w:pPr>
      <w:r w:rsidRPr="004226AB">
        <w:rPr>
          <w:rFonts w:ascii="Times New Roman" w:hAnsi="Times New Roman"/>
          <w:sz w:val="22"/>
          <w:szCs w:val="22"/>
          <w:vertAlign w:val="superscript"/>
        </w:rPr>
        <w:t>1</w:t>
      </w:r>
      <w:r w:rsidRPr="004226AB">
        <w:rPr>
          <w:rFonts w:ascii="Times New Roman" w:hAnsi="Times New Roman"/>
          <w:sz w:val="22"/>
          <w:szCs w:val="22"/>
        </w:rPr>
        <w:t xml:space="preserve"> School of Engineering and Sciences, São Paulo State University (UNESP), </w:t>
      </w:r>
      <w:r w:rsidRPr="004226AB">
        <w:rPr>
          <w:rFonts w:ascii="Times New Roman" w:hAnsi="Times New Roman"/>
          <w:sz w:val="22"/>
          <w:szCs w:val="22"/>
          <w:shd w:val="clear" w:color="auto" w:fill="FFFFFF"/>
        </w:rPr>
        <w:t xml:space="preserve">Av. </w:t>
      </w:r>
      <w:r w:rsidRPr="004226AB">
        <w:rPr>
          <w:rFonts w:ascii="Times New Roman" w:hAnsi="Times New Roman"/>
          <w:sz w:val="22"/>
          <w:szCs w:val="22"/>
          <w:shd w:val="clear" w:color="auto" w:fill="FFFFFF"/>
          <w:lang w:val="pt-BR"/>
        </w:rPr>
        <w:t xml:space="preserve">Ariberto Pereira da Cunha, 333 - Portal das Colinas, </w:t>
      </w:r>
      <w:r w:rsidRPr="004226AB">
        <w:rPr>
          <w:rFonts w:ascii="Times New Roman" w:hAnsi="Times New Roman"/>
          <w:sz w:val="22"/>
          <w:szCs w:val="22"/>
          <w:lang w:val="pt-BR"/>
        </w:rPr>
        <w:t>Postal code 12514-180, Guaratinguetá, Brazil.</w:t>
      </w:r>
    </w:p>
    <w:p w14:paraId="2EB900BF" w14:textId="77777777" w:rsidR="00730247" w:rsidRPr="004226AB" w:rsidRDefault="00730247" w:rsidP="00730247">
      <w:pPr>
        <w:spacing w:after="0"/>
        <w:contextualSpacing/>
        <w:rPr>
          <w:rFonts w:ascii="Times New Roman" w:hAnsi="Times New Roman"/>
          <w:sz w:val="22"/>
          <w:szCs w:val="22"/>
        </w:rPr>
      </w:pPr>
      <w:r w:rsidRPr="004226AB">
        <w:rPr>
          <w:rFonts w:ascii="Times New Roman" w:hAnsi="Times New Roman"/>
          <w:sz w:val="22"/>
          <w:szCs w:val="22"/>
          <w:vertAlign w:val="superscript"/>
        </w:rPr>
        <w:t>2</w:t>
      </w:r>
      <w:r w:rsidRPr="004226AB">
        <w:rPr>
          <w:rFonts w:ascii="Times New Roman" w:hAnsi="Times New Roman"/>
          <w:sz w:val="22"/>
          <w:szCs w:val="22"/>
        </w:rPr>
        <w:t xml:space="preserve"> </w:t>
      </w:r>
      <w:r w:rsidRPr="004226AB">
        <w:t xml:space="preserve">Materials Physics Institute–IFIMAT (UNCPBA) and Physics and Engineering Research Center –CIFICEN (UNCPBA-CICPBA-CONICET), </w:t>
      </w:r>
      <w:proofErr w:type="spellStart"/>
      <w:r w:rsidRPr="004226AB">
        <w:t>Tandil</w:t>
      </w:r>
      <w:proofErr w:type="spellEnd"/>
      <w:r w:rsidRPr="004226AB">
        <w:t>, Argentina.</w:t>
      </w:r>
    </w:p>
    <w:p w14:paraId="49FCEE28" w14:textId="77777777" w:rsidR="00E227F0" w:rsidRPr="004226AB" w:rsidRDefault="00E227F0" w:rsidP="00E227F0">
      <w:pPr>
        <w:spacing w:after="0"/>
        <w:contextualSpacing/>
        <w:rPr>
          <w:rFonts w:ascii="Times New Roman" w:hAnsi="Times New Roman"/>
          <w:sz w:val="22"/>
          <w:szCs w:val="22"/>
        </w:rPr>
      </w:pPr>
      <w:r w:rsidRPr="004226AB">
        <w:rPr>
          <w:rFonts w:ascii="Times New Roman" w:hAnsi="Times New Roman"/>
          <w:sz w:val="22"/>
          <w:szCs w:val="22"/>
          <w:vertAlign w:val="superscript"/>
        </w:rPr>
        <w:t>3</w:t>
      </w:r>
      <w:r w:rsidRPr="004226AB">
        <w:rPr>
          <w:rFonts w:ascii="Times New Roman" w:hAnsi="Times New Roman"/>
          <w:sz w:val="22"/>
          <w:szCs w:val="22"/>
        </w:rPr>
        <w:t xml:space="preserve"> Center for Research and Development of Functional Materials, Federal University of São Carlos (</w:t>
      </w:r>
      <w:proofErr w:type="spellStart"/>
      <w:r w:rsidRPr="004226AB">
        <w:rPr>
          <w:rFonts w:ascii="Times New Roman" w:hAnsi="Times New Roman"/>
          <w:sz w:val="22"/>
          <w:szCs w:val="22"/>
        </w:rPr>
        <w:t>UFSCar</w:t>
      </w:r>
      <w:proofErr w:type="spellEnd"/>
      <w:r w:rsidRPr="004226AB">
        <w:rPr>
          <w:rFonts w:ascii="Times New Roman" w:hAnsi="Times New Roman"/>
          <w:sz w:val="22"/>
          <w:szCs w:val="22"/>
        </w:rPr>
        <w:t xml:space="preserve">), </w:t>
      </w:r>
      <w:proofErr w:type="spellStart"/>
      <w:r w:rsidRPr="004226AB">
        <w:rPr>
          <w:rFonts w:ascii="Times New Roman" w:hAnsi="Times New Roman"/>
          <w:sz w:val="22"/>
          <w:szCs w:val="22"/>
        </w:rPr>
        <w:t>Rodovia</w:t>
      </w:r>
      <w:proofErr w:type="spellEnd"/>
      <w:r w:rsidRPr="004226AB">
        <w:rPr>
          <w:rFonts w:ascii="Times New Roman" w:hAnsi="Times New Roman"/>
          <w:sz w:val="22"/>
          <w:szCs w:val="22"/>
        </w:rPr>
        <w:t xml:space="preserve"> Washington Luis, Km 235</w:t>
      </w:r>
      <w:proofErr w:type="gramStart"/>
      <w:r w:rsidRPr="004226AB">
        <w:rPr>
          <w:rFonts w:ascii="Times New Roman" w:hAnsi="Times New Roman"/>
          <w:sz w:val="22"/>
          <w:szCs w:val="22"/>
        </w:rPr>
        <w:t>,  Postal</w:t>
      </w:r>
      <w:proofErr w:type="gramEnd"/>
      <w:r w:rsidRPr="004226AB">
        <w:rPr>
          <w:rFonts w:ascii="Times New Roman" w:hAnsi="Times New Roman"/>
          <w:sz w:val="22"/>
          <w:szCs w:val="22"/>
        </w:rPr>
        <w:t xml:space="preserve"> code 13565-905, São Carlos, Brazil.</w:t>
      </w:r>
    </w:p>
    <w:p w14:paraId="0749416A" w14:textId="77777777" w:rsidR="00E227F0" w:rsidRPr="004226AB" w:rsidRDefault="00E227F0" w:rsidP="00E227F0">
      <w:pPr>
        <w:autoSpaceDE w:val="0"/>
        <w:autoSpaceDN w:val="0"/>
        <w:adjustRightInd w:val="0"/>
        <w:spacing w:after="0"/>
        <w:ind w:right="4"/>
        <w:contextualSpacing/>
        <w:rPr>
          <w:rFonts w:ascii="Times New Roman" w:hAnsi="Times New Roman"/>
          <w:sz w:val="22"/>
          <w:szCs w:val="22"/>
          <w:lang w:val="pt-BR"/>
        </w:rPr>
      </w:pPr>
      <w:r w:rsidRPr="004226AB">
        <w:rPr>
          <w:rFonts w:ascii="Times New Roman" w:hAnsi="Times New Roman"/>
          <w:sz w:val="22"/>
          <w:szCs w:val="22"/>
          <w:vertAlign w:val="superscript"/>
          <w:lang w:val="pt-BR"/>
        </w:rPr>
        <w:t>4</w:t>
      </w:r>
      <w:r w:rsidRPr="004226AB">
        <w:rPr>
          <w:rFonts w:ascii="Times New Roman" w:hAnsi="Times New Roman"/>
          <w:sz w:val="22"/>
          <w:szCs w:val="22"/>
          <w:lang w:val="pt-BR"/>
        </w:rPr>
        <w:t xml:space="preserve"> Chemical and Materials Engineering Department (DEQM), Pontifical Catholic University of Rio de Janeiro (PUC-Rio), Rua Marquês de São Vicente, 225, Gávea, Postal code 22451-900, Rio de Janeiro, Brazil.</w:t>
      </w:r>
    </w:p>
    <w:p w14:paraId="3418480F" w14:textId="5623CA45" w:rsidR="00C66C0D" w:rsidRPr="004226AB" w:rsidRDefault="00C66C0D" w:rsidP="00C66C0D">
      <w:pPr>
        <w:spacing w:after="0"/>
        <w:ind w:right="-2"/>
        <w:contextualSpacing/>
        <w:rPr>
          <w:rFonts w:ascii="Times New Roman" w:hAnsi="Times New Roman"/>
          <w:sz w:val="22"/>
          <w:szCs w:val="22"/>
        </w:rPr>
      </w:pPr>
      <w:r w:rsidRPr="004226AB">
        <w:rPr>
          <w:rFonts w:ascii="Times New Roman" w:hAnsi="Times New Roman"/>
          <w:sz w:val="22"/>
          <w:szCs w:val="22"/>
          <w:vertAlign w:val="superscript"/>
        </w:rPr>
        <w:t>5</w:t>
      </w:r>
      <w:r w:rsidRPr="004226AB">
        <w:rPr>
          <w:rFonts w:ascii="Times New Roman" w:hAnsi="Times New Roman"/>
          <w:sz w:val="22"/>
          <w:szCs w:val="22"/>
        </w:rPr>
        <w:t xml:space="preserve"> Department of Chemistry and Biochemistry, Faculty of Exact and Natural Sciences (</w:t>
      </w:r>
      <w:proofErr w:type="spellStart"/>
      <w:r w:rsidRPr="004226AB">
        <w:rPr>
          <w:rFonts w:ascii="Times New Roman" w:hAnsi="Times New Roman"/>
          <w:sz w:val="22"/>
          <w:szCs w:val="22"/>
        </w:rPr>
        <w:t>FCEyN</w:t>
      </w:r>
      <w:proofErr w:type="spellEnd"/>
      <w:r w:rsidRPr="004226AB">
        <w:rPr>
          <w:rFonts w:ascii="Times New Roman" w:hAnsi="Times New Roman"/>
          <w:sz w:val="22"/>
          <w:szCs w:val="22"/>
        </w:rPr>
        <w:t xml:space="preserve">), National University of Mar del Plata (UNMDP), </w:t>
      </w:r>
      <w:proofErr w:type="spellStart"/>
      <w:r w:rsidRPr="004226AB">
        <w:rPr>
          <w:rFonts w:ascii="Times New Roman" w:hAnsi="Times New Roman"/>
          <w:sz w:val="22"/>
          <w:szCs w:val="22"/>
        </w:rPr>
        <w:t>Deán</w:t>
      </w:r>
      <w:proofErr w:type="spellEnd"/>
      <w:r w:rsidRPr="004226AB">
        <w:rPr>
          <w:rFonts w:ascii="Times New Roman" w:hAnsi="Times New Roman"/>
          <w:sz w:val="22"/>
          <w:szCs w:val="22"/>
        </w:rPr>
        <w:t xml:space="preserve"> </w:t>
      </w:r>
      <w:proofErr w:type="spellStart"/>
      <w:r w:rsidRPr="004226AB">
        <w:rPr>
          <w:rFonts w:ascii="Times New Roman" w:hAnsi="Times New Roman"/>
          <w:sz w:val="22"/>
          <w:szCs w:val="22"/>
        </w:rPr>
        <w:t>Funes</w:t>
      </w:r>
      <w:proofErr w:type="spellEnd"/>
      <w:r w:rsidRPr="004226AB">
        <w:rPr>
          <w:rFonts w:ascii="Times New Roman" w:hAnsi="Times New Roman"/>
          <w:sz w:val="22"/>
          <w:szCs w:val="22"/>
        </w:rPr>
        <w:t xml:space="preserve"> 3350, Mar del Plata, Argentina.</w:t>
      </w:r>
    </w:p>
    <w:p w14:paraId="46A064AF" w14:textId="5F5CD489" w:rsidR="00C66C0D" w:rsidRPr="004226AB" w:rsidRDefault="00C66C0D" w:rsidP="00C66C0D">
      <w:pPr>
        <w:spacing w:after="0"/>
        <w:ind w:right="-2"/>
        <w:contextualSpacing/>
        <w:rPr>
          <w:rFonts w:ascii="Times New Roman" w:hAnsi="Times New Roman"/>
          <w:sz w:val="22"/>
          <w:szCs w:val="22"/>
        </w:rPr>
      </w:pPr>
      <w:r w:rsidRPr="004226AB">
        <w:rPr>
          <w:rFonts w:ascii="Times New Roman" w:hAnsi="Times New Roman"/>
          <w:sz w:val="22"/>
          <w:szCs w:val="22"/>
          <w:vertAlign w:val="superscript"/>
        </w:rPr>
        <w:t>6</w:t>
      </w:r>
      <w:r w:rsidRPr="004226AB">
        <w:rPr>
          <w:rFonts w:ascii="Times New Roman" w:hAnsi="Times New Roman"/>
          <w:sz w:val="22"/>
          <w:szCs w:val="22"/>
        </w:rPr>
        <w:t xml:space="preserve"> Institute of Physical Research of Mar del Plata (IFIMAR), National University of Mar del Plata (UNMDP) and National Research Council (CONICET), </w:t>
      </w:r>
      <w:proofErr w:type="spellStart"/>
      <w:r w:rsidRPr="004226AB">
        <w:rPr>
          <w:rFonts w:ascii="Times New Roman" w:hAnsi="Times New Roman"/>
          <w:sz w:val="22"/>
          <w:szCs w:val="22"/>
        </w:rPr>
        <w:t>Deán</w:t>
      </w:r>
      <w:proofErr w:type="spellEnd"/>
      <w:r w:rsidRPr="004226AB">
        <w:rPr>
          <w:rFonts w:ascii="Times New Roman" w:hAnsi="Times New Roman"/>
          <w:sz w:val="22"/>
          <w:szCs w:val="22"/>
        </w:rPr>
        <w:t xml:space="preserve"> </w:t>
      </w:r>
      <w:proofErr w:type="spellStart"/>
      <w:r w:rsidRPr="004226AB">
        <w:rPr>
          <w:rFonts w:ascii="Times New Roman" w:hAnsi="Times New Roman"/>
          <w:sz w:val="22"/>
          <w:szCs w:val="22"/>
        </w:rPr>
        <w:t>Funes</w:t>
      </w:r>
      <w:proofErr w:type="spellEnd"/>
      <w:r w:rsidRPr="004226AB">
        <w:rPr>
          <w:rFonts w:ascii="Times New Roman" w:hAnsi="Times New Roman"/>
          <w:sz w:val="22"/>
          <w:szCs w:val="22"/>
        </w:rPr>
        <w:t xml:space="preserve"> 3350, Mar del Plata, Argentina.</w:t>
      </w:r>
    </w:p>
    <w:bookmarkEnd w:id="0"/>
    <w:p w14:paraId="205F2606" w14:textId="7C9F2590" w:rsidR="00E227F0" w:rsidRPr="004226AB" w:rsidRDefault="00C66C0D" w:rsidP="00E227F0">
      <w:pPr>
        <w:spacing w:after="0"/>
        <w:ind w:right="4"/>
        <w:contextualSpacing/>
        <w:rPr>
          <w:rFonts w:ascii="Times New Roman" w:hAnsi="Times New Roman"/>
          <w:sz w:val="22"/>
          <w:szCs w:val="22"/>
          <w:lang w:val="pt-BR"/>
        </w:rPr>
      </w:pPr>
      <w:r w:rsidRPr="004226AB">
        <w:rPr>
          <w:rFonts w:ascii="Times New Roman" w:hAnsi="Times New Roman"/>
          <w:sz w:val="22"/>
          <w:szCs w:val="22"/>
          <w:vertAlign w:val="superscript"/>
        </w:rPr>
        <w:t>7</w:t>
      </w:r>
      <w:r w:rsidR="00E227F0" w:rsidRPr="004226AB">
        <w:rPr>
          <w:rFonts w:ascii="Times New Roman" w:hAnsi="Times New Roman"/>
          <w:sz w:val="22"/>
          <w:szCs w:val="22"/>
        </w:rPr>
        <w:t xml:space="preserve"> Modeling and Molecular Simulation Group, São Paulo State University (UNESP), School of Sciences, Av. Eng. </w:t>
      </w:r>
      <w:r w:rsidR="00E227F0" w:rsidRPr="004226AB">
        <w:rPr>
          <w:rFonts w:ascii="Times New Roman" w:hAnsi="Times New Roman"/>
          <w:sz w:val="22"/>
          <w:szCs w:val="22"/>
          <w:lang w:val="pt-BR"/>
        </w:rPr>
        <w:t>Luiz Edmundo Carrijo Coube, 14-01,</w:t>
      </w:r>
      <w:r w:rsidR="00C77685" w:rsidRPr="004226AB">
        <w:rPr>
          <w:rFonts w:ascii="Times New Roman" w:hAnsi="Times New Roman"/>
          <w:sz w:val="22"/>
          <w:szCs w:val="22"/>
          <w:lang w:val="pt-BR"/>
        </w:rPr>
        <w:t xml:space="preserve"> </w:t>
      </w:r>
      <w:r w:rsidR="00E227F0" w:rsidRPr="004226AB">
        <w:rPr>
          <w:rFonts w:ascii="Times New Roman" w:hAnsi="Times New Roman"/>
          <w:sz w:val="22"/>
          <w:szCs w:val="22"/>
          <w:lang w:val="pt-BR"/>
        </w:rPr>
        <w:t>Postal code 17033-360, Bauru, SP, Brazil.</w:t>
      </w:r>
    </w:p>
    <w:p w14:paraId="7D427597" w14:textId="3FC90380" w:rsidR="00E227F0" w:rsidRPr="004226AB" w:rsidRDefault="00C66C0D" w:rsidP="00E227F0">
      <w:pPr>
        <w:spacing w:after="0"/>
        <w:ind w:right="4"/>
        <w:contextualSpacing/>
        <w:rPr>
          <w:rFonts w:ascii="Times New Roman" w:hAnsi="Times New Roman"/>
          <w:sz w:val="22"/>
          <w:szCs w:val="22"/>
          <w:lang w:val="pt-BR"/>
        </w:rPr>
      </w:pPr>
      <w:r w:rsidRPr="004226AB">
        <w:rPr>
          <w:rFonts w:ascii="Times New Roman" w:hAnsi="Times New Roman"/>
          <w:sz w:val="22"/>
          <w:szCs w:val="22"/>
          <w:vertAlign w:val="superscript"/>
          <w:lang w:val="pt-BR"/>
        </w:rPr>
        <w:t>8</w:t>
      </w:r>
      <w:r w:rsidR="00E227F0" w:rsidRPr="004226AB">
        <w:rPr>
          <w:rFonts w:ascii="Times New Roman" w:hAnsi="Times New Roman"/>
          <w:sz w:val="22"/>
          <w:szCs w:val="22"/>
          <w:lang w:val="pt-BR"/>
        </w:rPr>
        <w:t xml:space="preserve"> Electrical Engineering Department (ELE), Rio de Janeiro State University (UERJ), Rua São Francisco Xavier, 524 Maracanã, Rio de Janeiro, RJ, 20550-900, Brazil.</w:t>
      </w:r>
    </w:p>
    <w:p w14:paraId="79A611A5" w14:textId="3B31BA73" w:rsidR="00E227F0" w:rsidRPr="004226AB" w:rsidRDefault="00C66C0D" w:rsidP="00E227F0">
      <w:pPr>
        <w:spacing w:after="0"/>
        <w:ind w:right="4"/>
        <w:contextualSpacing/>
        <w:rPr>
          <w:rFonts w:ascii="Times New Roman" w:hAnsi="Times New Roman"/>
          <w:sz w:val="22"/>
          <w:szCs w:val="22"/>
        </w:rPr>
      </w:pPr>
      <w:r w:rsidRPr="004226AB">
        <w:rPr>
          <w:rFonts w:ascii="Times New Roman" w:hAnsi="Times New Roman"/>
          <w:sz w:val="22"/>
          <w:szCs w:val="22"/>
          <w:vertAlign w:val="superscript"/>
        </w:rPr>
        <w:t>9</w:t>
      </w:r>
      <w:r w:rsidRPr="004226AB">
        <w:rPr>
          <w:rFonts w:ascii="Times New Roman" w:hAnsi="Times New Roman"/>
          <w:sz w:val="22"/>
          <w:szCs w:val="22"/>
        </w:rPr>
        <w:t xml:space="preserve"> </w:t>
      </w:r>
      <w:r w:rsidR="00E227F0" w:rsidRPr="004226AB">
        <w:rPr>
          <w:rFonts w:ascii="Times New Roman" w:hAnsi="Times New Roman"/>
          <w:sz w:val="22"/>
          <w:szCs w:val="22"/>
        </w:rPr>
        <w:t xml:space="preserve">Advanced Materials Interdisciplinary Laboratory (LIMAV), Federal University of </w:t>
      </w:r>
      <w:proofErr w:type="spellStart"/>
      <w:r w:rsidR="00E227F0" w:rsidRPr="004226AB">
        <w:rPr>
          <w:rFonts w:ascii="Times New Roman" w:hAnsi="Times New Roman"/>
          <w:sz w:val="22"/>
          <w:szCs w:val="22"/>
        </w:rPr>
        <w:t>Itajubá</w:t>
      </w:r>
      <w:proofErr w:type="spellEnd"/>
      <w:r w:rsidR="00E227F0" w:rsidRPr="004226AB">
        <w:rPr>
          <w:rFonts w:ascii="Times New Roman" w:hAnsi="Times New Roman"/>
          <w:sz w:val="22"/>
          <w:szCs w:val="22"/>
        </w:rPr>
        <w:t xml:space="preserve"> (UNIFEI), </w:t>
      </w:r>
      <w:proofErr w:type="spellStart"/>
      <w:r w:rsidR="00E227F0" w:rsidRPr="004226AB">
        <w:rPr>
          <w:rFonts w:ascii="Times New Roman" w:hAnsi="Times New Roman"/>
          <w:sz w:val="22"/>
          <w:szCs w:val="22"/>
        </w:rPr>
        <w:t>Itabira</w:t>
      </w:r>
      <w:proofErr w:type="spellEnd"/>
      <w:r w:rsidR="00E227F0" w:rsidRPr="004226AB">
        <w:rPr>
          <w:rFonts w:ascii="Times New Roman" w:hAnsi="Times New Roman"/>
          <w:sz w:val="22"/>
          <w:szCs w:val="22"/>
        </w:rPr>
        <w:t>, MG, Brazil.</w:t>
      </w:r>
    </w:p>
    <w:p w14:paraId="72FFE771" w14:textId="4CE03924" w:rsidR="00E227F0" w:rsidRPr="004226AB" w:rsidRDefault="00C66C0D" w:rsidP="00E227F0">
      <w:pPr>
        <w:spacing w:after="0"/>
        <w:ind w:right="4"/>
        <w:contextualSpacing/>
        <w:rPr>
          <w:rFonts w:ascii="Times New Roman" w:hAnsi="Times New Roman"/>
          <w:sz w:val="22"/>
          <w:szCs w:val="22"/>
        </w:rPr>
      </w:pPr>
      <w:r w:rsidRPr="004226AB">
        <w:rPr>
          <w:rFonts w:ascii="Times New Roman" w:hAnsi="Times New Roman"/>
          <w:sz w:val="22"/>
          <w:szCs w:val="22"/>
          <w:vertAlign w:val="superscript"/>
        </w:rPr>
        <w:t>10</w:t>
      </w:r>
      <w:r w:rsidR="00E227F0" w:rsidRPr="004226AB">
        <w:t xml:space="preserve"> CISAG</w:t>
      </w:r>
      <w:r w:rsidR="00E227F0" w:rsidRPr="004226AB">
        <w:rPr>
          <w:rFonts w:ascii="Times New Roman" w:hAnsi="Times New Roman"/>
          <w:sz w:val="22"/>
          <w:szCs w:val="22"/>
        </w:rPr>
        <w:t xml:space="preserve"> Center for Global Health Research, Faculty of Medicine, National University of Mar del Plata (</w:t>
      </w:r>
      <w:proofErr w:type="spellStart"/>
      <w:r w:rsidR="00E227F0" w:rsidRPr="004226AB">
        <w:rPr>
          <w:rFonts w:ascii="Times New Roman" w:hAnsi="Times New Roman"/>
          <w:sz w:val="22"/>
          <w:szCs w:val="22"/>
        </w:rPr>
        <w:t>UNMdP</w:t>
      </w:r>
      <w:proofErr w:type="spellEnd"/>
      <w:r w:rsidR="00E227F0" w:rsidRPr="004226AB">
        <w:rPr>
          <w:rFonts w:ascii="Times New Roman" w:hAnsi="Times New Roman"/>
          <w:sz w:val="22"/>
          <w:szCs w:val="22"/>
        </w:rPr>
        <w:t>), Mar del Plata, Argentina.</w:t>
      </w:r>
    </w:p>
    <w:p w14:paraId="5E5EC7AB" w14:textId="77777777" w:rsidR="00E227F0" w:rsidRPr="004226AB" w:rsidRDefault="00E227F0" w:rsidP="00E227F0">
      <w:pPr>
        <w:spacing w:after="0"/>
        <w:ind w:right="1274"/>
        <w:contextualSpacing/>
        <w:rPr>
          <w:rFonts w:ascii="Times New Roman" w:hAnsi="Times New Roman"/>
          <w:sz w:val="22"/>
          <w:szCs w:val="22"/>
        </w:rPr>
      </w:pPr>
    </w:p>
    <w:bookmarkEnd w:id="1"/>
    <w:p w14:paraId="424EA293" w14:textId="77777777" w:rsidR="00296FBE" w:rsidRPr="004226AB" w:rsidRDefault="00296FBE" w:rsidP="00296FBE">
      <w:pPr>
        <w:spacing w:after="0"/>
        <w:ind w:right="1274"/>
        <w:rPr>
          <w:rFonts w:ascii="Times New Roman" w:hAnsi="Times New Roman"/>
          <w:sz w:val="22"/>
          <w:szCs w:val="22"/>
        </w:rPr>
      </w:pPr>
      <w:r w:rsidRPr="004226AB">
        <w:rPr>
          <w:rFonts w:ascii="Times New Roman" w:hAnsi="Times New Roman"/>
          <w:sz w:val="22"/>
          <w:szCs w:val="22"/>
          <w:vertAlign w:val="superscript"/>
        </w:rPr>
        <w:t>*</w:t>
      </w:r>
      <w:r w:rsidRPr="004226AB">
        <w:rPr>
          <w:rFonts w:ascii="Times New Roman" w:hAnsi="Times New Roman"/>
          <w:sz w:val="22"/>
          <w:szCs w:val="22"/>
        </w:rPr>
        <w:t xml:space="preserve">Corresponding author: </w:t>
      </w:r>
      <w:hyperlink r:id="rId5" w:history="1">
        <w:r w:rsidRPr="004226AB">
          <w:rPr>
            <w:rStyle w:val="Hyperlink"/>
            <w:rFonts w:ascii="Times New Roman" w:hAnsi="Times New Roman"/>
            <w:color w:val="auto"/>
            <w:sz w:val="22"/>
            <w:szCs w:val="22"/>
          </w:rPr>
          <w:t>jr.sambrano@unesp.br</w:t>
        </w:r>
      </w:hyperlink>
    </w:p>
    <w:p w14:paraId="3AA58D07" w14:textId="77777777" w:rsidR="00715C26" w:rsidRPr="004226AB" w:rsidRDefault="00715C26" w:rsidP="00715C26">
      <w:pPr>
        <w:autoSpaceDE w:val="0"/>
        <w:autoSpaceDN w:val="0"/>
        <w:adjustRightInd w:val="0"/>
        <w:spacing w:after="0" w:line="480" w:lineRule="auto"/>
        <w:ind w:right="1274"/>
        <w:contextualSpacing/>
        <w:rPr>
          <w:rFonts w:ascii="Times New Roman" w:hAnsi="Times New Roman"/>
          <w:sz w:val="22"/>
          <w:szCs w:val="22"/>
        </w:rPr>
      </w:pPr>
    </w:p>
    <w:p w14:paraId="7C2016FD" w14:textId="77777777" w:rsidR="00715C26" w:rsidRPr="004226AB" w:rsidRDefault="00715C26" w:rsidP="00715C26">
      <w:pPr>
        <w:pStyle w:val="BGKeywords"/>
        <w:rPr>
          <w:b/>
          <w:bCs/>
        </w:rPr>
      </w:pPr>
      <w:r w:rsidRPr="004226AB">
        <w:rPr>
          <w:b/>
          <w:bCs/>
        </w:rPr>
        <w:t xml:space="preserve">Defect Structure </w:t>
      </w:r>
    </w:p>
    <w:p w14:paraId="102EB6AD" w14:textId="71B5E8AF" w:rsidR="000F46F4" w:rsidRPr="004226AB" w:rsidRDefault="29B5FD35" w:rsidP="0055365C">
      <w:pPr>
        <w:pStyle w:val="BGKeywords"/>
        <w:rPr>
          <w:rFonts w:ascii="Times New Roman" w:hAnsi="Times New Roman"/>
        </w:rPr>
      </w:pPr>
      <w:r w:rsidRPr="004226AB">
        <w:rPr>
          <w:rFonts w:ascii="Times New Roman" w:hAnsi="Times New Roman"/>
          <w:b/>
          <w:bCs/>
        </w:rPr>
        <w:t>Table S</w:t>
      </w:r>
      <w:r w:rsidR="006613ED" w:rsidRPr="004226AB">
        <w:rPr>
          <w:rFonts w:ascii="Times New Roman" w:hAnsi="Times New Roman"/>
          <w:b/>
          <w:bCs/>
        </w:rPr>
        <w:t>I.</w:t>
      </w:r>
      <w:r w:rsidRPr="004226AB">
        <w:rPr>
          <w:rFonts w:ascii="Times New Roman" w:hAnsi="Times New Roman"/>
          <w:b/>
          <w:bCs/>
        </w:rPr>
        <w:t>1</w:t>
      </w:r>
      <w:r w:rsidRPr="004226AB">
        <w:rPr>
          <w:rFonts w:ascii="Times New Roman" w:hAnsi="Times New Roman"/>
        </w:rPr>
        <w:t xml:space="preserve"> - </w:t>
      </w:r>
      <w:r w:rsidR="000F46F4" w:rsidRPr="004226AB">
        <w:rPr>
          <w:rFonts w:ascii="Times New Roman" w:eastAsiaTheme="minorHAnsi" w:hAnsi="Times New Roman"/>
          <w:szCs w:val="24"/>
        </w:rPr>
        <w:t>Characteristic positron lifetimes and their associated intensities obtained from the decomposition of PALS spectra (</w:t>
      </w:r>
      <w:proofErr w:type="spellStart"/>
      <w:r w:rsidR="000F46F4" w:rsidRPr="004226AB">
        <w:rPr>
          <w:rFonts w:ascii="Times New Roman" w:hAnsi="Times New Roman"/>
        </w:rPr>
        <w:t>t</w:t>
      </w:r>
      <w:r w:rsidR="000F46F4" w:rsidRPr="004226AB">
        <w:rPr>
          <w:rStyle w:val="rynqvb"/>
          <w:rFonts w:ascii="Times New Roman" w:hAnsi="Times New Roman"/>
          <w:lang w:val="en"/>
        </w:rPr>
        <w:t>he</w:t>
      </w:r>
      <w:proofErr w:type="spellEnd"/>
      <w:r w:rsidR="000F46F4" w:rsidRPr="004226AB">
        <w:rPr>
          <w:rStyle w:val="rynqvb"/>
          <w:rFonts w:ascii="Times New Roman" w:hAnsi="Times New Roman"/>
          <w:lang w:val="en"/>
        </w:rPr>
        <w:t xml:space="preserve"> numbers in parentheses indicate the statistical error of the obtained value).</w:t>
      </w:r>
      <w:r w:rsidR="00730247" w:rsidRPr="004226AB">
        <w:rPr>
          <w:rStyle w:val="rynqvb"/>
          <w:rFonts w:ascii="Times New Roman" w:hAnsi="Times New Roman"/>
          <w:lang w:val="en"/>
        </w:rPr>
        <w:t xml:space="preserve"> VM denotes </w:t>
      </w:r>
      <w:r w:rsidR="00730247" w:rsidRPr="004226AB">
        <w:t xml:space="preserve">the mean positron lifetime, defined as: </w:t>
      </w:r>
      <w:r w:rsidR="00730247" w:rsidRPr="004226AB">
        <w:rPr>
          <w:rStyle w:val="rynqvb"/>
          <w:rFonts w:ascii="Times New Roman" w:hAnsi="Times New Roman"/>
          <w:lang w:val="en"/>
        </w:rPr>
        <w:t xml:space="preserve">VM = </w:t>
      </w:r>
      <w:r w:rsidR="00730247" w:rsidRPr="004226AB">
        <w:rPr>
          <w:rStyle w:val="mop"/>
        </w:rPr>
        <w:t>∑</w:t>
      </w:r>
      <w:proofErr w:type="spellStart"/>
      <w:r w:rsidR="00730247" w:rsidRPr="004226AB">
        <w:rPr>
          <w:rStyle w:val="mord"/>
        </w:rPr>
        <w:t>I</w:t>
      </w:r>
      <w:r w:rsidR="00730247" w:rsidRPr="004226AB">
        <w:rPr>
          <w:rStyle w:val="mord"/>
          <w:vertAlign w:val="subscript"/>
        </w:rPr>
        <w:t>i</w:t>
      </w:r>
      <w:r w:rsidR="00730247" w:rsidRPr="004226AB">
        <w:rPr>
          <w:rStyle w:val="mord"/>
        </w:rPr>
        <w:t>τ</w:t>
      </w:r>
      <w:r w:rsidR="00730247" w:rsidRPr="004226AB">
        <w:rPr>
          <w:rStyle w:val="mord"/>
          <w:vertAlign w:val="subscript"/>
        </w:rPr>
        <w:t>i</w:t>
      </w:r>
      <w:proofErr w:type="spellEnd"/>
      <w:r w:rsidR="00730247" w:rsidRPr="004226AB">
        <w:rPr>
          <w:rStyle w:val="mord"/>
        </w:rPr>
        <w:t xml:space="preserve">; with </w:t>
      </w:r>
      <w:r w:rsidR="00730247" w:rsidRPr="004226AB">
        <w:rPr>
          <w:rStyle w:val="mop"/>
        </w:rPr>
        <w:t>∑</w:t>
      </w:r>
      <w:r w:rsidR="00730247" w:rsidRPr="004226AB">
        <w:rPr>
          <w:rStyle w:val="mord"/>
        </w:rPr>
        <w:t>I</w:t>
      </w:r>
      <w:r w:rsidR="00730247" w:rsidRPr="004226AB">
        <w:rPr>
          <w:rStyle w:val="mord"/>
          <w:vertAlign w:val="subscript"/>
        </w:rPr>
        <w:t>i</w:t>
      </w:r>
      <w:r w:rsidR="00730247" w:rsidRPr="004226AB">
        <w:rPr>
          <w:rStyle w:val="mord"/>
        </w:rPr>
        <w:t xml:space="preserve"> = 1</w:t>
      </w:r>
    </w:p>
    <w:tbl>
      <w:tblPr>
        <w:tblStyle w:val="TableGrid"/>
        <w:tblW w:w="0" w:type="auto"/>
        <w:jc w:val="center"/>
        <w:tblLook w:val="04A0" w:firstRow="1" w:lastRow="0" w:firstColumn="1" w:lastColumn="0" w:noHBand="0" w:noVBand="1"/>
      </w:tblPr>
      <w:tblGrid>
        <w:gridCol w:w="713"/>
        <w:gridCol w:w="1408"/>
        <w:gridCol w:w="1408"/>
        <w:gridCol w:w="1408"/>
        <w:gridCol w:w="1408"/>
        <w:gridCol w:w="1447"/>
      </w:tblGrid>
      <w:tr w:rsidR="004226AB" w:rsidRPr="004226AB" w14:paraId="75B66AEA" w14:textId="77777777" w:rsidTr="00E92947">
        <w:trPr>
          <w:jc w:val="center"/>
        </w:trPr>
        <w:tc>
          <w:tcPr>
            <w:tcW w:w="713" w:type="dxa"/>
            <w:vAlign w:val="center"/>
          </w:tcPr>
          <w:p w14:paraId="17883738" w14:textId="77777777" w:rsidR="00715C26" w:rsidRPr="004226AB" w:rsidRDefault="00715C26" w:rsidP="00774A9E">
            <w:pPr>
              <w:jc w:val="center"/>
              <w:rPr>
                <w:lang w:val="es-AR"/>
              </w:rPr>
            </w:pPr>
            <w:r w:rsidRPr="004226AB">
              <w:rPr>
                <w:lang w:val="es-AR"/>
              </w:rPr>
              <w:t>%V</w:t>
            </w:r>
          </w:p>
        </w:tc>
        <w:tc>
          <w:tcPr>
            <w:tcW w:w="1408" w:type="dxa"/>
            <w:vAlign w:val="center"/>
          </w:tcPr>
          <w:p w14:paraId="553817DB" w14:textId="77777777" w:rsidR="00715C26" w:rsidRPr="004226AB" w:rsidRDefault="00715C26" w:rsidP="00774A9E">
            <w:pPr>
              <w:jc w:val="center"/>
              <w:rPr>
                <w:vertAlign w:val="subscript"/>
                <w:lang w:val="es-AR"/>
              </w:rPr>
            </w:pPr>
            <w:r w:rsidRPr="004226AB">
              <w:rPr>
                <w:rFonts w:ascii="Symbol" w:eastAsia="Symbol" w:hAnsi="Symbol" w:cs="Symbol"/>
                <w:lang w:val="es-AR"/>
              </w:rPr>
              <w:t></w:t>
            </w:r>
            <w:r w:rsidRPr="004226AB">
              <w:rPr>
                <w:vertAlign w:val="subscript"/>
                <w:lang w:val="es-AR"/>
              </w:rPr>
              <w:t>1</w:t>
            </w:r>
          </w:p>
          <w:p w14:paraId="5FBB119E" w14:textId="0B029971" w:rsidR="00730247" w:rsidRPr="004226AB" w:rsidRDefault="00730247" w:rsidP="00774A9E">
            <w:pPr>
              <w:jc w:val="center"/>
              <w:rPr>
                <w:lang w:val="es-AR"/>
              </w:rPr>
            </w:pPr>
            <w:r w:rsidRPr="004226AB">
              <w:rPr>
                <w:lang w:val="es-AR"/>
              </w:rPr>
              <w:t>(</w:t>
            </w:r>
            <w:proofErr w:type="spellStart"/>
            <w:r w:rsidRPr="004226AB">
              <w:rPr>
                <w:lang w:val="es-AR"/>
              </w:rPr>
              <w:t>ps</w:t>
            </w:r>
            <w:proofErr w:type="spellEnd"/>
            <w:r w:rsidRPr="004226AB">
              <w:rPr>
                <w:lang w:val="es-AR"/>
              </w:rPr>
              <w:t>)</w:t>
            </w:r>
          </w:p>
        </w:tc>
        <w:tc>
          <w:tcPr>
            <w:tcW w:w="1408" w:type="dxa"/>
            <w:vAlign w:val="center"/>
          </w:tcPr>
          <w:p w14:paraId="4AB25EBD" w14:textId="77777777" w:rsidR="00715C26" w:rsidRPr="004226AB" w:rsidRDefault="00715C26" w:rsidP="00774A9E">
            <w:pPr>
              <w:jc w:val="center"/>
              <w:rPr>
                <w:lang w:val="es-AR"/>
              </w:rPr>
            </w:pPr>
            <w:r w:rsidRPr="004226AB">
              <w:rPr>
                <w:lang w:val="es-AR"/>
              </w:rPr>
              <w:t>I</w:t>
            </w:r>
            <w:r w:rsidRPr="004226AB">
              <w:rPr>
                <w:vertAlign w:val="subscript"/>
                <w:lang w:val="es-AR"/>
              </w:rPr>
              <w:t>1</w:t>
            </w:r>
          </w:p>
          <w:p w14:paraId="269FD608" w14:textId="465041E5" w:rsidR="00730247" w:rsidRPr="004226AB" w:rsidRDefault="00730247" w:rsidP="00774A9E">
            <w:pPr>
              <w:jc w:val="center"/>
              <w:rPr>
                <w:lang w:val="es-AR"/>
              </w:rPr>
            </w:pPr>
            <w:r w:rsidRPr="004226AB">
              <w:rPr>
                <w:lang w:val="es-AR"/>
              </w:rPr>
              <w:t>(%)</w:t>
            </w:r>
          </w:p>
        </w:tc>
        <w:tc>
          <w:tcPr>
            <w:tcW w:w="1408" w:type="dxa"/>
            <w:vAlign w:val="center"/>
          </w:tcPr>
          <w:p w14:paraId="4EAA2037" w14:textId="77777777" w:rsidR="00715C26" w:rsidRPr="004226AB" w:rsidRDefault="00715C26" w:rsidP="00774A9E">
            <w:pPr>
              <w:jc w:val="center"/>
              <w:rPr>
                <w:lang w:val="es-AR"/>
              </w:rPr>
            </w:pPr>
            <w:r w:rsidRPr="004226AB">
              <w:rPr>
                <w:rFonts w:ascii="Symbol" w:eastAsia="Symbol" w:hAnsi="Symbol" w:cs="Symbol"/>
                <w:lang w:val="es-AR"/>
              </w:rPr>
              <w:t></w:t>
            </w:r>
            <w:r w:rsidRPr="004226AB">
              <w:rPr>
                <w:vertAlign w:val="subscript"/>
                <w:lang w:val="es-AR"/>
              </w:rPr>
              <w:t>2</w:t>
            </w:r>
          </w:p>
          <w:p w14:paraId="5CE2BF81" w14:textId="77B3A89A" w:rsidR="00730247" w:rsidRPr="004226AB" w:rsidRDefault="00730247" w:rsidP="00730247">
            <w:pPr>
              <w:jc w:val="center"/>
              <w:rPr>
                <w:lang w:val="es-AR"/>
              </w:rPr>
            </w:pPr>
            <w:r w:rsidRPr="004226AB">
              <w:rPr>
                <w:lang w:val="es-AR"/>
              </w:rPr>
              <w:t>(</w:t>
            </w:r>
            <w:proofErr w:type="spellStart"/>
            <w:r w:rsidRPr="004226AB">
              <w:rPr>
                <w:lang w:val="es-AR"/>
              </w:rPr>
              <w:t>ps</w:t>
            </w:r>
            <w:proofErr w:type="spellEnd"/>
            <w:r w:rsidRPr="004226AB">
              <w:rPr>
                <w:lang w:val="es-AR"/>
              </w:rPr>
              <w:t>)</w:t>
            </w:r>
          </w:p>
        </w:tc>
        <w:tc>
          <w:tcPr>
            <w:tcW w:w="1408" w:type="dxa"/>
            <w:vAlign w:val="center"/>
          </w:tcPr>
          <w:p w14:paraId="6DFA7EF1" w14:textId="77777777" w:rsidR="00715C26" w:rsidRPr="004226AB" w:rsidRDefault="00715C26" w:rsidP="00774A9E">
            <w:pPr>
              <w:jc w:val="center"/>
              <w:rPr>
                <w:lang w:val="es-AR"/>
              </w:rPr>
            </w:pPr>
            <w:r w:rsidRPr="004226AB">
              <w:rPr>
                <w:lang w:val="es-AR"/>
              </w:rPr>
              <w:t>I</w:t>
            </w:r>
            <w:r w:rsidRPr="004226AB">
              <w:rPr>
                <w:vertAlign w:val="subscript"/>
                <w:lang w:val="es-AR"/>
              </w:rPr>
              <w:t>2</w:t>
            </w:r>
          </w:p>
          <w:p w14:paraId="01D9A676" w14:textId="79FA3EB3" w:rsidR="00730247" w:rsidRPr="004226AB" w:rsidRDefault="00730247" w:rsidP="00774A9E">
            <w:pPr>
              <w:jc w:val="center"/>
              <w:rPr>
                <w:lang w:val="es-AR"/>
              </w:rPr>
            </w:pPr>
            <w:r w:rsidRPr="004226AB">
              <w:rPr>
                <w:lang w:val="es-AR"/>
              </w:rPr>
              <w:t>(%)</w:t>
            </w:r>
          </w:p>
        </w:tc>
        <w:tc>
          <w:tcPr>
            <w:tcW w:w="1447" w:type="dxa"/>
            <w:vAlign w:val="center"/>
          </w:tcPr>
          <w:p w14:paraId="27FACB60" w14:textId="77777777" w:rsidR="00715C26" w:rsidRPr="004226AB" w:rsidRDefault="00715C26" w:rsidP="00774A9E">
            <w:pPr>
              <w:jc w:val="center"/>
              <w:rPr>
                <w:lang w:val="es-AR"/>
              </w:rPr>
            </w:pPr>
            <w:r w:rsidRPr="004226AB">
              <w:rPr>
                <w:lang w:val="es-AR"/>
              </w:rPr>
              <w:t>VM</w:t>
            </w:r>
          </w:p>
          <w:p w14:paraId="15D3B43E" w14:textId="141E656F" w:rsidR="00730247" w:rsidRPr="004226AB" w:rsidRDefault="00730247" w:rsidP="00774A9E">
            <w:pPr>
              <w:jc w:val="center"/>
              <w:rPr>
                <w:lang w:val="es-AR"/>
              </w:rPr>
            </w:pPr>
            <w:r w:rsidRPr="004226AB">
              <w:rPr>
                <w:lang w:val="es-AR"/>
              </w:rPr>
              <w:t>(</w:t>
            </w:r>
            <w:proofErr w:type="spellStart"/>
            <w:r w:rsidRPr="004226AB">
              <w:rPr>
                <w:lang w:val="es-AR"/>
              </w:rPr>
              <w:t>ps</w:t>
            </w:r>
            <w:proofErr w:type="spellEnd"/>
            <w:r w:rsidRPr="004226AB">
              <w:rPr>
                <w:lang w:val="es-AR"/>
              </w:rPr>
              <w:t>)</w:t>
            </w:r>
          </w:p>
        </w:tc>
      </w:tr>
      <w:tr w:rsidR="004226AB" w:rsidRPr="004226AB" w14:paraId="4EF0E00B" w14:textId="77777777" w:rsidTr="00E92947">
        <w:trPr>
          <w:jc w:val="center"/>
        </w:trPr>
        <w:tc>
          <w:tcPr>
            <w:tcW w:w="713" w:type="dxa"/>
            <w:shd w:val="clear" w:color="auto" w:fill="D9D9D9" w:themeFill="background1" w:themeFillShade="D9"/>
            <w:vAlign w:val="center"/>
          </w:tcPr>
          <w:p w14:paraId="72309348" w14:textId="77777777" w:rsidR="00715C26" w:rsidRPr="004226AB" w:rsidRDefault="00715C26" w:rsidP="00774A9E">
            <w:pPr>
              <w:jc w:val="center"/>
              <w:rPr>
                <w:lang w:val="es-AR"/>
              </w:rPr>
            </w:pPr>
            <w:r w:rsidRPr="004226AB">
              <w:rPr>
                <w:lang w:val="es-AR"/>
              </w:rPr>
              <w:t>0</w:t>
            </w:r>
          </w:p>
        </w:tc>
        <w:tc>
          <w:tcPr>
            <w:tcW w:w="1408" w:type="dxa"/>
            <w:shd w:val="clear" w:color="auto" w:fill="D9D9D9" w:themeFill="background1" w:themeFillShade="D9"/>
            <w:vAlign w:val="center"/>
          </w:tcPr>
          <w:p w14:paraId="4C8F3029" w14:textId="77777777" w:rsidR="00715C26" w:rsidRPr="004226AB" w:rsidRDefault="00715C26" w:rsidP="00774A9E">
            <w:pPr>
              <w:jc w:val="center"/>
              <w:rPr>
                <w:lang w:val="es-AR"/>
              </w:rPr>
            </w:pPr>
            <w:r w:rsidRPr="004226AB">
              <w:rPr>
                <w:lang w:val="es-AR"/>
              </w:rPr>
              <w:t>191 (5)</w:t>
            </w:r>
          </w:p>
        </w:tc>
        <w:tc>
          <w:tcPr>
            <w:tcW w:w="1408" w:type="dxa"/>
            <w:shd w:val="clear" w:color="auto" w:fill="D9D9D9" w:themeFill="background1" w:themeFillShade="D9"/>
            <w:vAlign w:val="center"/>
          </w:tcPr>
          <w:p w14:paraId="2C376A3D" w14:textId="77777777" w:rsidR="00715C26" w:rsidRPr="004226AB" w:rsidRDefault="00715C26" w:rsidP="00774A9E">
            <w:pPr>
              <w:jc w:val="center"/>
              <w:rPr>
                <w:lang w:val="es-AR"/>
              </w:rPr>
            </w:pPr>
            <w:r w:rsidRPr="004226AB">
              <w:rPr>
                <w:lang w:val="es-AR"/>
              </w:rPr>
              <w:t>46 (1)</w:t>
            </w:r>
          </w:p>
        </w:tc>
        <w:tc>
          <w:tcPr>
            <w:tcW w:w="1408" w:type="dxa"/>
            <w:shd w:val="clear" w:color="auto" w:fill="D9D9D9" w:themeFill="background1" w:themeFillShade="D9"/>
            <w:vAlign w:val="center"/>
          </w:tcPr>
          <w:p w14:paraId="64F37BBA" w14:textId="77777777" w:rsidR="00715C26" w:rsidRPr="004226AB" w:rsidRDefault="00715C26" w:rsidP="00774A9E">
            <w:pPr>
              <w:jc w:val="center"/>
              <w:rPr>
                <w:lang w:val="es-AR"/>
              </w:rPr>
            </w:pPr>
            <w:r w:rsidRPr="004226AB">
              <w:rPr>
                <w:lang w:val="es-AR"/>
              </w:rPr>
              <w:t>370 (5)</w:t>
            </w:r>
          </w:p>
        </w:tc>
        <w:tc>
          <w:tcPr>
            <w:tcW w:w="1408" w:type="dxa"/>
            <w:shd w:val="clear" w:color="auto" w:fill="D9D9D9" w:themeFill="background1" w:themeFillShade="D9"/>
            <w:vAlign w:val="center"/>
          </w:tcPr>
          <w:p w14:paraId="6BDE790B" w14:textId="77777777" w:rsidR="00715C26" w:rsidRPr="004226AB" w:rsidRDefault="00715C26" w:rsidP="00774A9E">
            <w:pPr>
              <w:jc w:val="center"/>
              <w:rPr>
                <w:lang w:val="es-AR"/>
              </w:rPr>
            </w:pPr>
            <w:r w:rsidRPr="004226AB">
              <w:rPr>
                <w:lang w:val="es-AR"/>
              </w:rPr>
              <w:t>54 (1)</w:t>
            </w:r>
          </w:p>
        </w:tc>
        <w:tc>
          <w:tcPr>
            <w:tcW w:w="1447" w:type="dxa"/>
            <w:shd w:val="clear" w:color="auto" w:fill="D9D9D9" w:themeFill="background1" w:themeFillShade="D9"/>
            <w:vAlign w:val="center"/>
          </w:tcPr>
          <w:p w14:paraId="50D6791B" w14:textId="77777777" w:rsidR="00715C26" w:rsidRPr="004226AB" w:rsidRDefault="00715C26" w:rsidP="00774A9E">
            <w:pPr>
              <w:jc w:val="center"/>
              <w:rPr>
                <w:lang w:val="es-AR"/>
              </w:rPr>
            </w:pPr>
            <w:r w:rsidRPr="004226AB">
              <w:rPr>
                <w:lang w:val="es-AR"/>
              </w:rPr>
              <w:t>287.0 (0.5)</w:t>
            </w:r>
          </w:p>
        </w:tc>
      </w:tr>
      <w:tr w:rsidR="004226AB" w:rsidRPr="004226AB" w14:paraId="1ADA6388" w14:textId="77777777" w:rsidTr="00E92947">
        <w:trPr>
          <w:jc w:val="center"/>
        </w:trPr>
        <w:tc>
          <w:tcPr>
            <w:tcW w:w="713" w:type="dxa"/>
            <w:shd w:val="clear" w:color="auto" w:fill="D9D9D9" w:themeFill="background1" w:themeFillShade="D9"/>
            <w:vAlign w:val="center"/>
          </w:tcPr>
          <w:p w14:paraId="09CFDAAB" w14:textId="77777777" w:rsidR="00715C26" w:rsidRPr="004226AB" w:rsidRDefault="00715C26" w:rsidP="00774A9E">
            <w:pPr>
              <w:jc w:val="center"/>
              <w:rPr>
                <w:lang w:val="es-AR"/>
              </w:rPr>
            </w:pPr>
            <w:r w:rsidRPr="004226AB">
              <w:rPr>
                <w:lang w:val="es-AR"/>
              </w:rPr>
              <w:t>0.5</w:t>
            </w:r>
          </w:p>
        </w:tc>
        <w:tc>
          <w:tcPr>
            <w:tcW w:w="1408" w:type="dxa"/>
            <w:shd w:val="clear" w:color="auto" w:fill="D9D9D9" w:themeFill="background1" w:themeFillShade="D9"/>
            <w:vAlign w:val="center"/>
          </w:tcPr>
          <w:p w14:paraId="06048F57" w14:textId="77777777" w:rsidR="00715C26" w:rsidRPr="004226AB" w:rsidRDefault="00715C26" w:rsidP="00774A9E">
            <w:pPr>
              <w:jc w:val="center"/>
              <w:rPr>
                <w:lang w:val="es-AR"/>
              </w:rPr>
            </w:pPr>
            <w:r w:rsidRPr="004226AB">
              <w:rPr>
                <w:lang w:val="es-AR"/>
              </w:rPr>
              <w:t>216 (4)</w:t>
            </w:r>
          </w:p>
        </w:tc>
        <w:tc>
          <w:tcPr>
            <w:tcW w:w="1408" w:type="dxa"/>
            <w:shd w:val="clear" w:color="auto" w:fill="D9D9D9" w:themeFill="background1" w:themeFillShade="D9"/>
            <w:vAlign w:val="center"/>
          </w:tcPr>
          <w:p w14:paraId="77FBBF70" w14:textId="77777777" w:rsidR="00715C26" w:rsidRPr="004226AB" w:rsidRDefault="00715C26" w:rsidP="00774A9E">
            <w:pPr>
              <w:jc w:val="center"/>
              <w:rPr>
                <w:lang w:val="es-AR"/>
              </w:rPr>
            </w:pPr>
            <w:r w:rsidRPr="004226AB">
              <w:rPr>
                <w:lang w:val="es-AR"/>
              </w:rPr>
              <w:t>45 (1)</w:t>
            </w:r>
          </w:p>
        </w:tc>
        <w:tc>
          <w:tcPr>
            <w:tcW w:w="1408" w:type="dxa"/>
            <w:shd w:val="clear" w:color="auto" w:fill="D9D9D9" w:themeFill="background1" w:themeFillShade="D9"/>
            <w:vAlign w:val="center"/>
          </w:tcPr>
          <w:p w14:paraId="0FEC2CCB" w14:textId="77777777" w:rsidR="00715C26" w:rsidRPr="004226AB" w:rsidRDefault="00715C26" w:rsidP="00774A9E">
            <w:pPr>
              <w:jc w:val="center"/>
              <w:rPr>
                <w:lang w:val="es-AR"/>
              </w:rPr>
            </w:pPr>
            <w:r w:rsidRPr="004226AB">
              <w:rPr>
                <w:lang w:val="es-AR"/>
              </w:rPr>
              <w:t>380 (3)</w:t>
            </w:r>
          </w:p>
        </w:tc>
        <w:tc>
          <w:tcPr>
            <w:tcW w:w="1408" w:type="dxa"/>
            <w:shd w:val="clear" w:color="auto" w:fill="D9D9D9" w:themeFill="background1" w:themeFillShade="D9"/>
            <w:vAlign w:val="center"/>
          </w:tcPr>
          <w:p w14:paraId="727F1A05" w14:textId="77777777" w:rsidR="00715C26" w:rsidRPr="004226AB" w:rsidRDefault="00715C26" w:rsidP="00774A9E">
            <w:pPr>
              <w:jc w:val="center"/>
              <w:rPr>
                <w:lang w:val="es-AR"/>
              </w:rPr>
            </w:pPr>
            <w:r w:rsidRPr="004226AB">
              <w:rPr>
                <w:lang w:val="es-AR"/>
              </w:rPr>
              <w:t>55 (1)</w:t>
            </w:r>
          </w:p>
        </w:tc>
        <w:tc>
          <w:tcPr>
            <w:tcW w:w="1447" w:type="dxa"/>
            <w:shd w:val="clear" w:color="auto" w:fill="D9D9D9" w:themeFill="background1" w:themeFillShade="D9"/>
            <w:vAlign w:val="center"/>
          </w:tcPr>
          <w:p w14:paraId="11162D74" w14:textId="77777777" w:rsidR="00715C26" w:rsidRPr="004226AB" w:rsidRDefault="00715C26" w:rsidP="00774A9E">
            <w:pPr>
              <w:jc w:val="center"/>
              <w:rPr>
                <w:lang w:val="es-AR"/>
              </w:rPr>
            </w:pPr>
            <w:r w:rsidRPr="004226AB">
              <w:rPr>
                <w:lang w:val="es-AR"/>
              </w:rPr>
              <w:t>309.5 (0.5)</w:t>
            </w:r>
          </w:p>
        </w:tc>
      </w:tr>
      <w:tr w:rsidR="004226AB" w:rsidRPr="004226AB" w14:paraId="2DEE09C0" w14:textId="77777777" w:rsidTr="00E92947">
        <w:trPr>
          <w:jc w:val="center"/>
        </w:trPr>
        <w:tc>
          <w:tcPr>
            <w:tcW w:w="713" w:type="dxa"/>
            <w:shd w:val="clear" w:color="auto" w:fill="D9D9D9" w:themeFill="background1" w:themeFillShade="D9"/>
            <w:vAlign w:val="center"/>
          </w:tcPr>
          <w:p w14:paraId="47290836" w14:textId="5DCF8EE8" w:rsidR="00715C26" w:rsidRPr="004226AB" w:rsidRDefault="00715C26" w:rsidP="00774A9E">
            <w:pPr>
              <w:jc w:val="center"/>
              <w:rPr>
                <w:lang w:val="es-AR"/>
              </w:rPr>
            </w:pPr>
            <w:r w:rsidRPr="004226AB">
              <w:rPr>
                <w:lang w:val="es-AR"/>
              </w:rPr>
              <w:t>1</w:t>
            </w:r>
            <w:r w:rsidR="0089647A" w:rsidRPr="004226AB">
              <w:rPr>
                <w:lang w:val="es-AR"/>
              </w:rPr>
              <w:t>.0</w:t>
            </w:r>
          </w:p>
        </w:tc>
        <w:tc>
          <w:tcPr>
            <w:tcW w:w="1408" w:type="dxa"/>
            <w:shd w:val="clear" w:color="auto" w:fill="D9D9D9" w:themeFill="background1" w:themeFillShade="D9"/>
            <w:vAlign w:val="center"/>
          </w:tcPr>
          <w:p w14:paraId="0C2CD51D" w14:textId="77777777" w:rsidR="00715C26" w:rsidRPr="004226AB" w:rsidRDefault="00715C26" w:rsidP="00774A9E">
            <w:pPr>
              <w:jc w:val="center"/>
              <w:rPr>
                <w:lang w:val="es-AR"/>
              </w:rPr>
            </w:pPr>
            <w:r w:rsidRPr="004226AB">
              <w:rPr>
                <w:lang w:val="es-AR"/>
              </w:rPr>
              <w:t>227 (5)</w:t>
            </w:r>
          </w:p>
        </w:tc>
        <w:tc>
          <w:tcPr>
            <w:tcW w:w="1408" w:type="dxa"/>
            <w:shd w:val="clear" w:color="auto" w:fill="D9D9D9" w:themeFill="background1" w:themeFillShade="D9"/>
            <w:vAlign w:val="center"/>
          </w:tcPr>
          <w:p w14:paraId="2EF876AE" w14:textId="77777777" w:rsidR="00715C26" w:rsidRPr="004226AB" w:rsidRDefault="00715C26" w:rsidP="00774A9E">
            <w:pPr>
              <w:jc w:val="center"/>
              <w:rPr>
                <w:lang w:val="es-AR"/>
              </w:rPr>
            </w:pPr>
            <w:r w:rsidRPr="004226AB">
              <w:rPr>
                <w:lang w:val="es-AR"/>
              </w:rPr>
              <w:t>49 (1)</w:t>
            </w:r>
          </w:p>
        </w:tc>
        <w:tc>
          <w:tcPr>
            <w:tcW w:w="1408" w:type="dxa"/>
            <w:shd w:val="clear" w:color="auto" w:fill="D9D9D9" w:themeFill="background1" w:themeFillShade="D9"/>
            <w:vAlign w:val="center"/>
          </w:tcPr>
          <w:p w14:paraId="0CEDAD15" w14:textId="77777777" w:rsidR="00715C26" w:rsidRPr="004226AB" w:rsidRDefault="00715C26" w:rsidP="00774A9E">
            <w:pPr>
              <w:jc w:val="center"/>
              <w:rPr>
                <w:lang w:val="es-AR"/>
              </w:rPr>
            </w:pPr>
            <w:r w:rsidRPr="004226AB">
              <w:rPr>
                <w:lang w:val="es-AR"/>
              </w:rPr>
              <w:t>390 (5)</w:t>
            </w:r>
          </w:p>
        </w:tc>
        <w:tc>
          <w:tcPr>
            <w:tcW w:w="1408" w:type="dxa"/>
            <w:shd w:val="clear" w:color="auto" w:fill="D9D9D9" w:themeFill="background1" w:themeFillShade="D9"/>
            <w:vAlign w:val="center"/>
          </w:tcPr>
          <w:p w14:paraId="1515B721" w14:textId="77777777" w:rsidR="00715C26" w:rsidRPr="004226AB" w:rsidRDefault="00715C26" w:rsidP="00774A9E">
            <w:pPr>
              <w:jc w:val="center"/>
              <w:rPr>
                <w:lang w:val="es-AR"/>
              </w:rPr>
            </w:pPr>
            <w:r w:rsidRPr="004226AB">
              <w:rPr>
                <w:lang w:val="es-AR"/>
              </w:rPr>
              <w:t>51 (1)</w:t>
            </w:r>
          </w:p>
        </w:tc>
        <w:tc>
          <w:tcPr>
            <w:tcW w:w="1447" w:type="dxa"/>
            <w:shd w:val="clear" w:color="auto" w:fill="D9D9D9" w:themeFill="background1" w:themeFillShade="D9"/>
            <w:vAlign w:val="center"/>
          </w:tcPr>
          <w:p w14:paraId="7D1F1ED0" w14:textId="77777777" w:rsidR="00715C26" w:rsidRPr="004226AB" w:rsidRDefault="00715C26" w:rsidP="00774A9E">
            <w:pPr>
              <w:jc w:val="center"/>
              <w:rPr>
                <w:lang w:val="es-AR"/>
              </w:rPr>
            </w:pPr>
            <w:r w:rsidRPr="004226AB">
              <w:rPr>
                <w:lang w:val="es-AR"/>
              </w:rPr>
              <w:t>309.2 (0.5)</w:t>
            </w:r>
          </w:p>
        </w:tc>
      </w:tr>
      <w:tr w:rsidR="004226AB" w:rsidRPr="004226AB" w14:paraId="7C65D7B5" w14:textId="77777777" w:rsidTr="00E92947">
        <w:trPr>
          <w:jc w:val="center"/>
        </w:trPr>
        <w:tc>
          <w:tcPr>
            <w:tcW w:w="713" w:type="dxa"/>
            <w:shd w:val="clear" w:color="auto" w:fill="D9D9D9" w:themeFill="background1" w:themeFillShade="D9"/>
            <w:vAlign w:val="center"/>
          </w:tcPr>
          <w:p w14:paraId="1FF8CBB7" w14:textId="77777777" w:rsidR="00715C26" w:rsidRPr="004226AB" w:rsidRDefault="00715C26" w:rsidP="00774A9E">
            <w:pPr>
              <w:jc w:val="center"/>
              <w:rPr>
                <w:lang w:val="es-AR"/>
              </w:rPr>
            </w:pPr>
            <w:r w:rsidRPr="004226AB">
              <w:rPr>
                <w:lang w:val="es-AR"/>
              </w:rPr>
              <w:t>1.5</w:t>
            </w:r>
          </w:p>
        </w:tc>
        <w:tc>
          <w:tcPr>
            <w:tcW w:w="1408" w:type="dxa"/>
            <w:shd w:val="clear" w:color="auto" w:fill="D9D9D9" w:themeFill="background1" w:themeFillShade="D9"/>
            <w:vAlign w:val="center"/>
          </w:tcPr>
          <w:p w14:paraId="26ABF177" w14:textId="77777777" w:rsidR="00715C26" w:rsidRPr="004226AB" w:rsidRDefault="00715C26" w:rsidP="00774A9E">
            <w:pPr>
              <w:jc w:val="center"/>
              <w:rPr>
                <w:lang w:val="es-AR"/>
              </w:rPr>
            </w:pPr>
            <w:r w:rsidRPr="004226AB">
              <w:rPr>
                <w:lang w:val="es-AR"/>
              </w:rPr>
              <w:t>218 (3)</w:t>
            </w:r>
          </w:p>
        </w:tc>
        <w:tc>
          <w:tcPr>
            <w:tcW w:w="1408" w:type="dxa"/>
            <w:shd w:val="clear" w:color="auto" w:fill="D9D9D9" w:themeFill="background1" w:themeFillShade="D9"/>
            <w:vAlign w:val="center"/>
          </w:tcPr>
          <w:p w14:paraId="2D5B2EBC" w14:textId="77777777" w:rsidR="00715C26" w:rsidRPr="004226AB" w:rsidRDefault="00715C26" w:rsidP="00774A9E">
            <w:pPr>
              <w:jc w:val="center"/>
              <w:rPr>
                <w:lang w:val="es-AR"/>
              </w:rPr>
            </w:pPr>
            <w:r w:rsidRPr="004226AB">
              <w:rPr>
                <w:lang w:val="es-AR"/>
              </w:rPr>
              <w:t>48 (1)</w:t>
            </w:r>
          </w:p>
        </w:tc>
        <w:tc>
          <w:tcPr>
            <w:tcW w:w="1408" w:type="dxa"/>
            <w:shd w:val="clear" w:color="auto" w:fill="D9D9D9" w:themeFill="background1" w:themeFillShade="D9"/>
            <w:vAlign w:val="center"/>
          </w:tcPr>
          <w:p w14:paraId="1E1CA73C" w14:textId="77777777" w:rsidR="00715C26" w:rsidRPr="004226AB" w:rsidRDefault="00715C26" w:rsidP="00774A9E">
            <w:pPr>
              <w:jc w:val="center"/>
              <w:rPr>
                <w:lang w:val="es-AR"/>
              </w:rPr>
            </w:pPr>
            <w:r w:rsidRPr="004226AB">
              <w:rPr>
                <w:lang w:val="es-AR"/>
              </w:rPr>
              <w:t>377 (5)</w:t>
            </w:r>
          </w:p>
        </w:tc>
        <w:tc>
          <w:tcPr>
            <w:tcW w:w="1408" w:type="dxa"/>
            <w:shd w:val="clear" w:color="auto" w:fill="D9D9D9" w:themeFill="background1" w:themeFillShade="D9"/>
            <w:vAlign w:val="center"/>
          </w:tcPr>
          <w:p w14:paraId="4C486078" w14:textId="77777777" w:rsidR="00715C26" w:rsidRPr="004226AB" w:rsidRDefault="00715C26" w:rsidP="00774A9E">
            <w:pPr>
              <w:jc w:val="center"/>
              <w:rPr>
                <w:lang w:val="es-AR"/>
              </w:rPr>
            </w:pPr>
            <w:r w:rsidRPr="004226AB">
              <w:rPr>
                <w:lang w:val="es-AR"/>
              </w:rPr>
              <w:t>52 (1)</w:t>
            </w:r>
          </w:p>
        </w:tc>
        <w:tc>
          <w:tcPr>
            <w:tcW w:w="1447" w:type="dxa"/>
            <w:shd w:val="clear" w:color="auto" w:fill="D9D9D9" w:themeFill="background1" w:themeFillShade="D9"/>
            <w:vAlign w:val="center"/>
          </w:tcPr>
          <w:p w14:paraId="0FA9B3DD" w14:textId="77777777" w:rsidR="00715C26" w:rsidRPr="004226AB" w:rsidRDefault="00715C26" w:rsidP="00774A9E">
            <w:pPr>
              <w:jc w:val="center"/>
              <w:rPr>
                <w:lang w:val="es-AR"/>
              </w:rPr>
            </w:pPr>
            <w:r w:rsidRPr="004226AB">
              <w:rPr>
                <w:lang w:val="es-AR"/>
              </w:rPr>
              <w:t>300.0 (0.5)</w:t>
            </w:r>
          </w:p>
        </w:tc>
      </w:tr>
      <w:tr w:rsidR="004226AB" w:rsidRPr="004226AB" w14:paraId="6C1A175E" w14:textId="77777777" w:rsidTr="00E92947">
        <w:trPr>
          <w:jc w:val="center"/>
        </w:trPr>
        <w:tc>
          <w:tcPr>
            <w:tcW w:w="713" w:type="dxa"/>
            <w:shd w:val="clear" w:color="auto" w:fill="D9D9D9" w:themeFill="background1" w:themeFillShade="D9"/>
            <w:vAlign w:val="center"/>
          </w:tcPr>
          <w:p w14:paraId="6A114452" w14:textId="67754331" w:rsidR="00715C26" w:rsidRPr="004226AB" w:rsidRDefault="00715C26" w:rsidP="00774A9E">
            <w:pPr>
              <w:jc w:val="center"/>
              <w:rPr>
                <w:lang w:val="es-AR"/>
              </w:rPr>
            </w:pPr>
            <w:r w:rsidRPr="004226AB">
              <w:rPr>
                <w:lang w:val="es-AR"/>
              </w:rPr>
              <w:t>2</w:t>
            </w:r>
            <w:r w:rsidR="0089647A" w:rsidRPr="004226AB">
              <w:rPr>
                <w:lang w:val="es-AR"/>
              </w:rPr>
              <w:t>.0</w:t>
            </w:r>
          </w:p>
        </w:tc>
        <w:tc>
          <w:tcPr>
            <w:tcW w:w="1408" w:type="dxa"/>
            <w:shd w:val="clear" w:color="auto" w:fill="D9D9D9" w:themeFill="background1" w:themeFillShade="D9"/>
            <w:vAlign w:val="center"/>
          </w:tcPr>
          <w:p w14:paraId="3376EA83" w14:textId="47AC4B8D" w:rsidR="00715C26" w:rsidRPr="004226AB" w:rsidRDefault="00715C26" w:rsidP="00774A9E">
            <w:pPr>
              <w:jc w:val="center"/>
              <w:rPr>
                <w:lang w:val="es-AR"/>
              </w:rPr>
            </w:pPr>
            <w:r w:rsidRPr="004226AB">
              <w:rPr>
                <w:lang w:val="es-AR"/>
              </w:rPr>
              <w:t>207 (</w:t>
            </w:r>
            <w:r w:rsidR="0052762C" w:rsidRPr="004226AB">
              <w:rPr>
                <w:lang w:val="es-AR"/>
              </w:rPr>
              <w:t>5</w:t>
            </w:r>
            <w:r w:rsidRPr="004226AB">
              <w:rPr>
                <w:lang w:val="es-AR"/>
              </w:rPr>
              <w:t>)</w:t>
            </w:r>
          </w:p>
        </w:tc>
        <w:tc>
          <w:tcPr>
            <w:tcW w:w="1408" w:type="dxa"/>
            <w:shd w:val="clear" w:color="auto" w:fill="D9D9D9" w:themeFill="background1" w:themeFillShade="D9"/>
            <w:vAlign w:val="center"/>
          </w:tcPr>
          <w:p w14:paraId="740F6C91" w14:textId="77777777" w:rsidR="00715C26" w:rsidRPr="004226AB" w:rsidRDefault="00715C26" w:rsidP="00774A9E">
            <w:pPr>
              <w:jc w:val="center"/>
              <w:rPr>
                <w:lang w:val="es-AR"/>
              </w:rPr>
            </w:pPr>
            <w:r w:rsidRPr="004226AB">
              <w:rPr>
                <w:lang w:val="es-AR"/>
              </w:rPr>
              <w:t>44 (1)</w:t>
            </w:r>
          </w:p>
        </w:tc>
        <w:tc>
          <w:tcPr>
            <w:tcW w:w="1408" w:type="dxa"/>
            <w:shd w:val="clear" w:color="auto" w:fill="D9D9D9" w:themeFill="background1" w:themeFillShade="D9"/>
            <w:vAlign w:val="center"/>
          </w:tcPr>
          <w:p w14:paraId="0EC4F3BC" w14:textId="77777777" w:rsidR="00715C26" w:rsidRPr="004226AB" w:rsidRDefault="00715C26" w:rsidP="00774A9E">
            <w:pPr>
              <w:jc w:val="center"/>
              <w:rPr>
                <w:lang w:val="es-AR"/>
              </w:rPr>
            </w:pPr>
            <w:r w:rsidRPr="004226AB">
              <w:rPr>
                <w:lang w:val="es-AR"/>
              </w:rPr>
              <w:t>377 (5)</w:t>
            </w:r>
          </w:p>
        </w:tc>
        <w:tc>
          <w:tcPr>
            <w:tcW w:w="1408" w:type="dxa"/>
            <w:shd w:val="clear" w:color="auto" w:fill="D9D9D9" w:themeFill="background1" w:themeFillShade="D9"/>
            <w:vAlign w:val="center"/>
          </w:tcPr>
          <w:p w14:paraId="34C72CEB" w14:textId="77777777" w:rsidR="00715C26" w:rsidRPr="004226AB" w:rsidRDefault="00715C26" w:rsidP="00774A9E">
            <w:pPr>
              <w:jc w:val="center"/>
              <w:rPr>
                <w:lang w:val="es-AR"/>
              </w:rPr>
            </w:pPr>
            <w:r w:rsidRPr="004226AB">
              <w:rPr>
                <w:lang w:val="es-AR"/>
              </w:rPr>
              <w:t>56 (1)</w:t>
            </w:r>
          </w:p>
        </w:tc>
        <w:tc>
          <w:tcPr>
            <w:tcW w:w="1447" w:type="dxa"/>
            <w:shd w:val="clear" w:color="auto" w:fill="D9D9D9" w:themeFill="background1" w:themeFillShade="D9"/>
            <w:vAlign w:val="center"/>
          </w:tcPr>
          <w:p w14:paraId="581300FF" w14:textId="77777777" w:rsidR="00715C26" w:rsidRPr="004226AB" w:rsidRDefault="00715C26" w:rsidP="00774A9E">
            <w:pPr>
              <w:jc w:val="center"/>
              <w:rPr>
                <w:lang w:val="es-AR"/>
              </w:rPr>
            </w:pPr>
            <w:r w:rsidRPr="004226AB">
              <w:rPr>
                <w:lang w:val="es-AR"/>
              </w:rPr>
              <w:t>302.7 (0.5)</w:t>
            </w:r>
          </w:p>
        </w:tc>
      </w:tr>
    </w:tbl>
    <w:p w14:paraId="0BB16891" w14:textId="77777777" w:rsidR="00D80083" w:rsidRPr="004226AB" w:rsidRDefault="00D80083" w:rsidP="00201F94">
      <w:pPr>
        <w:pStyle w:val="BGKeywords"/>
      </w:pPr>
    </w:p>
    <w:p w14:paraId="1C631397" w14:textId="73CD8246" w:rsidR="007D3FBF" w:rsidRPr="004226AB" w:rsidRDefault="00693CB1" w:rsidP="00290E49">
      <w:pPr>
        <w:pStyle w:val="BGKeywords"/>
        <w:spacing w:line="360" w:lineRule="auto"/>
        <w:rPr>
          <w:rFonts w:ascii="Times New Roman" w:hAnsi="Times New Roman"/>
        </w:rPr>
      </w:pPr>
      <w:proofErr w:type="gramStart"/>
      <w:r w:rsidRPr="004226AB">
        <w:rPr>
          <w:rFonts w:ascii="Times New Roman" w:hAnsi="Times New Roman"/>
          <w:b/>
          <w:bCs/>
        </w:rPr>
        <w:t>EDS</w:t>
      </w:r>
      <w:proofErr w:type="gramEnd"/>
      <w:r w:rsidRPr="004226AB">
        <w:rPr>
          <w:rFonts w:ascii="Times New Roman" w:hAnsi="Times New Roman"/>
          <w:b/>
          <w:bCs/>
        </w:rPr>
        <w:t xml:space="preserve"> </w:t>
      </w:r>
      <w:r w:rsidR="007D7A05" w:rsidRPr="004226AB">
        <w:rPr>
          <w:rFonts w:ascii="Times New Roman" w:hAnsi="Times New Roman"/>
          <w:b/>
          <w:bCs/>
        </w:rPr>
        <w:t xml:space="preserve">analysis </w:t>
      </w:r>
    </w:p>
    <w:p w14:paraId="313A9036" w14:textId="4A8B8DA3" w:rsidR="006B2748" w:rsidRPr="004226AB" w:rsidRDefault="00693CB1" w:rsidP="00290E49">
      <w:pPr>
        <w:spacing w:after="0" w:line="360" w:lineRule="auto"/>
        <w:ind w:firstLine="708"/>
        <w:rPr>
          <w:rFonts w:ascii="Times New Roman" w:hAnsi="Times New Roman"/>
          <w:bCs/>
        </w:rPr>
      </w:pPr>
      <w:r w:rsidRPr="004226AB">
        <w:rPr>
          <w:rFonts w:ascii="Times New Roman" w:hAnsi="Times New Roman"/>
          <w:bCs/>
        </w:rPr>
        <w:t xml:space="preserve">Energy Dispersive X-ray Spectroscopy (EDS), which probes a larger interaction volume within the particles, enabled the detection and semi-quantitative estimation of vanadium content. Although the analysis is subject to limitations such as peak overlap with cerium and oxygen signals, the experimentally determined compositions follow the same trend as the nominal values. The measured vanadium contents were: 0.5% (nominal) → 0.10% (experimental); 1.0% → 0.58%; 1.5% → 0.81%; and 2.0% → 1.16%. The corresponding </w:t>
      </w:r>
      <w:proofErr w:type="gramStart"/>
      <w:r w:rsidRPr="004226AB">
        <w:rPr>
          <w:rFonts w:ascii="Times New Roman" w:hAnsi="Times New Roman"/>
          <w:bCs/>
        </w:rPr>
        <w:t>EDS</w:t>
      </w:r>
      <w:proofErr w:type="gramEnd"/>
      <w:r w:rsidRPr="004226AB">
        <w:rPr>
          <w:rFonts w:ascii="Times New Roman" w:hAnsi="Times New Roman"/>
          <w:bCs/>
        </w:rPr>
        <w:t xml:space="preserve"> spectra and quantitative results, obtained </w:t>
      </w:r>
      <w:r w:rsidR="00BE2429" w:rsidRPr="004226AB">
        <w:rPr>
          <w:rFonts w:ascii="Times New Roman" w:hAnsi="Times New Roman"/>
          <w:bCs/>
        </w:rPr>
        <w:t>with</w:t>
      </w:r>
      <w:r w:rsidRPr="004226AB">
        <w:rPr>
          <w:rFonts w:ascii="Times New Roman" w:hAnsi="Times New Roman"/>
          <w:bCs/>
        </w:rPr>
        <w:t xml:space="preserve"> a JEOL JSM-6701F system, are presented below.</w:t>
      </w:r>
      <w:r w:rsidR="006D33C5" w:rsidRPr="004226AB">
        <w:rPr>
          <w:rFonts w:ascii="Times New Roman" w:hAnsi="Times New Roman"/>
          <w:bCs/>
        </w:rPr>
        <w:t xml:space="preserve"> </w:t>
      </w:r>
      <w:r w:rsidR="006B2748" w:rsidRPr="004226AB">
        <w:rPr>
          <w:rFonts w:ascii="Times New Roman" w:hAnsi="Times New Roman"/>
          <w:bCs/>
        </w:rPr>
        <w:t xml:space="preserve">The discrepancy between the nominal and EDS-measured vanadium concentrations can be attributed to several factors. First, EDS has intrinsic limitations for </w:t>
      </w:r>
      <w:r w:rsidR="00B860F6" w:rsidRPr="004226AB">
        <w:rPr>
          <w:rFonts w:ascii="Times New Roman" w:hAnsi="Times New Roman"/>
          <w:bCs/>
        </w:rPr>
        <w:t>quantifying low-concentration dopants, particularly when the vanadium content is close to the detection limit, leading to</w:t>
      </w:r>
      <w:r w:rsidR="006B2748" w:rsidRPr="004226AB">
        <w:rPr>
          <w:rFonts w:ascii="Times New Roman" w:hAnsi="Times New Roman"/>
          <w:bCs/>
        </w:rPr>
        <w:t xml:space="preserve"> significant uncertainties due to low X-ray counting statistics and matrix effects. Second, vanadium ions may be non-uniformly distributed within the </w:t>
      </w:r>
      <w:proofErr w:type="spellStart"/>
      <w:r w:rsidR="006B2748" w:rsidRPr="004226AB">
        <w:rPr>
          <w:rFonts w:ascii="Times New Roman" w:hAnsi="Times New Roman"/>
          <w:bCs/>
        </w:rPr>
        <w:t>CeO</w:t>
      </w:r>
      <w:proofErr w:type="spellEnd"/>
      <w:r w:rsidR="006B2748" w:rsidRPr="004226AB">
        <w:rPr>
          <w:rFonts w:ascii="Times New Roman" w:hAnsi="Times New Roman"/>
          <w:bCs/>
        </w:rPr>
        <w:t xml:space="preserve">₂ particles, leading to local compositional variations that are not fully represented by the limited sampling volume of EDS. In addition, partial incorporation of V ions into the </w:t>
      </w:r>
      <w:proofErr w:type="spellStart"/>
      <w:r w:rsidR="006B2748" w:rsidRPr="004226AB">
        <w:rPr>
          <w:rFonts w:ascii="Times New Roman" w:hAnsi="Times New Roman"/>
          <w:bCs/>
        </w:rPr>
        <w:t>CeO</w:t>
      </w:r>
      <w:proofErr w:type="spellEnd"/>
      <w:r w:rsidR="006B2748" w:rsidRPr="004226AB">
        <w:rPr>
          <w:rFonts w:ascii="Times New Roman" w:hAnsi="Times New Roman"/>
          <w:bCs/>
        </w:rPr>
        <w:t>₂ lattice through substitutional defects can reduce the apparent vanadium signal because the dopant becomes highly dispersed at the atomic scale. Finally, a fraction of vanadium may segregate as highly dispersed surface species or amorphous phases</w:t>
      </w:r>
      <w:r w:rsidR="00284A9D" w:rsidRPr="004226AB">
        <w:rPr>
          <w:rFonts w:ascii="Times New Roman" w:hAnsi="Times New Roman"/>
          <w:bCs/>
        </w:rPr>
        <w:t>, beyond the spatial and compositional resolution of EDS, resulting in lower measured concentrations than</w:t>
      </w:r>
      <w:r w:rsidR="006B2748" w:rsidRPr="004226AB">
        <w:rPr>
          <w:rFonts w:ascii="Times New Roman" w:hAnsi="Times New Roman"/>
          <w:bCs/>
        </w:rPr>
        <w:t xml:space="preserve"> the nominal values.</w:t>
      </w:r>
    </w:p>
    <w:p w14:paraId="5C6429DF" w14:textId="77777777" w:rsidR="006B2748" w:rsidRPr="004226AB" w:rsidRDefault="006B2748" w:rsidP="00290E49">
      <w:pPr>
        <w:spacing w:after="0" w:line="360" w:lineRule="auto"/>
        <w:ind w:firstLine="708"/>
        <w:rPr>
          <w:rFonts w:ascii="Times New Roman" w:hAnsi="Times New Roman"/>
          <w:bCs/>
        </w:rPr>
      </w:pPr>
    </w:p>
    <w:p w14:paraId="6D8D1B66" w14:textId="77777777" w:rsidR="006B2748" w:rsidRPr="004226AB" w:rsidRDefault="006B2748" w:rsidP="00290E49">
      <w:pPr>
        <w:spacing w:after="0" w:line="360" w:lineRule="auto"/>
        <w:ind w:firstLine="708"/>
        <w:rPr>
          <w:rFonts w:ascii="Times New Roman" w:hAnsi="Times New Roman"/>
          <w:bCs/>
        </w:rPr>
      </w:pPr>
    </w:p>
    <w:p w14:paraId="7AB90711" w14:textId="77777777" w:rsidR="006B2748" w:rsidRPr="004226AB" w:rsidRDefault="006B2748" w:rsidP="00290E49">
      <w:pPr>
        <w:spacing w:after="0" w:line="360" w:lineRule="auto"/>
        <w:ind w:firstLine="708"/>
        <w:rPr>
          <w:rFonts w:ascii="Times New Roman" w:hAnsi="Times New Roman"/>
          <w:bCs/>
        </w:rPr>
      </w:pPr>
    </w:p>
    <w:p w14:paraId="7CE6DC15" w14:textId="77777777" w:rsidR="006D33C5" w:rsidRPr="004226AB" w:rsidRDefault="006D33C5" w:rsidP="00290E49">
      <w:pPr>
        <w:spacing w:after="0" w:line="360" w:lineRule="auto"/>
        <w:ind w:firstLine="708"/>
        <w:rPr>
          <w:rFonts w:ascii="Times New Roman" w:hAnsi="Times New Roman"/>
          <w:bCs/>
        </w:rPr>
      </w:pPr>
    </w:p>
    <w:p w14:paraId="79A19C6F" w14:textId="79C49156" w:rsidR="006D33C5" w:rsidRPr="004226AB" w:rsidRDefault="006D33C5" w:rsidP="00290E49">
      <w:pPr>
        <w:spacing w:after="0" w:line="360" w:lineRule="auto"/>
        <w:ind w:firstLine="708"/>
        <w:rPr>
          <w:rFonts w:ascii="Times New Roman" w:hAnsi="Times New Roman"/>
          <w:bCs/>
        </w:rPr>
      </w:pPr>
    </w:p>
    <w:p w14:paraId="050897F1" w14:textId="35B9AA3B" w:rsidR="005D2FDF" w:rsidRPr="004226AB" w:rsidRDefault="005D2FDF" w:rsidP="00290E49">
      <w:pPr>
        <w:spacing w:after="0" w:line="360" w:lineRule="auto"/>
        <w:ind w:firstLine="708"/>
        <w:rPr>
          <w:rFonts w:ascii="Times New Roman" w:hAnsi="Times New Roman"/>
          <w:bCs/>
        </w:rPr>
      </w:pPr>
    </w:p>
    <w:p w14:paraId="2EC45D52" w14:textId="3E3CDBFF" w:rsidR="005D2FDF" w:rsidRPr="004226AB" w:rsidRDefault="005D2FDF" w:rsidP="00290E49">
      <w:pPr>
        <w:spacing w:after="0" w:line="360" w:lineRule="auto"/>
        <w:ind w:firstLine="708"/>
        <w:rPr>
          <w:rFonts w:ascii="Times New Roman" w:hAnsi="Times New Roman"/>
          <w:bCs/>
        </w:rPr>
      </w:pPr>
    </w:p>
    <w:p w14:paraId="4B8FFF88" w14:textId="6D4891B0" w:rsidR="00623107" w:rsidRPr="004226AB" w:rsidRDefault="00BA6BF3" w:rsidP="00BA6BF3">
      <w:pPr>
        <w:pStyle w:val="BGKeywords"/>
        <w:spacing w:after="0" w:line="240" w:lineRule="auto"/>
        <w:rPr>
          <w:rFonts w:ascii="Times New Roman" w:hAnsi="Times New Roman"/>
        </w:rPr>
      </w:pPr>
      <w:r w:rsidRPr="004226AB">
        <w:rPr>
          <w:rFonts w:ascii="Times New Roman" w:hAnsi="Times New Roman"/>
          <w:b/>
          <w:bCs/>
        </w:rPr>
        <w:t>Figure SI.</w:t>
      </w:r>
      <w:r w:rsidR="005138F8" w:rsidRPr="004226AB">
        <w:rPr>
          <w:rFonts w:ascii="Times New Roman" w:hAnsi="Times New Roman"/>
          <w:b/>
          <w:bCs/>
        </w:rPr>
        <w:t>1</w:t>
      </w:r>
      <w:r w:rsidRPr="004226AB">
        <w:rPr>
          <w:rFonts w:ascii="Times New Roman" w:hAnsi="Times New Roman"/>
          <w:b/>
          <w:bCs/>
          <w:i/>
          <w:iCs/>
        </w:rPr>
        <w:t xml:space="preserve"> </w:t>
      </w:r>
      <w:r w:rsidRPr="004226AB">
        <w:rPr>
          <w:rFonts w:ascii="Times New Roman" w:hAnsi="Times New Roman"/>
          <w:b/>
          <w:bCs/>
        </w:rPr>
        <w:t xml:space="preserve">– </w:t>
      </w:r>
      <w:proofErr w:type="gramStart"/>
      <w:r w:rsidRPr="004226AB">
        <w:rPr>
          <w:rFonts w:ascii="Times New Roman" w:hAnsi="Times New Roman"/>
        </w:rPr>
        <w:t>EDS</w:t>
      </w:r>
      <w:proofErr w:type="gramEnd"/>
      <w:r w:rsidRPr="004226AB">
        <w:rPr>
          <w:rFonts w:ascii="Times New Roman" w:hAnsi="Times New Roman"/>
        </w:rPr>
        <w:t xml:space="preserve"> spectra indicating the experimental doping levels of each sample</w:t>
      </w:r>
      <w:r w:rsidR="00574898" w:rsidRPr="004226AB">
        <w:rPr>
          <w:rFonts w:ascii="Times New Roman" w:hAnsi="Times New Roman"/>
        </w:rPr>
        <w:t xml:space="preserve"> (a-d)</w:t>
      </w:r>
      <w:r w:rsidRPr="004226AB">
        <w:rPr>
          <w:rFonts w:ascii="Times New Roman" w:hAnsi="Times New Roman"/>
        </w:rPr>
        <w:t>.</w:t>
      </w:r>
    </w:p>
    <w:p w14:paraId="179A24B7" w14:textId="77777777" w:rsidR="00BA6BF3" w:rsidRPr="004226AB" w:rsidRDefault="00BA6BF3" w:rsidP="00BA6BF3">
      <w:pPr>
        <w:pStyle w:val="BGKeywords"/>
        <w:spacing w:after="0" w:line="240" w:lineRule="auto"/>
        <w:rPr>
          <w:rFonts w:ascii="Times New Roman" w:hAnsi="Times New Roman"/>
        </w:rPr>
      </w:pPr>
    </w:p>
    <w:p w14:paraId="7FB40F33" w14:textId="158F4365" w:rsidR="00392AA7" w:rsidRPr="004226AB" w:rsidRDefault="00392AA7" w:rsidP="00BA6BF3">
      <w:pPr>
        <w:spacing w:after="0"/>
        <w:rPr>
          <w:rFonts w:ascii="Times New Roman" w:hAnsi="Times New Roman"/>
        </w:rPr>
      </w:pPr>
      <w:r w:rsidRPr="004226AB">
        <w:rPr>
          <w:rFonts w:ascii="Times New Roman" w:hAnsi="Times New Roman"/>
        </w:rPr>
        <w:t xml:space="preserve">a) Sample doped with 0.5 </w:t>
      </w:r>
      <w:r w:rsidR="007A6ABE" w:rsidRPr="004226AB">
        <w:rPr>
          <w:rFonts w:ascii="Times New Roman" w:hAnsi="Times New Roman"/>
        </w:rPr>
        <w:t>at</w:t>
      </w:r>
      <w:r w:rsidRPr="004226AB">
        <w:rPr>
          <w:rFonts w:ascii="Times New Roman" w:hAnsi="Times New Roman"/>
        </w:rPr>
        <w:t>. % vanadium:</w:t>
      </w:r>
    </w:p>
    <w:p w14:paraId="39B8175B" w14:textId="2F4E99B0" w:rsidR="00392AA7" w:rsidRPr="004226AB" w:rsidRDefault="0044575B" w:rsidP="00392AA7">
      <w:pPr>
        <w:spacing w:after="0" w:line="360" w:lineRule="auto"/>
        <w:rPr>
          <w:rFonts w:ascii="Times New Roman" w:hAnsi="Times New Roman"/>
          <w:b/>
          <w:bCs/>
        </w:rPr>
      </w:pPr>
      <w:r w:rsidRPr="004226AB">
        <w:rPr>
          <w:rFonts w:ascii="Times New Roman" w:hAnsi="Times New Roman"/>
          <w:noProof/>
          <w:lang w:val="en-IN" w:eastAsia="en-IN"/>
        </w:rPr>
        <w:drawing>
          <wp:inline distT="0" distB="0" distL="0" distR="0" wp14:anchorId="756ACF26" wp14:editId="1D99D952">
            <wp:extent cx="5052190" cy="3567545"/>
            <wp:effectExtent l="0" t="0" r="0" b="0"/>
            <wp:docPr id="1" name="Imagem 1" descr="Histo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Histograma&#10;&#10;O conteúdo gerado por IA pode estar incorreto."/>
                    <pic:cNvPicPr>
                      <a:picLocks noChangeAspect="1" noChangeArrowheads="1"/>
                    </pic:cNvPicPr>
                  </pic:nvPicPr>
                  <pic:blipFill>
                    <a:blip r:embed="rId6"/>
                    <a:srcRect/>
                    <a:stretch>
                      <a:fillRect/>
                    </a:stretch>
                  </pic:blipFill>
                  <pic:spPr bwMode="auto">
                    <a:xfrm>
                      <a:off x="0" y="0"/>
                      <a:ext cx="5059186" cy="3572485"/>
                    </a:xfrm>
                    <a:prstGeom prst="rect">
                      <a:avLst/>
                    </a:prstGeom>
                    <a:noFill/>
                    <a:ln w="9525">
                      <a:noFill/>
                      <a:miter lim="800000"/>
                      <a:headEnd/>
                      <a:tailEnd/>
                    </a:ln>
                  </pic:spPr>
                </pic:pic>
              </a:graphicData>
            </a:graphic>
          </wp:inline>
        </w:drawing>
      </w:r>
    </w:p>
    <w:p w14:paraId="6664D366" w14:textId="77777777" w:rsidR="00392AA7" w:rsidRPr="004226AB" w:rsidRDefault="00392AA7" w:rsidP="00392AA7">
      <w:pPr>
        <w:spacing w:after="0" w:line="360" w:lineRule="auto"/>
        <w:rPr>
          <w:rFonts w:ascii="Times New Roman" w:hAnsi="Times New Roman"/>
        </w:rPr>
      </w:pPr>
      <w:r w:rsidRPr="004226AB">
        <w:rPr>
          <w:rFonts w:ascii="Times New Roman" w:hAnsi="Times New Roman"/>
        </w:rPr>
        <w:t>Live Time: 30.0 sec.</w:t>
      </w:r>
    </w:p>
    <w:p w14:paraId="450EEBFC" w14:textId="73811414" w:rsidR="00392AA7" w:rsidRPr="004226AB" w:rsidRDefault="00392AA7" w:rsidP="00392AA7">
      <w:pPr>
        <w:spacing w:after="0" w:line="360" w:lineRule="auto"/>
        <w:rPr>
          <w:rFonts w:ascii="Times New Roman" w:hAnsi="Times New Roman"/>
        </w:rPr>
      </w:pPr>
      <w:r w:rsidRPr="004226AB">
        <w:rPr>
          <w:rFonts w:ascii="Times New Roman" w:hAnsi="Times New Roman"/>
        </w:rPr>
        <w:t>Acc.</w:t>
      </w:r>
      <w:r w:rsidR="00A938D0" w:rsidRPr="004226AB">
        <w:rPr>
          <w:rFonts w:ascii="Times New Roman" w:hAnsi="Times New Roman"/>
        </w:rPr>
        <w:t xml:space="preserve"> </w:t>
      </w:r>
      <w:r w:rsidRPr="004226AB">
        <w:rPr>
          <w:rFonts w:ascii="Times New Roman" w:hAnsi="Times New Roman"/>
        </w:rPr>
        <w:t xml:space="preserve">Voltage: 15.0 </w:t>
      </w:r>
      <w:proofErr w:type="gramStart"/>
      <w:r w:rsidRPr="004226AB">
        <w:rPr>
          <w:rFonts w:ascii="Times New Roman" w:hAnsi="Times New Roman"/>
        </w:rPr>
        <w:t>kV  Take</w:t>
      </w:r>
      <w:proofErr w:type="gramEnd"/>
      <w:r w:rsidRPr="004226AB">
        <w:rPr>
          <w:rFonts w:ascii="Times New Roman" w:hAnsi="Times New Roman"/>
        </w:rPr>
        <w:t xml:space="preserve"> Off Angle: 25.5 deg.  </w:t>
      </w:r>
    </w:p>
    <w:p w14:paraId="68800D05" w14:textId="77777777" w:rsidR="00392AA7" w:rsidRPr="004226AB" w:rsidRDefault="00392AA7" w:rsidP="00392AA7">
      <w:pPr>
        <w:keepNext/>
        <w:keepLines/>
        <w:spacing w:after="0" w:line="360" w:lineRule="auto"/>
        <w:jc w:val="center"/>
        <w:rPr>
          <w:rFonts w:ascii="Times New Roman" w:hAnsi="Times New Roman"/>
        </w:rPr>
      </w:pPr>
      <w:r w:rsidRPr="004226AB">
        <w:rPr>
          <w:rFonts w:ascii="Times New Roman" w:hAnsi="Times New Roman"/>
        </w:rPr>
        <w:t>Quantitative Results</w:t>
      </w:r>
    </w:p>
    <w:tbl>
      <w:tblPr>
        <w:tblStyle w:val="TableGrid"/>
        <w:tblW w:w="0" w:type="auto"/>
        <w:jc w:val="center"/>
        <w:tblBorders>
          <w:top w:val="nil"/>
          <w:left w:val="nil"/>
          <w:bottom w:val="single" w:sz="12" w:space="0" w:color="000000"/>
          <w:right w:val="nil"/>
          <w:insideH w:val="nil"/>
          <w:insideV w:val="nil"/>
        </w:tblBorders>
        <w:tblLook w:val="00A0" w:firstRow="1" w:lastRow="0" w:firstColumn="1" w:lastColumn="0" w:noHBand="0" w:noVBand="0"/>
      </w:tblPr>
      <w:tblGrid>
        <w:gridCol w:w="1043"/>
        <w:gridCol w:w="1116"/>
        <w:gridCol w:w="1183"/>
        <w:gridCol w:w="1010"/>
      </w:tblGrid>
      <w:tr w:rsidR="004226AB" w:rsidRPr="004226AB" w14:paraId="7893AA8E" w14:textId="77777777" w:rsidTr="00387960">
        <w:trPr>
          <w:jc w:val="center"/>
        </w:trPr>
        <w:tc>
          <w:tcPr>
            <w:tcW w:w="0" w:type="auto"/>
            <w:tcBorders>
              <w:bottom w:val="single" w:sz="12" w:space="0" w:color="000000"/>
            </w:tcBorders>
            <w:noWrap/>
          </w:tcPr>
          <w:p w14:paraId="138056EE"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Element</w:t>
            </w:r>
          </w:p>
          <w:p w14:paraId="3D93A15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Line</w:t>
            </w:r>
          </w:p>
        </w:tc>
        <w:tc>
          <w:tcPr>
            <w:tcW w:w="0" w:type="auto"/>
            <w:tcBorders>
              <w:bottom w:val="single" w:sz="12" w:space="0" w:color="000000"/>
            </w:tcBorders>
            <w:noWrap/>
          </w:tcPr>
          <w:p w14:paraId="63A10E8C"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Net</w:t>
            </w:r>
          </w:p>
          <w:p w14:paraId="34B7F471"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Counts</w:t>
            </w:r>
          </w:p>
        </w:tc>
        <w:tc>
          <w:tcPr>
            <w:tcW w:w="0" w:type="auto"/>
            <w:tcBorders>
              <w:bottom w:val="single" w:sz="12" w:space="0" w:color="000000"/>
            </w:tcBorders>
            <w:noWrap/>
          </w:tcPr>
          <w:p w14:paraId="102955E4"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Weight %</w:t>
            </w:r>
          </w:p>
          <w:p w14:paraId="1CD0C035" w14:textId="77777777" w:rsidR="00392AA7" w:rsidRPr="004226AB" w:rsidRDefault="00392AA7" w:rsidP="00D157E2">
            <w:pPr>
              <w:keepNext/>
              <w:keepLines/>
              <w:spacing w:line="360" w:lineRule="auto"/>
              <w:rPr>
                <w:rFonts w:ascii="Times New Roman" w:hAnsi="Times New Roman"/>
                <w:b/>
                <w:bCs/>
                <w:i/>
                <w:iCs/>
                <w:szCs w:val="24"/>
              </w:rPr>
            </w:pPr>
          </w:p>
        </w:tc>
        <w:tc>
          <w:tcPr>
            <w:tcW w:w="0" w:type="auto"/>
            <w:tcBorders>
              <w:bottom w:val="single" w:sz="12" w:space="0" w:color="000000"/>
            </w:tcBorders>
            <w:noWrap/>
          </w:tcPr>
          <w:p w14:paraId="0F6A6376"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Atom %</w:t>
            </w:r>
          </w:p>
          <w:p w14:paraId="7F764DCD" w14:textId="77777777" w:rsidR="00392AA7" w:rsidRPr="004226AB" w:rsidRDefault="00392AA7" w:rsidP="00D157E2">
            <w:pPr>
              <w:keepNext/>
              <w:keepLines/>
              <w:spacing w:line="360" w:lineRule="auto"/>
              <w:rPr>
                <w:rFonts w:ascii="Times New Roman" w:hAnsi="Times New Roman"/>
                <w:b/>
                <w:bCs/>
                <w:i/>
                <w:iCs/>
                <w:szCs w:val="24"/>
              </w:rPr>
            </w:pPr>
          </w:p>
        </w:tc>
      </w:tr>
      <w:tr w:rsidR="004226AB" w:rsidRPr="004226AB" w14:paraId="4A81FA41" w14:textId="77777777" w:rsidTr="00387960">
        <w:trPr>
          <w:jc w:val="center"/>
        </w:trPr>
        <w:tc>
          <w:tcPr>
            <w:tcW w:w="0" w:type="auto"/>
            <w:tcBorders>
              <w:top w:val="single" w:sz="12" w:space="0" w:color="000000"/>
            </w:tcBorders>
            <w:noWrap/>
          </w:tcPr>
          <w:p w14:paraId="5402F7CE"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 K</w:t>
            </w:r>
          </w:p>
        </w:tc>
        <w:tc>
          <w:tcPr>
            <w:tcW w:w="0" w:type="auto"/>
            <w:tcBorders>
              <w:top w:val="single" w:sz="12" w:space="0" w:color="000000"/>
            </w:tcBorders>
            <w:noWrap/>
          </w:tcPr>
          <w:p w14:paraId="10E97B2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994</w:t>
            </w:r>
          </w:p>
        </w:tc>
        <w:tc>
          <w:tcPr>
            <w:tcW w:w="0" w:type="auto"/>
            <w:tcBorders>
              <w:top w:val="single" w:sz="12" w:space="0" w:color="000000"/>
            </w:tcBorders>
            <w:noWrap/>
          </w:tcPr>
          <w:p w14:paraId="6826F89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1.89</w:t>
            </w:r>
          </w:p>
        </w:tc>
        <w:tc>
          <w:tcPr>
            <w:tcW w:w="0" w:type="auto"/>
            <w:tcBorders>
              <w:top w:val="single" w:sz="12" w:space="0" w:color="000000"/>
            </w:tcBorders>
            <w:noWrap/>
          </w:tcPr>
          <w:p w14:paraId="3A1B75C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7.17</w:t>
            </w:r>
          </w:p>
        </w:tc>
      </w:tr>
      <w:tr w:rsidR="004226AB" w:rsidRPr="004226AB" w14:paraId="157213CB" w14:textId="77777777" w:rsidTr="00387960">
        <w:trPr>
          <w:jc w:val="center"/>
        </w:trPr>
        <w:tc>
          <w:tcPr>
            <w:tcW w:w="0" w:type="auto"/>
            <w:noWrap/>
          </w:tcPr>
          <w:p w14:paraId="776A7AD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O K</w:t>
            </w:r>
          </w:p>
        </w:tc>
        <w:tc>
          <w:tcPr>
            <w:tcW w:w="0" w:type="auto"/>
            <w:noWrap/>
          </w:tcPr>
          <w:p w14:paraId="4AF73ACF"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9642</w:t>
            </w:r>
          </w:p>
        </w:tc>
        <w:tc>
          <w:tcPr>
            <w:tcW w:w="0" w:type="auto"/>
            <w:noWrap/>
          </w:tcPr>
          <w:p w14:paraId="0997F3BD"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24.18</w:t>
            </w:r>
          </w:p>
        </w:tc>
        <w:tc>
          <w:tcPr>
            <w:tcW w:w="0" w:type="auto"/>
            <w:noWrap/>
          </w:tcPr>
          <w:p w14:paraId="256E59A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68.75</w:t>
            </w:r>
          </w:p>
        </w:tc>
      </w:tr>
      <w:tr w:rsidR="004226AB" w:rsidRPr="004226AB" w14:paraId="33FD5A75" w14:textId="77777777" w:rsidTr="00387960">
        <w:trPr>
          <w:jc w:val="center"/>
        </w:trPr>
        <w:tc>
          <w:tcPr>
            <w:tcW w:w="0" w:type="auto"/>
            <w:noWrap/>
          </w:tcPr>
          <w:p w14:paraId="546E0818"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K</w:t>
            </w:r>
          </w:p>
        </w:tc>
        <w:tc>
          <w:tcPr>
            <w:tcW w:w="0" w:type="auto"/>
            <w:noWrap/>
          </w:tcPr>
          <w:p w14:paraId="1C39672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43</w:t>
            </w:r>
          </w:p>
        </w:tc>
        <w:tc>
          <w:tcPr>
            <w:tcW w:w="0" w:type="auto"/>
            <w:noWrap/>
          </w:tcPr>
          <w:p w14:paraId="6136DBE5"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0.11</w:t>
            </w:r>
          </w:p>
        </w:tc>
        <w:tc>
          <w:tcPr>
            <w:tcW w:w="0" w:type="auto"/>
            <w:noWrap/>
          </w:tcPr>
          <w:p w14:paraId="109EB7C9"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0.10</w:t>
            </w:r>
          </w:p>
        </w:tc>
      </w:tr>
      <w:tr w:rsidR="004226AB" w:rsidRPr="004226AB" w14:paraId="5C360E43" w14:textId="77777777" w:rsidTr="00387960">
        <w:trPr>
          <w:jc w:val="center"/>
        </w:trPr>
        <w:tc>
          <w:tcPr>
            <w:tcW w:w="0" w:type="auto"/>
            <w:noWrap/>
          </w:tcPr>
          <w:p w14:paraId="19841C70"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L</w:t>
            </w:r>
          </w:p>
        </w:tc>
        <w:tc>
          <w:tcPr>
            <w:tcW w:w="0" w:type="auto"/>
            <w:noWrap/>
          </w:tcPr>
          <w:p w14:paraId="7C43B7A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w:t>
            </w:r>
          </w:p>
        </w:tc>
        <w:tc>
          <w:tcPr>
            <w:tcW w:w="0" w:type="auto"/>
            <w:noWrap/>
          </w:tcPr>
          <w:p w14:paraId="4CEA2A29"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4E60374B"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4226AB" w:rsidRPr="004226AB" w14:paraId="65478724" w14:textId="77777777" w:rsidTr="00387960">
        <w:trPr>
          <w:jc w:val="center"/>
        </w:trPr>
        <w:tc>
          <w:tcPr>
            <w:tcW w:w="0" w:type="auto"/>
            <w:noWrap/>
          </w:tcPr>
          <w:p w14:paraId="20CE0E43"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L</w:t>
            </w:r>
          </w:p>
        </w:tc>
        <w:tc>
          <w:tcPr>
            <w:tcW w:w="0" w:type="auto"/>
            <w:noWrap/>
          </w:tcPr>
          <w:p w14:paraId="1C05E5BA"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21176</w:t>
            </w:r>
          </w:p>
        </w:tc>
        <w:tc>
          <w:tcPr>
            <w:tcW w:w="0" w:type="auto"/>
            <w:noWrap/>
          </w:tcPr>
          <w:p w14:paraId="294ACBB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73.82</w:t>
            </w:r>
          </w:p>
        </w:tc>
        <w:tc>
          <w:tcPr>
            <w:tcW w:w="0" w:type="auto"/>
            <w:noWrap/>
          </w:tcPr>
          <w:p w14:paraId="357504D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23.97</w:t>
            </w:r>
          </w:p>
        </w:tc>
      </w:tr>
      <w:tr w:rsidR="004226AB" w:rsidRPr="004226AB" w14:paraId="29D0DC8C" w14:textId="77777777" w:rsidTr="00387960">
        <w:trPr>
          <w:jc w:val="center"/>
        </w:trPr>
        <w:tc>
          <w:tcPr>
            <w:tcW w:w="0" w:type="auto"/>
            <w:noWrap/>
          </w:tcPr>
          <w:p w14:paraId="0418648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M</w:t>
            </w:r>
          </w:p>
        </w:tc>
        <w:tc>
          <w:tcPr>
            <w:tcW w:w="0" w:type="auto"/>
            <w:noWrap/>
          </w:tcPr>
          <w:p w14:paraId="36D5002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6093</w:t>
            </w:r>
          </w:p>
        </w:tc>
        <w:tc>
          <w:tcPr>
            <w:tcW w:w="0" w:type="auto"/>
            <w:noWrap/>
          </w:tcPr>
          <w:p w14:paraId="2472EC93"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67EA7D2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392AA7" w:rsidRPr="004226AB" w14:paraId="44038131" w14:textId="77777777" w:rsidTr="00387960">
        <w:trPr>
          <w:jc w:val="center"/>
        </w:trPr>
        <w:tc>
          <w:tcPr>
            <w:tcW w:w="0" w:type="auto"/>
            <w:noWrap/>
          </w:tcPr>
          <w:p w14:paraId="4CA9BF59"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Total</w:t>
            </w:r>
          </w:p>
        </w:tc>
        <w:tc>
          <w:tcPr>
            <w:tcW w:w="0" w:type="auto"/>
            <w:noWrap/>
          </w:tcPr>
          <w:p w14:paraId="271EA707" w14:textId="77777777" w:rsidR="00392AA7" w:rsidRPr="004226AB" w:rsidRDefault="00392AA7" w:rsidP="00D157E2">
            <w:pPr>
              <w:keepNext/>
              <w:keepLines/>
              <w:spacing w:line="360" w:lineRule="auto"/>
              <w:rPr>
                <w:rFonts w:ascii="Times New Roman" w:hAnsi="Times New Roman"/>
                <w:szCs w:val="24"/>
              </w:rPr>
            </w:pPr>
          </w:p>
        </w:tc>
        <w:tc>
          <w:tcPr>
            <w:tcW w:w="0" w:type="auto"/>
            <w:noWrap/>
          </w:tcPr>
          <w:p w14:paraId="5DFA8E6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100.00</w:t>
            </w:r>
          </w:p>
        </w:tc>
        <w:tc>
          <w:tcPr>
            <w:tcW w:w="0" w:type="auto"/>
            <w:noWrap/>
          </w:tcPr>
          <w:p w14:paraId="7035337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100.00</w:t>
            </w:r>
          </w:p>
        </w:tc>
      </w:tr>
    </w:tbl>
    <w:p w14:paraId="55801A7A" w14:textId="77777777" w:rsidR="00392AA7" w:rsidRPr="004226AB" w:rsidRDefault="00392AA7" w:rsidP="00392AA7">
      <w:pPr>
        <w:spacing w:after="0" w:line="360" w:lineRule="auto"/>
        <w:rPr>
          <w:rFonts w:ascii="Times New Roman" w:hAnsi="Times New Roman"/>
          <w:b/>
          <w:bCs/>
        </w:rPr>
      </w:pPr>
    </w:p>
    <w:p w14:paraId="2E84A6D1" w14:textId="34192693" w:rsidR="00392AA7" w:rsidRPr="004226AB" w:rsidRDefault="00392AA7" w:rsidP="00392AA7">
      <w:pPr>
        <w:spacing w:after="0" w:line="360" w:lineRule="auto"/>
        <w:rPr>
          <w:rFonts w:ascii="Times New Roman" w:hAnsi="Times New Roman"/>
        </w:rPr>
      </w:pPr>
      <w:r w:rsidRPr="004226AB">
        <w:rPr>
          <w:rFonts w:ascii="Times New Roman" w:hAnsi="Times New Roman"/>
        </w:rPr>
        <w:t xml:space="preserve">b) Sample doped with 1.0 </w:t>
      </w:r>
      <w:r w:rsidR="007A6ABE" w:rsidRPr="004226AB">
        <w:rPr>
          <w:rFonts w:ascii="Times New Roman" w:hAnsi="Times New Roman"/>
        </w:rPr>
        <w:t>at</w:t>
      </w:r>
      <w:r w:rsidRPr="004226AB">
        <w:rPr>
          <w:rFonts w:ascii="Times New Roman" w:hAnsi="Times New Roman"/>
        </w:rPr>
        <w:t>. % vanadium:</w:t>
      </w:r>
    </w:p>
    <w:p w14:paraId="32007A5E" w14:textId="162FF50A" w:rsidR="00392AA7" w:rsidRPr="004226AB" w:rsidRDefault="000A181C" w:rsidP="00392AA7">
      <w:pPr>
        <w:spacing w:after="0" w:line="360" w:lineRule="auto"/>
        <w:rPr>
          <w:rFonts w:ascii="Times New Roman" w:hAnsi="Times New Roman"/>
          <w:b/>
          <w:bCs/>
        </w:rPr>
      </w:pPr>
      <w:r w:rsidRPr="004226AB">
        <w:rPr>
          <w:rFonts w:ascii="Times New Roman" w:hAnsi="Times New Roman"/>
          <w:noProof/>
          <w:lang w:val="en-IN" w:eastAsia="en-IN"/>
        </w:rPr>
        <w:drawing>
          <wp:inline distT="0" distB="0" distL="0" distR="0" wp14:anchorId="48D83A8D" wp14:editId="2A4B1CB9">
            <wp:extent cx="5022272" cy="3546418"/>
            <wp:effectExtent l="0" t="0" r="6985" b="0"/>
            <wp:docPr id="541046868" name="Imagem 541046868" descr="Histo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46868" name="Imagem 541046868" descr="Histograma&#10;&#10;O conteúdo gerado por IA pode estar incorreto."/>
                    <pic:cNvPicPr>
                      <a:picLocks noChangeAspect="1" noChangeArrowheads="1"/>
                    </pic:cNvPicPr>
                  </pic:nvPicPr>
                  <pic:blipFill>
                    <a:blip r:embed="rId7"/>
                    <a:srcRect/>
                    <a:stretch>
                      <a:fillRect/>
                    </a:stretch>
                  </pic:blipFill>
                  <pic:spPr bwMode="auto">
                    <a:xfrm>
                      <a:off x="0" y="0"/>
                      <a:ext cx="5036478" cy="3556450"/>
                    </a:xfrm>
                    <a:prstGeom prst="rect">
                      <a:avLst/>
                    </a:prstGeom>
                    <a:noFill/>
                    <a:ln w="9525">
                      <a:noFill/>
                      <a:miter lim="800000"/>
                      <a:headEnd/>
                      <a:tailEnd/>
                    </a:ln>
                  </pic:spPr>
                </pic:pic>
              </a:graphicData>
            </a:graphic>
          </wp:inline>
        </w:drawing>
      </w:r>
    </w:p>
    <w:p w14:paraId="576324D7" w14:textId="77777777" w:rsidR="00392AA7" w:rsidRPr="004226AB" w:rsidRDefault="00392AA7" w:rsidP="00392AA7">
      <w:pPr>
        <w:spacing w:after="0" w:line="360" w:lineRule="auto"/>
        <w:rPr>
          <w:rFonts w:ascii="Times New Roman" w:hAnsi="Times New Roman"/>
        </w:rPr>
      </w:pPr>
      <w:r w:rsidRPr="004226AB">
        <w:rPr>
          <w:rFonts w:ascii="Times New Roman" w:hAnsi="Times New Roman"/>
        </w:rPr>
        <w:t>Live Time: 30.0 sec.</w:t>
      </w:r>
    </w:p>
    <w:p w14:paraId="11892AE5" w14:textId="5E837089" w:rsidR="00392AA7" w:rsidRPr="004226AB" w:rsidRDefault="00392AA7" w:rsidP="00392AA7">
      <w:pPr>
        <w:spacing w:after="0" w:line="360" w:lineRule="auto"/>
        <w:rPr>
          <w:rFonts w:ascii="Times New Roman" w:hAnsi="Times New Roman"/>
        </w:rPr>
      </w:pPr>
      <w:r w:rsidRPr="004226AB">
        <w:rPr>
          <w:rFonts w:ascii="Times New Roman" w:hAnsi="Times New Roman"/>
        </w:rPr>
        <w:t>Acc.</w:t>
      </w:r>
      <w:r w:rsidR="00A938D0" w:rsidRPr="004226AB">
        <w:rPr>
          <w:rFonts w:ascii="Times New Roman" w:hAnsi="Times New Roman"/>
        </w:rPr>
        <w:t xml:space="preserve"> </w:t>
      </w:r>
      <w:r w:rsidRPr="004226AB">
        <w:rPr>
          <w:rFonts w:ascii="Times New Roman" w:hAnsi="Times New Roman"/>
        </w:rPr>
        <w:t xml:space="preserve">Voltage: 15.0 </w:t>
      </w:r>
      <w:proofErr w:type="gramStart"/>
      <w:r w:rsidRPr="004226AB">
        <w:rPr>
          <w:rFonts w:ascii="Times New Roman" w:hAnsi="Times New Roman"/>
        </w:rPr>
        <w:t>kV  Take</w:t>
      </w:r>
      <w:proofErr w:type="gramEnd"/>
      <w:r w:rsidRPr="004226AB">
        <w:rPr>
          <w:rFonts w:ascii="Times New Roman" w:hAnsi="Times New Roman"/>
        </w:rPr>
        <w:t xml:space="preserve"> Off Angle: 25.1 deg.  </w:t>
      </w:r>
    </w:p>
    <w:p w14:paraId="563F3E0D" w14:textId="77777777" w:rsidR="00392AA7" w:rsidRPr="004226AB" w:rsidRDefault="00392AA7" w:rsidP="00392AA7">
      <w:pPr>
        <w:keepNext/>
        <w:keepLines/>
        <w:spacing w:after="0" w:line="360" w:lineRule="auto"/>
        <w:jc w:val="center"/>
        <w:rPr>
          <w:rFonts w:ascii="Times New Roman" w:hAnsi="Times New Roman"/>
        </w:rPr>
      </w:pPr>
      <w:r w:rsidRPr="004226AB">
        <w:rPr>
          <w:rFonts w:ascii="Times New Roman" w:hAnsi="Times New Roman"/>
        </w:rPr>
        <w:t>Quantitative Results</w:t>
      </w:r>
    </w:p>
    <w:tbl>
      <w:tblPr>
        <w:tblStyle w:val="TableGrid"/>
        <w:tblW w:w="0" w:type="auto"/>
        <w:jc w:val="center"/>
        <w:tblBorders>
          <w:top w:val="nil"/>
          <w:left w:val="nil"/>
          <w:bottom w:val="single" w:sz="12" w:space="0" w:color="000000"/>
          <w:right w:val="nil"/>
          <w:insideH w:val="nil"/>
          <w:insideV w:val="nil"/>
        </w:tblBorders>
        <w:tblLook w:val="00A0" w:firstRow="1" w:lastRow="0" w:firstColumn="1" w:lastColumn="0" w:noHBand="0" w:noVBand="0"/>
      </w:tblPr>
      <w:tblGrid>
        <w:gridCol w:w="1043"/>
        <w:gridCol w:w="1116"/>
        <w:gridCol w:w="1183"/>
        <w:gridCol w:w="1010"/>
      </w:tblGrid>
      <w:tr w:rsidR="004226AB" w:rsidRPr="004226AB" w14:paraId="5DD58380" w14:textId="77777777" w:rsidTr="00387960">
        <w:trPr>
          <w:jc w:val="center"/>
        </w:trPr>
        <w:tc>
          <w:tcPr>
            <w:tcW w:w="0" w:type="auto"/>
            <w:tcBorders>
              <w:bottom w:val="single" w:sz="12" w:space="0" w:color="000000"/>
            </w:tcBorders>
            <w:noWrap/>
          </w:tcPr>
          <w:p w14:paraId="533C4EAA"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Element</w:t>
            </w:r>
          </w:p>
          <w:p w14:paraId="4BA2B6B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Line</w:t>
            </w:r>
          </w:p>
        </w:tc>
        <w:tc>
          <w:tcPr>
            <w:tcW w:w="0" w:type="auto"/>
            <w:tcBorders>
              <w:bottom w:val="single" w:sz="12" w:space="0" w:color="000000"/>
            </w:tcBorders>
            <w:noWrap/>
          </w:tcPr>
          <w:p w14:paraId="3C482D9F"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Net</w:t>
            </w:r>
          </w:p>
          <w:p w14:paraId="380B0DDF"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Counts</w:t>
            </w:r>
          </w:p>
        </w:tc>
        <w:tc>
          <w:tcPr>
            <w:tcW w:w="0" w:type="auto"/>
            <w:tcBorders>
              <w:bottom w:val="single" w:sz="12" w:space="0" w:color="000000"/>
            </w:tcBorders>
            <w:noWrap/>
          </w:tcPr>
          <w:p w14:paraId="1B1FE713"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Weight %</w:t>
            </w:r>
          </w:p>
          <w:p w14:paraId="31F08D2F" w14:textId="77777777" w:rsidR="00392AA7" w:rsidRPr="004226AB" w:rsidRDefault="00392AA7" w:rsidP="00D157E2">
            <w:pPr>
              <w:keepNext/>
              <w:keepLines/>
              <w:spacing w:line="360" w:lineRule="auto"/>
              <w:rPr>
                <w:rFonts w:ascii="Times New Roman" w:hAnsi="Times New Roman"/>
                <w:b/>
                <w:bCs/>
                <w:i/>
                <w:iCs/>
                <w:szCs w:val="24"/>
              </w:rPr>
            </w:pPr>
          </w:p>
        </w:tc>
        <w:tc>
          <w:tcPr>
            <w:tcW w:w="0" w:type="auto"/>
            <w:tcBorders>
              <w:bottom w:val="single" w:sz="12" w:space="0" w:color="000000"/>
            </w:tcBorders>
            <w:noWrap/>
          </w:tcPr>
          <w:p w14:paraId="74651046"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Atom %</w:t>
            </w:r>
          </w:p>
          <w:p w14:paraId="642E4337" w14:textId="77777777" w:rsidR="00392AA7" w:rsidRPr="004226AB" w:rsidRDefault="00392AA7" w:rsidP="00D157E2">
            <w:pPr>
              <w:keepNext/>
              <w:keepLines/>
              <w:spacing w:line="360" w:lineRule="auto"/>
              <w:rPr>
                <w:rFonts w:ascii="Times New Roman" w:hAnsi="Times New Roman"/>
                <w:b/>
                <w:bCs/>
                <w:i/>
                <w:iCs/>
                <w:szCs w:val="24"/>
              </w:rPr>
            </w:pPr>
          </w:p>
        </w:tc>
      </w:tr>
      <w:tr w:rsidR="004226AB" w:rsidRPr="004226AB" w14:paraId="2C51E799" w14:textId="77777777" w:rsidTr="00387960">
        <w:trPr>
          <w:jc w:val="center"/>
        </w:trPr>
        <w:tc>
          <w:tcPr>
            <w:tcW w:w="0" w:type="auto"/>
            <w:tcBorders>
              <w:top w:val="single" w:sz="12" w:space="0" w:color="000000"/>
            </w:tcBorders>
            <w:noWrap/>
          </w:tcPr>
          <w:p w14:paraId="63229C44"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 K</w:t>
            </w:r>
          </w:p>
        </w:tc>
        <w:tc>
          <w:tcPr>
            <w:tcW w:w="0" w:type="auto"/>
            <w:tcBorders>
              <w:top w:val="single" w:sz="12" w:space="0" w:color="000000"/>
            </w:tcBorders>
            <w:noWrap/>
          </w:tcPr>
          <w:p w14:paraId="41D1C394"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719</w:t>
            </w:r>
          </w:p>
        </w:tc>
        <w:tc>
          <w:tcPr>
            <w:tcW w:w="0" w:type="auto"/>
            <w:tcBorders>
              <w:top w:val="single" w:sz="12" w:space="0" w:color="000000"/>
            </w:tcBorders>
            <w:noWrap/>
          </w:tcPr>
          <w:p w14:paraId="2748EDAB"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1.69</w:t>
            </w:r>
          </w:p>
        </w:tc>
        <w:tc>
          <w:tcPr>
            <w:tcW w:w="0" w:type="auto"/>
            <w:tcBorders>
              <w:top w:val="single" w:sz="12" w:space="0" w:color="000000"/>
            </w:tcBorders>
            <w:noWrap/>
          </w:tcPr>
          <w:p w14:paraId="33D277FD"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7.24</w:t>
            </w:r>
          </w:p>
        </w:tc>
      </w:tr>
      <w:tr w:rsidR="004226AB" w:rsidRPr="004226AB" w14:paraId="1F6B0AAB" w14:textId="77777777" w:rsidTr="00387960">
        <w:trPr>
          <w:jc w:val="center"/>
        </w:trPr>
        <w:tc>
          <w:tcPr>
            <w:tcW w:w="0" w:type="auto"/>
            <w:noWrap/>
          </w:tcPr>
          <w:p w14:paraId="5D2EA562"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O K</w:t>
            </w:r>
          </w:p>
        </w:tc>
        <w:tc>
          <w:tcPr>
            <w:tcW w:w="0" w:type="auto"/>
            <w:noWrap/>
          </w:tcPr>
          <w:p w14:paraId="618B816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6152</w:t>
            </w:r>
          </w:p>
        </w:tc>
        <w:tc>
          <w:tcPr>
            <w:tcW w:w="0" w:type="auto"/>
            <w:noWrap/>
          </w:tcPr>
          <w:p w14:paraId="3FF066B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19.74</w:t>
            </w:r>
          </w:p>
        </w:tc>
        <w:tc>
          <w:tcPr>
            <w:tcW w:w="0" w:type="auto"/>
            <w:noWrap/>
          </w:tcPr>
          <w:p w14:paraId="04A0946F"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63.53</w:t>
            </w:r>
          </w:p>
        </w:tc>
      </w:tr>
      <w:tr w:rsidR="004226AB" w:rsidRPr="004226AB" w14:paraId="101A98B1" w14:textId="77777777" w:rsidTr="00387960">
        <w:trPr>
          <w:jc w:val="center"/>
        </w:trPr>
        <w:tc>
          <w:tcPr>
            <w:tcW w:w="0" w:type="auto"/>
            <w:noWrap/>
          </w:tcPr>
          <w:p w14:paraId="6884F944"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K</w:t>
            </w:r>
          </w:p>
        </w:tc>
        <w:tc>
          <w:tcPr>
            <w:tcW w:w="0" w:type="auto"/>
            <w:noWrap/>
          </w:tcPr>
          <w:p w14:paraId="505B99EB"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177</w:t>
            </w:r>
          </w:p>
        </w:tc>
        <w:tc>
          <w:tcPr>
            <w:tcW w:w="0" w:type="auto"/>
            <w:noWrap/>
          </w:tcPr>
          <w:p w14:paraId="652C9BA5"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0.58</w:t>
            </w:r>
          </w:p>
        </w:tc>
        <w:tc>
          <w:tcPr>
            <w:tcW w:w="0" w:type="auto"/>
            <w:noWrap/>
          </w:tcPr>
          <w:p w14:paraId="7B5BE985"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0.58</w:t>
            </w:r>
          </w:p>
        </w:tc>
      </w:tr>
      <w:tr w:rsidR="004226AB" w:rsidRPr="004226AB" w14:paraId="57451B8C" w14:textId="77777777" w:rsidTr="00387960">
        <w:trPr>
          <w:jc w:val="center"/>
        </w:trPr>
        <w:tc>
          <w:tcPr>
            <w:tcW w:w="0" w:type="auto"/>
            <w:noWrap/>
          </w:tcPr>
          <w:p w14:paraId="67607E10"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L</w:t>
            </w:r>
          </w:p>
        </w:tc>
        <w:tc>
          <w:tcPr>
            <w:tcW w:w="0" w:type="auto"/>
            <w:noWrap/>
          </w:tcPr>
          <w:p w14:paraId="7BD11BC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w:t>
            </w:r>
          </w:p>
        </w:tc>
        <w:tc>
          <w:tcPr>
            <w:tcW w:w="0" w:type="auto"/>
            <w:noWrap/>
          </w:tcPr>
          <w:p w14:paraId="2022A33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6BDB4DD0"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4226AB" w:rsidRPr="004226AB" w14:paraId="6774C8F7" w14:textId="77777777" w:rsidTr="00387960">
        <w:trPr>
          <w:jc w:val="center"/>
        </w:trPr>
        <w:tc>
          <w:tcPr>
            <w:tcW w:w="0" w:type="auto"/>
            <w:noWrap/>
          </w:tcPr>
          <w:p w14:paraId="113EB4C9"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L</w:t>
            </w:r>
          </w:p>
        </w:tc>
        <w:tc>
          <w:tcPr>
            <w:tcW w:w="0" w:type="auto"/>
            <w:noWrap/>
          </w:tcPr>
          <w:p w14:paraId="2DAA3E3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18530</w:t>
            </w:r>
          </w:p>
        </w:tc>
        <w:tc>
          <w:tcPr>
            <w:tcW w:w="0" w:type="auto"/>
            <w:noWrap/>
          </w:tcPr>
          <w:p w14:paraId="77218A7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77.99</w:t>
            </w:r>
          </w:p>
        </w:tc>
        <w:tc>
          <w:tcPr>
            <w:tcW w:w="0" w:type="auto"/>
            <w:noWrap/>
          </w:tcPr>
          <w:p w14:paraId="5CCAB453"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28.65</w:t>
            </w:r>
          </w:p>
        </w:tc>
      </w:tr>
      <w:tr w:rsidR="004226AB" w:rsidRPr="004226AB" w14:paraId="6499A78B" w14:textId="77777777" w:rsidTr="00387960">
        <w:trPr>
          <w:jc w:val="center"/>
        </w:trPr>
        <w:tc>
          <w:tcPr>
            <w:tcW w:w="0" w:type="auto"/>
            <w:noWrap/>
          </w:tcPr>
          <w:p w14:paraId="064E8C64"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M</w:t>
            </w:r>
          </w:p>
        </w:tc>
        <w:tc>
          <w:tcPr>
            <w:tcW w:w="0" w:type="auto"/>
            <w:noWrap/>
          </w:tcPr>
          <w:p w14:paraId="0E6C97F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3946</w:t>
            </w:r>
          </w:p>
        </w:tc>
        <w:tc>
          <w:tcPr>
            <w:tcW w:w="0" w:type="auto"/>
            <w:noWrap/>
          </w:tcPr>
          <w:p w14:paraId="770DDA8E"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698669E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392AA7" w:rsidRPr="004226AB" w14:paraId="4458A490" w14:textId="77777777" w:rsidTr="00387960">
        <w:trPr>
          <w:jc w:val="center"/>
        </w:trPr>
        <w:tc>
          <w:tcPr>
            <w:tcW w:w="0" w:type="auto"/>
            <w:noWrap/>
          </w:tcPr>
          <w:p w14:paraId="75BD7D86"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Total</w:t>
            </w:r>
          </w:p>
        </w:tc>
        <w:tc>
          <w:tcPr>
            <w:tcW w:w="0" w:type="auto"/>
            <w:noWrap/>
          </w:tcPr>
          <w:p w14:paraId="01856B74" w14:textId="77777777" w:rsidR="00392AA7" w:rsidRPr="004226AB" w:rsidRDefault="00392AA7" w:rsidP="00D157E2">
            <w:pPr>
              <w:keepNext/>
              <w:keepLines/>
              <w:spacing w:line="360" w:lineRule="auto"/>
              <w:rPr>
                <w:rFonts w:ascii="Times New Roman" w:hAnsi="Times New Roman"/>
                <w:szCs w:val="24"/>
              </w:rPr>
            </w:pPr>
          </w:p>
        </w:tc>
        <w:tc>
          <w:tcPr>
            <w:tcW w:w="0" w:type="auto"/>
            <w:noWrap/>
          </w:tcPr>
          <w:p w14:paraId="7677F8A9"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100.00</w:t>
            </w:r>
          </w:p>
        </w:tc>
        <w:tc>
          <w:tcPr>
            <w:tcW w:w="0" w:type="auto"/>
            <w:noWrap/>
          </w:tcPr>
          <w:p w14:paraId="738B5C1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100.00</w:t>
            </w:r>
          </w:p>
        </w:tc>
      </w:tr>
    </w:tbl>
    <w:p w14:paraId="17AE09CC" w14:textId="77777777" w:rsidR="00392AA7" w:rsidRPr="004226AB" w:rsidRDefault="00392AA7" w:rsidP="00392AA7">
      <w:pPr>
        <w:spacing w:after="0" w:line="360" w:lineRule="auto"/>
        <w:rPr>
          <w:rFonts w:ascii="Times New Roman" w:hAnsi="Times New Roman"/>
          <w:b/>
          <w:bCs/>
        </w:rPr>
      </w:pPr>
    </w:p>
    <w:p w14:paraId="54D0AED8" w14:textId="77777777" w:rsidR="00623107" w:rsidRPr="004226AB" w:rsidRDefault="00623107" w:rsidP="00392AA7">
      <w:pPr>
        <w:spacing w:after="0" w:line="360" w:lineRule="auto"/>
        <w:rPr>
          <w:rFonts w:ascii="Times New Roman" w:hAnsi="Times New Roman"/>
          <w:b/>
          <w:bCs/>
        </w:rPr>
      </w:pPr>
    </w:p>
    <w:p w14:paraId="389F49C3" w14:textId="43E9A7AC" w:rsidR="00392AA7" w:rsidRPr="004226AB" w:rsidRDefault="00392AA7" w:rsidP="00392AA7">
      <w:pPr>
        <w:spacing w:after="0" w:line="360" w:lineRule="auto"/>
        <w:rPr>
          <w:rFonts w:ascii="Times New Roman" w:hAnsi="Times New Roman"/>
        </w:rPr>
      </w:pPr>
      <w:r w:rsidRPr="004226AB">
        <w:rPr>
          <w:rFonts w:ascii="Times New Roman" w:hAnsi="Times New Roman"/>
        </w:rPr>
        <w:t xml:space="preserve">c) Sample doped with 1.5 </w:t>
      </w:r>
      <w:r w:rsidR="007A6ABE" w:rsidRPr="004226AB">
        <w:rPr>
          <w:rFonts w:ascii="Times New Roman" w:hAnsi="Times New Roman"/>
        </w:rPr>
        <w:t>at</w:t>
      </w:r>
      <w:r w:rsidRPr="004226AB">
        <w:rPr>
          <w:rFonts w:ascii="Times New Roman" w:hAnsi="Times New Roman"/>
        </w:rPr>
        <w:t>. % vanadium:</w:t>
      </w:r>
    </w:p>
    <w:p w14:paraId="51DD9654" w14:textId="7325563A" w:rsidR="00392AA7" w:rsidRPr="004226AB" w:rsidRDefault="00921C12" w:rsidP="00392AA7">
      <w:pPr>
        <w:spacing w:after="0" w:line="360" w:lineRule="auto"/>
        <w:rPr>
          <w:rFonts w:ascii="Times New Roman" w:hAnsi="Times New Roman"/>
          <w:b/>
          <w:bCs/>
        </w:rPr>
      </w:pPr>
      <w:r w:rsidRPr="004226AB">
        <w:rPr>
          <w:rFonts w:ascii="Times New Roman" w:hAnsi="Times New Roman"/>
          <w:noProof/>
          <w:lang w:val="en-IN" w:eastAsia="en-IN"/>
        </w:rPr>
        <w:drawing>
          <wp:inline distT="0" distB="0" distL="0" distR="0" wp14:anchorId="4F43CB68" wp14:editId="4B07B974">
            <wp:extent cx="5091430" cy="3595254"/>
            <wp:effectExtent l="0" t="0" r="0" b="5715"/>
            <wp:docPr id="410761651" name="Imagem 410761651" descr="Gráfico, Histo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61651" name="Imagem 410761651" descr="Gráfico, Histograma&#10;&#10;O conteúdo gerado por IA pode estar incorreto."/>
                    <pic:cNvPicPr>
                      <a:picLocks noChangeAspect="1" noChangeArrowheads="1"/>
                    </pic:cNvPicPr>
                  </pic:nvPicPr>
                  <pic:blipFill>
                    <a:blip r:embed="rId8"/>
                    <a:srcRect/>
                    <a:stretch>
                      <a:fillRect/>
                    </a:stretch>
                  </pic:blipFill>
                  <pic:spPr bwMode="auto">
                    <a:xfrm>
                      <a:off x="0" y="0"/>
                      <a:ext cx="5102691" cy="3603206"/>
                    </a:xfrm>
                    <a:prstGeom prst="rect">
                      <a:avLst/>
                    </a:prstGeom>
                    <a:noFill/>
                    <a:ln w="9525">
                      <a:noFill/>
                      <a:miter lim="800000"/>
                      <a:headEnd/>
                      <a:tailEnd/>
                    </a:ln>
                  </pic:spPr>
                </pic:pic>
              </a:graphicData>
            </a:graphic>
          </wp:inline>
        </w:drawing>
      </w:r>
    </w:p>
    <w:p w14:paraId="3CDD0236" w14:textId="77777777" w:rsidR="00392AA7" w:rsidRPr="004226AB" w:rsidRDefault="00392AA7" w:rsidP="00392AA7">
      <w:pPr>
        <w:spacing w:after="0" w:line="360" w:lineRule="auto"/>
        <w:rPr>
          <w:rFonts w:ascii="Times New Roman" w:hAnsi="Times New Roman"/>
        </w:rPr>
      </w:pPr>
      <w:r w:rsidRPr="004226AB">
        <w:rPr>
          <w:rFonts w:ascii="Times New Roman" w:hAnsi="Times New Roman"/>
        </w:rPr>
        <w:t>Live Time: 30.0 sec.</w:t>
      </w:r>
    </w:p>
    <w:p w14:paraId="05AAA877" w14:textId="1A4B86EA" w:rsidR="00392AA7" w:rsidRPr="004226AB" w:rsidRDefault="00392AA7" w:rsidP="00392AA7">
      <w:pPr>
        <w:spacing w:after="0" w:line="360" w:lineRule="auto"/>
        <w:rPr>
          <w:rFonts w:ascii="Times New Roman" w:hAnsi="Times New Roman"/>
        </w:rPr>
      </w:pPr>
      <w:r w:rsidRPr="004226AB">
        <w:rPr>
          <w:rFonts w:ascii="Times New Roman" w:hAnsi="Times New Roman"/>
        </w:rPr>
        <w:t>Acc.</w:t>
      </w:r>
      <w:r w:rsidR="00A938D0" w:rsidRPr="004226AB">
        <w:rPr>
          <w:rFonts w:ascii="Times New Roman" w:hAnsi="Times New Roman"/>
        </w:rPr>
        <w:t xml:space="preserve"> </w:t>
      </w:r>
      <w:r w:rsidRPr="004226AB">
        <w:rPr>
          <w:rFonts w:ascii="Times New Roman" w:hAnsi="Times New Roman"/>
        </w:rPr>
        <w:t xml:space="preserve">Voltage: 15.0 </w:t>
      </w:r>
      <w:proofErr w:type="gramStart"/>
      <w:r w:rsidRPr="004226AB">
        <w:rPr>
          <w:rFonts w:ascii="Times New Roman" w:hAnsi="Times New Roman"/>
        </w:rPr>
        <w:t>kV  Take</w:t>
      </w:r>
      <w:proofErr w:type="gramEnd"/>
      <w:r w:rsidRPr="004226AB">
        <w:rPr>
          <w:rFonts w:ascii="Times New Roman" w:hAnsi="Times New Roman"/>
        </w:rPr>
        <w:t xml:space="preserve"> Off Angle: 25.1 deg.  </w:t>
      </w:r>
    </w:p>
    <w:p w14:paraId="7F0D7E58" w14:textId="273F5F38" w:rsidR="00392AA7" w:rsidRPr="004226AB" w:rsidRDefault="00392AA7" w:rsidP="00392AA7">
      <w:pPr>
        <w:keepNext/>
        <w:keepLines/>
        <w:spacing w:after="0" w:line="360" w:lineRule="auto"/>
        <w:jc w:val="center"/>
        <w:rPr>
          <w:rFonts w:ascii="Times New Roman" w:hAnsi="Times New Roman"/>
        </w:rPr>
      </w:pPr>
      <w:r w:rsidRPr="004226AB">
        <w:rPr>
          <w:rFonts w:ascii="Times New Roman" w:hAnsi="Times New Roman"/>
        </w:rPr>
        <w:t>Quantitative Results</w:t>
      </w:r>
    </w:p>
    <w:tbl>
      <w:tblPr>
        <w:tblStyle w:val="TableGrid"/>
        <w:tblW w:w="0" w:type="auto"/>
        <w:jc w:val="center"/>
        <w:tblBorders>
          <w:top w:val="nil"/>
          <w:left w:val="nil"/>
          <w:bottom w:val="single" w:sz="12" w:space="0" w:color="000000"/>
          <w:right w:val="nil"/>
          <w:insideH w:val="nil"/>
          <w:insideV w:val="nil"/>
        </w:tblBorders>
        <w:tblLook w:val="00A0" w:firstRow="1" w:lastRow="0" w:firstColumn="1" w:lastColumn="0" w:noHBand="0" w:noVBand="0"/>
      </w:tblPr>
      <w:tblGrid>
        <w:gridCol w:w="1043"/>
        <w:gridCol w:w="1116"/>
        <w:gridCol w:w="1183"/>
        <w:gridCol w:w="1010"/>
      </w:tblGrid>
      <w:tr w:rsidR="004226AB" w:rsidRPr="004226AB" w14:paraId="3A2BDB65" w14:textId="77777777" w:rsidTr="00387960">
        <w:trPr>
          <w:jc w:val="center"/>
        </w:trPr>
        <w:tc>
          <w:tcPr>
            <w:tcW w:w="0" w:type="auto"/>
            <w:tcBorders>
              <w:bottom w:val="single" w:sz="12" w:space="0" w:color="000000"/>
            </w:tcBorders>
            <w:noWrap/>
          </w:tcPr>
          <w:p w14:paraId="43B5011C"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Element</w:t>
            </w:r>
          </w:p>
          <w:p w14:paraId="11F874DA"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Line</w:t>
            </w:r>
          </w:p>
        </w:tc>
        <w:tc>
          <w:tcPr>
            <w:tcW w:w="0" w:type="auto"/>
            <w:tcBorders>
              <w:bottom w:val="single" w:sz="12" w:space="0" w:color="000000"/>
            </w:tcBorders>
            <w:noWrap/>
          </w:tcPr>
          <w:p w14:paraId="03A7955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Net</w:t>
            </w:r>
          </w:p>
          <w:p w14:paraId="4F1891F4"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Counts</w:t>
            </w:r>
          </w:p>
        </w:tc>
        <w:tc>
          <w:tcPr>
            <w:tcW w:w="0" w:type="auto"/>
            <w:tcBorders>
              <w:bottom w:val="single" w:sz="12" w:space="0" w:color="000000"/>
            </w:tcBorders>
            <w:noWrap/>
          </w:tcPr>
          <w:p w14:paraId="7CA420B1"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Weight %</w:t>
            </w:r>
          </w:p>
          <w:p w14:paraId="3F872B73" w14:textId="77777777" w:rsidR="00392AA7" w:rsidRPr="004226AB" w:rsidRDefault="00392AA7" w:rsidP="00D157E2">
            <w:pPr>
              <w:keepNext/>
              <w:keepLines/>
              <w:spacing w:line="360" w:lineRule="auto"/>
              <w:rPr>
                <w:rFonts w:ascii="Times New Roman" w:hAnsi="Times New Roman"/>
                <w:b/>
                <w:bCs/>
                <w:i/>
                <w:iCs/>
                <w:szCs w:val="24"/>
              </w:rPr>
            </w:pPr>
          </w:p>
        </w:tc>
        <w:tc>
          <w:tcPr>
            <w:tcW w:w="0" w:type="auto"/>
            <w:tcBorders>
              <w:bottom w:val="single" w:sz="12" w:space="0" w:color="000000"/>
            </w:tcBorders>
            <w:noWrap/>
          </w:tcPr>
          <w:p w14:paraId="3F9AAC13"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Atom %</w:t>
            </w:r>
          </w:p>
          <w:p w14:paraId="2BC831D1" w14:textId="77777777" w:rsidR="00392AA7" w:rsidRPr="004226AB" w:rsidRDefault="00392AA7" w:rsidP="00D157E2">
            <w:pPr>
              <w:keepNext/>
              <w:keepLines/>
              <w:spacing w:line="360" w:lineRule="auto"/>
              <w:rPr>
                <w:rFonts w:ascii="Times New Roman" w:hAnsi="Times New Roman"/>
                <w:b/>
                <w:bCs/>
                <w:i/>
                <w:iCs/>
                <w:szCs w:val="24"/>
              </w:rPr>
            </w:pPr>
          </w:p>
        </w:tc>
      </w:tr>
      <w:tr w:rsidR="004226AB" w:rsidRPr="004226AB" w14:paraId="7F62BF21" w14:textId="77777777" w:rsidTr="00387960">
        <w:trPr>
          <w:jc w:val="center"/>
        </w:trPr>
        <w:tc>
          <w:tcPr>
            <w:tcW w:w="0" w:type="auto"/>
            <w:tcBorders>
              <w:top w:val="single" w:sz="12" w:space="0" w:color="000000"/>
            </w:tcBorders>
            <w:noWrap/>
          </w:tcPr>
          <w:p w14:paraId="3F8C7B92"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 K</w:t>
            </w:r>
          </w:p>
        </w:tc>
        <w:tc>
          <w:tcPr>
            <w:tcW w:w="0" w:type="auto"/>
            <w:tcBorders>
              <w:top w:val="single" w:sz="12" w:space="0" w:color="000000"/>
            </w:tcBorders>
            <w:noWrap/>
          </w:tcPr>
          <w:p w14:paraId="0B6D6DA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901</w:t>
            </w:r>
          </w:p>
        </w:tc>
        <w:tc>
          <w:tcPr>
            <w:tcW w:w="0" w:type="auto"/>
            <w:tcBorders>
              <w:top w:val="single" w:sz="12" w:space="0" w:color="000000"/>
            </w:tcBorders>
            <w:noWrap/>
          </w:tcPr>
          <w:p w14:paraId="001367F3"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1.38</w:t>
            </w:r>
          </w:p>
        </w:tc>
        <w:tc>
          <w:tcPr>
            <w:tcW w:w="0" w:type="auto"/>
            <w:tcBorders>
              <w:top w:val="single" w:sz="12" w:space="0" w:color="000000"/>
            </w:tcBorders>
            <w:noWrap/>
          </w:tcPr>
          <w:p w14:paraId="03877A1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6.12</w:t>
            </w:r>
          </w:p>
        </w:tc>
      </w:tr>
      <w:tr w:rsidR="004226AB" w:rsidRPr="004226AB" w14:paraId="1D54F42D" w14:textId="77777777" w:rsidTr="00387960">
        <w:trPr>
          <w:jc w:val="center"/>
        </w:trPr>
        <w:tc>
          <w:tcPr>
            <w:tcW w:w="0" w:type="auto"/>
            <w:noWrap/>
          </w:tcPr>
          <w:p w14:paraId="0A4B6480"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O K</w:t>
            </w:r>
          </w:p>
        </w:tc>
        <w:tc>
          <w:tcPr>
            <w:tcW w:w="0" w:type="auto"/>
            <w:noWrap/>
          </w:tcPr>
          <w:p w14:paraId="095B283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9027</w:t>
            </w:r>
          </w:p>
        </w:tc>
        <w:tc>
          <w:tcPr>
            <w:tcW w:w="0" w:type="auto"/>
            <w:noWrap/>
          </w:tcPr>
          <w:p w14:paraId="0921A14B"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19.00</w:t>
            </w:r>
          </w:p>
        </w:tc>
        <w:tc>
          <w:tcPr>
            <w:tcW w:w="0" w:type="auto"/>
            <w:noWrap/>
          </w:tcPr>
          <w:p w14:paraId="6A35644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63.15</w:t>
            </w:r>
          </w:p>
        </w:tc>
      </w:tr>
      <w:tr w:rsidR="004226AB" w:rsidRPr="004226AB" w14:paraId="4D177BDA" w14:textId="77777777" w:rsidTr="00387960">
        <w:trPr>
          <w:jc w:val="center"/>
        </w:trPr>
        <w:tc>
          <w:tcPr>
            <w:tcW w:w="0" w:type="auto"/>
            <w:noWrap/>
          </w:tcPr>
          <w:p w14:paraId="5F2829E7"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K</w:t>
            </w:r>
          </w:p>
        </w:tc>
        <w:tc>
          <w:tcPr>
            <w:tcW w:w="0" w:type="auto"/>
            <w:noWrap/>
          </w:tcPr>
          <w:p w14:paraId="22DC6EAB"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367</w:t>
            </w:r>
          </w:p>
        </w:tc>
        <w:tc>
          <w:tcPr>
            <w:tcW w:w="0" w:type="auto"/>
            <w:noWrap/>
          </w:tcPr>
          <w:p w14:paraId="7D8E513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0.78</w:t>
            </w:r>
          </w:p>
        </w:tc>
        <w:tc>
          <w:tcPr>
            <w:tcW w:w="0" w:type="auto"/>
            <w:noWrap/>
          </w:tcPr>
          <w:p w14:paraId="57CF7710"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0.81</w:t>
            </w:r>
          </w:p>
        </w:tc>
      </w:tr>
      <w:tr w:rsidR="004226AB" w:rsidRPr="004226AB" w14:paraId="4511541D" w14:textId="77777777" w:rsidTr="00387960">
        <w:trPr>
          <w:jc w:val="center"/>
        </w:trPr>
        <w:tc>
          <w:tcPr>
            <w:tcW w:w="0" w:type="auto"/>
            <w:noWrap/>
          </w:tcPr>
          <w:p w14:paraId="18F72846"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L</w:t>
            </w:r>
          </w:p>
        </w:tc>
        <w:tc>
          <w:tcPr>
            <w:tcW w:w="0" w:type="auto"/>
            <w:noWrap/>
          </w:tcPr>
          <w:p w14:paraId="5CD0C33E"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w:t>
            </w:r>
          </w:p>
        </w:tc>
        <w:tc>
          <w:tcPr>
            <w:tcW w:w="0" w:type="auto"/>
            <w:noWrap/>
          </w:tcPr>
          <w:p w14:paraId="4FDF1C1B"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3D4617F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4226AB" w:rsidRPr="004226AB" w14:paraId="6C0EAE6E" w14:textId="77777777" w:rsidTr="00387960">
        <w:trPr>
          <w:jc w:val="center"/>
        </w:trPr>
        <w:tc>
          <w:tcPr>
            <w:tcW w:w="0" w:type="auto"/>
            <w:noWrap/>
          </w:tcPr>
          <w:p w14:paraId="44D4B507"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L</w:t>
            </w:r>
          </w:p>
        </w:tc>
        <w:tc>
          <w:tcPr>
            <w:tcW w:w="0" w:type="auto"/>
            <w:noWrap/>
          </w:tcPr>
          <w:p w14:paraId="2F3194E0"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28769</w:t>
            </w:r>
          </w:p>
        </w:tc>
        <w:tc>
          <w:tcPr>
            <w:tcW w:w="0" w:type="auto"/>
            <w:noWrap/>
          </w:tcPr>
          <w:p w14:paraId="1C292C3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78.84</w:t>
            </w:r>
          </w:p>
        </w:tc>
        <w:tc>
          <w:tcPr>
            <w:tcW w:w="0" w:type="auto"/>
            <w:noWrap/>
          </w:tcPr>
          <w:p w14:paraId="729227D3"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29.92</w:t>
            </w:r>
          </w:p>
        </w:tc>
      </w:tr>
      <w:tr w:rsidR="004226AB" w:rsidRPr="004226AB" w14:paraId="18DD2891" w14:textId="77777777" w:rsidTr="00387960">
        <w:trPr>
          <w:jc w:val="center"/>
        </w:trPr>
        <w:tc>
          <w:tcPr>
            <w:tcW w:w="0" w:type="auto"/>
            <w:noWrap/>
          </w:tcPr>
          <w:p w14:paraId="0A4697A4"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M</w:t>
            </w:r>
          </w:p>
        </w:tc>
        <w:tc>
          <w:tcPr>
            <w:tcW w:w="0" w:type="auto"/>
            <w:noWrap/>
          </w:tcPr>
          <w:p w14:paraId="513434C9"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5990</w:t>
            </w:r>
          </w:p>
        </w:tc>
        <w:tc>
          <w:tcPr>
            <w:tcW w:w="0" w:type="auto"/>
            <w:noWrap/>
          </w:tcPr>
          <w:p w14:paraId="5AD9E46D"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741D088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392AA7" w:rsidRPr="004226AB" w14:paraId="39F4EB35" w14:textId="77777777" w:rsidTr="00387960">
        <w:trPr>
          <w:jc w:val="center"/>
        </w:trPr>
        <w:tc>
          <w:tcPr>
            <w:tcW w:w="0" w:type="auto"/>
            <w:noWrap/>
          </w:tcPr>
          <w:p w14:paraId="776A1086"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Total</w:t>
            </w:r>
          </w:p>
        </w:tc>
        <w:tc>
          <w:tcPr>
            <w:tcW w:w="0" w:type="auto"/>
            <w:noWrap/>
          </w:tcPr>
          <w:p w14:paraId="3B08DA51" w14:textId="77777777" w:rsidR="00392AA7" w:rsidRPr="004226AB" w:rsidRDefault="00392AA7" w:rsidP="00D157E2">
            <w:pPr>
              <w:keepNext/>
              <w:keepLines/>
              <w:spacing w:line="360" w:lineRule="auto"/>
              <w:rPr>
                <w:rFonts w:ascii="Times New Roman" w:hAnsi="Times New Roman"/>
                <w:szCs w:val="24"/>
              </w:rPr>
            </w:pPr>
          </w:p>
        </w:tc>
        <w:tc>
          <w:tcPr>
            <w:tcW w:w="0" w:type="auto"/>
            <w:noWrap/>
          </w:tcPr>
          <w:p w14:paraId="5DAC362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100.00</w:t>
            </w:r>
          </w:p>
        </w:tc>
        <w:tc>
          <w:tcPr>
            <w:tcW w:w="0" w:type="auto"/>
            <w:noWrap/>
          </w:tcPr>
          <w:p w14:paraId="32A6897A"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100.00</w:t>
            </w:r>
          </w:p>
        </w:tc>
      </w:tr>
    </w:tbl>
    <w:p w14:paraId="03F01A96" w14:textId="77777777" w:rsidR="00392AA7" w:rsidRPr="004226AB" w:rsidRDefault="00392AA7" w:rsidP="00392AA7">
      <w:pPr>
        <w:spacing w:after="0" w:line="360" w:lineRule="auto"/>
        <w:rPr>
          <w:rFonts w:ascii="Times New Roman" w:hAnsi="Times New Roman"/>
        </w:rPr>
      </w:pPr>
    </w:p>
    <w:p w14:paraId="2D38A72A" w14:textId="77777777" w:rsidR="00392AA7" w:rsidRPr="004226AB" w:rsidRDefault="00392AA7" w:rsidP="00392AA7">
      <w:pPr>
        <w:spacing w:after="0" w:line="360" w:lineRule="auto"/>
        <w:rPr>
          <w:rFonts w:ascii="Times New Roman" w:hAnsi="Times New Roman"/>
        </w:rPr>
      </w:pPr>
    </w:p>
    <w:p w14:paraId="1771AE83" w14:textId="75D25C41" w:rsidR="00392AA7" w:rsidRPr="004226AB" w:rsidRDefault="00392AA7" w:rsidP="00392AA7">
      <w:pPr>
        <w:spacing w:after="0" w:line="360" w:lineRule="auto"/>
        <w:rPr>
          <w:rFonts w:ascii="Times New Roman" w:hAnsi="Times New Roman"/>
        </w:rPr>
      </w:pPr>
      <w:r w:rsidRPr="004226AB">
        <w:rPr>
          <w:rFonts w:ascii="Times New Roman" w:hAnsi="Times New Roman"/>
        </w:rPr>
        <w:t xml:space="preserve">d) Sample doped with 2.0 </w:t>
      </w:r>
      <w:r w:rsidR="007A6ABE" w:rsidRPr="004226AB">
        <w:rPr>
          <w:rFonts w:ascii="Times New Roman" w:hAnsi="Times New Roman"/>
        </w:rPr>
        <w:t>at</w:t>
      </w:r>
      <w:r w:rsidRPr="004226AB">
        <w:rPr>
          <w:rFonts w:ascii="Times New Roman" w:hAnsi="Times New Roman"/>
        </w:rPr>
        <w:t>. % vanadium:</w:t>
      </w:r>
    </w:p>
    <w:p w14:paraId="7F40867E" w14:textId="7CAB3BBC" w:rsidR="00392AA7" w:rsidRPr="004226AB" w:rsidRDefault="00194B65" w:rsidP="00392AA7">
      <w:pPr>
        <w:spacing w:after="0" w:line="360" w:lineRule="auto"/>
        <w:rPr>
          <w:rFonts w:ascii="Times New Roman" w:hAnsi="Times New Roman"/>
        </w:rPr>
      </w:pPr>
      <w:r w:rsidRPr="004226AB">
        <w:rPr>
          <w:rFonts w:ascii="Times New Roman" w:hAnsi="Times New Roman"/>
          <w:noProof/>
          <w:lang w:val="en-IN" w:eastAsia="en-IN"/>
        </w:rPr>
        <w:drawing>
          <wp:inline distT="0" distB="0" distL="0" distR="0" wp14:anchorId="501F89F7" wp14:editId="64FCAD82">
            <wp:extent cx="5120861" cy="3616036"/>
            <wp:effectExtent l="0" t="0" r="3810" b="3810"/>
            <wp:docPr id="1341298947" name="Imagem 1341298947" descr="Histo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98947" name="Imagem 1341298947" descr="Histograma&#10;&#10;O conteúdo gerado por IA pode estar incorreto."/>
                    <pic:cNvPicPr>
                      <a:picLocks noChangeAspect="1" noChangeArrowheads="1"/>
                    </pic:cNvPicPr>
                  </pic:nvPicPr>
                  <pic:blipFill>
                    <a:blip r:embed="rId9"/>
                    <a:srcRect/>
                    <a:stretch>
                      <a:fillRect/>
                    </a:stretch>
                  </pic:blipFill>
                  <pic:spPr bwMode="auto">
                    <a:xfrm>
                      <a:off x="0" y="0"/>
                      <a:ext cx="5131622" cy="3623635"/>
                    </a:xfrm>
                    <a:prstGeom prst="rect">
                      <a:avLst/>
                    </a:prstGeom>
                    <a:noFill/>
                    <a:ln w="9525">
                      <a:noFill/>
                      <a:miter lim="800000"/>
                      <a:headEnd/>
                      <a:tailEnd/>
                    </a:ln>
                  </pic:spPr>
                </pic:pic>
              </a:graphicData>
            </a:graphic>
          </wp:inline>
        </w:drawing>
      </w:r>
      <w:bookmarkStart w:id="2" w:name="_GoBack"/>
      <w:bookmarkEnd w:id="2"/>
      <w:r w:rsidR="00392AA7" w:rsidRPr="004226AB">
        <w:rPr>
          <w:rFonts w:ascii="Times New Roman" w:hAnsi="Times New Roman"/>
        </w:rPr>
        <w:br/>
        <w:t>Live Time: 30.0 sec.</w:t>
      </w:r>
    </w:p>
    <w:p w14:paraId="697484BC" w14:textId="3BCF49B5" w:rsidR="00392AA7" w:rsidRPr="004226AB" w:rsidRDefault="00392AA7" w:rsidP="00392AA7">
      <w:pPr>
        <w:spacing w:after="0" w:line="360" w:lineRule="auto"/>
        <w:rPr>
          <w:rFonts w:ascii="Times New Roman" w:hAnsi="Times New Roman"/>
        </w:rPr>
      </w:pPr>
      <w:r w:rsidRPr="004226AB">
        <w:rPr>
          <w:rFonts w:ascii="Times New Roman" w:hAnsi="Times New Roman"/>
        </w:rPr>
        <w:t>Acc.</w:t>
      </w:r>
      <w:r w:rsidR="00A938D0" w:rsidRPr="004226AB">
        <w:rPr>
          <w:rFonts w:ascii="Times New Roman" w:hAnsi="Times New Roman"/>
        </w:rPr>
        <w:t xml:space="preserve"> </w:t>
      </w:r>
      <w:r w:rsidRPr="004226AB">
        <w:rPr>
          <w:rFonts w:ascii="Times New Roman" w:hAnsi="Times New Roman"/>
        </w:rPr>
        <w:t xml:space="preserve">Voltage: 15.0 </w:t>
      </w:r>
      <w:proofErr w:type="gramStart"/>
      <w:r w:rsidRPr="004226AB">
        <w:rPr>
          <w:rFonts w:ascii="Times New Roman" w:hAnsi="Times New Roman"/>
        </w:rPr>
        <w:t>kV  Take</w:t>
      </w:r>
      <w:proofErr w:type="gramEnd"/>
      <w:r w:rsidRPr="004226AB">
        <w:rPr>
          <w:rFonts w:ascii="Times New Roman" w:hAnsi="Times New Roman"/>
        </w:rPr>
        <w:t xml:space="preserve"> Off Angle: 25.1 deg.  </w:t>
      </w:r>
    </w:p>
    <w:p w14:paraId="36150EF8" w14:textId="24C68946" w:rsidR="00392AA7" w:rsidRPr="004226AB" w:rsidRDefault="00392AA7" w:rsidP="00392AA7">
      <w:pPr>
        <w:keepNext/>
        <w:keepLines/>
        <w:spacing w:after="0" w:line="360" w:lineRule="auto"/>
        <w:jc w:val="center"/>
        <w:rPr>
          <w:rFonts w:ascii="Times New Roman" w:hAnsi="Times New Roman"/>
        </w:rPr>
      </w:pPr>
      <w:r w:rsidRPr="004226AB">
        <w:rPr>
          <w:rFonts w:ascii="Times New Roman" w:hAnsi="Times New Roman"/>
        </w:rPr>
        <w:t>Quantitative Results</w:t>
      </w:r>
    </w:p>
    <w:tbl>
      <w:tblPr>
        <w:tblStyle w:val="TableGrid"/>
        <w:tblW w:w="0" w:type="auto"/>
        <w:jc w:val="center"/>
        <w:tblBorders>
          <w:top w:val="nil"/>
          <w:left w:val="nil"/>
          <w:bottom w:val="single" w:sz="12" w:space="0" w:color="000000"/>
          <w:right w:val="nil"/>
          <w:insideH w:val="nil"/>
          <w:insideV w:val="nil"/>
        </w:tblBorders>
        <w:tblLook w:val="00A0" w:firstRow="1" w:lastRow="0" w:firstColumn="1" w:lastColumn="0" w:noHBand="0" w:noVBand="0"/>
      </w:tblPr>
      <w:tblGrid>
        <w:gridCol w:w="1043"/>
        <w:gridCol w:w="1116"/>
        <w:gridCol w:w="1183"/>
        <w:gridCol w:w="1010"/>
      </w:tblGrid>
      <w:tr w:rsidR="004226AB" w:rsidRPr="004226AB" w14:paraId="20580BC0" w14:textId="77777777" w:rsidTr="00387960">
        <w:trPr>
          <w:jc w:val="center"/>
        </w:trPr>
        <w:tc>
          <w:tcPr>
            <w:tcW w:w="0" w:type="auto"/>
            <w:tcBorders>
              <w:bottom w:val="single" w:sz="12" w:space="0" w:color="000000"/>
            </w:tcBorders>
            <w:noWrap/>
          </w:tcPr>
          <w:p w14:paraId="60EBFE6F"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Element</w:t>
            </w:r>
          </w:p>
          <w:p w14:paraId="588CC6F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Line</w:t>
            </w:r>
          </w:p>
        </w:tc>
        <w:tc>
          <w:tcPr>
            <w:tcW w:w="0" w:type="auto"/>
            <w:tcBorders>
              <w:bottom w:val="single" w:sz="12" w:space="0" w:color="000000"/>
            </w:tcBorders>
            <w:noWrap/>
          </w:tcPr>
          <w:p w14:paraId="2BB98EA8"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Net</w:t>
            </w:r>
          </w:p>
          <w:p w14:paraId="08A27ADB"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Counts</w:t>
            </w:r>
          </w:p>
        </w:tc>
        <w:tc>
          <w:tcPr>
            <w:tcW w:w="0" w:type="auto"/>
            <w:tcBorders>
              <w:bottom w:val="single" w:sz="12" w:space="0" w:color="000000"/>
            </w:tcBorders>
            <w:noWrap/>
          </w:tcPr>
          <w:p w14:paraId="5C4FE365"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Weight %</w:t>
            </w:r>
          </w:p>
          <w:p w14:paraId="7FD39099" w14:textId="77777777" w:rsidR="00392AA7" w:rsidRPr="004226AB" w:rsidRDefault="00392AA7" w:rsidP="00D157E2">
            <w:pPr>
              <w:keepNext/>
              <w:keepLines/>
              <w:spacing w:line="360" w:lineRule="auto"/>
              <w:rPr>
                <w:rFonts w:ascii="Times New Roman" w:hAnsi="Times New Roman"/>
                <w:b/>
                <w:bCs/>
                <w:i/>
                <w:iCs/>
                <w:szCs w:val="24"/>
              </w:rPr>
            </w:pPr>
          </w:p>
        </w:tc>
        <w:tc>
          <w:tcPr>
            <w:tcW w:w="0" w:type="auto"/>
            <w:tcBorders>
              <w:bottom w:val="single" w:sz="12" w:space="0" w:color="000000"/>
            </w:tcBorders>
            <w:noWrap/>
          </w:tcPr>
          <w:p w14:paraId="725F47E6"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Atom %</w:t>
            </w:r>
          </w:p>
          <w:p w14:paraId="4C562862" w14:textId="77777777" w:rsidR="00392AA7" w:rsidRPr="004226AB" w:rsidRDefault="00392AA7" w:rsidP="00D157E2">
            <w:pPr>
              <w:keepNext/>
              <w:keepLines/>
              <w:spacing w:line="360" w:lineRule="auto"/>
              <w:rPr>
                <w:rFonts w:ascii="Times New Roman" w:hAnsi="Times New Roman"/>
                <w:b/>
                <w:bCs/>
                <w:i/>
                <w:iCs/>
                <w:szCs w:val="24"/>
              </w:rPr>
            </w:pPr>
          </w:p>
        </w:tc>
      </w:tr>
      <w:tr w:rsidR="004226AB" w:rsidRPr="004226AB" w14:paraId="776BA39E" w14:textId="77777777" w:rsidTr="00387960">
        <w:trPr>
          <w:jc w:val="center"/>
        </w:trPr>
        <w:tc>
          <w:tcPr>
            <w:tcW w:w="0" w:type="auto"/>
            <w:tcBorders>
              <w:top w:val="single" w:sz="12" w:space="0" w:color="000000"/>
            </w:tcBorders>
            <w:noWrap/>
          </w:tcPr>
          <w:p w14:paraId="6CC7778D"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 K</w:t>
            </w:r>
          </w:p>
        </w:tc>
        <w:tc>
          <w:tcPr>
            <w:tcW w:w="0" w:type="auto"/>
            <w:tcBorders>
              <w:top w:val="single" w:sz="12" w:space="0" w:color="000000"/>
            </w:tcBorders>
            <w:noWrap/>
          </w:tcPr>
          <w:p w14:paraId="3B423BE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653</w:t>
            </w:r>
          </w:p>
        </w:tc>
        <w:tc>
          <w:tcPr>
            <w:tcW w:w="0" w:type="auto"/>
            <w:tcBorders>
              <w:top w:val="single" w:sz="12" w:space="0" w:color="000000"/>
            </w:tcBorders>
            <w:noWrap/>
          </w:tcPr>
          <w:p w14:paraId="77010B7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1.72</w:t>
            </w:r>
          </w:p>
        </w:tc>
        <w:tc>
          <w:tcPr>
            <w:tcW w:w="0" w:type="auto"/>
            <w:tcBorders>
              <w:top w:val="single" w:sz="12" w:space="0" w:color="000000"/>
            </w:tcBorders>
            <w:noWrap/>
          </w:tcPr>
          <w:p w14:paraId="7E21F2C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7.20</w:t>
            </w:r>
          </w:p>
        </w:tc>
      </w:tr>
      <w:tr w:rsidR="004226AB" w:rsidRPr="004226AB" w14:paraId="7B6D871A" w14:textId="77777777" w:rsidTr="00387960">
        <w:trPr>
          <w:jc w:val="center"/>
        </w:trPr>
        <w:tc>
          <w:tcPr>
            <w:tcW w:w="0" w:type="auto"/>
            <w:noWrap/>
          </w:tcPr>
          <w:p w14:paraId="7770D0D1"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O K</w:t>
            </w:r>
          </w:p>
        </w:tc>
        <w:tc>
          <w:tcPr>
            <w:tcW w:w="0" w:type="auto"/>
            <w:noWrap/>
          </w:tcPr>
          <w:p w14:paraId="3E07DBD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5555</w:t>
            </w:r>
          </w:p>
        </w:tc>
        <w:tc>
          <w:tcPr>
            <w:tcW w:w="0" w:type="auto"/>
            <w:noWrap/>
          </w:tcPr>
          <w:p w14:paraId="4E896899"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20.34</w:t>
            </w:r>
          </w:p>
        </w:tc>
        <w:tc>
          <w:tcPr>
            <w:tcW w:w="0" w:type="auto"/>
            <w:noWrap/>
          </w:tcPr>
          <w:p w14:paraId="087E96D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64.04</w:t>
            </w:r>
          </w:p>
        </w:tc>
      </w:tr>
      <w:tr w:rsidR="004226AB" w:rsidRPr="004226AB" w14:paraId="00DED8D4" w14:textId="77777777" w:rsidTr="00387960">
        <w:trPr>
          <w:jc w:val="center"/>
        </w:trPr>
        <w:tc>
          <w:tcPr>
            <w:tcW w:w="0" w:type="auto"/>
            <w:noWrap/>
          </w:tcPr>
          <w:p w14:paraId="33E4D7D9"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K</w:t>
            </w:r>
          </w:p>
        </w:tc>
        <w:tc>
          <w:tcPr>
            <w:tcW w:w="0" w:type="auto"/>
            <w:noWrap/>
          </w:tcPr>
          <w:p w14:paraId="6D396CC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321</w:t>
            </w:r>
          </w:p>
        </w:tc>
        <w:tc>
          <w:tcPr>
            <w:tcW w:w="0" w:type="auto"/>
            <w:noWrap/>
          </w:tcPr>
          <w:p w14:paraId="4F0F236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1.17</w:t>
            </w:r>
          </w:p>
        </w:tc>
        <w:tc>
          <w:tcPr>
            <w:tcW w:w="0" w:type="auto"/>
            <w:noWrap/>
          </w:tcPr>
          <w:p w14:paraId="12CDEBE1"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1.16</w:t>
            </w:r>
          </w:p>
        </w:tc>
      </w:tr>
      <w:tr w:rsidR="004226AB" w:rsidRPr="004226AB" w14:paraId="7299359E" w14:textId="77777777" w:rsidTr="00387960">
        <w:trPr>
          <w:jc w:val="center"/>
        </w:trPr>
        <w:tc>
          <w:tcPr>
            <w:tcW w:w="0" w:type="auto"/>
            <w:noWrap/>
          </w:tcPr>
          <w:p w14:paraId="0030F870"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V L</w:t>
            </w:r>
          </w:p>
        </w:tc>
        <w:tc>
          <w:tcPr>
            <w:tcW w:w="0" w:type="auto"/>
            <w:noWrap/>
          </w:tcPr>
          <w:p w14:paraId="71B795B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0</w:t>
            </w:r>
          </w:p>
        </w:tc>
        <w:tc>
          <w:tcPr>
            <w:tcW w:w="0" w:type="auto"/>
            <w:noWrap/>
          </w:tcPr>
          <w:p w14:paraId="2AF849B7"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1230BB96"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4226AB" w:rsidRPr="004226AB" w14:paraId="0BF09D10" w14:textId="77777777" w:rsidTr="00387960">
        <w:trPr>
          <w:jc w:val="center"/>
        </w:trPr>
        <w:tc>
          <w:tcPr>
            <w:tcW w:w="0" w:type="auto"/>
            <w:noWrap/>
          </w:tcPr>
          <w:p w14:paraId="7AAADD37"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L</w:t>
            </w:r>
          </w:p>
        </w:tc>
        <w:tc>
          <w:tcPr>
            <w:tcW w:w="0" w:type="auto"/>
            <w:noWrap/>
          </w:tcPr>
          <w:p w14:paraId="07F579B3"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16327</w:t>
            </w:r>
          </w:p>
        </w:tc>
        <w:tc>
          <w:tcPr>
            <w:tcW w:w="0" w:type="auto"/>
            <w:noWrap/>
          </w:tcPr>
          <w:p w14:paraId="6F4A7F19"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76.77</w:t>
            </w:r>
          </w:p>
        </w:tc>
        <w:tc>
          <w:tcPr>
            <w:tcW w:w="0" w:type="auto"/>
            <w:noWrap/>
          </w:tcPr>
          <w:p w14:paraId="17FACF55"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27.60</w:t>
            </w:r>
          </w:p>
        </w:tc>
      </w:tr>
      <w:tr w:rsidR="004226AB" w:rsidRPr="004226AB" w14:paraId="0466101D" w14:textId="77777777" w:rsidTr="00387960">
        <w:trPr>
          <w:jc w:val="center"/>
        </w:trPr>
        <w:tc>
          <w:tcPr>
            <w:tcW w:w="0" w:type="auto"/>
            <w:noWrap/>
          </w:tcPr>
          <w:p w14:paraId="28C63698"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 xml:space="preserve">  Ce M</w:t>
            </w:r>
          </w:p>
        </w:tc>
        <w:tc>
          <w:tcPr>
            <w:tcW w:w="0" w:type="auto"/>
            <w:noWrap/>
          </w:tcPr>
          <w:p w14:paraId="57293F82"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4441</w:t>
            </w:r>
          </w:p>
        </w:tc>
        <w:tc>
          <w:tcPr>
            <w:tcW w:w="0" w:type="auto"/>
            <w:noWrap/>
          </w:tcPr>
          <w:p w14:paraId="64763358"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c>
          <w:tcPr>
            <w:tcW w:w="0" w:type="auto"/>
            <w:noWrap/>
          </w:tcPr>
          <w:p w14:paraId="259C9DFF"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w:t>
            </w:r>
          </w:p>
        </w:tc>
      </w:tr>
      <w:tr w:rsidR="00392AA7" w:rsidRPr="004226AB" w14:paraId="5B9477A5" w14:textId="77777777" w:rsidTr="00387960">
        <w:trPr>
          <w:jc w:val="center"/>
        </w:trPr>
        <w:tc>
          <w:tcPr>
            <w:tcW w:w="0" w:type="auto"/>
            <w:noWrap/>
          </w:tcPr>
          <w:p w14:paraId="5A84DF28" w14:textId="77777777" w:rsidR="00392AA7" w:rsidRPr="004226AB" w:rsidRDefault="00392AA7" w:rsidP="00D157E2">
            <w:pPr>
              <w:keepNext/>
              <w:keepLines/>
              <w:spacing w:line="360" w:lineRule="auto"/>
              <w:rPr>
                <w:rFonts w:ascii="Times New Roman" w:hAnsi="Times New Roman"/>
                <w:b/>
                <w:bCs/>
                <w:i/>
                <w:iCs/>
                <w:szCs w:val="24"/>
              </w:rPr>
            </w:pPr>
            <w:r w:rsidRPr="004226AB">
              <w:rPr>
                <w:rFonts w:ascii="Times New Roman" w:hAnsi="Times New Roman"/>
                <w:b/>
                <w:bCs/>
                <w:i/>
                <w:iCs/>
                <w:szCs w:val="24"/>
              </w:rPr>
              <w:t>Total</w:t>
            </w:r>
          </w:p>
        </w:tc>
        <w:tc>
          <w:tcPr>
            <w:tcW w:w="0" w:type="auto"/>
            <w:noWrap/>
          </w:tcPr>
          <w:p w14:paraId="3671EB55" w14:textId="77777777" w:rsidR="00392AA7" w:rsidRPr="004226AB" w:rsidRDefault="00392AA7" w:rsidP="00D157E2">
            <w:pPr>
              <w:keepNext/>
              <w:keepLines/>
              <w:spacing w:line="360" w:lineRule="auto"/>
              <w:rPr>
                <w:rFonts w:ascii="Times New Roman" w:hAnsi="Times New Roman"/>
                <w:szCs w:val="24"/>
              </w:rPr>
            </w:pPr>
          </w:p>
        </w:tc>
        <w:tc>
          <w:tcPr>
            <w:tcW w:w="0" w:type="auto"/>
            <w:noWrap/>
          </w:tcPr>
          <w:p w14:paraId="4B5DE1A3"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 xml:space="preserve"> 100.00</w:t>
            </w:r>
          </w:p>
        </w:tc>
        <w:tc>
          <w:tcPr>
            <w:tcW w:w="0" w:type="auto"/>
            <w:noWrap/>
          </w:tcPr>
          <w:p w14:paraId="6BA6082C" w14:textId="77777777" w:rsidR="00392AA7" w:rsidRPr="004226AB" w:rsidRDefault="00392AA7" w:rsidP="00D157E2">
            <w:pPr>
              <w:keepNext/>
              <w:keepLines/>
              <w:spacing w:line="360" w:lineRule="auto"/>
              <w:rPr>
                <w:rFonts w:ascii="Times New Roman" w:hAnsi="Times New Roman"/>
                <w:szCs w:val="24"/>
              </w:rPr>
            </w:pPr>
            <w:r w:rsidRPr="004226AB">
              <w:rPr>
                <w:rFonts w:ascii="Times New Roman" w:hAnsi="Times New Roman"/>
                <w:szCs w:val="24"/>
              </w:rPr>
              <w:t>100.00</w:t>
            </w:r>
          </w:p>
        </w:tc>
      </w:tr>
    </w:tbl>
    <w:p w14:paraId="6E670397" w14:textId="6241A123" w:rsidR="00757FBD" w:rsidRPr="004226AB" w:rsidRDefault="00757FBD" w:rsidP="00D257A4">
      <w:pPr>
        <w:pStyle w:val="BGKeywords"/>
        <w:spacing w:line="360" w:lineRule="auto"/>
        <w:rPr>
          <w:rFonts w:ascii="Times New Roman" w:hAnsi="Times New Roman"/>
          <w:lang w:val="pt-BR"/>
        </w:rPr>
      </w:pPr>
    </w:p>
    <w:sectPr w:rsidR="00757FBD" w:rsidRPr="004226AB" w:rsidSect="004226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s>
</file>

<file path=word/intelligence2.xml><?xml version="1.0" encoding="utf-8"?>
<int2:intelligence xmlns:int2="http://schemas.microsoft.com/office/intelligence/2020/intelligence" xmlns:oel="http://schemas.microsoft.com/office/2019/extlst">
  <int2:observations>
    <int2:textHash int2:hashCode="ug0xa3YzSW8qJB" int2:id="N3Nvkyk4">
      <int2:state int2:value="Rejected" int2:type="spell"/>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107789"/>
    <w:multiLevelType w:val="hybridMultilevel"/>
    <w:tmpl w:val="C814235C"/>
    <w:lvl w:ilvl="0" w:tplc="F64C435C">
      <w:start w:val="1"/>
      <w:numFmt w:val="decimal"/>
      <w:lvlText w:val="[%1]"/>
      <w:lvlJc w:val="left"/>
      <w:pPr>
        <w:ind w:left="643" w:hanging="360"/>
      </w:pPr>
      <w:rPr>
        <w:rFonts w:hint="default"/>
        <w:color w:val="auto"/>
        <w:spacing w:val="0"/>
        <w:w w:val="100"/>
        <w:lang w:val="pt-PT" w:eastAsia="en-US" w:bidi="ar-SA"/>
      </w:rPr>
    </w:lvl>
    <w:lvl w:ilvl="1" w:tplc="C0D09BDC">
      <w:start w:val="1"/>
      <w:numFmt w:val="upp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U1sjA0sjA2MjI3MDRU0lEKTi0uzszPAykwrQUAYTn5jywAAAA="/>
  </w:docVars>
  <w:rsids>
    <w:rsidRoot w:val="00715C26"/>
    <w:rsid w:val="00002C03"/>
    <w:rsid w:val="00050580"/>
    <w:rsid w:val="00053DF5"/>
    <w:rsid w:val="00064EB7"/>
    <w:rsid w:val="000A181C"/>
    <w:rsid w:val="000E7FB3"/>
    <w:rsid w:val="000F46F4"/>
    <w:rsid w:val="0018410B"/>
    <w:rsid w:val="00194711"/>
    <w:rsid w:val="00194B65"/>
    <w:rsid w:val="001C28C0"/>
    <w:rsid w:val="001D79DD"/>
    <w:rsid w:val="00201F94"/>
    <w:rsid w:val="00213093"/>
    <w:rsid w:val="00220A56"/>
    <w:rsid w:val="002218C5"/>
    <w:rsid w:val="0028191F"/>
    <w:rsid w:val="00284A9D"/>
    <w:rsid w:val="00290E49"/>
    <w:rsid w:val="00296FBE"/>
    <w:rsid w:val="002C2C01"/>
    <w:rsid w:val="002E0C3E"/>
    <w:rsid w:val="002F33C9"/>
    <w:rsid w:val="003171A0"/>
    <w:rsid w:val="00354633"/>
    <w:rsid w:val="00365427"/>
    <w:rsid w:val="003832CC"/>
    <w:rsid w:val="00387960"/>
    <w:rsid w:val="00392AA7"/>
    <w:rsid w:val="003A14A2"/>
    <w:rsid w:val="003A4A4E"/>
    <w:rsid w:val="004226AB"/>
    <w:rsid w:val="0044575B"/>
    <w:rsid w:val="00451873"/>
    <w:rsid w:val="00457660"/>
    <w:rsid w:val="00480C9D"/>
    <w:rsid w:val="004820C4"/>
    <w:rsid w:val="00490DD8"/>
    <w:rsid w:val="00493291"/>
    <w:rsid w:val="004972FC"/>
    <w:rsid w:val="004A3356"/>
    <w:rsid w:val="004C3874"/>
    <w:rsid w:val="004C6112"/>
    <w:rsid w:val="004F053F"/>
    <w:rsid w:val="0050649E"/>
    <w:rsid w:val="005138F8"/>
    <w:rsid w:val="0052762C"/>
    <w:rsid w:val="005418FD"/>
    <w:rsid w:val="00551540"/>
    <w:rsid w:val="00552D12"/>
    <w:rsid w:val="0055365C"/>
    <w:rsid w:val="00574898"/>
    <w:rsid w:val="00576822"/>
    <w:rsid w:val="00583BDB"/>
    <w:rsid w:val="005A00DC"/>
    <w:rsid w:val="005A0A53"/>
    <w:rsid w:val="005B2CFE"/>
    <w:rsid w:val="005B5712"/>
    <w:rsid w:val="005D2FDF"/>
    <w:rsid w:val="005E7EF3"/>
    <w:rsid w:val="005F4773"/>
    <w:rsid w:val="00611789"/>
    <w:rsid w:val="00623107"/>
    <w:rsid w:val="00625BE4"/>
    <w:rsid w:val="006450AD"/>
    <w:rsid w:val="00647F50"/>
    <w:rsid w:val="006508CA"/>
    <w:rsid w:val="006613ED"/>
    <w:rsid w:val="00661D15"/>
    <w:rsid w:val="00693CB1"/>
    <w:rsid w:val="006B2748"/>
    <w:rsid w:val="006B4495"/>
    <w:rsid w:val="006B548F"/>
    <w:rsid w:val="006D33C5"/>
    <w:rsid w:val="006F2D3B"/>
    <w:rsid w:val="00707B1A"/>
    <w:rsid w:val="007123CF"/>
    <w:rsid w:val="00715C26"/>
    <w:rsid w:val="00730247"/>
    <w:rsid w:val="00757FBD"/>
    <w:rsid w:val="00764DCF"/>
    <w:rsid w:val="007A3EE6"/>
    <w:rsid w:val="007A6ABE"/>
    <w:rsid w:val="007D1613"/>
    <w:rsid w:val="007D3FBF"/>
    <w:rsid w:val="007D6780"/>
    <w:rsid w:val="007D7A05"/>
    <w:rsid w:val="00810DEA"/>
    <w:rsid w:val="00837049"/>
    <w:rsid w:val="00857012"/>
    <w:rsid w:val="00857B24"/>
    <w:rsid w:val="00862D12"/>
    <w:rsid w:val="00864A49"/>
    <w:rsid w:val="00880604"/>
    <w:rsid w:val="0089647A"/>
    <w:rsid w:val="008C5B4A"/>
    <w:rsid w:val="008E7F16"/>
    <w:rsid w:val="008F36A3"/>
    <w:rsid w:val="00904567"/>
    <w:rsid w:val="00921C12"/>
    <w:rsid w:val="00951FB0"/>
    <w:rsid w:val="009A2FD8"/>
    <w:rsid w:val="009D12DE"/>
    <w:rsid w:val="009E333E"/>
    <w:rsid w:val="00A231AF"/>
    <w:rsid w:val="00A938D0"/>
    <w:rsid w:val="00AA0FFB"/>
    <w:rsid w:val="00B33BB5"/>
    <w:rsid w:val="00B41418"/>
    <w:rsid w:val="00B41B64"/>
    <w:rsid w:val="00B42188"/>
    <w:rsid w:val="00B426E9"/>
    <w:rsid w:val="00B46D13"/>
    <w:rsid w:val="00B60E3F"/>
    <w:rsid w:val="00B860F6"/>
    <w:rsid w:val="00B956A5"/>
    <w:rsid w:val="00BA6BF3"/>
    <w:rsid w:val="00BB3443"/>
    <w:rsid w:val="00BB7797"/>
    <w:rsid w:val="00BC51D4"/>
    <w:rsid w:val="00BD18C2"/>
    <w:rsid w:val="00BE2429"/>
    <w:rsid w:val="00BF2784"/>
    <w:rsid w:val="00C03D6E"/>
    <w:rsid w:val="00C36485"/>
    <w:rsid w:val="00C50CCC"/>
    <w:rsid w:val="00C63D2B"/>
    <w:rsid w:val="00C66C0D"/>
    <w:rsid w:val="00C70F16"/>
    <w:rsid w:val="00C77685"/>
    <w:rsid w:val="00D00ACA"/>
    <w:rsid w:val="00D257A4"/>
    <w:rsid w:val="00D27041"/>
    <w:rsid w:val="00D3118E"/>
    <w:rsid w:val="00D80083"/>
    <w:rsid w:val="00D849F2"/>
    <w:rsid w:val="00D91C87"/>
    <w:rsid w:val="00E15841"/>
    <w:rsid w:val="00E227F0"/>
    <w:rsid w:val="00E700F9"/>
    <w:rsid w:val="00E73F6D"/>
    <w:rsid w:val="00E92947"/>
    <w:rsid w:val="00F04E7C"/>
    <w:rsid w:val="00F40B6A"/>
    <w:rsid w:val="00F436E2"/>
    <w:rsid w:val="00F6072E"/>
    <w:rsid w:val="00F62991"/>
    <w:rsid w:val="00F90C6F"/>
    <w:rsid w:val="00F97083"/>
    <w:rsid w:val="00FB03C2"/>
    <w:rsid w:val="00FC7945"/>
    <w:rsid w:val="00FF73DC"/>
    <w:rsid w:val="02263E34"/>
    <w:rsid w:val="02737781"/>
    <w:rsid w:val="05840185"/>
    <w:rsid w:val="064C69D8"/>
    <w:rsid w:val="0A201FB9"/>
    <w:rsid w:val="169667D3"/>
    <w:rsid w:val="1B214058"/>
    <w:rsid w:val="1CC06404"/>
    <w:rsid w:val="1EE0CAF2"/>
    <w:rsid w:val="2151DE0C"/>
    <w:rsid w:val="21DA514B"/>
    <w:rsid w:val="22A9012D"/>
    <w:rsid w:val="287F462A"/>
    <w:rsid w:val="292D0F17"/>
    <w:rsid w:val="29B5FD35"/>
    <w:rsid w:val="38A2ACEA"/>
    <w:rsid w:val="3A0C428D"/>
    <w:rsid w:val="3C5EF8BE"/>
    <w:rsid w:val="3FBAAE54"/>
    <w:rsid w:val="41FEF729"/>
    <w:rsid w:val="42F7FDE5"/>
    <w:rsid w:val="47BEA4A7"/>
    <w:rsid w:val="486FFDAA"/>
    <w:rsid w:val="4E844A6C"/>
    <w:rsid w:val="4F07EA3A"/>
    <w:rsid w:val="4F0FC764"/>
    <w:rsid w:val="5178D3FC"/>
    <w:rsid w:val="5DC287E2"/>
    <w:rsid w:val="6B69E7E1"/>
    <w:rsid w:val="738AE667"/>
    <w:rsid w:val="7420B842"/>
    <w:rsid w:val="7AE3AB71"/>
  </w:rsids>
  <m:mathPr>
    <m:mathFont m:val="Cambria Math"/>
    <m:brkBin m:val="before"/>
    <m:brkBinSub m:val="--"/>
    <m:smallFrac m:val="0"/>
    <m:dispDef/>
    <m:lMargin m:val="0"/>
    <m:rMargin m:val="0"/>
    <m:defJc m:val="centerGroup"/>
    <m:wrapIndent m:val="1440"/>
    <m:intLim m:val="subSup"/>
    <m:naryLim m:val="undOvr"/>
  </m:mathPr>
  <w:themeFontLang w:val="es-A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216F7"/>
  <w15:chartTrackingRefBased/>
  <w15:docId w15:val="{5D0C80C3-737C-4E75-B7F7-1EEFE8868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C26"/>
    <w:pPr>
      <w:spacing w:after="200" w:line="240" w:lineRule="auto"/>
      <w:jc w:val="both"/>
    </w:pPr>
    <w:rPr>
      <w:rFonts w:ascii="Times" w:eastAsia="Times New Roman" w:hAnsi="Times"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5C2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C26"/>
    <w:rPr>
      <w:rFonts w:ascii="Segoe UI" w:hAnsi="Segoe UI" w:cs="Segoe UI"/>
      <w:sz w:val="18"/>
      <w:szCs w:val="18"/>
    </w:rPr>
  </w:style>
  <w:style w:type="character" w:styleId="CommentReference">
    <w:name w:val="annotation reference"/>
    <w:basedOn w:val="DefaultParagraphFont"/>
    <w:rsid w:val="00715C26"/>
    <w:rPr>
      <w:sz w:val="16"/>
      <w:szCs w:val="16"/>
    </w:rPr>
  </w:style>
  <w:style w:type="paragraph" w:styleId="CommentText">
    <w:name w:val="annotation text"/>
    <w:basedOn w:val="Normal"/>
    <w:link w:val="CommentTextChar"/>
    <w:uiPriority w:val="99"/>
    <w:unhideWhenUsed/>
    <w:rsid w:val="00715C26"/>
    <w:pPr>
      <w:widowControl w:val="0"/>
      <w:suppressAutoHyphens/>
      <w:autoSpaceDN w:val="0"/>
      <w:spacing w:after="0"/>
      <w:jc w:val="left"/>
      <w:textAlignment w:val="baseline"/>
    </w:pPr>
    <w:rPr>
      <w:rFonts w:ascii="Liberation Serif" w:eastAsia="Liberation Serif" w:hAnsi="Liberation Serif" w:cs="Liberation Serif"/>
      <w:sz w:val="20"/>
      <w:lang w:eastAsia="pt-BR"/>
    </w:rPr>
  </w:style>
  <w:style w:type="character" w:customStyle="1" w:styleId="TextocomentarioCar">
    <w:name w:val="Texto comentario Car"/>
    <w:basedOn w:val="DefaultParagraphFont"/>
    <w:uiPriority w:val="99"/>
    <w:semiHidden/>
    <w:rsid w:val="00715C26"/>
    <w:rPr>
      <w:rFonts w:ascii="Times" w:eastAsia="Times New Roman" w:hAnsi="Times" w:cs="Times New Roman"/>
      <w:sz w:val="20"/>
      <w:szCs w:val="20"/>
      <w:lang w:val="en-US"/>
    </w:rPr>
  </w:style>
  <w:style w:type="character" w:customStyle="1" w:styleId="CommentTextChar">
    <w:name w:val="Comment Text Char"/>
    <w:basedOn w:val="DefaultParagraphFont"/>
    <w:link w:val="CommentText"/>
    <w:uiPriority w:val="99"/>
    <w:rsid w:val="00715C26"/>
    <w:rPr>
      <w:rFonts w:ascii="Liberation Serif" w:eastAsia="Liberation Serif" w:hAnsi="Liberation Serif" w:cs="Liberation Serif"/>
      <w:sz w:val="20"/>
      <w:szCs w:val="20"/>
      <w:lang w:val="en-US" w:eastAsia="pt-BR"/>
    </w:rPr>
  </w:style>
  <w:style w:type="paragraph" w:customStyle="1" w:styleId="BGKeywords">
    <w:name w:val="BG_Keywords"/>
    <w:basedOn w:val="Normal"/>
    <w:rsid w:val="00715C26"/>
    <w:pPr>
      <w:spacing w:line="480" w:lineRule="auto"/>
    </w:pPr>
  </w:style>
  <w:style w:type="table" w:styleId="TableGrid">
    <w:name w:val="Table Grid"/>
    <w:basedOn w:val="TableNormal"/>
    <w:uiPriority w:val="59"/>
    <w:rsid w:val="00715C2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rsid w:val="006F2D3B"/>
    <w:rPr>
      <w:b/>
      <w:bCs/>
    </w:rPr>
  </w:style>
  <w:style w:type="paragraph" w:customStyle="1" w:styleId="Default">
    <w:name w:val="Default"/>
    <w:rsid w:val="004F053F"/>
    <w:pPr>
      <w:autoSpaceDE w:val="0"/>
      <w:autoSpaceDN w:val="0"/>
      <w:adjustRightInd w:val="0"/>
      <w:spacing w:after="0" w:line="240" w:lineRule="auto"/>
    </w:pPr>
    <w:rPr>
      <w:rFonts w:ascii="Symbol" w:eastAsia="Times New Roman" w:hAnsi="Symbol" w:cs="Symbol"/>
      <w:color w:val="000000"/>
      <w:sz w:val="24"/>
      <w:szCs w:val="24"/>
      <w:lang w:val="en-US"/>
    </w:rPr>
  </w:style>
  <w:style w:type="character" w:styleId="Hyperlink">
    <w:name w:val="Hyperlink"/>
    <w:uiPriority w:val="99"/>
    <w:rsid w:val="005E7EF3"/>
    <w:rPr>
      <w:color w:val="0000FF"/>
      <w:u w:val="single"/>
    </w:rPr>
  </w:style>
  <w:style w:type="paragraph" w:styleId="ListParagraph">
    <w:name w:val="List Paragraph"/>
    <w:basedOn w:val="Normal"/>
    <w:uiPriority w:val="34"/>
    <w:qFormat/>
    <w:rsid w:val="005E7EF3"/>
    <w:pPr>
      <w:ind w:left="720"/>
      <w:contextualSpacing/>
    </w:pPr>
  </w:style>
  <w:style w:type="character" w:customStyle="1" w:styleId="rynqvb">
    <w:name w:val="rynqvb"/>
    <w:basedOn w:val="DefaultParagraphFont"/>
    <w:rsid w:val="000F46F4"/>
  </w:style>
  <w:style w:type="paragraph" w:customStyle="1" w:styleId="BDAbstract">
    <w:name w:val="BD_Abstract"/>
    <w:basedOn w:val="Normal"/>
    <w:next w:val="Normal"/>
    <w:rsid w:val="0052762C"/>
    <w:pPr>
      <w:spacing w:before="360" w:after="360" w:line="480" w:lineRule="auto"/>
    </w:pPr>
  </w:style>
  <w:style w:type="paragraph" w:styleId="CommentSubject">
    <w:name w:val="annotation subject"/>
    <w:basedOn w:val="CommentText"/>
    <w:next w:val="CommentText"/>
    <w:link w:val="CommentSubjectChar"/>
    <w:uiPriority w:val="99"/>
    <w:semiHidden/>
    <w:unhideWhenUsed/>
    <w:rsid w:val="00064EB7"/>
    <w:pPr>
      <w:widowControl/>
      <w:suppressAutoHyphens w:val="0"/>
      <w:autoSpaceDN/>
      <w:spacing w:after="200"/>
      <w:jc w:val="both"/>
      <w:textAlignment w:val="auto"/>
    </w:pPr>
    <w:rPr>
      <w:rFonts w:ascii="Times" w:eastAsia="Times New Roman" w:hAnsi="Times" w:cs="Times New Roman"/>
      <w:b/>
      <w:bCs/>
      <w:lang w:eastAsia="en-US"/>
    </w:rPr>
  </w:style>
  <w:style w:type="character" w:customStyle="1" w:styleId="CommentSubjectChar">
    <w:name w:val="Comment Subject Char"/>
    <w:basedOn w:val="CommentTextChar"/>
    <w:link w:val="CommentSubject"/>
    <w:uiPriority w:val="99"/>
    <w:semiHidden/>
    <w:rsid w:val="00064EB7"/>
    <w:rPr>
      <w:rFonts w:ascii="Times" w:eastAsia="Times New Roman" w:hAnsi="Times" w:cs="Times New Roman"/>
      <w:b/>
      <w:bCs/>
      <w:sz w:val="20"/>
      <w:szCs w:val="20"/>
      <w:lang w:val="en-US" w:eastAsia="pt-BR"/>
    </w:rPr>
  </w:style>
  <w:style w:type="character" w:customStyle="1" w:styleId="mord">
    <w:name w:val="mord"/>
    <w:basedOn w:val="DefaultParagraphFont"/>
    <w:rsid w:val="00730247"/>
  </w:style>
  <w:style w:type="character" w:customStyle="1" w:styleId="vlist-s">
    <w:name w:val="vlist-s"/>
    <w:basedOn w:val="DefaultParagraphFont"/>
    <w:rsid w:val="00730247"/>
  </w:style>
  <w:style w:type="character" w:customStyle="1" w:styleId="mrel">
    <w:name w:val="mrel"/>
    <w:basedOn w:val="DefaultParagraphFont"/>
    <w:rsid w:val="00730247"/>
  </w:style>
  <w:style w:type="character" w:customStyle="1" w:styleId="mop">
    <w:name w:val="mop"/>
    <w:basedOn w:val="DefaultParagraphFont"/>
    <w:rsid w:val="00730247"/>
  </w:style>
  <w:style w:type="paragraph" w:styleId="Revision">
    <w:name w:val="Revision"/>
    <w:hidden/>
    <w:uiPriority w:val="99"/>
    <w:semiHidden/>
    <w:rsid w:val="007D6780"/>
    <w:pPr>
      <w:spacing w:after="0" w:line="240" w:lineRule="auto"/>
    </w:pPr>
    <w:rPr>
      <w:rFonts w:ascii="Times" w:eastAsia="Times New Roman" w:hAnsi="Times"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585848">
      <w:bodyDiv w:val="1"/>
      <w:marLeft w:val="0"/>
      <w:marRight w:val="0"/>
      <w:marTop w:val="0"/>
      <w:marBottom w:val="0"/>
      <w:divBdr>
        <w:top w:val="none" w:sz="0" w:space="0" w:color="auto"/>
        <w:left w:val="none" w:sz="0" w:space="0" w:color="auto"/>
        <w:bottom w:val="none" w:sz="0" w:space="0" w:color="auto"/>
        <w:right w:val="none" w:sz="0" w:space="0" w:color="auto"/>
      </w:divBdr>
    </w:div>
    <w:div w:id="206971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jr.sambrano@unesp.b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892</Words>
  <Characters>5224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 Ponce</dc:creator>
  <cp:keywords/>
  <dc:description/>
  <cp:lastModifiedBy>Sangavi K</cp:lastModifiedBy>
  <cp:revision>15</cp:revision>
  <dcterms:created xsi:type="dcterms:W3CDTF">2026-06-07T14:31:00Z</dcterms:created>
  <dcterms:modified xsi:type="dcterms:W3CDTF">2026-06-29T08:39:00Z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ca848d19-0edd-4f04-8f26-eda7f58c12bb</vt:lpwstr>
  </property>
</Properties>
</file>