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11" w:rsidRPr="00F172AA" w:rsidRDefault="00DA2E11" w:rsidP="00DA2E11">
      <w:pPr>
        <w:keepNext/>
        <w:spacing w:line="240" w:lineRule="auto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F172AA">
        <w:rPr>
          <w:b/>
          <w:color w:val="000000" w:themeColor="text1"/>
          <w:sz w:val="28"/>
          <w:szCs w:val="28"/>
        </w:rPr>
        <w:t>Appendix A6</w:t>
      </w:r>
    </w:p>
    <w:p w:rsidR="00C16047" w:rsidRPr="00F172AA" w:rsidRDefault="00DA2E11" w:rsidP="00B3512A">
      <w:pPr>
        <w:pStyle w:val="Caption"/>
        <w:keepNext/>
        <w:jc w:val="center"/>
        <w:rPr>
          <w:b w:val="0"/>
          <w:color w:val="000000" w:themeColor="text1"/>
          <w:sz w:val="24"/>
          <w:szCs w:val="24"/>
        </w:rPr>
      </w:pPr>
      <w:r w:rsidRPr="00F172AA">
        <w:rPr>
          <w:b w:val="0"/>
          <w:color w:val="3333FF"/>
          <w:sz w:val="24"/>
          <w:szCs w:val="24"/>
        </w:rPr>
        <w:t xml:space="preserve">Table </w:t>
      </w:r>
      <w:r w:rsidR="003A781B" w:rsidRPr="00F172AA">
        <w:rPr>
          <w:b w:val="0"/>
          <w:color w:val="3333FF"/>
          <w:sz w:val="24"/>
          <w:szCs w:val="24"/>
        </w:rPr>
        <w:fldChar w:fldCharType="begin"/>
      </w:r>
      <w:r w:rsidRPr="00F172AA">
        <w:rPr>
          <w:b w:val="0"/>
          <w:color w:val="3333FF"/>
          <w:sz w:val="24"/>
          <w:szCs w:val="24"/>
        </w:rPr>
        <w:instrText xml:space="preserve"> SEQ Table \* ARABIC </w:instrText>
      </w:r>
      <w:r w:rsidR="003A781B" w:rsidRPr="00F172AA">
        <w:rPr>
          <w:b w:val="0"/>
          <w:color w:val="3333FF"/>
          <w:sz w:val="24"/>
          <w:szCs w:val="24"/>
        </w:rPr>
        <w:fldChar w:fldCharType="separate"/>
      </w:r>
      <w:r w:rsidR="00AA5E18" w:rsidRPr="00F172AA">
        <w:rPr>
          <w:b w:val="0"/>
          <w:noProof/>
          <w:color w:val="3333FF"/>
          <w:sz w:val="24"/>
          <w:szCs w:val="24"/>
        </w:rPr>
        <w:t>14</w:t>
      </w:r>
      <w:r w:rsidR="003A781B" w:rsidRPr="00F172AA">
        <w:rPr>
          <w:b w:val="0"/>
          <w:color w:val="3333FF"/>
          <w:sz w:val="24"/>
          <w:szCs w:val="24"/>
        </w:rPr>
        <w:fldChar w:fldCharType="end"/>
      </w:r>
      <w:r w:rsidRPr="00F172AA">
        <w:rPr>
          <w:b w:val="0"/>
          <w:color w:val="3333FF"/>
          <w:sz w:val="24"/>
          <w:szCs w:val="24"/>
        </w:rPr>
        <w:t>.</w:t>
      </w:r>
      <w:r w:rsidRPr="00F172AA">
        <w:t xml:space="preserve"> </w:t>
      </w:r>
      <w:r w:rsidR="005C5062" w:rsidRPr="00F172AA">
        <w:rPr>
          <w:b w:val="0"/>
          <w:color w:val="000000" w:themeColor="text1"/>
          <w:sz w:val="24"/>
          <w:szCs w:val="24"/>
        </w:rPr>
        <w:t>List of s</w:t>
      </w:r>
      <w:r w:rsidRPr="00F172AA">
        <w:rPr>
          <w:b w:val="0"/>
          <w:color w:val="000000" w:themeColor="text1"/>
          <w:sz w:val="24"/>
          <w:szCs w:val="24"/>
        </w:rPr>
        <w:t>ymbols.</w:t>
      </w:r>
    </w:p>
    <w:tbl>
      <w:tblPr>
        <w:tblStyle w:val="TableGrid"/>
        <w:tblW w:w="1056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26"/>
        <w:gridCol w:w="1056"/>
        <w:gridCol w:w="4336"/>
        <w:gridCol w:w="525"/>
        <w:gridCol w:w="712"/>
        <w:gridCol w:w="3413"/>
      </w:tblGrid>
      <w:tr w:rsidR="00DA2E11" w:rsidRPr="00F172AA" w:rsidTr="00B3512A">
        <w:trPr>
          <w:trHeight w:val="6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D4658A">
            <w:pPr>
              <w:spacing w:line="240" w:lineRule="auto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SN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D4658A">
            <w:pPr>
              <w:spacing w:line="240" w:lineRule="auto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Sym.</w:t>
            </w:r>
          </w:p>
        </w:tc>
        <w:tc>
          <w:tcPr>
            <w:tcW w:w="4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D4658A">
            <w:pPr>
              <w:spacing w:line="240" w:lineRule="auto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Descriptions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D4658A">
            <w:pPr>
              <w:spacing w:line="240" w:lineRule="auto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1559A2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Sym.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D4658A">
            <w:pPr>
              <w:spacing w:line="240" w:lineRule="auto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Descriptions</w:t>
            </w:r>
          </w:p>
        </w:tc>
      </w:tr>
      <w:tr w:rsidR="00DA2E11" w:rsidRPr="00F172AA" w:rsidTr="00B3512A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1559A2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F172AA">
              <w:rPr>
                <w:b/>
                <w:bCs/>
                <w:color w:val="000000" w:themeColor="text1"/>
              </w:rPr>
              <w:t>X</w:t>
            </w:r>
          </w:p>
        </w:tc>
        <w:tc>
          <w:tcPr>
            <w:tcW w:w="433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Data matrix.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A2E11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O1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Data contains outliers.</w:t>
            </w:r>
          </w:p>
        </w:tc>
      </w:tr>
      <w:tr w:rsidR="00DA2E11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DA2E11" w:rsidRPr="00F172AA" w:rsidRDefault="00DA2E11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DA2E11" w:rsidRPr="00F172AA" w:rsidRDefault="00DA2E11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DA2E11" w:rsidRPr="00F172AA" w:rsidRDefault="00DA2E11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Total number of patients.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DA2E11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A2E11" w:rsidRPr="00F172AA" w:rsidRDefault="00DA2E11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O2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DA2E11" w:rsidRPr="00F172AA" w:rsidRDefault="00DA2E11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Impute outliers by median.</w:t>
            </w:r>
          </w:p>
        </w:tc>
      </w:tr>
      <w:tr w:rsidR="00DA2E11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DA2E11" w:rsidRPr="00F172AA" w:rsidRDefault="00DA2E11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DA2E11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J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DA2E11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Total number of classes.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DA2E11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A2E11" w:rsidRPr="00F172AA" w:rsidRDefault="00DA2E11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F1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DA2E11" w:rsidRPr="00F172AA" w:rsidRDefault="00DA2E11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Random forest.</w:t>
            </w:r>
          </w:p>
        </w:tc>
      </w:tr>
      <w:tr w:rsidR="002D3562" w:rsidRPr="00F172AA" w:rsidTr="00B3512A">
        <w:trPr>
          <w:trHeight w:val="280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Total number of attributes.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Logistic regression.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5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μ</m:t>
                </m:r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5A384E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 xml:space="preserve">Overall </w:t>
            </w:r>
            <w:r w:rsidR="005A384E" w:rsidRPr="00F172AA">
              <w:rPr>
                <w:bCs/>
                <w:color w:val="000000" w:themeColor="text1"/>
              </w:rPr>
              <w:t>m</w:t>
            </w:r>
            <w:r w:rsidRPr="00F172AA">
              <w:rPr>
                <w:bCs/>
                <w:color w:val="000000" w:themeColor="text1"/>
              </w:rPr>
              <w:t>ean vectors.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F3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Mutual information.</w:t>
            </w:r>
          </w:p>
        </w:tc>
      </w:tr>
      <w:tr w:rsidR="002D3562" w:rsidRPr="00F172AA" w:rsidTr="00B3512A">
        <w:trPr>
          <w:trHeight w:val="280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6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F172AA">
              <w:rPr>
                <w:b/>
                <w:bCs/>
                <w:color w:val="000000" w:themeColor="text1"/>
              </w:rPr>
              <w:t>I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Identity vectors of 1.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F4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Principal component analysis.</w:t>
            </w:r>
          </w:p>
        </w:tc>
      </w:tr>
      <w:tr w:rsidR="002D3562" w:rsidRPr="00F172AA" w:rsidTr="00B3512A">
        <w:trPr>
          <w:trHeight w:val="295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7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F172AA">
              <w:rPr>
                <w:b/>
                <w:bCs/>
                <w:color w:val="000000" w:themeColor="text1"/>
              </w:rPr>
              <w:t>S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Sample variance-covariance matrix.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F5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One-way analysis of variance.</w:t>
            </w:r>
          </w:p>
        </w:tc>
      </w:tr>
      <w:tr w:rsidR="002D3562" w:rsidRPr="00F172AA" w:rsidTr="00B3512A">
        <w:trPr>
          <w:trHeight w:val="280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8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DE366E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J</w:t>
            </w:r>
            <w:r w:rsidRPr="00F172AA">
              <w:rPr>
                <w:bCs/>
                <w:color w:val="000000" w:themeColor="text1"/>
                <w:vertAlign w:val="superscript"/>
              </w:rPr>
              <w:t>th</w:t>
            </w:r>
            <w:r w:rsidRPr="00F172AA">
              <w:rPr>
                <w:bCs/>
                <w:color w:val="000000" w:themeColor="text1"/>
              </w:rPr>
              <w:t xml:space="preserve"> eigenvalues.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F6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C14DE4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Fisher discriminant</w:t>
            </w:r>
            <w:r w:rsidR="002D3562" w:rsidRPr="00F172AA">
              <w:rPr>
                <w:bCs/>
                <w:color w:val="000000" w:themeColor="text1"/>
              </w:rPr>
              <w:t xml:space="preserve"> analysis.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9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e</w:t>
            </w:r>
            <w:r w:rsidRPr="00F172AA">
              <w:rPr>
                <w:bCs/>
                <w:color w:val="000000" w:themeColor="text1"/>
                <w:vertAlign w:val="subscript"/>
              </w:rPr>
              <w:t>j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J</w:t>
            </w:r>
            <w:r w:rsidRPr="00F172AA">
              <w:rPr>
                <w:bCs/>
                <w:color w:val="000000" w:themeColor="text1"/>
                <w:vertAlign w:val="superscript"/>
              </w:rPr>
              <w:t>th</w:t>
            </w:r>
            <w:r w:rsidRPr="00F172AA">
              <w:rPr>
                <w:bCs/>
                <w:color w:val="000000" w:themeColor="text1"/>
              </w:rPr>
              <w:t xml:space="preserve"> eigenvectors.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K2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2-fold cross-validation.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10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Cutoff points of PCA.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K4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4-fold cross-validation.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11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Number of reduced features.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K5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5-fold cross-validation.</w:t>
            </w:r>
          </w:p>
        </w:tc>
      </w:tr>
      <w:tr w:rsidR="002D3562" w:rsidRPr="00F172AA" w:rsidTr="00B3512A">
        <w:trPr>
          <w:trHeight w:val="311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12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</w:t>
            </w:r>
            <w:r w:rsidRPr="00F172AA">
              <w:rPr>
                <w:bCs/>
                <w:color w:val="000000" w:themeColor="text1"/>
                <w:vertAlign w:val="subscript"/>
              </w:rPr>
              <w:t>j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Number of j</w:t>
            </w:r>
            <w:r w:rsidRPr="00F172AA">
              <w:rPr>
                <w:bCs/>
                <w:color w:val="000000" w:themeColor="text1"/>
                <w:vertAlign w:val="superscript"/>
              </w:rPr>
              <w:t>th</w:t>
            </w:r>
            <w:r w:rsidRPr="00F172AA">
              <w:rPr>
                <w:bCs/>
                <w:color w:val="000000" w:themeColor="text1"/>
              </w:rPr>
              <w:t xml:space="preserve"> class patients.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K10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10-fold cross-validation.</w:t>
            </w:r>
          </w:p>
        </w:tc>
      </w:tr>
      <w:tr w:rsidR="002D3562" w:rsidRPr="00F172AA" w:rsidTr="00B3512A">
        <w:trPr>
          <w:trHeight w:val="326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13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DE366E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J</w:t>
            </w:r>
            <w:r w:rsidRPr="00F172AA">
              <w:rPr>
                <w:bCs/>
                <w:color w:val="000000" w:themeColor="text1"/>
                <w:vertAlign w:val="superscript"/>
              </w:rPr>
              <w:t>th</w:t>
            </w:r>
            <w:r w:rsidRPr="00F172AA">
              <w:rPr>
                <w:bCs/>
                <w:color w:val="000000" w:themeColor="text1"/>
              </w:rPr>
              <w:t xml:space="preserve"> sample mean vectors.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C1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Linear discriminant analysis.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14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DE366E" w:rsidP="00C06F25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/>
                        <w:bCs/>
                        <w:color w:val="000000" w:themeColor="text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J</w:t>
            </w:r>
            <w:r w:rsidRPr="00F172AA">
              <w:rPr>
                <w:bCs/>
                <w:color w:val="000000" w:themeColor="text1"/>
                <w:vertAlign w:val="superscript"/>
              </w:rPr>
              <w:t>th</w:t>
            </w:r>
            <w:r w:rsidRPr="00F172AA">
              <w:rPr>
                <w:bCs/>
                <w:color w:val="000000" w:themeColor="text1"/>
              </w:rPr>
              <w:t xml:space="preserve"> sample variance.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Quadratic discriminant analysis.</w:t>
            </w:r>
          </w:p>
        </w:tc>
      </w:tr>
      <w:tr w:rsidR="002D3562" w:rsidRPr="00F172AA" w:rsidTr="00B3512A">
        <w:trPr>
          <w:trHeight w:val="280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15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p-value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Probability values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C3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Naïve bayes.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16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DE366E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Within scatter matrix.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C4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Gaussian process classification.</w:t>
            </w:r>
          </w:p>
        </w:tc>
      </w:tr>
      <w:tr w:rsidR="002D3562" w:rsidRPr="00F172AA" w:rsidTr="00B3512A">
        <w:trPr>
          <w:trHeight w:val="28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17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DE366E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Between scatter matrix.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C5</w:t>
            </w:r>
          </w:p>
        </w:tc>
        <w:tc>
          <w:tcPr>
            <w:tcW w:w="3413" w:type="dxa"/>
            <w:shd w:val="clear" w:color="auto" w:fill="F2F2F2" w:themeFill="background1" w:themeFillShade="F2"/>
            <w:vAlign w:val="center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Support vector machine.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18</w:t>
            </w:r>
          </w:p>
        </w:tc>
        <w:tc>
          <w:tcPr>
            <w:tcW w:w="1056" w:type="dxa"/>
            <w:shd w:val="clear" w:color="auto" w:fill="F2F2F2" w:themeFill="background1" w:themeFillShade="F2"/>
            <w:vAlign w:val="center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P(X,Y)</w:t>
            </w:r>
          </w:p>
        </w:tc>
        <w:tc>
          <w:tcPr>
            <w:tcW w:w="4336" w:type="dxa"/>
            <w:shd w:val="clear" w:color="auto" w:fill="F2F2F2" w:themeFill="background1" w:themeFillShade="F2"/>
            <w:vAlign w:val="center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Joint probability distribution of X  and Y.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C6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Artificial neural network.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19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P(X)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Marginal probability distribution of X.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C7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Adaboost.</w:t>
            </w:r>
          </w:p>
        </w:tc>
      </w:tr>
      <w:tr w:rsidR="002D3562" w:rsidRPr="00F172AA" w:rsidTr="00B3512A">
        <w:trPr>
          <w:trHeight w:val="280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20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P(Y)</w:t>
            </w:r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Marginal probability distribution of Y.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C8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Logistic regression.</w:t>
            </w:r>
          </w:p>
        </w:tc>
      </w:tr>
      <w:tr w:rsidR="002D3562" w:rsidRPr="00F172AA" w:rsidTr="00B3512A">
        <w:trPr>
          <w:trHeight w:val="264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21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DE366E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 xml:space="preserve"> 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Reliability index.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C9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Decision tree.</w:t>
            </w:r>
          </w:p>
        </w:tc>
      </w:tr>
      <w:tr w:rsidR="002D3562" w:rsidRPr="00F172AA" w:rsidTr="00B3512A">
        <w:trPr>
          <w:trHeight w:val="295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22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DE366E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Standard deviation of all accuracies.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C10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Random forest.</w:t>
            </w:r>
          </w:p>
        </w:tc>
      </w:tr>
      <w:tr w:rsidR="002D3562" w:rsidRPr="00F172AA" w:rsidTr="00B3512A">
        <w:trPr>
          <w:trHeight w:val="295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23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:rsidR="002D3562" w:rsidRPr="00F172AA" w:rsidRDefault="00DE366E" w:rsidP="00C06F25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4336" w:type="dxa"/>
            <w:shd w:val="clear" w:color="auto" w:fill="F2F2F2" w:themeFill="background1" w:themeFillShade="F2"/>
          </w:tcPr>
          <w:p w:rsidR="002D3562" w:rsidRPr="00F172AA" w:rsidRDefault="002D3562" w:rsidP="00C06F25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Mean of all accuracies.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2D3562" w:rsidRPr="00F172AA" w:rsidRDefault="002D3562" w:rsidP="001559A2">
            <w:pPr>
              <w:spacing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413" w:type="dxa"/>
            <w:shd w:val="clear" w:color="auto" w:fill="F2F2F2" w:themeFill="background1" w:themeFillShade="F2"/>
          </w:tcPr>
          <w:p w:rsidR="002D3562" w:rsidRPr="00F172AA" w:rsidRDefault="002D3562" w:rsidP="003E7C44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</w:p>
        </w:tc>
      </w:tr>
    </w:tbl>
    <w:p w:rsidR="00DA2E11" w:rsidRPr="00F172AA" w:rsidRDefault="00DA2E11" w:rsidP="003E7C44">
      <w:pPr>
        <w:jc w:val="center"/>
      </w:pPr>
    </w:p>
    <w:p w:rsidR="00DA2E11" w:rsidRPr="00F172AA" w:rsidRDefault="00DA2E11" w:rsidP="00DA2E11"/>
    <w:p w:rsidR="00DA2E11" w:rsidRPr="00F172AA" w:rsidRDefault="00DA2E11" w:rsidP="00DA2E11"/>
    <w:p w:rsidR="00DA2E11" w:rsidRPr="00F172AA" w:rsidRDefault="00DA2E11" w:rsidP="00DA2E11"/>
    <w:p w:rsidR="00DA2E11" w:rsidRPr="00F172AA" w:rsidRDefault="00DA2E11" w:rsidP="00DA2E11"/>
    <w:p w:rsidR="00DA2E11" w:rsidRPr="00F172AA" w:rsidRDefault="00DA2E11" w:rsidP="00DA2E11"/>
    <w:p w:rsidR="00DA2E11" w:rsidRPr="00F172AA" w:rsidRDefault="00DA2E11" w:rsidP="00DA2E11"/>
    <w:p w:rsidR="00DA2E11" w:rsidRPr="00F172AA" w:rsidRDefault="00DA2E11" w:rsidP="00DA2E11">
      <w:pPr>
        <w:pStyle w:val="Caption"/>
        <w:keepNext/>
        <w:rPr>
          <w:b w:val="0"/>
          <w:bCs w:val="0"/>
          <w:color w:val="auto"/>
          <w:sz w:val="24"/>
          <w:szCs w:val="24"/>
        </w:rPr>
      </w:pPr>
    </w:p>
    <w:p w:rsidR="00DA2E11" w:rsidRPr="00F172AA" w:rsidRDefault="00DA2E11" w:rsidP="0000007D">
      <w:pPr>
        <w:pStyle w:val="Caption"/>
        <w:keepNext/>
        <w:jc w:val="center"/>
        <w:rPr>
          <w:b w:val="0"/>
          <w:color w:val="000000" w:themeColor="text1"/>
          <w:sz w:val="24"/>
          <w:szCs w:val="24"/>
        </w:rPr>
      </w:pPr>
      <w:r w:rsidRPr="00F172AA">
        <w:rPr>
          <w:b w:val="0"/>
          <w:color w:val="3333FF"/>
          <w:sz w:val="24"/>
          <w:szCs w:val="24"/>
        </w:rPr>
        <w:t xml:space="preserve">Table </w:t>
      </w:r>
      <w:r w:rsidR="003A781B" w:rsidRPr="00F172AA">
        <w:rPr>
          <w:b w:val="0"/>
          <w:color w:val="3333FF"/>
          <w:sz w:val="24"/>
          <w:szCs w:val="24"/>
        </w:rPr>
        <w:fldChar w:fldCharType="begin"/>
      </w:r>
      <w:r w:rsidRPr="00F172AA">
        <w:rPr>
          <w:b w:val="0"/>
          <w:color w:val="3333FF"/>
          <w:sz w:val="24"/>
          <w:szCs w:val="24"/>
        </w:rPr>
        <w:instrText xml:space="preserve"> SEQ Table \* ARABIC </w:instrText>
      </w:r>
      <w:r w:rsidR="003A781B" w:rsidRPr="00F172AA">
        <w:rPr>
          <w:b w:val="0"/>
          <w:color w:val="3333FF"/>
          <w:sz w:val="24"/>
          <w:szCs w:val="24"/>
        </w:rPr>
        <w:fldChar w:fldCharType="separate"/>
      </w:r>
      <w:r w:rsidR="00AA5E18" w:rsidRPr="00F172AA">
        <w:rPr>
          <w:b w:val="0"/>
          <w:noProof/>
          <w:color w:val="3333FF"/>
          <w:sz w:val="24"/>
          <w:szCs w:val="24"/>
        </w:rPr>
        <w:t>15</w:t>
      </w:r>
      <w:r w:rsidR="003A781B" w:rsidRPr="00F172AA">
        <w:rPr>
          <w:b w:val="0"/>
          <w:color w:val="3333FF"/>
          <w:sz w:val="24"/>
          <w:szCs w:val="24"/>
        </w:rPr>
        <w:fldChar w:fldCharType="end"/>
      </w:r>
      <w:r w:rsidRPr="00F172AA">
        <w:rPr>
          <w:b w:val="0"/>
          <w:color w:val="3333FF"/>
          <w:sz w:val="24"/>
          <w:szCs w:val="24"/>
        </w:rPr>
        <w:t>.</w:t>
      </w:r>
      <w:r w:rsidRPr="00F172AA">
        <w:rPr>
          <w:b w:val="0"/>
          <w:color w:val="000000" w:themeColor="text1"/>
          <w:sz w:val="24"/>
          <w:szCs w:val="24"/>
        </w:rPr>
        <w:t xml:space="preserve"> List of Abbreviations.</w:t>
      </w:r>
    </w:p>
    <w:tbl>
      <w:tblPr>
        <w:tblStyle w:val="TableGrid"/>
        <w:tblW w:w="1061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22"/>
        <w:gridCol w:w="1196"/>
        <w:gridCol w:w="3417"/>
        <w:gridCol w:w="621"/>
        <w:gridCol w:w="1023"/>
        <w:gridCol w:w="3735"/>
      </w:tblGrid>
      <w:tr w:rsidR="00DA1545" w:rsidRPr="00F172AA" w:rsidTr="00B3512A">
        <w:trPr>
          <w:trHeight w:val="71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SN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Abbre.</w:t>
            </w:r>
          </w:p>
        </w:tc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Full form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SN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Abbre.</w:t>
            </w:r>
          </w:p>
        </w:tc>
        <w:tc>
          <w:tcPr>
            <w:tcW w:w="3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Full form</w:t>
            </w:r>
          </w:p>
        </w:tc>
      </w:tr>
      <w:tr w:rsidR="00DA1545" w:rsidRPr="00F172AA" w:rsidTr="00B3512A">
        <w:trPr>
          <w:trHeight w:val="69"/>
          <w:jc w:val="center"/>
        </w:trPr>
        <w:tc>
          <w:tcPr>
            <w:tcW w:w="62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DM</w:t>
            </w:r>
          </w:p>
        </w:tc>
        <w:tc>
          <w:tcPr>
            <w:tcW w:w="341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Diabetes mellitus.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27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JK</w:t>
            </w:r>
          </w:p>
        </w:tc>
        <w:tc>
          <w:tcPr>
            <w:tcW w:w="37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Jackknife protocols.</w:t>
            </w:r>
          </w:p>
        </w:tc>
      </w:tr>
      <w:tr w:rsidR="00DA1545" w:rsidRPr="00F172AA" w:rsidTr="00B3512A">
        <w:trPr>
          <w:trHeight w:val="287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PID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Pima Indian diabetes.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28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TP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True positive.</w:t>
            </w:r>
          </w:p>
        </w:tc>
      </w:tr>
      <w:tr w:rsidR="00DA1545" w:rsidRPr="00F172AA" w:rsidTr="00B3512A">
        <w:trPr>
          <w:trHeight w:val="69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UCI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University of California Irvine.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29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TN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True negative.</w:t>
            </w:r>
          </w:p>
        </w:tc>
      </w:tr>
      <w:tr w:rsidR="00DA1545" w:rsidRPr="00F172AA" w:rsidTr="00B3512A">
        <w:trPr>
          <w:trHeight w:val="69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FST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Feature selection techniques.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30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FP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False positive.</w:t>
            </w:r>
          </w:p>
        </w:tc>
      </w:tr>
      <w:tr w:rsidR="00DA1545" w:rsidRPr="00F172AA" w:rsidTr="00B3512A">
        <w:trPr>
          <w:trHeight w:val="69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5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RF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Random forest.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31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FN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False negative.</w:t>
            </w:r>
          </w:p>
        </w:tc>
      </w:tr>
      <w:tr w:rsidR="00DA1545" w:rsidRPr="00F172AA" w:rsidTr="00B3512A">
        <w:trPr>
          <w:trHeight w:val="69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6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LR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Logistic regression.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32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ACC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Accuracy.</w:t>
            </w:r>
          </w:p>
        </w:tc>
      </w:tr>
      <w:tr w:rsidR="00DA1545" w:rsidRPr="00F172AA" w:rsidTr="00B3512A">
        <w:trPr>
          <w:trHeight w:val="69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7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MI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Mutual information.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33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SE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Sensitivity.</w:t>
            </w:r>
          </w:p>
        </w:tc>
      </w:tr>
      <w:tr w:rsidR="00DA1545" w:rsidRPr="00F172AA" w:rsidTr="00B3512A">
        <w:trPr>
          <w:trHeight w:val="69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8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PCA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Principal component analysis.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34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SP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Specificity.</w:t>
            </w:r>
          </w:p>
        </w:tc>
      </w:tr>
      <w:tr w:rsidR="00DA1545" w:rsidRPr="00F172AA" w:rsidTr="00B3512A">
        <w:trPr>
          <w:trHeight w:val="69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9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ANOVA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One-way analysis of variance.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35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PPV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Positive predictive value.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10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FDR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F56030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Fisher discriminant</w:t>
            </w:r>
            <w:r w:rsidR="00DA2E11" w:rsidRPr="00F172AA">
              <w:rPr>
                <w:bCs/>
                <w:color w:val="000000" w:themeColor="text1"/>
              </w:rPr>
              <w:t xml:space="preserve"> analysis.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36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NPV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Negative predictive value.</w:t>
            </w:r>
          </w:p>
        </w:tc>
      </w:tr>
      <w:tr w:rsidR="00DA1545" w:rsidRPr="00F172AA" w:rsidTr="00B3512A">
        <w:trPr>
          <w:trHeight w:val="155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11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LDA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F56030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Linear discriminant</w:t>
            </w:r>
            <w:r w:rsidR="00DA2E11" w:rsidRPr="00F172AA">
              <w:rPr>
                <w:bCs/>
                <w:color w:val="000000" w:themeColor="text1"/>
              </w:rPr>
              <w:t xml:space="preserve"> analysis. 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37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ROC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Receiver operating curves.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12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QDA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F56030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Quadratic discriminant</w:t>
            </w:r>
            <w:r w:rsidR="00DA2E11" w:rsidRPr="00F172AA">
              <w:rPr>
                <w:bCs/>
                <w:color w:val="000000" w:themeColor="text1"/>
              </w:rPr>
              <w:t xml:space="preserve"> analysis.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38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AUC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Area under the curve.</w:t>
            </w:r>
          </w:p>
        </w:tc>
      </w:tr>
      <w:tr w:rsidR="00DA1545" w:rsidRPr="00F172AA" w:rsidTr="00B3512A">
        <w:trPr>
          <w:trHeight w:val="256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13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NB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 xml:space="preserve">Naïve Bayes. 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39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RI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Reliability index.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14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GPC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Gaussian process classification.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center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40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F-M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F-measure.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15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SVM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Support vector machine.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41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MAE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Mean absolute error.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16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ANN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Artificial Neural network.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42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RMSE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autoSpaceDE w:val="0"/>
              <w:autoSpaceDN w:val="0"/>
              <w:adjustRightInd w:val="0"/>
              <w:spacing w:line="240" w:lineRule="auto"/>
              <w:jc w:val="left"/>
            </w:pPr>
            <w:r w:rsidRPr="00F172AA">
              <w:t>Root mean square error.</w:t>
            </w:r>
          </w:p>
        </w:tc>
      </w:tr>
      <w:tr w:rsidR="00DA1545" w:rsidRPr="00F172AA" w:rsidTr="00B3512A">
        <w:trPr>
          <w:trHeight w:val="256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17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DT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Decision tree.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43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IQR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Inter-quartile range.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18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Adaboost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Adaptive boosting.</w:t>
            </w:r>
          </w:p>
        </w:tc>
        <w:tc>
          <w:tcPr>
            <w:tcW w:w="621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44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MLE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Maximum likelihood estimator.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19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PLS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Partial least square.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45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PIM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Permutation importance index.</w:t>
            </w:r>
          </w:p>
        </w:tc>
      </w:tr>
      <w:tr w:rsidR="00DA1545" w:rsidRPr="00F172AA" w:rsidTr="00B3512A">
        <w:trPr>
          <w:trHeight w:val="244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20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SD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Standard deviation.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46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GIM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Gini importance index.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21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FFNN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Feed forward neural networks.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47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OOB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Out of bag.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22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BPA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Back-propagation.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48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ORT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Outlier removal techniques.</w:t>
            </w:r>
          </w:p>
        </w:tc>
      </w:tr>
      <w:tr w:rsidR="00DA1545" w:rsidRPr="00F172AA" w:rsidTr="00B3512A">
        <w:trPr>
          <w:trHeight w:val="241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23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NA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Not applied.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49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KNN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K-nearest neighborhood.</w:t>
            </w:r>
          </w:p>
        </w:tc>
      </w:tr>
      <w:tr w:rsidR="00DA1545" w:rsidRPr="00F172AA" w:rsidTr="00B3512A">
        <w:trPr>
          <w:trHeight w:val="256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24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MLP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Multilayer perceptron.</w:t>
            </w:r>
          </w:p>
        </w:tc>
        <w:tc>
          <w:tcPr>
            <w:tcW w:w="621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50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CFS</w:t>
            </w: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Correlation based feature selection.</w:t>
            </w:r>
          </w:p>
        </w:tc>
      </w:tr>
      <w:tr w:rsidR="00DA1545" w:rsidRPr="00F172AA" w:rsidTr="00B3512A">
        <w:trPr>
          <w:trHeight w:val="256"/>
          <w:jc w:val="center"/>
        </w:trPr>
        <w:tc>
          <w:tcPr>
            <w:tcW w:w="622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25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AIS</w:t>
            </w:r>
          </w:p>
        </w:tc>
        <w:tc>
          <w:tcPr>
            <w:tcW w:w="3417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Artificial immune systems.</w:t>
            </w:r>
          </w:p>
        </w:tc>
        <w:tc>
          <w:tcPr>
            <w:tcW w:w="621" w:type="dxa"/>
            <w:shd w:val="clear" w:color="auto" w:fill="F2F2F2" w:themeFill="background1" w:themeFillShade="F2"/>
            <w:vAlign w:val="bottom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3735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</w:p>
        </w:tc>
      </w:tr>
      <w:tr w:rsidR="00DA2E11" w:rsidRPr="00AD6C20" w:rsidTr="00B3512A">
        <w:trPr>
          <w:trHeight w:val="256"/>
          <w:jc w:val="center"/>
        </w:trPr>
        <w:tc>
          <w:tcPr>
            <w:tcW w:w="622" w:type="dxa"/>
            <w:shd w:val="clear" w:color="auto" w:fill="F2F2F2" w:themeFill="background1" w:themeFillShade="F2"/>
          </w:tcPr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rPr>
                <w:bCs/>
                <w:color w:val="000000" w:themeColor="text1"/>
              </w:rPr>
              <w:t>26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:rsidR="00DA1545" w:rsidRPr="00F172AA" w:rsidRDefault="0000007D" w:rsidP="0000007D">
            <w:pPr>
              <w:spacing w:line="240" w:lineRule="auto"/>
              <w:jc w:val="left"/>
            </w:pPr>
            <w:r w:rsidRPr="00F172AA">
              <w:t>HM</w:t>
            </w:r>
          </w:p>
          <w:p w:rsidR="00DA2E11" w:rsidRPr="00F172AA" w:rsidRDefault="00DA2E11" w:rsidP="0000007D">
            <w:pPr>
              <w:spacing w:line="240" w:lineRule="auto"/>
              <w:jc w:val="left"/>
              <w:rPr>
                <w:bCs/>
                <w:color w:val="000000" w:themeColor="text1"/>
              </w:rPr>
            </w:pPr>
            <w:r w:rsidRPr="00F172AA">
              <w:t>BagMoov</w:t>
            </w:r>
          </w:p>
        </w:tc>
        <w:tc>
          <w:tcPr>
            <w:tcW w:w="8796" w:type="dxa"/>
            <w:gridSpan w:val="4"/>
            <w:shd w:val="clear" w:color="auto" w:fill="F2F2F2" w:themeFill="background1" w:themeFillShade="F2"/>
          </w:tcPr>
          <w:p w:rsidR="00DA2E11" w:rsidRPr="0000007D" w:rsidRDefault="00DA2E11" w:rsidP="0000007D">
            <w:pPr>
              <w:spacing w:line="240" w:lineRule="auto"/>
              <w:jc w:val="left"/>
            </w:pPr>
            <w:r w:rsidRPr="00F172AA">
              <w:t>Hierarchical Multi-level classifiers bagging with Multi-objective optimized Voting.</w:t>
            </w:r>
          </w:p>
        </w:tc>
      </w:tr>
    </w:tbl>
    <w:p w:rsidR="00DA2E11" w:rsidRDefault="00DA2E11" w:rsidP="00DA2E11"/>
    <w:p w:rsidR="00DA2E11" w:rsidRPr="0017729F" w:rsidRDefault="00DA2E11" w:rsidP="00DA2E11">
      <w:pPr>
        <w:keepNext/>
        <w:spacing w:line="240" w:lineRule="auto"/>
        <w:rPr>
          <w:b/>
          <w:color w:val="000000" w:themeColor="text1"/>
          <w:u w:val="single"/>
        </w:rPr>
      </w:pPr>
    </w:p>
    <w:p w:rsidR="003D1AAF" w:rsidRDefault="003D1AAF"/>
    <w:sectPr w:rsidR="003D1AAF" w:rsidSect="00D4658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6E" w:rsidRDefault="00DE366E">
      <w:pPr>
        <w:spacing w:after="0" w:line="240" w:lineRule="auto"/>
      </w:pPr>
      <w:r>
        <w:separator/>
      </w:r>
    </w:p>
  </w:endnote>
  <w:endnote w:type="continuationSeparator" w:id="0">
    <w:p w:rsidR="00DE366E" w:rsidRDefault="00DE3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FD" w:rsidRPr="00C268E6" w:rsidRDefault="001238FD">
    <w:pPr>
      <w:pStyle w:val="Footer"/>
      <w:jc w:val="center"/>
      <w:rPr>
        <w:b/>
      </w:rPr>
    </w:pPr>
    <w:r w:rsidRPr="00C268E6">
      <w:rPr>
        <w:b/>
      </w:rPr>
      <w:fldChar w:fldCharType="begin"/>
    </w:r>
    <w:r w:rsidRPr="00C268E6">
      <w:rPr>
        <w:b/>
      </w:rPr>
      <w:instrText xml:space="preserve"> PAGE   \* MERGEFORMAT </w:instrText>
    </w:r>
    <w:r w:rsidRPr="00C268E6">
      <w:rPr>
        <w:b/>
      </w:rPr>
      <w:fldChar w:fldCharType="separate"/>
    </w:r>
    <w:r w:rsidR="005B1D49">
      <w:rPr>
        <w:b/>
        <w:noProof/>
      </w:rPr>
      <w:t>2</w:t>
    </w:r>
    <w:r w:rsidRPr="00C268E6">
      <w:rPr>
        <w:b/>
        <w:noProof/>
      </w:rPr>
      <w:fldChar w:fldCharType="end"/>
    </w:r>
  </w:p>
  <w:p w:rsidR="001238FD" w:rsidRDefault="001238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6E" w:rsidRDefault="00DE366E">
      <w:pPr>
        <w:spacing w:after="0" w:line="240" w:lineRule="auto"/>
      </w:pPr>
      <w:r>
        <w:separator/>
      </w:r>
    </w:p>
  </w:footnote>
  <w:footnote w:type="continuationSeparator" w:id="0">
    <w:p w:rsidR="00DE366E" w:rsidRDefault="00DE3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5C2"/>
    <w:multiLevelType w:val="multilevel"/>
    <w:tmpl w:val="0CEE63A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17E609A3"/>
    <w:multiLevelType w:val="hybridMultilevel"/>
    <w:tmpl w:val="73D4F972"/>
    <w:lvl w:ilvl="0" w:tplc="18D050DA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24B6DEDE" w:tentative="1">
      <w:start w:val="1"/>
      <w:numFmt w:val="lowerLetter"/>
      <w:lvlText w:val="%2."/>
      <w:lvlJc w:val="left"/>
      <w:pPr>
        <w:ind w:left="1800" w:hanging="360"/>
      </w:pPr>
    </w:lvl>
    <w:lvl w:ilvl="2" w:tplc="A2A87E02" w:tentative="1">
      <w:start w:val="1"/>
      <w:numFmt w:val="lowerRoman"/>
      <w:lvlText w:val="%3."/>
      <w:lvlJc w:val="right"/>
      <w:pPr>
        <w:ind w:left="2520" w:hanging="180"/>
      </w:pPr>
    </w:lvl>
    <w:lvl w:ilvl="3" w:tplc="7CDC9C00" w:tentative="1">
      <w:start w:val="1"/>
      <w:numFmt w:val="decimal"/>
      <w:lvlText w:val="%4."/>
      <w:lvlJc w:val="left"/>
      <w:pPr>
        <w:ind w:left="3240" w:hanging="360"/>
      </w:pPr>
    </w:lvl>
    <w:lvl w:ilvl="4" w:tplc="4DE24548" w:tentative="1">
      <w:start w:val="1"/>
      <w:numFmt w:val="lowerLetter"/>
      <w:lvlText w:val="%5."/>
      <w:lvlJc w:val="left"/>
      <w:pPr>
        <w:ind w:left="3960" w:hanging="360"/>
      </w:pPr>
    </w:lvl>
    <w:lvl w:ilvl="5" w:tplc="2F8EC936" w:tentative="1">
      <w:start w:val="1"/>
      <w:numFmt w:val="lowerRoman"/>
      <w:lvlText w:val="%6."/>
      <w:lvlJc w:val="right"/>
      <w:pPr>
        <w:ind w:left="4680" w:hanging="180"/>
      </w:pPr>
    </w:lvl>
    <w:lvl w:ilvl="6" w:tplc="CA1E6B72" w:tentative="1">
      <w:start w:val="1"/>
      <w:numFmt w:val="decimal"/>
      <w:lvlText w:val="%7."/>
      <w:lvlJc w:val="left"/>
      <w:pPr>
        <w:ind w:left="5400" w:hanging="360"/>
      </w:pPr>
    </w:lvl>
    <w:lvl w:ilvl="7" w:tplc="605AC23C" w:tentative="1">
      <w:start w:val="1"/>
      <w:numFmt w:val="lowerLetter"/>
      <w:lvlText w:val="%8."/>
      <w:lvlJc w:val="left"/>
      <w:pPr>
        <w:ind w:left="6120" w:hanging="360"/>
      </w:pPr>
    </w:lvl>
    <w:lvl w:ilvl="8" w:tplc="EE1AEB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64754"/>
    <w:multiLevelType w:val="hybridMultilevel"/>
    <w:tmpl w:val="B3126132"/>
    <w:lvl w:ilvl="0" w:tplc="50425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A2907"/>
    <w:multiLevelType w:val="hybridMultilevel"/>
    <w:tmpl w:val="399CA760"/>
    <w:lvl w:ilvl="0" w:tplc="2C204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D4489"/>
    <w:multiLevelType w:val="multilevel"/>
    <w:tmpl w:val="E8580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36EC3AD3"/>
    <w:multiLevelType w:val="multilevel"/>
    <w:tmpl w:val="550E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A905BCC"/>
    <w:multiLevelType w:val="hybridMultilevel"/>
    <w:tmpl w:val="6E1E1558"/>
    <w:lvl w:ilvl="0" w:tplc="D19C0526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D70EC668" w:tentative="1">
      <w:start w:val="1"/>
      <w:numFmt w:val="lowerLetter"/>
      <w:lvlText w:val="%2."/>
      <w:lvlJc w:val="left"/>
      <w:pPr>
        <w:ind w:left="1440" w:hanging="360"/>
      </w:pPr>
    </w:lvl>
    <w:lvl w:ilvl="2" w:tplc="1D6AB9C4" w:tentative="1">
      <w:start w:val="1"/>
      <w:numFmt w:val="lowerRoman"/>
      <w:lvlText w:val="%3."/>
      <w:lvlJc w:val="right"/>
      <w:pPr>
        <w:ind w:left="2160" w:hanging="180"/>
      </w:pPr>
    </w:lvl>
    <w:lvl w:ilvl="3" w:tplc="480C47BE" w:tentative="1">
      <w:start w:val="1"/>
      <w:numFmt w:val="decimal"/>
      <w:lvlText w:val="%4."/>
      <w:lvlJc w:val="left"/>
      <w:pPr>
        <w:ind w:left="2880" w:hanging="360"/>
      </w:pPr>
    </w:lvl>
    <w:lvl w:ilvl="4" w:tplc="A50C2C5E" w:tentative="1">
      <w:start w:val="1"/>
      <w:numFmt w:val="lowerLetter"/>
      <w:lvlText w:val="%5."/>
      <w:lvlJc w:val="left"/>
      <w:pPr>
        <w:ind w:left="3600" w:hanging="360"/>
      </w:pPr>
    </w:lvl>
    <w:lvl w:ilvl="5" w:tplc="923C7192" w:tentative="1">
      <w:start w:val="1"/>
      <w:numFmt w:val="lowerRoman"/>
      <w:lvlText w:val="%6."/>
      <w:lvlJc w:val="right"/>
      <w:pPr>
        <w:ind w:left="4320" w:hanging="180"/>
      </w:pPr>
    </w:lvl>
    <w:lvl w:ilvl="6" w:tplc="85EE95AC" w:tentative="1">
      <w:start w:val="1"/>
      <w:numFmt w:val="decimal"/>
      <w:lvlText w:val="%7."/>
      <w:lvlJc w:val="left"/>
      <w:pPr>
        <w:ind w:left="5040" w:hanging="360"/>
      </w:pPr>
    </w:lvl>
    <w:lvl w:ilvl="7" w:tplc="5D10973A" w:tentative="1">
      <w:start w:val="1"/>
      <w:numFmt w:val="lowerLetter"/>
      <w:lvlText w:val="%8."/>
      <w:lvlJc w:val="left"/>
      <w:pPr>
        <w:ind w:left="5760" w:hanging="360"/>
      </w:pPr>
    </w:lvl>
    <w:lvl w:ilvl="8" w:tplc="23865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A4F15"/>
    <w:multiLevelType w:val="hybridMultilevel"/>
    <w:tmpl w:val="AC8CED38"/>
    <w:lvl w:ilvl="0" w:tplc="A01AB1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F7D44"/>
    <w:multiLevelType w:val="multilevel"/>
    <w:tmpl w:val="126C27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F0059F7"/>
    <w:multiLevelType w:val="hybridMultilevel"/>
    <w:tmpl w:val="5BC4076E"/>
    <w:lvl w:ilvl="0" w:tplc="FF7E13EA">
      <w:start w:val="1"/>
      <w:numFmt w:val="lowerRoman"/>
      <w:lvlText w:val="(%1)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4038F0"/>
    <w:multiLevelType w:val="multilevel"/>
    <w:tmpl w:val="150CBDE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6F4A4348"/>
    <w:multiLevelType w:val="multilevel"/>
    <w:tmpl w:val="6A24810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0"/>
  </w:num>
  <w:num w:numId="6">
    <w:abstractNumId w:val="5"/>
  </w:num>
  <w:num w:numId="7">
    <w:abstractNumId w:val="5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  <w:num w:numId="14">
    <w:abstractNumId w:val="3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57"/>
  </w:docVars>
  <w:rsids>
    <w:rsidRoot w:val="00DA2E11"/>
    <w:rsid w:val="0000007D"/>
    <w:rsid w:val="00000753"/>
    <w:rsid w:val="000029D8"/>
    <w:rsid w:val="00006DF9"/>
    <w:rsid w:val="000132CB"/>
    <w:rsid w:val="0002734D"/>
    <w:rsid w:val="0003465C"/>
    <w:rsid w:val="00047181"/>
    <w:rsid w:val="00052BF7"/>
    <w:rsid w:val="000553BB"/>
    <w:rsid w:val="00056DD8"/>
    <w:rsid w:val="00060A8F"/>
    <w:rsid w:val="00061BBB"/>
    <w:rsid w:val="0006384B"/>
    <w:rsid w:val="000642B4"/>
    <w:rsid w:val="00064D2D"/>
    <w:rsid w:val="00067C43"/>
    <w:rsid w:val="00077885"/>
    <w:rsid w:val="000779E5"/>
    <w:rsid w:val="00083988"/>
    <w:rsid w:val="00091420"/>
    <w:rsid w:val="000A2976"/>
    <w:rsid w:val="000A7055"/>
    <w:rsid w:val="000B1CC8"/>
    <w:rsid w:val="000B3981"/>
    <w:rsid w:val="000B3A29"/>
    <w:rsid w:val="000B535A"/>
    <w:rsid w:val="000C1303"/>
    <w:rsid w:val="000C2C12"/>
    <w:rsid w:val="000C3800"/>
    <w:rsid w:val="000D3081"/>
    <w:rsid w:val="000F70B0"/>
    <w:rsid w:val="000F7C5F"/>
    <w:rsid w:val="00113105"/>
    <w:rsid w:val="00116BFB"/>
    <w:rsid w:val="001238FD"/>
    <w:rsid w:val="0013358E"/>
    <w:rsid w:val="001348E2"/>
    <w:rsid w:val="0015132F"/>
    <w:rsid w:val="001524FE"/>
    <w:rsid w:val="001559A2"/>
    <w:rsid w:val="001573F6"/>
    <w:rsid w:val="00162C2F"/>
    <w:rsid w:val="00167142"/>
    <w:rsid w:val="001870DD"/>
    <w:rsid w:val="00196165"/>
    <w:rsid w:val="0019745F"/>
    <w:rsid w:val="001B0EA6"/>
    <w:rsid w:val="001C27D2"/>
    <w:rsid w:val="001C5D07"/>
    <w:rsid w:val="001E7B59"/>
    <w:rsid w:val="001F0ECB"/>
    <w:rsid w:val="001F18AC"/>
    <w:rsid w:val="001F57DC"/>
    <w:rsid w:val="001F59B3"/>
    <w:rsid w:val="001F6DFF"/>
    <w:rsid w:val="002006F8"/>
    <w:rsid w:val="00212AA5"/>
    <w:rsid w:val="00230DDA"/>
    <w:rsid w:val="00235B81"/>
    <w:rsid w:val="00247189"/>
    <w:rsid w:val="0027109F"/>
    <w:rsid w:val="002732AB"/>
    <w:rsid w:val="00275D7E"/>
    <w:rsid w:val="002763FB"/>
    <w:rsid w:val="0027676D"/>
    <w:rsid w:val="002A1C60"/>
    <w:rsid w:val="002A503F"/>
    <w:rsid w:val="002A56A7"/>
    <w:rsid w:val="002B5169"/>
    <w:rsid w:val="002B70B7"/>
    <w:rsid w:val="002C23F7"/>
    <w:rsid w:val="002C335D"/>
    <w:rsid w:val="002D3562"/>
    <w:rsid w:val="002F156D"/>
    <w:rsid w:val="002F1BAE"/>
    <w:rsid w:val="002F3A39"/>
    <w:rsid w:val="00302DFA"/>
    <w:rsid w:val="00311FA9"/>
    <w:rsid w:val="00315BEE"/>
    <w:rsid w:val="003176B8"/>
    <w:rsid w:val="0032324F"/>
    <w:rsid w:val="00325390"/>
    <w:rsid w:val="00330AC0"/>
    <w:rsid w:val="00330C7E"/>
    <w:rsid w:val="00343A4F"/>
    <w:rsid w:val="00345982"/>
    <w:rsid w:val="00372A64"/>
    <w:rsid w:val="003757F3"/>
    <w:rsid w:val="003830C4"/>
    <w:rsid w:val="003A20CA"/>
    <w:rsid w:val="003A781B"/>
    <w:rsid w:val="003A7DE1"/>
    <w:rsid w:val="003D1AAF"/>
    <w:rsid w:val="003D3BAA"/>
    <w:rsid w:val="003D6D89"/>
    <w:rsid w:val="003E7C44"/>
    <w:rsid w:val="003F5553"/>
    <w:rsid w:val="00432A57"/>
    <w:rsid w:val="00435ACC"/>
    <w:rsid w:val="004366EF"/>
    <w:rsid w:val="00445954"/>
    <w:rsid w:val="00447A22"/>
    <w:rsid w:val="0045796D"/>
    <w:rsid w:val="004730DE"/>
    <w:rsid w:val="00481BDF"/>
    <w:rsid w:val="004875D8"/>
    <w:rsid w:val="004A6C34"/>
    <w:rsid w:val="004B07C0"/>
    <w:rsid w:val="004B4029"/>
    <w:rsid w:val="004B79C1"/>
    <w:rsid w:val="004E7451"/>
    <w:rsid w:val="004F05E1"/>
    <w:rsid w:val="004F486E"/>
    <w:rsid w:val="004F5C7E"/>
    <w:rsid w:val="00510D9E"/>
    <w:rsid w:val="005162CD"/>
    <w:rsid w:val="00523F7A"/>
    <w:rsid w:val="00535FCA"/>
    <w:rsid w:val="005466B1"/>
    <w:rsid w:val="00547699"/>
    <w:rsid w:val="00556ED0"/>
    <w:rsid w:val="00560E7A"/>
    <w:rsid w:val="00562067"/>
    <w:rsid w:val="00574B1A"/>
    <w:rsid w:val="00580273"/>
    <w:rsid w:val="00582B38"/>
    <w:rsid w:val="00584D1E"/>
    <w:rsid w:val="005854C2"/>
    <w:rsid w:val="00596191"/>
    <w:rsid w:val="005A384E"/>
    <w:rsid w:val="005A3890"/>
    <w:rsid w:val="005A5B6E"/>
    <w:rsid w:val="005B1D49"/>
    <w:rsid w:val="005B33B0"/>
    <w:rsid w:val="005B431F"/>
    <w:rsid w:val="005C1E53"/>
    <w:rsid w:val="005C41E8"/>
    <w:rsid w:val="005C5062"/>
    <w:rsid w:val="005C5514"/>
    <w:rsid w:val="005D1FAC"/>
    <w:rsid w:val="005D2095"/>
    <w:rsid w:val="005D36EB"/>
    <w:rsid w:val="005E050B"/>
    <w:rsid w:val="005F2689"/>
    <w:rsid w:val="005F3EE6"/>
    <w:rsid w:val="006050A0"/>
    <w:rsid w:val="00605B9C"/>
    <w:rsid w:val="00607789"/>
    <w:rsid w:val="00607F21"/>
    <w:rsid w:val="006128C2"/>
    <w:rsid w:val="006137BF"/>
    <w:rsid w:val="00623AEA"/>
    <w:rsid w:val="00624A3E"/>
    <w:rsid w:val="006409FA"/>
    <w:rsid w:val="00654A56"/>
    <w:rsid w:val="0065762C"/>
    <w:rsid w:val="00662AC2"/>
    <w:rsid w:val="00666335"/>
    <w:rsid w:val="0066669E"/>
    <w:rsid w:val="00680A0D"/>
    <w:rsid w:val="00683B33"/>
    <w:rsid w:val="00686823"/>
    <w:rsid w:val="006909B7"/>
    <w:rsid w:val="00691AC3"/>
    <w:rsid w:val="00695395"/>
    <w:rsid w:val="00695AE4"/>
    <w:rsid w:val="006A36A4"/>
    <w:rsid w:val="006B0E73"/>
    <w:rsid w:val="006B118D"/>
    <w:rsid w:val="006B66FB"/>
    <w:rsid w:val="006C24FB"/>
    <w:rsid w:val="006D4323"/>
    <w:rsid w:val="006D4BCE"/>
    <w:rsid w:val="006E4081"/>
    <w:rsid w:val="006E54F2"/>
    <w:rsid w:val="00700DF3"/>
    <w:rsid w:val="0071253E"/>
    <w:rsid w:val="00721396"/>
    <w:rsid w:val="00723D6F"/>
    <w:rsid w:val="00726FFD"/>
    <w:rsid w:val="007306D0"/>
    <w:rsid w:val="0073325C"/>
    <w:rsid w:val="00742BB5"/>
    <w:rsid w:val="00745629"/>
    <w:rsid w:val="007459DA"/>
    <w:rsid w:val="0074746B"/>
    <w:rsid w:val="0075441C"/>
    <w:rsid w:val="00755EA8"/>
    <w:rsid w:val="007731C5"/>
    <w:rsid w:val="007766E3"/>
    <w:rsid w:val="00784EBF"/>
    <w:rsid w:val="00791654"/>
    <w:rsid w:val="00793F71"/>
    <w:rsid w:val="007A2077"/>
    <w:rsid w:val="007A728D"/>
    <w:rsid w:val="007A7F10"/>
    <w:rsid w:val="007B3E5F"/>
    <w:rsid w:val="007B621F"/>
    <w:rsid w:val="007C380D"/>
    <w:rsid w:val="007D16B2"/>
    <w:rsid w:val="007E67A2"/>
    <w:rsid w:val="007F2ACA"/>
    <w:rsid w:val="007F2E7C"/>
    <w:rsid w:val="0080108B"/>
    <w:rsid w:val="0081453F"/>
    <w:rsid w:val="00820A45"/>
    <w:rsid w:val="00830186"/>
    <w:rsid w:val="008304E6"/>
    <w:rsid w:val="00833D93"/>
    <w:rsid w:val="008440E6"/>
    <w:rsid w:val="008632EF"/>
    <w:rsid w:val="00874534"/>
    <w:rsid w:val="008858F4"/>
    <w:rsid w:val="00886632"/>
    <w:rsid w:val="00891E22"/>
    <w:rsid w:val="00893F29"/>
    <w:rsid w:val="00896927"/>
    <w:rsid w:val="00897699"/>
    <w:rsid w:val="0089769C"/>
    <w:rsid w:val="00897F25"/>
    <w:rsid w:val="008A7F8D"/>
    <w:rsid w:val="008C1E3F"/>
    <w:rsid w:val="008C4C4B"/>
    <w:rsid w:val="008D0FC4"/>
    <w:rsid w:val="008D1EEF"/>
    <w:rsid w:val="008D2679"/>
    <w:rsid w:val="008D7A7B"/>
    <w:rsid w:val="008E50A5"/>
    <w:rsid w:val="008E76E0"/>
    <w:rsid w:val="008F73E8"/>
    <w:rsid w:val="008F7C93"/>
    <w:rsid w:val="009065D1"/>
    <w:rsid w:val="009314CC"/>
    <w:rsid w:val="00931AC5"/>
    <w:rsid w:val="00931D95"/>
    <w:rsid w:val="00950131"/>
    <w:rsid w:val="009545DD"/>
    <w:rsid w:val="00963FC0"/>
    <w:rsid w:val="00964D6C"/>
    <w:rsid w:val="00971962"/>
    <w:rsid w:val="009723E3"/>
    <w:rsid w:val="009738A6"/>
    <w:rsid w:val="00977413"/>
    <w:rsid w:val="00980A32"/>
    <w:rsid w:val="00984865"/>
    <w:rsid w:val="00986FB6"/>
    <w:rsid w:val="0099045A"/>
    <w:rsid w:val="00991742"/>
    <w:rsid w:val="009A18BB"/>
    <w:rsid w:val="009A274F"/>
    <w:rsid w:val="009A3FCE"/>
    <w:rsid w:val="009C64A1"/>
    <w:rsid w:val="009D0CE1"/>
    <w:rsid w:val="009D2A80"/>
    <w:rsid w:val="009D6182"/>
    <w:rsid w:val="009E2EC1"/>
    <w:rsid w:val="009E5204"/>
    <w:rsid w:val="009F3249"/>
    <w:rsid w:val="009F3906"/>
    <w:rsid w:val="00A11B28"/>
    <w:rsid w:val="00A12C69"/>
    <w:rsid w:val="00A17682"/>
    <w:rsid w:val="00A25783"/>
    <w:rsid w:val="00A33564"/>
    <w:rsid w:val="00A35D2F"/>
    <w:rsid w:val="00A40A01"/>
    <w:rsid w:val="00A44313"/>
    <w:rsid w:val="00A5349C"/>
    <w:rsid w:val="00A574F9"/>
    <w:rsid w:val="00A65126"/>
    <w:rsid w:val="00A70963"/>
    <w:rsid w:val="00A738EF"/>
    <w:rsid w:val="00A73A8D"/>
    <w:rsid w:val="00A76D6B"/>
    <w:rsid w:val="00A77323"/>
    <w:rsid w:val="00A8120F"/>
    <w:rsid w:val="00A81A63"/>
    <w:rsid w:val="00A83CD9"/>
    <w:rsid w:val="00A84B96"/>
    <w:rsid w:val="00A9094A"/>
    <w:rsid w:val="00A9171D"/>
    <w:rsid w:val="00A9582A"/>
    <w:rsid w:val="00AA02F8"/>
    <w:rsid w:val="00AA5E18"/>
    <w:rsid w:val="00AC042B"/>
    <w:rsid w:val="00AC1208"/>
    <w:rsid w:val="00AD0BD0"/>
    <w:rsid w:val="00AD121C"/>
    <w:rsid w:val="00AD30EE"/>
    <w:rsid w:val="00AE07BE"/>
    <w:rsid w:val="00AF0060"/>
    <w:rsid w:val="00B1397F"/>
    <w:rsid w:val="00B13F14"/>
    <w:rsid w:val="00B334FE"/>
    <w:rsid w:val="00B34339"/>
    <w:rsid w:val="00B3512A"/>
    <w:rsid w:val="00B47754"/>
    <w:rsid w:val="00B60EC8"/>
    <w:rsid w:val="00B707EE"/>
    <w:rsid w:val="00B70E95"/>
    <w:rsid w:val="00B754EE"/>
    <w:rsid w:val="00B8203C"/>
    <w:rsid w:val="00B8319D"/>
    <w:rsid w:val="00B83CF5"/>
    <w:rsid w:val="00B8759A"/>
    <w:rsid w:val="00BA3C15"/>
    <w:rsid w:val="00BA6900"/>
    <w:rsid w:val="00BA6DA9"/>
    <w:rsid w:val="00BB078A"/>
    <w:rsid w:val="00BB189E"/>
    <w:rsid w:val="00BB68F7"/>
    <w:rsid w:val="00BC18E9"/>
    <w:rsid w:val="00BD02BD"/>
    <w:rsid w:val="00BD0898"/>
    <w:rsid w:val="00BD2D0F"/>
    <w:rsid w:val="00BD2D4C"/>
    <w:rsid w:val="00BD5A3B"/>
    <w:rsid w:val="00BD7AD2"/>
    <w:rsid w:val="00BE4BBC"/>
    <w:rsid w:val="00BE75A7"/>
    <w:rsid w:val="00BF337D"/>
    <w:rsid w:val="00BF39D7"/>
    <w:rsid w:val="00C00FDA"/>
    <w:rsid w:val="00C06F25"/>
    <w:rsid w:val="00C14DE4"/>
    <w:rsid w:val="00C16047"/>
    <w:rsid w:val="00C170E4"/>
    <w:rsid w:val="00C273EA"/>
    <w:rsid w:val="00C36150"/>
    <w:rsid w:val="00C51920"/>
    <w:rsid w:val="00C632D4"/>
    <w:rsid w:val="00C63724"/>
    <w:rsid w:val="00C67442"/>
    <w:rsid w:val="00C81EA3"/>
    <w:rsid w:val="00C81ED4"/>
    <w:rsid w:val="00C82200"/>
    <w:rsid w:val="00C87CBB"/>
    <w:rsid w:val="00C91593"/>
    <w:rsid w:val="00C926A7"/>
    <w:rsid w:val="00CA3AD0"/>
    <w:rsid w:val="00CA44E7"/>
    <w:rsid w:val="00CA4D53"/>
    <w:rsid w:val="00CB0E95"/>
    <w:rsid w:val="00D16383"/>
    <w:rsid w:val="00D16EB7"/>
    <w:rsid w:val="00D20F5C"/>
    <w:rsid w:val="00D27FD5"/>
    <w:rsid w:val="00D3005F"/>
    <w:rsid w:val="00D36613"/>
    <w:rsid w:val="00D37FC2"/>
    <w:rsid w:val="00D4175C"/>
    <w:rsid w:val="00D4658A"/>
    <w:rsid w:val="00D470FB"/>
    <w:rsid w:val="00D526BB"/>
    <w:rsid w:val="00D62537"/>
    <w:rsid w:val="00D70230"/>
    <w:rsid w:val="00D74985"/>
    <w:rsid w:val="00D82159"/>
    <w:rsid w:val="00D82D94"/>
    <w:rsid w:val="00D93148"/>
    <w:rsid w:val="00D934AA"/>
    <w:rsid w:val="00D94E54"/>
    <w:rsid w:val="00D97D6F"/>
    <w:rsid w:val="00DA0046"/>
    <w:rsid w:val="00DA0D13"/>
    <w:rsid w:val="00DA1545"/>
    <w:rsid w:val="00DA2E11"/>
    <w:rsid w:val="00DA57E5"/>
    <w:rsid w:val="00DA7C6E"/>
    <w:rsid w:val="00DB2DDC"/>
    <w:rsid w:val="00DC0061"/>
    <w:rsid w:val="00DD698E"/>
    <w:rsid w:val="00DE1DA8"/>
    <w:rsid w:val="00DE366E"/>
    <w:rsid w:val="00DE3754"/>
    <w:rsid w:val="00DE45FC"/>
    <w:rsid w:val="00DE530D"/>
    <w:rsid w:val="00DF3ABB"/>
    <w:rsid w:val="00DF49A1"/>
    <w:rsid w:val="00E0294E"/>
    <w:rsid w:val="00E03E58"/>
    <w:rsid w:val="00E07CCE"/>
    <w:rsid w:val="00E1096C"/>
    <w:rsid w:val="00E25C6B"/>
    <w:rsid w:val="00E308AD"/>
    <w:rsid w:val="00E309DB"/>
    <w:rsid w:val="00E445E0"/>
    <w:rsid w:val="00E555D9"/>
    <w:rsid w:val="00E73529"/>
    <w:rsid w:val="00E77B16"/>
    <w:rsid w:val="00E82B33"/>
    <w:rsid w:val="00E84806"/>
    <w:rsid w:val="00E854BE"/>
    <w:rsid w:val="00EA0390"/>
    <w:rsid w:val="00EA7E44"/>
    <w:rsid w:val="00EB2F89"/>
    <w:rsid w:val="00EB4C4A"/>
    <w:rsid w:val="00EC5FA3"/>
    <w:rsid w:val="00ED18F2"/>
    <w:rsid w:val="00ED62A7"/>
    <w:rsid w:val="00EE195C"/>
    <w:rsid w:val="00F1225E"/>
    <w:rsid w:val="00F14380"/>
    <w:rsid w:val="00F172AA"/>
    <w:rsid w:val="00F31B1C"/>
    <w:rsid w:val="00F42021"/>
    <w:rsid w:val="00F47C49"/>
    <w:rsid w:val="00F50659"/>
    <w:rsid w:val="00F526D2"/>
    <w:rsid w:val="00F56030"/>
    <w:rsid w:val="00F6115E"/>
    <w:rsid w:val="00F61C72"/>
    <w:rsid w:val="00F663BA"/>
    <w:rsid w:val="00F67881"/>
    <w:rsid w:val="00F7099E"/>
    <w:rsid w:val="00F741D4"/>
    <w:rsid w:val="00F74426"/>
    <w:rsid w:val="00F80DF3"/>
    <w:rsid w:val="00F80E68"/>
    <w:rsid w:val="00F87523"/>
    <w:rsid w:val="00F96042"/>
    <w:rsid w:val="00FA3FFF"/>
    <w:rsid w:val="00FA60C4"/>
    <w:rsid w:val="00FB3B3A"/>
    <w:rsid w:val="00FC27F1"/>
    <w:rsid w:val="00FC6D15"/>
    <w:rsid w:val="00FD4AB9"/>
    <w:rsid w:val="00FD7CC6"/>
    <w:rsid w:val="00FF3210"/>
    <w:rsid w:val="00FF40E5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29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FFF"/>
    <w:pPr>
      <w:keepNext/>
      <w:keepLines/>
      <w:numPr>
        <w:numId w:val="15"/>
      </w:numPr>
      <w:tabs>
        <w:tab w:val="left" w:pos="360"/>
      </w:tabs>
      <w:spacing w:before="200" w:line="240" w:lineRule="auto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5C6B"/>
    <w:pPr>
      <w:keepNext w:val="0"/>
      <w:keepLines w:val="0"/>
      <w:numPr>
        <w:ilvl w:val="1"/>
      </w:numPr>
      <w:tabs>
        <w:tab w:val="clear" w:pos="360"/>
      </w:tabs>
      <w:ind w:left="450" w:hanging="450"/>
      <w:jc w:val="left"/>
      <w:outlineLvl w:val="1"/>
    </w:pPr>
    <w:rPr>
      <w:rFonts w:eastAsia="Times New Roman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FA"/>
    <w:pPr>
      <w:keepNext/>
      <w:keepLines/>
      <w:numPr>
        <w:ilvl w:val="2"/>
        <w:numId w:val="15"/>
      </w:numPr>
      <w:tabs>
        <w:tab w:val="left" w:pos="360"/>
      </w:tabs>
      <w:spacing w:before="200" w:line="240" w:lineRule="auto"/>
      <w:outlineLvl w:val="2"/>
    </w:pPr>
    <w:rPr>
      <w:rFonts w:eastAsia="Times New Roman"/>
      <w:bCs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4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84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4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4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4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4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F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C6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09FA"/>
    <w:rPr>
      <w:rFonts w:ascii="Times New Roman" w:eastAsia="Times New Roman" w:hAnsi="Times New Roman" w:cs="Times New Roman"/>
      <w:bCs/>
      <w:i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38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63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06384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4B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DA2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A2E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2E11"/>
    <w:pPr>
      <w:shd w:val="clear" w:color="auto" w:fill="FFFFFF"/>
      <w:spacing w:before="100" w:beforeAutospacing="1" w:after="100" w:afterAutospacing="1" w:line="240" w:lineRule="auto"/>
      <w:ind w:left="720" w:hanging="360"/>
      <w:contextualSpacing/>
      <w:jc w:val="left"/>
    </w:pPr>
    <w:rPr>
      <w:rFonts w:eastAsia="Times New Roman"/>
      <w:color w:val="111111"/>
    </w:rPr>
  </w:style>
  <w:style w:type="character" w:customStyle="1" w:styleId="apple-converted-space">
    <w:name w:val="apple-converted-space"/>
    <w:basedOn w:val="DefaultParagraphFont"/>
    <w:rsid w:val="00DA2E11"/>
  </w:style>
  <w:style w:type="paragraph" w:styleId="Header">
    <w:name w:val="header"/>
    <w:basedOn w:val="Normal"/>
    <w:link w:val="Head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E11"/>
  </w:style>
  <w:style w:type="table" w:customStyle="1" w:styleId="TableGrid1">
    <w:name w:val="Table Grid1"/>
    <w:basedOn w:val="TableNormal"/>
    <w:next w:val="TableGrid"/>
    <w:uiPriority w:val="59"/>
    <w:rsid w:val="00DA2E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A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E11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E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1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E1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uiPriority w:val="99"/>
    <w:semiHidden/>
    <w:rsid w:val="00DA2E1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E11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2E1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DA2E11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DA2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29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FFF"/>
    <w:pPr>
      <w:keepNext/>
      <w:keepLines/>
      <w:numPr>
        <w:numId w:val="15"/>
      </w:numPr>
      <w:tabs>
        <w:tab w:val="left" w:pos="360"/>
      </w:tabs>
      <w:spacing w:before="200" w:line="240" w:lineRule="auto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5C6B"/>
    <w:pPr>
      <w:keepNext w:val="0"/>
      <w:keepLines w:val="0"/>
      <w:numPr>
        <w:ilvl w:val="1"/>
      </w:numPr>
      <w:tabs>
        <w:tab w:val="clear" w:pos="360"/>
      </w:tabs>
      <w:ind w:left="450" w:hanging="450"/>
      <w:jc w:val="left"/>
      <w:outlineLvl w:val="1"/>
    </w:pPr>
    <w:rPr>
      <w:rFonts w:eastAsia="Times New Roman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FA"/>
    <w:pPr>
      <w:keepNext/>
      <w:keepLines/>
      <w:numPr>
        <w:ilvl w:val="2"/>
        <w:numId w:val="15"/>
      </w:numPr>
      <w:tabs>
        <w:tab w:val="left" w:pos="360"/>
      </w:tabs>
      <w:spacing w:before="200" w:line="240" w:lineRule="auto"/>
      <w:outlineLvl w:val="2"/>
    </w:pPr>
    <w:rPr>
      <w:rFonts w:eastAsia="Times New Roman"/>
      <w:bCs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4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84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4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4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4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4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F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C6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09FA"/>
    <w:rPr>
      <w:rFonts w:ascii="Times New Roman" w:eastAsia="Times New Roman" w:hAnsi="Times New Roman" w:cs="Times New Roman"/>
      <w:bCs/>
      <w:i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38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63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06384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4B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DA2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A2E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2E11"/>
    <w:pPr>
      <w:shd w:val="clear" w:color="auto" w:fill="FFFFFF"/>
      <w:spacing w:before="100" w:beforeAutospacing="1" w:after="100" w:afterAutospacing="1" w:line="240" w:lineRule="auto"/>
      <w:ind w:left="720" w:hanging="360"/>
      <w:contextualSpacing/>
      <w:jc w:val="left"/>
    </w:pPr>
    <w:rPr>
      <w:rFonts w:eastAsia="Times New Roman"/>
      <w:color w:val="111111"/>
    </w:rPr>
  </w:style>
  <w:style w:type="character" w:customStyle="1" w:styleId="apple-converted-space">
    <w:name w:val="apple-converted-space"/>
    <w:basedOn w:val="DefaultParagraphFont"/>
    <w:rsid w:val="00DA2E11"/>
  </w:style>
  <w:style w:type="paragraph" w:styleId="Header">
    <w:name w:val="header"/>
    <w:basedOn w:val="Normal"/>
    <w:link w:val="Head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E11"/>
  </w:style>
  <w:style w:type="table" w:customStyle="1" w:styleId="TableGrid1">
    <w:name w:val="Table Grid1"/>
    <w:basedOn w:val="TableNormal"/>
    <w:next w:val="TableGrid"/>
    <w:uiPriority w:val="59"/>
    <w:rsid w:val="00DA2E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A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E11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E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1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E1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uiPriority w:val="99"/>
    <w:semiHidden/>
    <w:rsid w:val="00DA2E1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E11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2E1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DA2E11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DA2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Shr16</b:Tag>
    <b:SourceType>JournalArticle</b:SourceType>
    <b:Guid>{C049523F-7888-4BB6-972D-4EADB22E4F6D}</b:Guid>
    <b:Author>
      <b:Author>
        <b:NameList>
          <b:Person>
            <b:Last>Shrivastava</b:Last>
            <b:First>Vimal</b:First>
            <b:Middle>K and Londhe, Narendra D and Sonawane, Rajendra S and Suri, Jasjit S</b:Middle>
          </b:Person>
        </b:NameList>
      </b:Author>
    </b:Author>
    <b:Title>Computer-aided diagnosis of psoriasis skin images with HOS, texture and color features: a first comparative study of its kind</b:Title>
    <b:JournalName>Computer methods and programs in biomedicine</b:JournalName>
    <b:Year>2016</b:Year>
    <b:Pages>98-109</b:Pages>
    <b:Volume>126</b:Volume>
    <b:RefOrder>2</b:RefOrder>
  </b:Source>
  <b:Source>
    <b:Tag>Shr17</b:Tag>
    <b:SourceType>JournalArticle</b:SourceType>
    <b:Guid>{8C62E604-ABFA-4A4D-B261-D371FD1A56CA}</b:Guid>
    <b:Author>
      <b:Author>
        <b:NameList>
          <b:Person>
            <b:Last>Shrivastava</b:Last>
            <b:First>Vimal</b:First>
            <b:Middle>K and Londhe, Narendra D and Sonawane, Rajendra S and Suri, Jasjit S</b:Middle>
          </b:Person>
        </b:NameList>
      </b:Author>
    </b:Author>
    <b:Title>A novel and robust Bayesian approach for segmentation of psoriasis lesions and its risk stratification</b:Title>
    <b:JournalName>Computer methods and programs in biomedicine</b:JournalName>
    <b:Year>2017</b:Year>
    <b:Pages>9-22</b:Pages>
    <b:Volume>150</b:Volume>
    <b:Issue>2</b:Issue>
    <b:RefOrder>3</b:RefOrder>
  </b:Source>
  <b:Source>
    <b:Tag>Pen05</b:Tag>
    <b:SourceType>JournalArticle</b:SourceType>
    <b:Guid>{1722EEF5-72B3-449E-849A-9AD08BF9BF22}</b:Guid>
    <b:Author>
      <b:Author>
        <b:NameList>
          <b:Person>
            <b:Last>Peng</b:Last>
            <b:First>Hanchuan</b:First>
            <b:Middle>and Long, Fuhui and Ding, Chris</b:Middle>
          </b:Person>
        </b:NameList>
      </b:Author>
    </b:Author>
    <b:Title>Feature selection based on mutual information criteria of max-dependency, max-relevance, and min-redundancy</b:Title>
    <b:JournalName>IEEE Transactions on pattern analysis and machine intelligence</b:JournalName>
    <b:Year>2005</b:Year>
    <b:Pages>1226--1238</b:Pages>
    <b:Volume>27</b:Volume>
    <b:Issue>8</b:Issue>
    <b:RefOrder>4</b:RefOrder>
  </b:Source>
  <b:Source>
    <b:Tag>AlM13</b:Tag>
    <b:SourceType>JournalArticle</b:SourceType>
    <b:Guid>{730401D9-2879-4C24-87B7-EDCF365225CD}</b:Guid>
    <b:Author>
      <b:Author>
        <b:NameList>
          <b:Person>
            <b:Last>Al Mehedi Hasan</b:Last>
            <b:First>Md</b:First>
            <b:Middle>and Nasser, Mohammed and Pal, Biprodi</b:Middle>
          </b:Person>
        </b:NameList>
      </b:Author>
    </b:Author>
    <b:Title>On the KDD’99 Dataset: Support Vector Machine Based Intrusion Detection System (IDS) with Different Kernels</b:Title>
    <b:JournalName>IJECCE</b:JournalName>
    <b:Year>2013</b:Year>
    <b:Pages>1164--1170</b:Pages>
    <b:Volume>4</b:Volume>
    <b:Issue>4</b:Issue>
    <b:RefOrder>5</b:RefOrder>
  </b:Source>
  <b:Source>
    <b:Tag>Has16</b:Tag>
    <b:SourceType>JournalArticle</b:SourceType>
    <b:Guid>{484FAFD9-5246-4946-8550-8CEDF91C7EFF}</b:Guid>
    <b:Author>
      <b:Author>
        <b:NameList>
          <b:Person>
            <b:Last>Hasan</b:Last>
            <b:First>Md</b:First>
            <b:Middle>Al Mehedi and Nasser, Mohammed and Ahmad, Shamim and Molla, Khademul Islam</b:Middle>
          </b:Person>
        </b:NameList>
      </b:Author>
    </b:Author>
    <b:Title>Feature Selection for Intrusion Detection Using Random Forest</b:Title>
    <b:JournalName>Journal of Information Security</b:JournalName>
    <b:Year>2016</b:Year>
    <b:Pages>129</b:Pages>
    <b:Volume>03</b:Volume>
    <b:Issue>129</b:Issue>
    <b:RefOrder>6</b:RefOrder>
  </b:Source>
  <b:Source>
    <b:Tag>Tab02</b:Tag>
    <b:SourceType>JournalArticle</b:SourceType>
    <b:Guid>{2DDA0E06-645A-4F76-BF89-4E6E3AAA0B5E}</b:Guid>
    <b:Author>
      <b:Author>
        <b:NameList>
          <b:Person>
            <b:Last>Tabaei</b:Last>
            <b:First>Bahman</b:First>
            <b:Middle>P and Herman, William H</b:Middle>
          </b:Person>
        </b:NameList>
      </b:Author>
    </b:Author>
    <b:Title>A multivariate logistic regression equation to screen for diabetes</b:Title>
    <b:Year>2002</b:Year>
    <b:Volume>25</b:Volume>
    <b:Pages>1999--2003</b:Pages>
    <b:JournalName>Diabetes Care</b:JournalName>
    <b:Issue>11</b:Issue>
    <b:RefOrder>1</b:RefOrder>
  </b:Source>
</b:Sources>
</file>

<file path=customXml/itemProps1.xml><?xml version="1.0" encoding="utf-8"?>
<ds:datastoreItem xmlns:ds="http://schemas.openxmlformats.org/officeDocument/2006/customXml" ds:itemID="{0286A869-E492-4270-99D4-3D2F8296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524</Words>
  <Characters>2695</Characters>
  <Application>Microsoft Office Word</Application>
  <DocSecurity>0</DocSecurity>
  <Lines>269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Monir</dc:creator>
  <cp:lastModifiedBy>RATCHELTAN</cp:lastModifiedBy>
  <cp:revision>68</cp:revision>
  <cp:lastPrinted>2018-02-12T12:02:00Z</cp:lastPrinted>
  <dcterms:created xsi:type="dcterms:W3CDTF">2018-02-12T15:14:00Z</dcterms:created>
  <dcterms:modified xsi:type="dcterms:W3CDTF">2018-03-27T08:56:00Z</dcterms:modified>
</cp:coreProperties>
</file>