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405"/>
        <w:tblW w:w="0" w:type="auto"/>
        <w:tblLook w:val="00A0" w:firstRow="1" w:lastRow="0" w:firstColumn="1" w:lastColumn="0" w:noHBand="0" w:noVBand="0"/>
      </w:tblPr>
      <w:tblGrid>
        <w:gridCol w:w="2086"/>
        <w:gridCol w:w="6220"/>
      </w:tblGrid>
      <w:tr w:rsidR="00D73E47" w14:paraId="4B8B11C4" w14:textId="77777777" w:rsidTr="00881A42">
        <w:trPr>
          <w:trHeight w:val="324"/>
        </w:trPr>
        <w:tc>
          <w:tcPr>
            <w:tcW w:w="8306" w:type="dxa"/>
            <w:gridSpan w:val="2"/>
            <w:tcBorders>
              <w:bottom w:val="single" w:sz="8" w:space="0" w:color="auto"/>
            </w:tcBorders>
          </w:tcPr>
          <w:p w14:paraId="47F2E013" w14:textId="73D9DA1D" w:rsidR="00D73E47" w:rsidRDefault="006F7917" w:rsidP="00881A42">
            <w:pPr>
              <w:spacing w:before="240"/>
            </w:pPr>
            <w:r>
              <w:t>Additional File 2</w:t>
            </w:r>
            <w:r w:rsidR="00D73E47">
              <w:t>. Definitions of medication errors</w:t>
            </w:r>
            <w:r w:rsidR="00AF61AB">
              <w:t xml:space="preserve"> per  Barker et al.</w:t>
            </w:r>
            <w:r w:rsidR="00D73E47">
              <w:t xml:space="preserve"> </w:t>
            </w:r>
            <w:r w:rsidR="00D73E47">
              <w:rPr>
                <w:bCs/>
                <w:szCs w:val="24"/>
              </w:rPr>
              <w:fldChar w:fldCharType="begin">
                <w:fldData xml:space="preserve">PEVuZE5vdGU+PENpdGU+PEF1dGhvcj5CYXJrZXI8L0F1dGhvcj48WWVhcj4yMDAyPC9ZZWFyPjxS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</w:fldData>
              </w:fldChar>
            </w:r>
            <w:r w:rsidR="00D73E47">
              <w:rPr>
                <w:bCs/>
                <w:szCs w:val="24"/>
              </w:rPr>
              <w:instrText xml:space="preserve"> ADDIN EN.CITE </w:instrText>
            </w:r>
            <w:r w:rsidR="00D73E47">
              <w:rPr>
                <w:bCs/>
                <w:szCs w:val="24"/>
              </w:rPr>
              <w:fldChar w:fldCharType="begin">
                <w:fldData xml:space="preserve">PEVuZE5vdGU+PENpdGU+PEF1dGhvcj5CYXJrZXI8L0F1dGhvcj48WWVhcj4yMDAyPC9ZZWFyPjxS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</w:fldData>
              </w:fldChar>
            </w:r>
            <w:r w:rsidR="00D73E47">
              <w:rPr>
                <w:bCs/>
                <w:szCs w:val="24"/>
              </w:rPr>
              <w:instrText xml:space="preserve"> ADDIN EN.CITE.DATA </w:instrText>
            </w:r>
            <w:r w:rsidR="00D73E47">
              <w:rPr>
                <w:szCs w:val="24"/>
              </w:rPr>
            </w:r>
            <w:r w:rsidR="00D73E47">
              <w:rPr>
                <w:szCs w:val="24"/>
              </w:rPr>
              <w:fldChar w:fldCharType="end"/>
            </w:r>
            <w:r w:rsidR="00D73E47">
              <w:rPr>
                <w:bCs/>
                <w:szCs w:val="24"/>
              </w:rPr>
            </w:r>
            <w:r w:rsidR="00D73E47">
              <w:rPr>
                <w:bCs/>
                <w:szCs w:val="24"/>
              </w:rPr>
              <w:fldChar w:fldCharType="separate"/>
            </w:r>
            <w:r w:rsidR="00D73E47">
              <w:t>(12)</w:t>
            </w:r>
            <w:r w:rsidR="00D73E47">
              <w:fldChar w:fldCharType="end"/>
            </w:r>
          </w:p>
        </w:tc>
      </w:tr>
      <w:tr w:rsidR="00D73E47" w14:paraId="2642F6AD" w14:textId="77777777" w:rsidTr="00881A42">
        <w:trPr>
          <w:trHeight w:val="324"/>
        </w:trPr>
        <w:tc>
          <w:tcPr>
            <w:tcW w:w="2086" w:type="dxa"/>
            <w:tcBorders>
              <w:top w:val="single" w:sz="8" w:space="0" w:color="auto"/>
              <w:bottom w:val="single" w:sz="8" w:space="0" w:color="auto"/>
            </w:tcBorders>
          </w:tcPr>
          <w:p w14:paraId="31357661" w14:textId="77777777" w:rsidR="00D73E47" w:rsidRDefault="00D73E47" w:rsidP="00881A42">
            <w:pPr>
              <w:spacing w:before="240"/>
            </w:pPr>
            <w:r>
              <w:t>Category</w:t>
            </w:r>
          </w:p>
        </w:tc>
        <w:tc>
          <w:tcPr>
            <w:tcW w:w="6220" w:type="dxa"/>
            <w:tcBorders>
              <w:top w:val="single" w:sz="8" w:space="0" w:color="auto"/>
              <w:bottom w:val="single" w:sz="8" w:space="0" w:color="auto"/>
            </w:tcBorders>
          </w:tcPr>
          <w:p w14:paraId="6B0B2979" w14:textId="77777777" w:rsidR="00D73E47" w:rsidRDefault="00D73E47" w:rsidP="00881A42">
            <w:pPr>
              <w:spacing w:before="240"/>
            </w:pPr>
            <w:r>
              <w:t>Description of category</w:t>
            </w:r>
          </w:p>
        </w:tc>
      </w:tr>
      <w:tr w:rsidR="00D73E47" w14:paraId="5E90E4D5" w14:textId="77777777" w:rsidTr="00881A42">
        <w:trPr>
          <w:trHeight w:val="321"/>
        </w:trPr>
        <w:tc>
          <w:tcPr>
            <w:tcW w:w="2086" w:type="dxa"/>
            <w:tcBorders>
              <w:top w:val="single" w:sz="8" w:space="0" w:color="auto"/>
            </w:tcBorders>
          </w:tcPr>
          <w:p w14:paraId="71FE1E17" w14:textId="77777777" w:rsidR="00D73E47" w:rsidRDefault="00D73E47" w:rsidP="00881A42">
            <w:pPr>
              <w:spacing w:before="240"/>
            </w:pPr>
            <w:r>
              <w:t>Unauthorized drug</w:t>
            </w:r>
          </w:p>
        </w:tc>
        <w:tc>
          <w:tcPr>
            <w:tcW w:w="6220" w:type="dxa"/>
            <w:tcBorders>
              <w:top w:val="single" w:sz="8" w:space="0" w:color="auto"/>
            </w:tcBorders>
            <w:vAlign w:val="bottom"/>
          </w:tcPr>
          <w:p w14:paraId="3CD550FE" w14:textId="77777777" w:rsidR="00D73E47" w:rsidRDefault="00D73E47" w:rsidP="00881A42">
            <w:pPr>
              <w:spacing w:before="240"/>
            </w:pPr>
            <w:r>
              <w:t>The administration of a dose of medication that had never been ordered for that patient (wrong patient, wrong drug).</w:t>
            </w:r>
          </w:p>
        </w:tc>
      </w:tr>
      <w:tr w:rsidR="00D73E47" w14:paraId="4BA6CCA8" w14:textId="77777777" w:rsidTr="00881A42">
        <w:trPr>
          <w:trHeight w:val="321"/>
        </w:trPr>
        <w:tc>
          <w:tcPr>
            <w:tcW w:w="2086" w:type="dxa"/>
          </w:tcPr>
          <w:p w14:paraId="77A7A0EF" w14:textId="77777777" w:rsidR="00D73E47" w:rsidRDefault="00D73E47" w:rsidP="00881A42">
            <w:pPr>
              <w:spacing w:before="240"/>
            </w:pPr>
            <w:r>
              <w:t>Extra dose</w:t>
            </w:r>
          </w:p>
        </w:tc>
        <w:tc>
          <w:tcPr>
            <w:tcW w:w="6220" w:type="dxa"/>
            <w:vAlign w:val="bottom"/>
          </w:tcPr>
          <w:p w14:paraId="74D5DDB1" w14:textId="77777777" w:rsidR="00D73E47" w:rsidRDefault="00D73E47" w:rsidP="00881A42">
            <w:pPr>
              <w:spacing w:before="240"/>
            </w:pPr>
            <w:r>
              <w:t>Any dose administered in excess of the total number of times ordered by the physician.</w:t>
            </w:r>
          </w:p>
        </w:tc>
      </w:tr>
      <w:tr w:rsidR="00D73E47" w14:paraId="26D1934F" w14:textId="77777777" w:rsidTr="00881A42">
        <w:trPr>
          <w:trHeight w:val="321"/>
        </w:trPr>
        <w:tc>
          <w:tcPr>
            <w:tcW w:w="2086" w:type="dxa"/>
          </w:tcPr>
          <w:p w14:paraId="59061E86" w14:textId="77777777" w:rsidR="00D73E47" w:rsidRDefault="00D73E47" w:rsidP="00881A42">
            <w:pPr>
              <w:spacing w:before="240"/>
            </w:pPr>
            <w:r>
              <w:t>Wrong dose</w:t>
            </w:r>
          </w:p>
        </w:tc>
        <w:tc>
          <w:tcPr>
            <w:tcW w:w="6220" w:type="dxa"/>
            <w:vAlign w:val="bottom"/>
          </w:tcPr>
          <w:p w14:paraId="5ACDDE2F" w14:textId="77777777" w:rsidR="00D73E47" w:rsidRDefault="00D73E47" w:rsidP="00881A42">
            <w:pPr>
              <w:spacing w:before="240"/>
            </w:pPr>
            <w:r>
              <w:t>Any dose of performed dosage units that contained the wrong strength or number.</w:t>
            </w:r>
          </w:p>
        </w:tc>
      </w:tr>
      <w:tr w:rsidR="00D73E47" w14:paraId="350CD8E2" w14:textId="77777777" w:rsidTr="00881A42">
        <w:trPr>
          <w:trHeight w:val="321"/>
        </w:trPr>
        <w:tc>
          <w:tcPr>
            <w:tcW w:w="2086" w:type="dxa"/>
          </w:tcPr>
          <w:p w14:paraId="510CF632" w14:textId="77777777" w:rsidR="00D73E47" w:rsidRDefault="00D73E47" w:rsidP="00881A42">
            <w:pPr>
              <w:spacing w:before="240"/>
            </w:pPr>
            <w:r>
              <w:t>Omission</w:t>
            </w:r>
          </w:p>
        </w:tc>
        <w:tc>
          <w:tcPr>
            <w:tcW w:w="6220" w:type="dxa"/>
            <w:vAlign w:val="bottom"/>
          </w:tcPr>
          <w:p w14:paraId="794DB45A" w14:textId="77777777" w:rsidR="00D73E47" w:rsidRDefault="00D73E47" w:rsidP="00881A42">
            <w:pPr>
              <w:spacing w:before="240"/>
            </w:pPr>
            <w:r>
              <w:t>Failure to give an ordered dose.</w:t>
            </w:r>
          </w:p>
        </w:tc>
      </w:tr>
      <w:tr w:rsidR="00D73E47" w14:paraId="33CDCA66" w14:textId="77777777" w:rsidTr="00881A42">
        <w:trPr>
          <w:trHeight w:val="321"/>
        </w:trPr>
        <w:tc>
          <w:tcPr>
            <w:tcW w:w="2086" w:type="dxa"/>
          </w:tcPr>
          <w:p w14:paraId="48E91710" w14:textId="77777777" w:rsidR="00D73E47" w:rsidRDefault="00D73E47" w:rsidP="00881A42">
            <w:pPr>
              <w:spacing w:before="240"/>
            </w:pPr>
            <w:r>
              <w:t>Wrong route</w:t>
            </w:r>
          </w:p>
        </w:tc>
        <w:tc>
          <w:tcPr>
            <w:tcW w:w="6220" w:type="dxa"/>
            <w:vAlign w:val="bottom"/>
          </w:tcPr>
          <w:p w14:paraId="3126AD29" w14:textId="77777777" w:rsidR="00D73E47" w:rsidRDefault="00D73E47" w:rsidP="00881A42">
            <w:pPr>
              <w:spacing w:before="240"/>
            </w:pPr>
            <w:r>
              <w:t>Medication administered to a patient using a different route than ordered.</w:t>
            </w:r>
          </w:p>
        </w:tc>
      </w:tr>
      <w:tr w:rsidR="00D73E47" w14:paraId="7EA18E40" w14:textId="77777777" w:rsidTr="00881A42">
        <w:trPr>
          <w:trHeight w:val="321"/>
        </w:trPr>
        <w:tc>
          <w:tcPr>
            <w:tcW w:w="2086" w:type="dxa"/>
          </w:tcPr>
          <w:p w14:paraId="78DA6FFC" w14:textId="77777777" w:rsidR="00D73E47" w:rsidRDefault="00D73E47" w:rsidP="00881A42">
            <w:pPr>
              <w:spacing w:before="240"/>
            </w:pPr>
            <w:r>
              <w:t>Wrong form</w:t>
            </w:r>
          </w:p>
        </w:tc>
        <w:tc>
          <w:tcPr>
            <w:tcW w:w="6220" w:type="dxa"/>
            <w:vAlign w:val="bottom"/>
          </w:tcPr>
          <w:p w14:paraId="6F071AF1" w14:textId="77777777" w:rsidR="00D73E47" w:rsidRDefault="00D73E47" w:rsidP="00881A42">
            <w:pPr>
              <w:spacing w:before="240"/>
            </w:pPr>
            <w:r>
              <w:t>The administration of a dose in a different form than ordered.</w:t>
            </w:r>
          </w:p>
        </w:tc>
      </w:tr>
      <w:tr w:rsidR="00D73E47" w14:paraId="3C09D814" w14:textId="77777777" w:rsidTr="00881A42">
        <w:trPr>
          <w:trHeight w:val="321"/>
        </w:trPr>
        <w:tc>
          <w:tcPr>
            <w:tcW w:w="2086" w:type="dxa"/>
          </w:tcPr>
          <w:p w14:paraId="16DB3373" w14:textId="77777777" w:rsidR="00D73E47" w:rsidRDefault="00D73E47" w:rsidP="00881A42">
            <w:pPr>
              <w:spacing w:before="240"/>
            </w:pPr>
            <w:r>
              <w:t>Wrong technique</w:t>
            </w:r>
          </w:p>
        </w:tc>
        <w:tc>
          <w:tcPr>
            <w:tcW w:w="6220" w:type="dxa"/>
            <w:vAlign w:val="bottom"/>
          </w:tcPr>
          <w:p w14:paraId="7251828A" w14:textId="77777777" w:rsidR="00D73E47" w:rsidRDefault="00D73E47" w:rsidP="00881A42">
            <w:pPr>
              <w:spacing w:before="240"/>
            </w:pPr>
            <w:r>
              <w:t>Exclusion, or incorrect performance, of a procedure ordered by the prescriber immediately before administration of each dose of medication.</w:t>
            </w:r>
          </w:p>
        </w:tc>
      </w:tr>
      <w:tr w:rsidR="00D73E47" w14:paraId="57A0CD0F" w14:textId="77777777" w:rsidTr="00881A42">
        <w:trPr>
          <w:trHeight w:val="321"/>
        </w:trPr>
        <w:tc>
          <w:tcPr>
            <w:tcW w:w="2086" w:type="dxa"/>
            <w:tcBorders>
              <w:bottom w:val="single" w:sz="8" w:space="0" w:color="auto"/>
            </w:tcBorders>
          </w:tcPr>
          <w:p w14:paraId="60B33920" w14:textId="77777777" w:rsidR="00D73E47" w:rsidRDefault="00D73E47" w:rsidP="00881A42">
            <w:pPr>
              <w:spacing w:before="240"/>
            </w:pPr>
            <w:r>
              <w:t>Wrong time</w:t>
            </w:r>
          </w:p>
        </w:tc>
        <w:tc>
          <w:tcPr>
            <w:tcW w:w="6220" w:type="dxa"/>
            <w:tcBorders>
              <w:bottom w:val="single" w:sz="8" w:space="0" w:color="auto"/>
            </w:tcBorders>
            <w:vAlign w:val="bottom"/>
          </w:tcPr>
          <w:p w14:paraId="56A373DD" w14:textId="77777777" w:rsidR="00D73E47" w:rsidRDefault="00D73E47" w:rsidP="00881A42">
            <w:pPr>
              <w:spacing w:before="240"/>
            </w:pPr>
            <w:r>
              <w:t>Administration of a dose more than 60 minutes before or after the scheduled administration time.</w:t>
            </w:r>
          </w:p>
        </w:tc>
      </w:tr>
    </w:tbl>
    <w:p w14:paraId="6E1F063A" w14:textId="77777777" w:rsidR="004C7020" w:rsidRDefault="004C7020">
      <w:bookmarkStart w:id="0" w:name="_GoBack"/>
      <w:bookmarkEnd w:id="0"/>
    </w:p>
    <w:sectPr w:rsidR="004C7020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A4153" w14:textId="77777777" w:rsidR="00481DA5" w:rsidRDefault="00481DA5" w:rsidP="006F7917">
      <w:pPr>
        <w:spacing w:before="0" w:after="0"/>
      </w:pPr>
      <w:r>
        <w:separator/>
      </w:r>
    </w:p>
  </w:endnote>
  <w:endnote w:type="continuationSeparator" w:id="0">
    <w:p w14:paraId="3BEAEA33" w14:textId="77777777" w:rsidR="00481DA5" w:rsidRDefault="00481DA5" w:rsidP="006F79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501D5" w14:textId="77777777" w:rsidR="00481DA5" w:rsidRDefault="00481DA5" w:rsidP="006F7917">
      <w:pPr>
        <w:spacing w:before="0" w:after="0"/>
      </w:pPr>
      <w:r>
        <w:separator/>
      </w:r>
    </w:p>
  </w:footnote>
  <w:footnote w:type="continuationSeparator" w:id="0">
    <w:p w14:paraId="29AFC830" w14:textId="77777777" w:rsidR="00481DA5" w:rsidRDefault="00481DA5" w:rsidP="006F791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47"/>
    <w:rsid w:val="00481DA5"/>
    <w:rsid w:val="004C7020"/>
    <w:rsid w:val="006F7917"/>
    <w:rsid w:val="00AF61AB"/>
    <w:rsid w:val="00D73E47"/>
    <w:rsid w:val="00E6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02EDF"/>
  <w15:chartTrackingRefBased/>
  <w15:docId w15:val="{C2BEDE3C-4134-414A-AABA-1AA31061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3E47"/>
    <w:pPr>
      <w:spacing w:before="120" w:after="240" w:line="240" w:lineRule="auto"/>
    </w:pPr>
    <w:rPr>
      <w:rFonts w:ascii="Times New Roman" w:eastAsia="Times New Roman" w:hAnsi="Times New Roman" w:cs="Times New Roman"/>
      <w:sz w:val="24"/>
      <w:lang w:val="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73E47"/>
    <w:pPr>
      <w:spacing w:after="0" w:line="240" w:lineRule="auto"/>
    </w:pPr>
    <w:rPr>
      <w:rFonts w:ascii="Times New Roman" w:eastAsia="Times New Roman" w:hAnsi="Times New Roman" w:cs="Times New Roman"/>
      <w:sz w:val="24"/>
      <w:lang w:val="" w:eastAsia="en-US"/>
    </w:rPr>
  </w:style>
  <w:style w:type="paragraph" w:styleId="a4">
    <w:name w:val="header"/>
    <w:basedOn w:val="a"/>
    <w:link w:val="a5"/>
    <w:uiPriority w:val="99"/>
    <w:unhideWhenUsed/>
    <w:rsid w:val="006F7917"/>
    <w:pPr>
      <w:tabs>
        <w:tab w:val="center" w:pos="4680"/>
        <w:tab w:val="right" w:pos="9360"/>
      </w:tabs>
      <w:spacing w:before="0" w:after="0"/>
    </w:pPr>
  </w:style>
  <w:style w:type="character" w:customStyle="1" w:styleId="a5">
    <w:name w:val="頁首 字元"/>
    <w:basedOn w:val="a0"/>
    <w:link w:val="a4"/>
    <w:uiPriority w:val="99"/>
    <w:rsid w:val="006F7917"/>
    <w:rPr>
      <w:rFonts w:ascii="Times New Roman" w:eastAsia="Times New Roman" w:hAnsi="Times New Roman" w:cs="Times New Roman"/>
      <w:sz w:val="24"/>
      <w:lang w:val="" w:eastAsia="en-US"/>
    </w:rPr>
  </w:style>
  <w:style w:type="paragraph" w:styleId="a6">
    <w:name w:val="footer"/>
    <w:basedOn w:val="a"/>
    <w:link w:val="a7"/>
    <w:uiPriority w:val="99"/>
    <w:unhideWhenUsed/>
    <w:rsid w:val="006F7917"/>
    <w:pPr>
      <w:tabs>
        <w:tab w:val="center" w:pos="4680"/>
        <w:tab w:val="right" w:pos="9360"/>
      </w:tabs>
      <w:spacing w:before="0" w:after="0"/>
    </w:pPr>
  </w:style>
  <w:style w:type="character" w:customStyle="1" w:styleId="a7">
    <w:name w:val="頁尾 字元"/>
    <w:basedOn w:val="a0"/>
    <w:link w:val="a6"/>
    <w:uiPriority w:val="99"/>
    <w:rsid w:val="006F7917"/>
    <w:rPr>
      <w:rFonts w:ascii="Times New Roman" w:eastAsia="Times New Roman" w:hAnsi="Times New Roman" w:cs="Times New Roman"/>
      <w:sz w:val="24"/>
      <w:lang w:val="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鄭靜蘭</cp:lastModifiedBy>
  <cp:revision>4</cp:revision>
  <dcterms:created xsi:type="dcterms:W3CDTF">2022-11-17T01:13:00Z</dcterms:created>
  <dcterms:modified xsi:type="dcterms:W3CDTF">2022-11-17T09:51:00Z</dcterms:modified>
</cp:coreProperties>
</file>