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tblpY="441"/>
        <w:tblW w:w="0" w:type="auto"/>
        <w:tblLook w:val="00A0" w:firstRow="1" w:lastRow="0" w:firstColumn="1" w:lastColumn="0" w:noHBand="0" w:noVBand="0"/>
      </w:tblPr>
      <w:tblGrid>
        <w:gridCol w:w="1843"/>
        <w:gridCol w:w="6836"/>
      </w:tblGrid>
      <w:tr w:rsidR="0044248C" w14:paraId="4956CC4F" w14:textId="77777777" w:rsidTr="00881A42">
        <w:trPr>
          <w:trHeight w:val="324"/>
        </w:trPr>
        <w:tc>
          <w:tcPr>
            <w:tcW w:w="8679" w:type="dxa"/>
            <w:gridSpan w:val="2"/>
            <w:tcBorders>
              <w:bottom w:val="single" w:sz="8" w:space="0" w:color="auto"/>
            </w:tcBorders>
          </w:tcPr>
          <w:p w14:paraId="375EC275" w14:textId="13ABD574" w:rsidR="0044248C" w:rsidRDefault="0044248C" w:rsidP="00881A42">
            <w:pPr>
              <w:spacing w:before="240"/>
            </w:pPr>
            <w:bookmarkStart w:id="0" w:name="_GoBack"/>
            <w:bookmarkEnd w:id="0"/>
            <w:r>
              <w:t xml:space="preserve">Additional File 3. NCC MERP Definition of medication error severity </w:t>
            </w:r>
            <w:r>
              <w:rPr>
                <w:bCs/>
                <w:szCs w:val="24"/>
              </w:rPr>
              <w:fldChar w:fldCharType="begin"/>
            </w:r>
            <w:r>
              <w:rPr>
                <w:bCs/>
                <w:szCs w:val="24"/>
              </w:rPr>
              <w:instrText xml:space="preserve"> ADDIN EN.CITE &lt;EndNote&gt;&lt;Cite&gt;&lt;RecNum&gt;894&lt;/RecNum&gt;&lt;DisplayText&gt;[13]&lt;/DisplayText&gt;&lt;record&gt;&lt;rec-number&gt;894&lt;/rec-number&gt;&lt;foreign-keys&gt;&lt;key app="EN" db-id="2pevzsaxpzwx04eszd7vpspedfxxpeaezsdv" timestamp="1655106725"&gt;894&lt;/key&gt;&lt;/foreign-keys&gt;&lt;ref-type name="Web Page"&gt;12&lt;/ref-type&gt;&lt;contributors&gt;&lt;/contributors&gt;&lt;titles&gt;&lt;title&gt;Taxonomy of Medication Errors&lt;/title&gt;&lt;secondary-title&gt;National Coordinating Council for Medication Error Reporting and Prevention.&lt;/secondary-title&gt;&lt;/titles&gt;&lt;volume&gt;2021&lt;/volume&gt;&lt;number&gt;06/14&lt;/number&gt;&lt;dates&gt;&lt;/dates&gt;&lt;urls&gt;&lt;related-urls&gt;&lt;url&gt;https://www.nccmerp.org/taxonomy-medication-errors-now-available&lt;/url&gt;&lt;/related-urls&gt;&lt;/urls&gt;&lt;/record&gt;&lt;/Cite&gt;&lt;/EndNote&gt;</w:instrText>
            </w:r>
            <w:r>
              <w:rPr>
                <w:bCs/>
                <w:szCs w:val="24"/>
              </w:rPr>
              <w:fldChar w:fldCharType="separate"/>
            </w:r>
            <w:r>
              <w:t>(13)</w:t>
            </w:r>
            <w:r>
              <w:fldChar w:fldCharType="end"/>
            </w:r>
          </w:p>
        </w:tc>
      </w:tr>
      <w:tr w:rsidR="0044248C" w14:paraId="1BC13DEE" w14:textId="77777777" w:rsidTr="00881A42">
        <w:trPr>
          <w:trHeight w:val="324"/>
        </w:trPr>
        <w:tc>
          <w:tcPr>
            <w:tcW w:w="1843" w:type="dxa"/>
            <w:tcBorders>
              <w:top w:val="single" w:sz="8" w:space="0" w:color="auto"/>
              <w:bottom w:val="single" w:sz="8" w:space="0" w:color="auto"/>
            </w:tcBorders>
          </w:tcPr>
          <w:p w14:paraId="21E8C952" w14:textId="77777777" w:rsidR="0044248C" w:rsidRDefault="0044248C" w:rsidP="00881A42">
            <w:pPr>
              <w:spacing w:before="240"/>
            </w:pPr>
            <w:r>
              <w:t>Category</w:t>
            </w:r>
          </w:p>
        </w:tc>
        <w:tc>
          <w:tcPr>
            <w:tcW w:w="6836" w:type="dxa"/>
            <w:tcBorders>
              <w:top w:val="single" w:sz="8" w:space="0" w:color="auto"/>
              <w:bottom w:val="single" w:sz="8" w:space="0" w:color="auto"/>
            </w:tcBorders>
          </w:tcPr>
          <w:p w14:paraId="7A80015D" w14:textId="77777777" w:rsidR="0044248C" w:rsidRDefault="0044248C" w:rsidP="00881A42">
            <w:pPr>
              <w:spacing w:before="240"/>
            </w:pPr>
            <w:r>
              <w:t>Description of category</w:t>
            </w:r>
          </w:p>
        </w:tc>
      </w:tr>
      <w:tr w:rsidR="0044248C" w14:paraId="7B423F90" w14:textId="77777777" w:rsidTr="00881A42">
        <w:trPr>
          <w:trHeight w:val="321"/>
        </w:trPr>
        <w:tc>
          <w:tcPr>
            <w:tcW w:w="1843" w:type="dxa"/>
            <w:tcBorders>
              <w:top w:val="single" w:sz="8" w:space="0" w:color="auto"/>
            </w:tcBorders>
          </w:tcPr>
          <w:p w14:paraId="5F7191BA" w14:textId="77777777" w:rsidR="0044248C" w:rsidRDefault="0044248C" w:rsidP="00881A42">
            <w:pPr>
              <w:spacing w:before="240"/>
            </w:pPr>
            <w:r>
              <w:t>No error</w:t>
            </w:r>
          </w:p>
        </w:tc>
        <w:tc>
          <w:tcPr>
            <w:tcW w:w="6836" w:type="dxa"/>
            <w:tcBorders>
              <w:top w:val="single" w:sz="8" w:space="0" w:color="auto"/>
            </w:tcBorders>
          </w:tcPr>
          <w:p w14:paraId="22F0643D" w14:textId="77777777" w:rsidR="0044248C" w:rsidRDefault="0044248C" w:rsidP="00881A42">
            <w:pPr>
              <w:spacing w:before="240"/>
            </w:pPr>
          </w:p>
        </w:tc>
      </w:tr>
      <w:tr w:rsidR="0044248C" w14:paraId="7933C3B7" w14:textId="77777777" w:rsidTr="00881A42">
        <w:trPr>
          <w:trHeight w:val="321"/>
        </w:trPr>
        <w:tc>
          <w:tcPr>
            <w:tcW w:w="1843" w:type="dxa"/>
            <w:tcBorders>
              <w:bottom w:val="single" w:sz="8" w:space="0" w:color="auto"/>
            </w:tcBorders>
          </w:tcPr>
          <w:p w14:paraId="378D7B7D" w14:textId="77777777" w:rsidR="0044248C" w:rsidRDefault="0044248C" w:rsidP="00881A42">
            <w:pPr>
              <w:spacing w:before="240"/>
            </w:pPr>
            <w:r>
              <w:t>A</w:t>
            </w:r>
          </w:p>
        </w:tc>
        <w:tc>
          <w:tcPr>
            <w:tcW w:w="6836" w:type="dxa"/>
            <w:tcBorders>
              <w:bottom w:val="single" w:sz="8" w:space="0" w:color="auto"/>
            </w:tcBorders>
            <w:vAlign w:val="bottom"/>
          </w:tcPr>
          <w:p w14:paraId="49C72DC5" w14:textId="77777777" w:rsidR="0044248C" w:rsidRDefault="0044248C" w:rsidP="00881A42">
            <w:pPr>
              <w:spacing w:before="240"/>
            </w:pPr>
            <w:r>
              <w:t>Circumstances or events that can cause errors.</w:t>
            </w:r>
          </w:p>
        </w:tc>
      </w:tr>
      <w:tr w:rsidR="0044248C" w14:paraId="6BFF441E" w14:textId="77777777" w:rsidTr="00881A42">
        <w:trPr>
          <w:trHeight w:val="321"/>
        </w:trPr>
        <w:tc>
          <w:tcPr>
            <w:tcW w:w="1843" w:type="dxa"/>
            <w:tcBorders>
              <w:top w:val="single" w:sz="8" w:space="0" w:color="auto"/>
            </w:tcBorders>
          </w:tcPr>
          <w:p w14:paraId="51E84BED" w14:textId="77777777" w:rsidR="0044248C" w:rsidRDefault="0044248C" w:rsidP="00881A42">
            <w:pPr>
              <w:spacing w:before="240"/>
            </w:pPr>
            <w:r>
              <w:t>Error, no harm</w:t>
            </w:r>
          </w:p>
        </w:tc>
        <w:tc>
          <w:tcPr>
            <w:tcW w:w="6836" w:type="dxa"/>
            <w:tcBorders>
              <w:top w:val="single" w:sz="8" w:space="0" w:color="auto"/>
            </w:tcBorders>
          </w:tcPr>
          <w:p w14:paraId="57B59418" w14:textId="77777777" w:rsidR="0044248C" w:rsidRDefault="0044248C" w:rsidP="00881A42">
            <w:pPr>
              <w:spacing w:before="240"/>
            </w:pPr>
          </w:p>
        </w:tc>
      </w:tr>
      <w:tr w:rsidR="0044248C" w14:paraId="559D98F7" w14:textId="77777777" w:rsidTr="00881A42">
        <w:trPr>
          <w:trHeight w:val="321"/>
        </w:trPr>
        <w:tc>
          <w:tcPr>
            <w:tcW w:w="1843" w:type="dxa"/>
          </w:tcPr>
          <w:p w14:paraId="3AE52637" w14:textId="77777777" w:rsidR="0044248C" w:rsidRDefault="0044248C" w:rsidP="00881A42">
            <w:pPr>
              <w:spacing w:before="240"/>
            </w:pPr>
            <w:r>
              <w:t>B</w:t>
            </w:r>
          </w:p>
        </w:tc>
        <w:tc>
          <w:tcPr>
            <w:tcW w:w="6836" w:type="dxa"/>
            <w:vAlign w:val="bottom"/>
          </w:tcPr>
          <w:p w14:paraId="03F7D471" w14:textId="77777777" w:rsidR="0044248C" w:rsidRDefault="0044248C" w:rsidP="00881A42">
            <w:pPr>
              <w:spacing w:before="240"/>
            </w:pPr>
            <w:r>
              <w:t>An error occurred but the medication did not reach the patient.</w:t>
            </w:r>
          </w:p>
        </w:tc>
      </w:tr>
      <w:tr w:rsidR="0044248C" w14:paraId="6CAB3F89" w14:textId="77777777" w:rsidTr="00881A42">
        <w:trPr>
          <w:trHeight w:val="321"/>
        </w:trPr>
        <w:tc>
          <w:tcPr>
            <w:tcW w:w="1843" w:type="dxa"/>
          </w:tcPr>
          <w:p w14:paraId="1A021220" w14:textId="77777777" w:rsidR="0044248C" w:rsidRDefault="0044248C" w:rsidP="00881A42">
            <w:pPr>
              <w:spacing w:before="240"/>
            </w:pPr>
            <w:r>
              <w:t>C</w:t>
            </w:r>
          </w:p>
        </w:tc>
        <w:tc>
          <w:tcPr>
            <w:tcW w:w="6836" w:type="dxa"/>
            <w:vAlign w:val="bottom"/>
          </w:tcPr>
          <w:p w14:paraId="5C7E19A9" w14:textId="77777777" w:rsidR="0044248C" w:rsidRDefault="0044248C" w:rsidP="00881A42">
            <w:pPr>
              <w:spacing w:before="240"/>
            </w:pPr>
            <w:r>
              <w:t>An error occurred that reached the patient but did not cause patient harm.</w:t>
            </w:r>
          </w:p>
        </w:tc>
      </w:tr>
      <w:tr w:rsidR="0044248C" w14:paraId="3202DF37" w14:textId="77777777" w:rsidTr="00881A42">
        <w:trPr>
          <w:trHeight w:val="321"/>
        </w:trPr>
        <w:tc>
          <w:tcPr>
            <w:tcW w:w="1843" w:type="dxa"/>
            <w:tcBorders>
              <w:bottom w:val="single" w:sz="8" w:space="0" w:color="auto"/>
            </w:tcBorders>
          </w:tcPr>
          <w:p w14:paraId="00B14E21" w14:textId="77777777" w:rsidR="0044248C" w:rsidRDefault="0044248C" w:rsidP="00881A42">
            <w:pPr>
              <w:spacing w:before="240"/>
            </w:pPr>
            <w:r>
              <w:t>D</w:t>
            </w:r>
          </w:p>
        </w:tc>
        <w:tc>
          <w:tcPr>
            <w:tcW w:w="6836" w:type="dxa"/>
            <w:tcBorders>
              <w:bottom w:val="single" w:sz="8" w:space="0" w:color="auto"/>
            </w:tcBorders>
            <w:vAlign w:val="bottom"/>
          </w:tcPr>
          <w:p w14:paraId="2D0EF612" w14:textId="77777777" w:rsidR="0044248C" w:rsidRDefault="0044248C" w:rsidP="00881A42">
            <w:pPr>
              <w:spacing w:before="240"/>
            </w:pPr>
            <w:r>
              <w:t>An error occurred that resulted in the need for increased patient monitoring but no patient harm.</w:t>
            </w:r>
          </w:p>
        </w:tc>
      </w:tr>
      <w:tr w:rsidR="0044248C" w14:paraId="05186781" w14:textId="77777777" w:rsidTr="00881A42">
        <w:trPr>
          <w:trHeight w:val="321"/>
        </w:trPr>
        <w:tc>
          <w:tcPr>
            <w:tcW w:w="1843" w:type="dxa"/>
            <w:tcBorders>
              <w:top w:val="single" w:sz="8" w:space="0" w:color="auto"/>
            </w:tcBorders>
          </w:tcPr>
          <w:p w14:paraId="333A1BAF" w14:textId="77777777" w:rsidR="0044248C" w:rsidRDefault="0044248C" w:rsidP="00881A42">
            <w:pPr>
              <w:spacing w:before="240"/>
            </w:pPr>
            <w:r>
              <w:t>Error, harm</w:t>
            </w:r>
          </w:p>
        </w:tc>
        <w:tc>
          <w:tcPr>
            <w:tcW w:w="6836" w:type="dxa"/>
            <w:tcBorders>
              <w:top w:val="single" w:sz="8" w:space="0" w:color="auto"/>
            </w:tcBorders>
          </w:tcPr>
          <w:p w14:paraId="5744CA79" w14:textId="77777777" w:rsidR="0044248C" w:rsidRDefault="0044248C" w:rsidP="00881A42">
            <w:pPr>
              <w:spacing w:before="240"/>
            </w:pPr>
          </w:p>
        </w:tc>
      </w:tr>
      <w:tr w:rsidR="0044248C" w14:paraId="7A5037C9" w14:textId="77777777" w:rsidTr="00881A42">
        <w:trPr>
          <w:trHeight w:val="321"/>
        </w:trPr>
        <w:tc>
          <w:tcPr>
            <w:tcW w:w="1843" w:type="dxa"/>
          </w:tcPr>
          <w:p w14:paraId="14476C13" w14:textId="77777777" w:rsidR="0044248C" w:rsidRDefault="0044248C" w:rsidP="00881A42">
            <w:pPr>
              <w:spacing w:before="240"/>
            </w:pPr>
            <w:r>
              <w:t>E</w:t>
            </w:r>
          </w:p>
        </w:tc>
        <w:tc>
          <w:tcPr>
            <w:tcW w:w="6836" w:type="dxa"/>
            <w:vAlign w:val="bottom"/>
          </w:tcPr>
          <w:p w14:paraId="1309CED3" w14:textId="77777777" w:rsidR="0044248C" w:rsidRDefault="0044248C" w:rsidP="00881A42">
            <w:pPr>
              <w:spacing w:before="240"/>
            </w:pPr>
            <w:r>
              <w:t>An error occurred that resulted in the need for treatment or intervention and caused temporary patient harm.</w:t>
            </w:r>
          </w:p>
        </w:tc>
      </w:tr>
      <w:tr w:rsidR="0044248C" w14:paraId="299B2692" w14:textId="77777777" w:rsidTr="00881A42">
        <w:trPr>
          <w:trHeight w:val="321"/>
        </w:trPr>
        <w:tc>
          <w:tcPr>
            <w:tcW w:w="1843" w:type="dxa"/>
          </w:tcPr>
          <w:p w14:paraId="727910A1" w14:textId="77777777" w:rsidR="0044248C" w:rsidRDefault="0044248C" w:rsidP="00881A42">
            <w:pPr>
              <w:spacing w:before="240"/>
            </w:pPr>
            <w:r>
              <w:t>F</w:t>
            </w:r>
          </w:p>
        </w:tc>
        <w:tc>
          <w:tcPr>
            <w:tcW w:w="6836" w:type="dxa"/>
            <w:vAlign w:val="bottom"/>
          </w:tcPr>
          <w:p w14:paraId="297FDF02" w14:textId="77777777" w:rsidR="0044248C" w:rsidRDefault="0044248C" w:rsidP="00881A42">
            <w:pPr>
              <w:spacing w:before="240"/>
            </w:pPr>
            <w:r>
              <w:t>An error occurred that resulted in initial or prolonged hospitalization and caused temporary patient harm.</w:t>
            </w:r>
          </w:p>
        </w:tc>
      </w:tr>
      <w:tr w:rsidR="0044248C" w14:paraId="6944CB52" w14:textId="77777777" w:rsidTr="00881A42">
        <w:trPr>
          <w:trHeight w:val="321"/>
        </w:trPr>
        <w:tc>
          <w:tcPr>
            <w:tcW w:w="1843" w:type="dxa"/>
          </w:tcPr>
          <w:p w14:paraId="40237685" w14:textId="77777777" w:rsidR="0044248C" w:rsidRDefault="0044248C" w:rsidP="00881A42">
            <w:pPr>
              <w:spacing w:before="240"/>
            </w:pPr>
            <w:r>
              <w:t>G</w:t>
            </w:r>
          </w:p>
        </w:tc>
        <w:tc>
          <w:tcPr>
            <w:tcW w:w="6836" w:type="dxa"/>
            <w:vAlign w:val="bottom"/>
          </w:tcPr>
          <w:p w14:paraId="2B86B119" w14:textId="77777777" w:rsidR="0044248C" w:rsidRDefault="0044248C" w:rsidP="00881A42">
            <w:pPr>
              <w:spacing w:before="240"/>
            </w:pPr>
            <w:r>
              <w:t>An error occurred that resulted in permanent patient harm.</w:t>
            </w:r>
          </w:p>
        </w:tc>
      </w:tr>
      <w:tr w:rsidR="0044248C" w14:paraId="36D6E13A" w14:textId="77777777" w:rsidTr="00881A42">
        <w:trPr>
          <w:trHeight w:val="321"/>
        </w:trPr>
        <w:tc>
          <w:tcPr>
            <w:tcW w:w="1843" w:type="dxa"/>
            <w:tcBorders>
              <w:bottom w:val="single" w:sz="8" w:space="0" w:color="auto"/>
            </w:tcBorders>
          </w:tcPr>
          <w:p w14:paraId="0F38EE52" w14:textId="77777777" w:rsidR="0044248C" w:rsidRDefault="0044248C" w:rsidP="00881A42">
            <w:pPr>
              <w:spacing w:before="240"/>
            </w:pPr>
            <w:r>
              <w:t>H</w:t>
            </w:r>
          </w:p>
        </w:tc>
        <w:tc>
          <w:tcPr>
            <w:tcW w:w="6836" w:type="dxa"/>
            <w:tcBorders>
              <w:bottom w:val="single" w:sz="8" w:space="0" w:color="auto"/>
            </w:tcBorders>
            <w:vAlign w:val="bottom"/>
          </w:tcPr>
          <w:p w14:paraId="161B77FD" w14:textId="77777777" w:rsidR="0044248C" w:rsidRDefault="0044248C" w:rsidP="00881A42">
            <w:pPr>
              <w:spacing w:before="240"/>
            </w:pPr>
            <w:r>
              <w:t>An error occurred that resulted in a near-death event (e.g., anaphylaxis, cardiac arrest.</w:t>
            </w:r>
          </w:p>
        </w:tc>
      </w:tr>
      <w:tr w:rsidR="0044248C" w14:paraId="4432C589" w14:textId="77777777" w:rsidTr="00881A42">
        <w:trPr>
          <w:trHeight w:val="321"/>
        </w:trPr>
        <w:tc>
          <w:tcPr>
            <w:tcW w:w="1843" w:type="dxa"/>
            <w:tcBorders>
              <w:top w:val="single" w:sz="8" w:space="0" w:color="auto"/>
              <w:bottom w:val="single" w:sz="8" w:space="0" w:color="auto"/>
            </w:tcBorders>
          </w:tcPr>
          <w:p w14:paraId="6C8B5060" w14:textId="77777777" w:rsidR="0044248C" w:rsidRDefault="0044248C" w:rsidP="00881A42">
            <w:pPr>
              <w:spacing w:before="240"/>
            </w:pPr>
            <w:r>
              <w:lastRenderedPageBreak/>
              <w:t>Error, death</w:t>
            </w:r>
          </w:p>
        </w:tc>
        <w:tc>
          <w:tcPr>
            <w:tcW w:w="6836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14:paraId="379758B4" w14:textId="77777777" w:rsidR="0044248C" w:rsidRDefault="0044248C" w:rsidP="00881A42">
            <w:pPr>
              <w:spacing w:before="240"/>
            </w:pPr>
            <w:r>
              <w:t>An error occurred that resulted in patient death.</w:t>
            </w:r>
          </w:p>
        </w:tc>
      </w:tr>
    </w:tbl>
    <w:p w14:paraId="724A1A8B" w14:textId="738E34F4" w:rsidR="004C7020" w:rsidRDefault="0044248C">
      <w:r>
        <w:t>NCC MERP, National Coordinating Council for Medication Error Reporting and Prevention</w:t>
      </w:r>
    </w:p>
    <w:sectPr w:rsidR="004C7020">
      <w:pgSz w:w="12240" w:h="15840"/>
      <w:pgMar w:top="1985" w:right="1701" w:bottom="170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trackRevisions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48C"/>
    <w:rsid w:val="0044248C"/>
    <w:rsid w:val="004C7020"/>
    <w:rsid w:val="00667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02A408"/>
  <w15:chartTrackingRefBased/>
  <w15:docId w15:val="{F4E08FCD-E41E-439A-84E2-BE4BE322D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4248C"/>
    <w:pPr>
      <w:spacing w:before="120" w:after="240" w:line="240" w:lineRule="auto"/>
    </w:pPr>
    <w:rPr>
      <w:rFonts w:ascii="Times New Roman" w:eastAsia="Times New Roman" w:hAnsi="Times New Roman" w:cs="Times New Roman"/>
      <w:sz w:val="24"/>
      <w:lang w:val="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Revision"/>
    <w:hidden/>
    <w:uiPriority w:val="99"/>
    <w:semiHidden/>
    <w:rsid w:val="0044248C"/>
    <w:pPr>
      <w:spacing w:after="0" w:line="240" w:lineRule="auto"/>
    </w:pPr>
    <w:rPr>
      <w:rFonts w:ascii="Times New Roman" w:eastAsia="Times New Roman" w:hAnsi="Times New Roman" w:cs="Times New Roman"/>
      <w:sz w:val="24"/>
      <w:lang w:val="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246</Words>
  <Characters>1408</Characters>
  <Application>Microsoft Office Word</Application>
  <DocSecurity>0</DocSecurity>
  <Lines>11</Lines>
  <Paragraphs>3</Paragraphs>
  <ScaleCrop>false</ScaleCrop>
  <Company/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鄭靜蘭</cp:lastModifiedBy>
  <cp:revision>2</cp:revision>
  <dcterms:created xsi:type="dcterms:W3CDTF">2022-11-17T01:13:00Z</dcterms:created>
  <dcterms:modified xsi:type="dcterms:W3CDTF">2022-11-17T09:51:00Z</dcterms:modified>
</cp:coreProperties>
</file>