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00" w:type="dxa"/>
        <w:tblBorders>
          <w:top w:val="nil"/>
          <w:left w:val="nil"/>
          <w:bottom w:val="nil"/>
          <w:right w:val="nil"/>
        </w:tblBorders>
        <w:tblLook w:val="000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5F031E">
              <w:rPr>
                <w:rFonts w:ascii="Arial" w:hAnsi="Arial" w:cs="Arial"/>
                <w:b/>
                <w:bCs/>
                <w:color w:val="FFFFFF"/>
                <w:sz w:val="18"/>
                <w:szCs w:val="18"/>
              </w:rPr>
              <w:t xml:space="preserve"> (pages)</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D90CC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D90CC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90CC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5F031E"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EE60F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1B07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Table 1,2,3</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EE60F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EE60F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EE60F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A578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S1, Table 1 and table 2</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A578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C6ED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203"/>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C6ED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C6ED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A578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A5781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3A6DBB" w:rsidP="00077B44">
            <w:pPr>
              <w:pStyle w:val="Default"/>
              <w:spacing w:before="40" w:after="40"/>
              <w:rPr>
                <w:rFonts w:ascii="Arial" w:hAnsi="Arial" w:cs="Arial"/>
                <w:color w:val="auto"/>
                <w:sz w:val="18"/>
                <w:szCs w:val="18"/>
              </w:rPr>
            </w:pPr>
            <w:r>
              <w:rPr>
                <w:rFonts w:ascii="Arial" w:hAnsi="Arial" w:cs="Arial"/>
                <w:color w:val="auto"/>
                <w:sz w:val="18"/>
                <w:szCs w:val="18"/>
              </w:rPr>
              <w:t>10-11</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C6EDF"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C6EDF"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rsidTr="00930A31">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FC6EDF"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E477D3"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930A31" w:rsidRPr="004C1685" w:rsidTr="00930A31">
        <w:trPr>
          <w:trHeight w:val="57"/>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E477D3"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A5781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A57819"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477D3">
              <w:rPr>
                <w:rFonts w:ascii="Arial" w:hAnsi="Arial" w:cs="Arial"/>
                <w:color w:val="auto"/>
                <w:sz w:val="18"/>
                <w:szCs w:val="18"/>
              </w:rPr>
              <w:t>1</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A57819"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477D3">
              <w:rPr>
                <w:rFonts w:ascii="Arial" w:hAnsi="Arial" w:cs="Arial"/>
                <w:color w:val="auto"/>
                <w:sz w:val="18"/>
                <w:szCs w:val="18"/>
              </w:rPr>
              <w:t>1</w:t>
            </w:r>
          </w:p>
        </w:tc>
      </w:tr>
      <w:tr w:rsidR="00077B44"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EC2E5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rsidR="00FB3483" w:rsidRDefault="00FB3483" w:rsidP="00930A31">
      <w:pPr>
        <w:pStyle w:val="CM1"/>
        <w:spacing w:after="130"/>
        <w:jc w:val="cente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hyperlink r:id="rId6" w:history="1">
        <w:r w:rsidR="00C22710" w:rsidRPr="00C22710">
          <w:rPr>
            <w:rStyle w:val="Hipervnculo"/>
            <w:rFonts w:ascii="Arial" w:hAnsi="Arial" w:cs="Arial"/>
            <w:sz w:val="18"/>
            <w:szCs w:val="18"/>
            <w:lang w:val="da-DK"/>
          </w:rPr>
          <w:t>http://www.prisma-statement.org/</w:t>
        </w:r>
      </w:hyperlink>
    </w:p>
    <w:p w:rsidR="009D794C" w:rsidRDefault="009D794C" w:rsidP="009D794C">
      <w:pPr>
        <w:pStyle w:val="Default"/>
      </w:pPr>
    </w:p>
    <w:p w:rsidR="009D794C" w:rsidRDefault="009D794C" w:rsidP="009D794C">
      <w:pPr>
        <w:pStyle w:val="Default"/>
      </w:pPr>
    </w:p>
    <w:p w:rsidR="00F009A4" w:rsidRDefault="00F009A4" w:rsidP="00F009A4">
      <w:pPr>
        <w:jc w:val="both"/>
        <w:rPr>
          <w:b/>
        </w:rPr>
      </w:pPr>
      <w:r>
        <w:rPr>
          <w:b/>
        </w:rPr>
        <w:t>Electronic medication reconciliation tools aimed at healthcare professionals to support medication reconciliation: a systematic review</w:t>
      </w:r>
    </w:p>
    <w:p w:rsidR="00F009A4" w:rsidRDefault="00F009A4" w:rsidP="00F009A4">
      <w:pPr>
        <w:jc w:val="both"/>
        <w:rPr>
          <w:b/>
          <w:u w:val="single"/>
        </w:rPr>
      </w:pPr>
    </w:p>
    <w:p w:rsidR="00F009A4" w:rsidRDefault="00F009A4" w:rsidP="00F009A4">
      <w:pPr>
        <w:jc w:val="both"/>
        <w:rPr>
          <w:b/>
          <w:lang w:val="es-ES"/>
        </w:rPr>
      </w:pPr>
      <w:r>
        <w:rPr>
          <w:b/>
          <w:lang w:val="es-ES"/>
        </w:rPr>
        <w:t>Authors: Pablo Ciudad-Gutiérrez</w:t>
      </w:r>
      <w:r>
        <w:rPr>
          <w:b/>
          <w:vertAlign w:val="superscript"/>
          <w:lang w:val="es-ES"/>
        </w:rPr>
        <w:t>1</w:t>
      </w:r>
      <w:r>
        <w:rPr>
          <w:b/>
          <w:lang w:val="es-ES"/>
        </w:rPr>
        <w:t>, Paula del Valle-Moreno</w:t>
      </w:r>
      <w:r>
        <w:rPr>
          <w:b/>
          <w:vertAlign w:val="superscript"/>
          <w:lang w:val="es-ES"/>
        </w:rPr>
        <w:t>1</w:t>
      </w:r>
      <w:r>
        <w:rPr>
          <w:b/>
          <w:lang w:val="es-ES"/>
        </w:rPr>
        <w:t>, Santiago José Lora-Escobar</w:t>
      </w:r>
      <w:r>
        <w:rPr>
          <w:b/>
          <w:vertAlign w:val="superscript"/>
          <w:lang w:val="es-ES"/>
        </w:rPr>
        <w:t>1</w:t>
      </w:r>
      <w:r>
        <w:rPr>
          <w:b/>
          <w:lang w:val="es-ES"/>
        </w:rPr>
        <w:t>, Ana Belén Guisado-Gil</w:t>
      </w:r>
      <w:r>
        <w:rPr>
          <w:b/>
          <w:vertAlign w:val="superscript"/>
          <w:lang w:val="es-ES"/>
        </w:rPr>
        <w:t>1</w:t>
      </w:r>
      <w:r>
        <w:rPr>
          <w:b/>
          <w:lang w:val="es-ES"/>
        </w:rPr>
        <w:t>, Eva Rocío Alfaro-Lara</w:t>
      </w:r>
      <w:r>
        <w:rPr>
          <w:b/>
          <w:vertAlign w:val="superscript"/>
          <w:lang w:val="es-ES"/>
        </w:rPr>
        <w:t>1</w:t>
      </w:r>
      <w:r>
        <w:rPr>
          <w:b/>
          <w:lang w:val="es-ES"/>
        </w:rPr>
        <w:t>.</w:t>
      </w:r>
    </w:p>
    <w:p w:rsidR="00F009A4" w:rsidRDefault="00F009A4" w:rsidP="00F009A4">
      <w:pPr>
        <w:jc w:val="both"/>
        <w:rPr>
          <w:b/>
          <w:lang w:val="es-ES"/>
        </w:rPr>
      </w:pPr>
    </w:p>
    <w:p w:rsidR="00F009A4" w:rsidRDefault="00F009A4" w:rsidP="00F009A4">
      <w:pPr>
        <w:jc w:val="both"/>
        <w:rPr>
          <w:lang w:val="en-GB"/>
        </w:rPr>
      </w:pPr>
      <w:r>
        <w:rPr>
          <w:vertAlign w:val="superscript"/>
          <w:lang w:val="en-GB"/>
        </w:rPr>
        <w:t>1</w:t>
      </w:r>
      <w:r>
        <w:rPr>
          <w:lang w:val="en-GB"/>
        </w:rPr>
        <w:t>Department of Pharmacy, University Hospital Virgen del Rocio, Seville, Spain</w:t>
      </w:r>
    </w:p>
    <w:p w:rsidR="00F009A4" w:rsidRDefault="00F009A4" w:rsidP="00F009A4">
      <w:pPr>
        <w:jc w:val="both"/>
        <w:rPr>
          <w:lang w:val="en-GB"/>
        </w:rPr>
      </w:pPr>
    </w:p>
    <w:p w:rsidR="00F009A4" w:rsidRDefault="00F009A4" w:rsidP="00F009A4">
      <w:pPr>
        <w:jc w:val="both"/>
        <w:rPr>
          <w:lang w:val="en-GB"/>
        </w:rPr>
      </w:pPr>
      <w:r>
        <w:rPr>
          <w:lang w:val="es-ES"/>
        </w:rPr>
        <w:t xml:space="preserve">Corresponding author: Ana Belén Guisado-Gil. </w:t>
      </w:r>
      <w:r>
        <w:rPr>
          <w:lang w:val="en-GB"/>
        </w:rPr>
        <w:t xml:space="preserve">Department of Pharmacy, University Hospital Virgen del Rocio. Av. Manuel Siurot s/n. 41013 Seville, Spain. Email address: </w:t>
      </w:r>
      <w:hyperlink r:id="rId7" w:history="1">
        <w:r>
          <w:rPr>
            <w:rStyle w:val="Hipervnculo"/>
            <w:lang w:val="en-GB"/>
          </w:rPr>
          <w:t>anaguigil@gmail.com</w:t>
        </w:r>
      </w:hyperlink>
    </w:p>
    <w:p w:rsidR="00F009A4" w:rsidRDefault="00F009A4" w:rsidP="00F009A4">
      <w:pPr>
        <w:jc w:val="both"/>
        <w:rPr>
          <w:lang w:val="en-GB"/>
        </w:rPr>
      </w:pPr>
    </w:p>
    <w:p w:rsidR="009D794C" w:rsidRPr="009D794C" w:rsidRDefault="009D794C" w:rsidP="009D794C">
      <w:pPr>
        <w:pStyle w:val="Default"/>
      </w:pPr>
    </w:p>
    <w:sectPr w:rsidR="009D794C" w:rsidRPr="009D794C"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557" w:rsidRDefault="00CE3557">
      <w:r>
        <w:separator/>
      </w:r>
    </w:p>
  </w:endnote>
  <w:endnote w:type="continuationSeparator" w:id="1">
    <w:p w:rsidR="00CE3557" w:rsidRDefault="00CE35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557" w:rsidRDefault="00CE3557">
      <w:r>
        <w:separator/>
      </w:r>
    </w:p>
  </w:footnote>
  <w:footnote w:type="continuationSeparator" w:id="1">
    <w:p w:rsidR="00CE3557" w:rsidRDefault="00CE35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07" w:rsidRPr="00930A31" w:rsidRDefault="00F57C63" w:rsidP="00E324A8">
    <w:pPr>
      <w:pStyle w:val="CM2"/>
      <w:ind w:left="1080"/>
      <w:rPr>
        <w:rFonts w:ascii="Lucida Sans" w:hAnsi="Lucida Sans"/>
        <w:sz w:val="20"/>
        <w:szCs w:val="20"/>
      </w:rPr>
    </w:pPr>
    <w:r w:rsidRPr="00F57C63">
      <w:rPr>
        <w:rFonts w:ascii="Lucida Sans" w:hAnsi="Lucida San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6BAF"/>
    <w:rsid w:val="00077B44"/>
    <w:rsid w:val="00152CDB"/>
    <w:rsid w:val="0018323E"/>
    <w:rsid w:val="00190C83"/>
    <w:rsid w:val="001B070B"/>
    <w:rsid w:val="00246C93"/>
    <w:rsid w:val="00256BAF"/>
    <w:rsid w:val="002A2A06"/>
    <w:rsid w:val="00302CCD"/>
    <w:rsid w:val="003103C2"/>
    <w:rsid w:val="00335416"/>
    <w:rsid w:val="003516AD"/>
    <w:rsid w:val="00363B8D"/>
    <w:rsid w:val="003760FB"/>
    <w:rsid w:val="003A6DBB"/>
    <w:rsid w:val="003B79FF"/>
    <w:rsid w:val="00400A0B"/>
    <w:rsid w:val="00443C1D"/>
    <w:rsid w:val="00461576"/>
    <w:rsid w:val="004C1685"/>
    <w:rsid w:val="005078EE"/>
    <w:rsid w:val="00550BF1"/>
    <w:rsid w:val="0059028D"/>
    <w:rsid w:val="005979B8"/>
    <w:rsid w:val="005F031E"/>
    <w:rsid w:val="00617773"/>
    <w:rsid w:val="006E5FE2"/>
    <w:rsid w:val="006F3BA6"/>
    <w:rsid w:val="00726794"/>
    <w:rsid w:val="0074522A"/>
    <w:rsid w:val="0077253C"/>
    <w:rsid w:val="008412D5"/>
    <w:rsid w:val="008A3EAE"/>
    <w:rsid w:val="008C0A7C"/>
    <w:rsid w:val="008E2C91"/>
    <w:rsid w:val="00930A31"/>
    <w:rsid w:val="00947707"/>
    <w:rsid w:val="009827E5"/>
    <w:rsid w:val="009D794C"/>
    <w:rsid w:val="00A215D2"/>
    <w:rsid w:val="00A57819"/>
    <w:rsid w:val="00A86593"/>
    <w:rsid w:val="00AB79CE"/>
    <w:rsid w:val="00AE4BBD"/>
    <w:rsid w:val="00B478A2"/>
    <w:rsid w:val="00B51910"/>
    <w:rsid w:val="00C22710"/>
    <w:rsid w:val="00CE3557"/>
    <w:rsid w:val="00D2062A"/>
    <w:rsid w:val="00D90CCC"/>
    <w:rsid w:val="00D95D84"/>
    <w:rsid w:val="00DC4F19"/>
    <w:rsid w:val="00E324A8"/>
    <w:rsid w:val="00E477D3"/>
    <w:rsid w:val="00E66E3A"/>
    <w:rsid w:val="00EB610E"/>
    <w:rsid w:val="00EC2E5B"/>
    <w:rsid w:val="00EE60FE"/>
    <w:rsid w:val="00F009A4"/>
    <w:rsid w:val="00F57C63"/>
    <w:rsid w:val="00F67C14"/>
    <w:rsid w:val="00FB3483"/>
    <w:rsid w:val="00FC6ED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B478A2"/>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478A2"/>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B478A2"/>
    <w:rPr>
      <w:rFonts w:cs="Times New Roman"/>
      <w:color w:val="auto"/>
    </w:rPr>
  </w:style>
  <w:style w:type="paragraph" w:customStyle="1" w:styleId="CM2">
    <w:name w:val="CM2"/>
    <w:basedOn w:val="Default"/>
    <w:next w:val="Default"/>
    <w:rsid w:val="00B478A2"/>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r="http://schemas.openxmlformats.org/officeDocument/2006/relationships" xmlns:w="http://schemas.openxmlformats.org/wordprocessingml/2006/main">
  <w:divs>
    <w:div w:id="77609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aguigil@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1191</Words>
  <Characters>6555</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HP</Company>
  <LinksUpToDate>false</LinksUpToDate>
  <CharactersWithSpaces>7731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Pablo Ciudad Gutierr</cp:lastModifiedBy>
  <cp:revision>5</cp:revision>
  <cp:lastPrinted>2020-11-24T03:02:00Z</cp:lastPrinted>
  <dcterms:created xsi:type="dcterms:W3CDTF">2023-01-22T19:48:00Z</dcterms:created>
  <dcterms:modified xsi:type="dcterms:W3CDTF">2023-08-07T16:10:00Z</dcterms:modified>
</cp:coreProperties>
</file>