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668E7" w14:textId="419CCE28" w:rsidR="00C477BC" w:rsidRPr="00C477BC" w:rsidRDefault="00C477BC" w:rsidP="00C477BC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C477B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 1: NASSS domains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1-4</w:t>
      </w:r>
      <w:r w:rsidRPr="00C477B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, classifications, and rationale</w:t>
      </w:r>
    </w:p>
    <w:tbl>
      <w:tblPr>
        <w:tblStyle w:val="TableGrid"/>
        <w:tblW w:w="971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0"/>
        <w:gridCol w:w="1372"/>
        <w:gridCol w:w="4885"/>
      </w:tblGrid>
      <w:tr w:rsidR="00766196" w:rsidRPr="00C477BC" w14:paraId="5618B622" w14:textId="77777777" w:rsidTr="00D20572">
        <w:trPr>
          <w:trHeight w:val="257"/>
        </w:trPr>
        <w:tc>
          <w:tcPr>
            <w:tcW w:w="3478" w:type="dxa"/>
          </w:tcPr>
          <w:p w14:paraId="5BBE5213" w14:textId="336F11FF" w:rsidR="00CA288C" w:rsidRPr="00C477BC" w:rsidRDefault="00CA2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Domain/Questions</w:t>
            </w:r>
          </w:p>
        </w:tc>
        <w:tc>
          <w:tcPr>
            <w:tcW w:w="1316" w:type="dxa"/>
          </w:tcPr>
          <w:p w14:paraId="2F5F9864" w14:textId="53133E25" w:rsidR="00CA288C" w:rsidRPr="00C477BC" w:rsidRDefault="00CA2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SG"/>
              </w:rPr>
              <w:t xml:space="preserve">Classification </w:t>
            </w:r>
          </w:p>
        </w:tc>
        <w:tc>
          <w:tcPr>
            <w:tcW w:w="4923" w:type="dxa"/>
          </w:tcPr>
          <w:p w14:paraId="016606FA" w14:textId="03E3CD92" w:rsidR="00CA288C" w:rsidRPr="00C477BC" w:rsidRDefault="00C477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SG"/>
              </w:rPr>
              <w:t>Rationale</w:t>
            </w:r>
          </w:p>
        </w:tc>
      </w:tr>
      <w:tr w:rsidR="00766196" w:rsidRPr="00C477BC" w14:paraId="3E6E7AC6" w14:textId="77777777" w:rsidTr="00D20572">
        <w:trPr>
          <w:trHeight w:val="561"/>
        </w:trPr>
        <w:tc>
          <w:tcPr>
            <w:tcW w:w="3478" w:type="dxa"/>
          </w:tcPr>
          <w:p w14:paraId="30D2BA34" w14:textId="77777777" w:rsidR="00CA288C" w:rsidRPr="00C477BC" w:rsidRDefault="00CA288C" w:rsidP="00075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SG"/>
              </w:rPr>
              <w:t>Domain 1: The condition or illness</w:t>
            </w:r>
          </w:p>
          <w:p w14:paraId="232010DF" w14:textId="77777777" w:rsidR="00CA288C" w:rsidRPr="00C477BC" w:rsidRDefault="00CA288C" w:rsidP="00075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 xml:space="preserve">1A. What is the nature of the </w:t>
            </w:r>
            <w:proofErr w:type="gramStart"/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condition</w:t>
            </w:r>
            <w:proofErr w:type="gramEnd"/>
          </w:p>
          <w:p w14:paraId="0D101271" w14:textId="11B35295" w:rsidR="00CA288C" w:rsidRPr="00C477BC" w:rsidRDefault="00CA288C" w:rsidP="00CA2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or illness?</w:t>
            </w:r>
          </w:p>
        </w:tc>
        <w:tc>
          <w:tcPr>
            <w:tcW w:w="1316" w:type="dxa"/>
          </w:tcPr>
          <w:p w14:paraId="3CA03598" w14:textId="7581906B" w:rsidR="00CA288C" w:rsidRPr="00C477BC" w:rsidRDefault="00CC1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Simple</w:t>
            </w:r>
          </w:p>
        </w:tc>
        <w:tc>
          <w:tcPr>
            <w:tcW w:w="4923" w:type="dxa"/>
          </w:tcPr>
          <w:p w14:paraId="6934D910" w14:textId="1B3C27F2" w:rsidR="00CA288C" w:rsidRPr="00C477BC" w:rsidRDefault="00CA2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 xml:space="preserve">Chronic diseases are generally </w:t>
            </w:r>
            <w:r w:rsidR="004774E8">
              <w:rPr>
                <w:rFonts w:ascii="Times New Roman" w:hAnsi="Times New Roman" w:cs="Times New Roman"/>
                <w:sz w:val="20"/>
                <w:szCs w:val="20"/>
              </w:rPr>
              <w:t xml:space="preserve">well-characterised </w:t>
            </w:r>
            <w:r w:rsidR="00CC1742">
              <w:rPr>
                <w:rFonts w:ascii="Times New Roman" w:hAnsi="Times New Roman" w:cs="Times New Roman"/>
                <w:sz w:val="20"/>
                <w:szCs w:val="20"/>
              </w:rPr>
              <w:t xml:space="preserve">requiring </w:t>
            </w:r>
            <w:r w:rsidR="006A065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CC1742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="006A065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CC1742">
              <w:rPr>
                <w:rFonts w:ascii="Times New Roman" w:hAnsi="Times New Roman" w:cs="Times New Roman"/>
                <w:sz w:val="20"/>
                <w:szCs w:val="20"/>
              </w:rPr>
              <w:t>-term therapeutic management.</w:t>
            </w:r>
          </w:p>
        </w:tc>
      </w:tr>
      <w:tr w:rsidR="00766196" w:rsidRPr="00C477BC" w14:paraId="0C304ADE" w14:textId="77777777" w:rsidTr="00D20572">
        <w:trPr>
          <w:trHeight w:val="257"/>
        </w:trPr>
        <w:tc>
          <w:tcPr>
            <w:tcW w:w="3478" w:type="dxa"/>
          </w:tcPr>
          <w:p w14:paraId="2F68C590" w14:textId="4BF0D76A" w:rsidR="00CA288C" w:rsidRPr="00C477BC" w:rsidRDefault="00CA2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1B. What are the relevant sociocultural factors and comorbidities?</w:t>
            </w:r>
          </w:p>
        </w:tc>
        <w:tc>
          <w:tcPr>
            <w:tcW w:w="1316" w:type="dxa"/>
          </w:tcPr>
          <w:p w14:paraId="616FF1AA" w14:textId="0BC73DA2" w:rsidR="00CA288C" w:rsidRPr="00C477BC" w:rsidRDefault="00CA2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 xml:space="preserve">Complicated </w:t>
            </w:r>
          </w:p>
        </w:tc>
        <w:tc>
          <w:tcPr>
            <w:tcW w:w="4923" w:type="dxa"/>
          </w:tcPr>
          <w:p w14:paraId="1E96E41F" w14:textId="24635CB2" w:rsidR="00CA288C" w:rsidRPr="00C477BC" w:rsidRDefault="006A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Medication</w:t>
            </w:r>
            <w:r w:rsidR="00CA288C" w:rsidRPr="00C477BC">
              <w:rPr>
                <w:rFonts w:ascii="Times New Roman" w:hAnsi="Times New Roman" w:cs="Times New Roman"/>
                <w:sz w:val="20"/>
                <w:szCs w:val="20"/>
              </w:rPr>
              <w:t xml:space="preserve"> adherence </w:t>
            </w:r>
            <w:r w:rsidR="00CC1742">
              <w:rPr>
                <w:rFonts w:ascii="Times New Roman" w:hAnsi="Times New Roman" w:cs="Times New Roman"/>
                <w:sz w:val="20"/>
                <w:szCs w:val="20"/>
              </w:rPr>
              <w:t xml:space="preserve">(in the context of chronic disease) </w:t>
            </w:r>
            <w:r w:rsidR="00CA288C" w:rsidRPr="00C477BC">
              <w:rPr>
                <w:rFonts w:ascii="Times New Roman" w:hAnsi="Times New Roman" w:cs="Times New Roman"/>
                <w:sz w:val="20"/>
                <w:szCs w:val="20"/>
              </w:rPr>
              <w:t>may be impacted by multiple fa</w:t>
            </w:r>
            <w:r w:rsidR="00AB6E5D">
              <w:rPr>
                <w:rFonts w:ascii="Times New Roman" w:hAnsi="Times New Roman" w:cs="Times New Roman"/>
                <w:sz w:val="20"/>
                <w:szCs w:val="20"/>
              </w:rPr>
              <w:t>cto</w:t>
            </w:r>
            <w:r w:rsidR="00CA288C" w:rsidRPr="00C477BC">
              <w:rPr>
                <w:rFonts w:ascii="Times New Roman" w:hAnsi="Times New Roman" w:cs="Times New Roman"/>
                <w:sz w:val="20"/>
                <w:szCs w:val="20"/>
              </w:rPr>
              <w:t xml:space="preserve">rs, including </w:t>
            </w:r>
            <w:r w:rsidR="00CA288C"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sociocultural factors and the presence of comorbidities.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 xml:space="preserve"> </w:t>
            </w:r>
            <w:r w:rsidR="00AB6E5D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he WHO medication non-adherence framework</w:t>
            </w:r>
            <w:r w:rsidR="00AB6E5D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 xml:space="preserve"> identifies 5 groups of factors linked to medication adherence.</w:t>
            </w:r>
          </w:p>
        </w:tc>
      </w:tr>
      <w:tr w:rsidR="00766196" w:rsidRPr="00C477BC" w14:paraId="01009059" w14:textId="77777777" w:rsidTr="00D20572">
        <w:trPr>
          <w:trHeight w:val="257"/>
        </w:trPr>
        <w:tc>
          <w:tcPr>
            <w:tcW w:w="3478" w:type="dxa"/>
          </w:tcPr>
          <w:p w14:paraId="3B93B60F" w14:textId="77777777" w:rsidR="00CA288C" w:rsidRPr="00C477BC" w:rsidRDefault="00CA288C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SG"/>
              </w:rPr>
              <w:t>Domain 2: The technology</w:t>
            </w:r>
          </w:p>
          <w:p w14:paraId="26452967" w14:textId="77777777" w:rsidR="00CA288C" w:rsidRPr="00C477BC" w:rsidRDefault="00CA288C" w:rsidP="00CA2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2A. What are the key features of the</w:t>
            </w:r>
          </w:p>
          <w:p w14:paraId="33B4E01F" w14:textId="045D4E19" w:rsidR="00CA288C" w:rsidRPr="00C477BC" w:rsidRDefault="00CA288C" w:rsidP="00CA2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technology?</w:t>
            </w:r>
          </w:p>
        </w:tc>
        <w:tc>
          <w:tcPr>
            <w:tcW w:w="1316" w:type="dxa"/>
          </w:tcPr>
          <w:p w14:paraId="3D06C4F4" w14:textId="75F59007" w:rsidR="00CA288C" w:rsidRPr="00C477BC" w:rsidRDefault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Complicated</w:t>
            </w:r>
          </w:p>
        </w:tc>
        <w:tc>
          <w:tcPr>
            <w:tcW w:w="4923" w:type="dxa"/>
          </w:tcPr>
          <w:p w14:paraId="47BE8740" w14:textId="0D2DA775" w:rsidR="00CA288C" w:rsidRPr="00C477BC" w:rsidRDefault="00CC1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intervention will leverage a</w:t>
            </w:r>
            <w:r w:rsidR="00295A69" w:rsidRPr="00C477BC">
              <w:rPr>
                <w:rFonts w:ascii="Times New Roman" w:hAnsi="Times New Roman" w:cs="Times New Roman"/>
                <w:sz w:val="20"/>
                <w:szCs w:val="20"/>
              </w:rPr>
              <w:t xml:space="preserve">rtificial intelligence to </w:t>
            </w:r>
            <w:r w:rsidR="00766196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earn what works best for whom and </w:t>
            </w:r>
            <w:r w:rsidR="00295A69" w:rsidRPr="00C477BC">
              <w:rPr>
                <w:rFonts w:ascii="Times New Roman" w:hAnsi="Times New Roman" w:cs="Times New Roman"/>
                <w:sz w:val="20"/>
                <w:szCs w:val="20"/>
              </w:rPr>
              <w:t>modulate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interventions accordingly.</w:t>
            </w:r>
            <w:r w:rsidR="00295A69" w:rsidRPr="00C477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6196">
              <w:rPr>
                <w:rFonts w:ascii="Times New Roman" w:hAnsi="Times New Roman" w:cs="Times New Roman"/>
                <w:sz w:val="20"/>
                <w:szCs w:val="20"/>
              </w:rPr>
              <w:t>The system will require training and optimisation on what data capture is needed.</w:t>
            </w:r>
          </w:p>
        </w:tc>
      </w:tr>
      <w:tr w:rsidR="00766196" w:rsidRPr="00C477BC" w14:paraId="40DD61CD" w14:textId="77777777" w:rsidTr="00D20572">
        <w:trPr>
          <w:trHeight w:val="257"/>
        </w:trPr>
        <w:tc>
          <w:tcPr>
            <w:tcW w:w="3478" w:type="dxa"/>
          </w:tcPr>
          <w:p w14:paraId="1DD4FEF9" w14:textId="77777777" w:rsidR="00CA288C" w:rsidRPr="00C477BC" w:rsidRDefault="00CA288C" w:rsidP="00CA2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2B. What kind of knowledge does</w:t>
            </w:r>
          </w:p>
          <w:p w14:paraId="0F464D75" w14:textId="77777777" w:rsidR="00CA288C" w:rsidRPr="00C477BC" w:rsidRDefault="00CA288C" w:rsidP="00CA288C">
            <w:pPr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 xml:space="preserve">the technology </w:t>
            </w:r>
            <w:proofErr w:type="gramStart"/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bring</w:t>
            </w:r>
            <w:proofErr w:type="gramEnd"/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 xml:space="preserve"> into play?</w:t>
            </w:r>
          </w:p>
          <w:p w14:paraId="0DAE4D39" w14:textId="77777777" w:rsidR="00CA288C" w:rsidRPr="00C477BC" w:rsidRDefault="00CA2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14:paraId="72D54199" w14:textId="4F616B28" w:rsidR="00CA288C" w:rsidRPr="00C477BC" w:rsidRDefault="00DE5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Simple</w:t>
            </w:r>
          </w:p>
        </w:tc>
        <w:tc>
          <w:tcPr>
            <w:tcW w:w="4923" w:type="dxa"/>
          </w:tcPr>
          <w:p w14:paraId="7A427145" w14:textId="0D21BE08" w:rsidR="00CA288C" w:rsidRPr="00C477BC" w:rsidRDefault="007661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technology would </w:t>
            </w:r>
            <w:r w:rsidR="00DE5458" w:rsidRPr="00C477BC">
              <w:rPr>
                <w:rFonts w:ascii="Times New Roman" w:hAnsi="Times New Roman" w:cs="Times New Roman"/>
                <w:sz w:val="20"/>
                <w:szCs w:val="20"/>
              </w:rPr>
              <w:t xml:space="preserve">enable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monitoring of </w:t>
            </w:r>
            <w:r w:rsidR="006A0653">
              <w:rPr>
                <w:rFonts w:ascii="Times New Roman" w:hAnsi="Times New Roman" w:cs="Times New Roman"/>
                <w:sz w:val="20"/>
                <w:szCs w:val="20"/>
              </w:rPr>
              <w:t>medication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something which is not routinely or consistently tracked by staff or patients</w:t>
            </w:r>
            <w:r w:rsidR="006A0653">
              <w:rPr>
                <w:rFonts w:ascii="Times New Roman" w:hAnsi="Times New Roman" w:cs="Times New Roman"/>
                <w:sz w:val="20"/>
                <w:szCs w:val="20"/>
              </w:rPr>
              <w:t xml:space="preserve"> currently.</w:t>
            </w:r>
          </w:p>
        </w:tc>
      </w:tr>
      <w:tr w:rsidR="00766196" w:rsidRPr="00C477BC" w14:paraId="6A6579B7" w14:textId="77777777" w:rsidTr="00D20572">
        <w:trPr>
          <w:trHeight w:val="257"/>
        </w:trPr>
        <w:tc>
          <w:tcPr>
            <w:tcW w:w="3478" w:type="dxa"/>
          </w:tcPr>
          <w:p w14:paraId="7522D0A7" w14:textId="77777777" w:rsidR="00295A69" w:rsidRPr="00C477BC" w:rsidRDefault="00295A69" w:rsidP="00295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2C. What knowledge and/or support</w:t>
            </w:r>
          </w:p>
          <w:p w14:paraId="53AB8D94" w14:textId="77777777" w:rsidR="00295A69" w:rsidRPr="00C477BC" w:rsidRDefault="00295A69" w:rsidP="00295A69">
            <w:pPr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is required to use the technology?</w:t>
            </w:r>
          </w:p>
          <w:p w14:paraId="07FDCB32" w14:textId="77777777" w:rsidR="00295A69" w:rsidRPr="00C477BC" w:rsidRDefault="00295A69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14:paraId="2E68E8D9" w14:textId="518BAE5F" w:rsidR="00295A69" w:rsidRPr="00C477BC" w:rsidRDefault="00295A69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4923" w:type="dxa"/>
          </w:tcPr>
          <w:p w14:paraId="09B9A2B4" w14:textId="09A2AD1A" w:rsidR="00295A69" w:rsidRPr="00C477BC" w:rsidRDefault="00591155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Technology not yet developed</w:t>
            </w:r>
            <w:r w:rsidR="007661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66196" w:rsidRPr="00C477BC" w14:paraId="485B2097" w14:textId="77777777" w:rsidTr="00D20572">
        <w:trPr>
          <w:trHeight w:val="257"/>
        </w:trPr>
        <w:tc>
          <w:tcPr>
            <w:tcW w:w="3478" w:type="dxa"/>
          </w:tcPr>
          <w:p w14:paraId="4E0B7E1F" w14:textId="77777777" w:rsidR="00295A69" w:rsidRPr="00C477BC" w:rsidRDefault="00295A69" w:rsidP="00295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 xml:space="preserve">2D. What is the technology </w:t>
            </w:r>
            <w:proofErr w:type="gramStart"/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supply</w:t>
            </w:r>
            <w:proofErr w:type="gramEnd"/>
          </w:p>
          <w:p w14:paraId="51FB4236" w14:textId="29F239A3" w:rsidR="00295A69" w:rsidRPr="00C477BC" w:rsidRDefault="00295A69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model?</w:t>
            </w:r>
          </w:p>
        </w:tc>
        <w:tc>
          <w:tcPr>
            <w:tcW w:w="1316" w:type="dxa"/>
          </w:tcPr>
          <w:p w14:paraId="2F27FE90" w14:textId="636DB26B" w:rsidR="00295A69" w:rsidRPr="00C477BC" w:rsidRDefault="00295A69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4923" w:type="dxa"/>
          </w:tcPr>
          <w:p w14:paraId="2C5DB833" w14:textId="40D783E7" w:rsidR="00295A69" w:rsidRPr="00C477BC" w:rsidRDefault="00591155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Technology not yet developed</w:t>
            </w:r>
            <w:r w:rsidR="007661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66196" w:rsidRPr="00C477BC" w14:paraId="7E4CE157" w14:textId="77777777" w:rsidTr="00D20572">
        <w:trPr>
          <w:trHeight w:val="257"/>
        </w:trPr>
        <w:tc>
          <w:tcPr>
            <w:tcW w:w="3478" w:type="dxa"/>
          </w:tcPr>
          <w:p w14:paraId="6D64C4DC" w14:textId="77777777" w:rsidR="00295A69" w:rsidRPr="00C477BC" w:rsidRDefault="00295A69" w:rsidP="00295A69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SG"/>
              </w:rPr>
              <w:t xml:space="preserve">Domain 3. The value </w:t>
            </w:r>
            <w:proofErr w:type="gramStart"/>
            <w:r w:rsidRPr="00C477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SG"/>
              </w:rPr>
              <w:t>proposition</w:t>
            </w:r>
            <w:proofErr w:type="gramEnd"/>
          </w:p>
          <w:p w14:paraId="6348F3B5" w14:textId="0E79F64F" w:rsidR="00295A69" w:rsidRPr="00C477BC" w:rsidRDefault="00295A69" w:rsidP="00295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3A What is the developer’s business case for the technology (supply-side</w:t>
            </w:r>
          </w:p>
          <w:p w14:paraId="6AFE234F" w14:textId="00BA57FA" w:rsidR="00295A69" w:rsidRPr="00C477BC" w:rsidRDefault="00295A69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value)?</w:t>
            </w:r>
          </w:p>
        </w:tc>
        <w:tc>
          <w:tcPr>
            <w:tcW w:w="1316" w:type="dxa"/>
          </w:tcPr>
          <w:p w14:paraId="329D8177" w14:textId="700EC47C" w:rsidR="00295A69" w:rsidRPr="00C477BC" w:rsidRDefault="00591155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4923" w:type="dxa"/>
          </w:tcPr>
          <w:p w14:paraId="5F7C7E22" w14:textId="26EC1D5F" w:rsidR="00295A69" w:rsidRPr="00C477BC" w:rsidRDefault="00591155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Technology not yet developed</w:t>
            </w:r>
            <w:r w:rsidR="007661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91155" w:rsidRPr="00C477BC" w14:paraId="03BE8B26" w14:textId="77777777" w:rsidTr="00D20572">
        <w:trPr>
          <w:trHeight w:val="257"/>
        </w:trPr>
        <w:tc>
          <w:tcPr>
            <w:tcW w:w="3478" w:type="dxa"/>
          </w:tcPr>
          <w:p w14:paraId="3D586D20" w14:textId="30A253B5" w:rsidR="00295A69" w:rsidRPr="00C477BC" w:rsidRDefault="00295A69" w:rsidP="00295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 xml:space="preserve">3B What is its desirability, efficacy, safety, and </w:t>
            </w:r>
            <w:proofErr w:type="gramStart"/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cost-effectiveness</w:t>
            </w:r>
            <w:proofErr w:type="gramEnd"/>
          </w:p>
          <w:p w14:paraId="2F117E79" w14:textId="045F3EC5" w:rsidR="00295A69" w:rsidRPr="00C477BC" w:rsidRDefault="00295A69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(</w:t>
            </w:r>
            <w:proofErr w:type="gramStart"/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demand</w:t>
            </w:r>
            <w:proofErr w:type="gramEnd"/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-side value)?</w:t>
            </w:r>
          </w:p>
        </w:tc>
        <w:tc>
          <w:tcPr>
            <w:tcW w:w="1316" w:type="dxa"/>
          </w:tcPr>
          <w:p w14:paraId="4D2DA9BE" w14:textId="76E4D966" w:rsidR="00295A69" w:rsidRPr="00C477BC" w:rsidRDefault="00591155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Simple</w:t>
            </w:r>
          </w:p>
        </w:tc>
        <w:tc>
          <w:tcPr>
            <w:tcW w:w="4923" w:type="dxa"/>
          </w:tcPr>
          <w:p w14:paraId="6BD5CA4B" w14:textId="7C71E513" w:rsidR="00295A69" w:rsidRPr="00C477BC" w:rsidRDefault="00AB6E5D" w:rsidP="00591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The t</w:t>
            </w:r>
            <w:r w:rsidR="00591155"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echnology is desirable to stakeholders and perceived as being a viable and effective solution</w:t>
            </w:r>
            <w:r w:rsidR="00766196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.</w:t>
            </w:r>
            <w:r w:rsidR="006A0653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 xml:space="preserve"> Cost can be minimised through autonomous AI technology, which can modulate the intervention without the need for provider input.</w:t>
            </w:r>
          </w:p>
        </w:tc>
      </w:tr>
      <w:tr w:rsidR="00591155" w:rsidRPr="00C477BC" w14:paraId="2DFC00E2" w14:textId="77777777" w:rsidTr="00D20572">
        <w:trPr>
          <w:trHeight w:val="257"/>
        </w:trPr>
        <w:tc>
          <w:tcPr>
            <w:tcW w:w="3478" w:type="dxa"/>
          </w:tcPr>
          <w:p w14:paraId="5DBFA59B" w14:textId="77777777" w:rsidR="00295A69" w:rsidRPr="00C477BC" w:rsidRDefault="00295A69" w:rsidP="00295A69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SG"/>
              </w:rPr>
            </w:pPr>
            <w:r w:rsidRPr="00C477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SG"/>
              </w:rPr>
              <w:t>Domain 4. The adopter system</w:t>
            </w:r>
          </w:p>
          <w:p w14:paraId="4CB7C3A9" w14:textId="4758ABEF" w:rsidR="00295A69" w:rsidRPr="00C477BC" w:rsidRDefault="00295A69" w:rsidP="00295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4A What changes in staff roles, practices, and identities are implied?</w:t>
            </w:r>
          </w:p>
        </w:tc>
        <w:tc>
          <w:tcPr>
            <w:tcW w:w="1316" w:type="dxa"/>
          </w:tcPr>
          <w:p w14:paraId="40DA12B2" w14:textId="749B0847" w:rsidR="00295A69" w:rsidRPr="00C477BC" w:rsidRDefault="00591155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Complicated</w:t>
            </w:r>
          </w:p>
        </w:tc>
        <w:tc>
          <w:tcPr>
            <w:tcW w:w="4923" w:type="dxa"/>
          </w:tcPr>
          <w:p w14:paraId="090C0A83" w14:textId="61F3441F" w:rsidR="00295A69" w:rsidRPr="00C477BC" w:rsidRDefault="00591155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 xml:space="preserve">Staff </w:t>
            </w:r>
            <w:r w:rsidR="00766196">
              <w:rPr>
                <w:rFonts w:ascii="Times New Roman" w:hAnsi="Times New Roman" w:cs="Times New Roman"/>
                <w:sz w:val="20"/>
                <w:szCs w:val="20"/>
              </w:rPr>
              <w:t xml:space="preserve">will have to </w:t>
            </w: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take on new roles</w:t>
            </w:r>
            <w:r w:rsidR="007661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 xml:space="preserve"> such as monitoring </w:t>
            </w:r>
            <w:r w:rsidR="00AB6E5D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766196">
              <w:rPr>
                <w:rFonts w:ascii="Times New Roman" w:hAnsi="Times New Roman" w:cs="Times New Roman"/>
                <w:sz w:val="20"/>
                <w:szCs w:val="20"/>
              </w:rPr>
              <w:t xml:space="preserve">patients using the </w:t>
            </w: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system.</w:t>
            </w:r>
            <w:r w:rsidR="00766196">
              <w:rPr>
                <w:rFonts w:ascii="Times New Roman" w:hAnsi="Times New Roman" w:cs="Times New Roman"/>
                <w:sz w:val="20"/>
                <w:szCs w:val="20"/>
              </w:rPr>
              <w:t xml:space="preserve"> This will require new workflows</w:t>
            </w:r>
            <w:r w:rsidR="00AB6E5D">
              <w:rPr>
                <w:rFonts w:ascii="Times New Roman" w:hAnsi="Times New Roman" w:cs="Times New Roman"/>
                <w:sz w:val="20"/>
                <w:szCs w:val="20"/>
              </w:rPr>
              <w:t xml:space="preserve"> and responsibilities, which will take time to develop</w:t>
            </w:r>
            <w:r w:rsidR="007661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91155" w:rsidRPr="00C477BC" w14:paraId="0B620D9A" w14:textId="77777777" w:rsidTr="00D20572">
        <w:trPr>
          <w:trHeight w:val="257"/>
        </w:trPr>
        <w:tc>
          <w:tcPr>
            <w:tcW w:w="3478" w:type="dxa"/>
          </w:tcPr>
          <w:p w14:paraId="725F0FEA" w14:textId="6CF22C6E" w:rsidR="00295A69" w:rsidRPr="00C477BC" w:rsidRDefault="00295A69" w:rsidP="00295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4B What is expected of the patient (and/or immediate caregiver)—and is this achievable by, and acceptable to them?</w:t>
            </w:r>
          </w:p>
        </w:tc>
        <w:tc>
          <w:tcPr>
            <w:tcW w:w="1316" w:type="dxa"/>
          </w:tcPr>
          <w:p w14:paraId="43F2687D" w14:textId="6F4A8CBC" w:rsidR="00295A69" w:rsidRPr="00C477BC" w:rsidRDefault="00591155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>Simple</w:t>
            </w:r>
          </w:p>
        </w:tc>
        <w:tc>
          <w:tcPr>
            <w:tcW w:w="4923" w:type="dxa"/>
          </w:tcPr>
          <w:p w14:paraId="459F4D37" w14:textId="0184CD41" w:rsidR="00295A69" w:rsidRPr="00C477BC" w:rsidRDefault="00591155" w:rsidP="00591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Routine tasks would be expected, such as responding to messages</w:t>
            </w:r>
            <w:r w:rsidR="00766196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.</w:t>
            </w:r>
            <w:r w:rsidR="006A0653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 xml:space="preserve"> Participants perceived this as feasible so long as efforts </w:t>
            </w:r>
            <w:r w:rsidR="00AB6E5D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a</w:t>
            </w:r>
            <w:r w:rsidR="006A0653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 xml:space="preserve">re made to simplify or automate data collection were possible. </w:t>
            </w:r>
          </w:p>
        </w:tc>
      </w:tr>
      <w:tr w:rsidR="00591155" w:rsidRPr="00C477BC" w14:paraId="7B8D30CF" w14:textId="77777777" w:rsidTr="00D20572">
        <w:trPr>
          <w:trHeight w:val="257"/>
        </w:trPr>
        <w:tc>
          <w:tcPr>
            <w:tcW w:w="3478" w:type="dxa"/>
          </w:tcPr>
          <w:p w14:paraId="76645B46" w14:textId="3E17CB25" w:rsidR="00295A69" w:rsidRPr="00C477BC" w:rsidRDefault="00295A69" w:rsidP="00295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  <w:t>4C What is assumed about the extended network of lay caregivers?</w:t>
            </w:r>
          </w:p>
        </w:tc>
        <w:tc>
          <w:tcPr>
            <w:tcW w:w="1316" w:type="dxa"/>
          </w:tcPr>
          <w:p w14:paraId="030E8272" w14:textId="3C9AA43F" w:rsidR="00295A69" w:rsidRPr="00C477BC" w:rsidRDefault="00591155" w:rsidP="00295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 xml:space="preserve">Complicated </w:t>
            </w:r>
          </w:p>
        </w:tc>
        <w:tc>
          <w:tcPr>
            <w:tcW w:w="4923" w:type="dxa"/>
          </w:tcPr>
          <w:p w14:paraId="5EAF062F" w14:textId="00DD5F63" w:rsidR="00295A69" w:rsidRPr="00C477BC" w:rsidRDefault="00591155" w:rsidP="00591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7BC">
              <w:rPr>
                <w:rFonts w:ascii="Times New Roman" w:hAnsi="Times New Roman" w:cs="Times New Roman"/>
                <w:sz w:val="20"/>
                <w:szCs w:val="20"/>
              </w:rPr>
              <w:t xml:space="preserve">For some, lay caregivers handle matters relating to medication collection and management. In these cases, the lay caregiver would be expected to interact with the system.  </w:t>
            </w:r>
          </w:p>
        </w:tc>
      </w:tr>
    </w:tbl>
    <w:p w14:paraId="2F548839" w14:textId="77777777" w:rsidR="004A55CC" w:rsidRDefault="004A55CC"/>
    <w:sectPr w:rsidR="004A55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04"/>
    <w:rsid w:val="00075004"/>
    <w:rsid w:val="00295A69"/>
    <w:rsid w:val="004774E8"/>
    <w:rsid w:val="004A55CC"/>
    <w:rsid w:val="00591155"/>
    <w:rsid w:val="005A38A5"/>
    <w:rsid w:val="006A0653"/>
    <w:rsid w:val="00766196"/>
    <w:rsid w:val="00827DE9"/>
    <w:rsid w:val="00AB6E5D"/>
    <w:rsid w:val="00C477BC"/>
    <w:rsid w:val="00CA288C"/>
    <w:rsid w:val="00CC1742"/>
    <w:rsid w:val="00D20572"/>
    <w:rsid w:val="00DE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70CCD"/>
  <w15:chartTrackingRefBased/>
  <w15:docId w15:val="{B9DF287D-6982-4571-B546-293D0C02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477B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FD0F2-4AE2-4FF8-A2DC-E7ADB4E50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Sumner</dc:creator>
  <cp:keywords/>
  <dc:description/>
  <cp:lastModifiedBy>Jennifer Sumner</cp:lastModifiedBy>
  <cp:revision>9</cp:revision>
  <dcterms:created xsi:type="dcterms:W3CDTF">2023-08-14T03:49:00Z</dcterms:created>
  <dcterms:modified xsi:type="dcterms:W3CDTF">2023-09-08T02:48:00Z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ba158390-a27c-4b45-a20e-bab45bf5a12f</vt:lpwstr>
  </property>
</Properties>
</file>