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06A92" w14:textId="344F8DF7" w:rsidR="000E6794" w:rsidRDefault="00A836A2" w:rsidP="003559F1">
      <w:pPr>
        <w:jc w:val="center"/>
        <w:rPr>
          <w:sz w:val="24"/>
          <w:szCs w:val="24"/>
          <w:lang w:val="en-US"/>
        </w:rPr>
      </w:pPr>
      <w:r>
        <w:rPr>
          <w:sz w:val="24"/>
          <w:szCs w:val="24"/>
          <w:lang w:val="en-US"/>
        </w:rPr>
        <w:t xml:space="preserve">Appendix </w:t>
      </w:r>
      <w:r w:rsidR="003C5194">
        <w:rPr>
          <w:sz w:val="24"/>
          <w:szCs w:val="24"/>
          <w:lang w:val="en-US"/>
        </w:rPr>
        <w:t>B</w:t>
      </w:r>
    </w:p>
    <w:p w14:paraId="0BCA5356" w14:textId="7E6FBC67" w:rsidR="00A836A2" w:rsidRPr="00A836A2" w:rsidRDefault="00A836A2" w:rsidP="2633206B">
      <w:pPr>
        <w:rPr>
          <w:sz w:val="24"/>
          <w:szCs w:val="24"/>
          <w:lang w:val="en-US"/>
        </w:rPr>
      </w:pPr>
      <w:r>
        <w:rPr>
          <w:sz w:val="24"/>
          <w:szCs w:val="24"/>
          <w:lang w:val="en-US"/>
        </w:rPr>
        <w:t>Examples of video coding of patient-robot interaction</w:t>
      </w:r>
    </w:p>
    <w:tbl>
      <w:tblPr>
        <w:tblStyle w:val="TableGrid"/>
        <w:tblW w:w="13718" w:type="dxa"/>
        <w:tblLayout w:type="fixed"/>
        <w:tblLook w:val="04A0" w:firstRow="1" w:lastRow="0" w:firstColumn="1" w:lastColumn="0" w:noHBand="0" w:noVBand="1"/>
      </w:tblPr>
      <w:tblGrid>
        <w:gridCol w:w="994"/>
        <w:gridCol w:w="674"/>
        <w:gridCol w:w="1560"/>
        <w:gridCol w:w="1134"/>
        <w:gridCol w:w="1276"/>
        <w:gridCol w:w="3260"/>
        <w:gridCol w:w="1985"/>
        <w:gridCol w:w="1984"/>
        <w:gridCol w:w="851"/>
      </w:tblGrid>
      <w:tr w:rsidR="001D73B9" w:rsidRPr="00E62EE4" w14:paraId="02B67FC3" w14:textId="325EE832" w:rsidTr="001D73B9">
        <w:tc>
          <w:tcPr>
            <w:tcW w:w="994" w:type="dxa"/>
            <w:vMerge w:val="restart"/>
          </w:tcPr>
          <w:p w14:paraId="2EE6E988" w14:textId="77B97C70" w:rsidR="001D73B9" w:rsidRPr="00E62EE4" w:rsidRDefault="001D73B9" w:rsidP="2633206B">
            <w:pPr>
              <w:spacing w:line="276" w:lineRule="auto"/>
              <w:jc w:val="center"/>
              <w:rPr>
                <w:b/>
                <w:bCs/>
                <w:lang w:val="en-US"/>
              </w:rPr>
            </w:pPr>
            <w:r w:rsidRPr="2633206B">
              <w:rPr>
                <w:b/>
                <w:bCs/>
                <w:lang w:val="en-US"/>
              </w:rPr>
              <w:t>Video number</w:t>
            </w:r>
          </w:p>
        </w:tc>
        <w:tc>
          <w:tcPr>
            <w:tcW w:w="674" w:type="dxa"/>
            <w:vMerge w:val="restart"/>
          </w:tcPr>
          <w:p w14:paraId="003F5A94" w14:textId="7D3E052F" w:rsidR="001D73B9" w:rsidRPr="01838884" w:rsidRDefault="001D73B9" w:rsidP="2633206B">
            <w:pPr>
              <w:spacing w:line="276" w:lineRule="auto"/>
              <w:jc w:val="center"/>
              <w:rPr>
                <w:b/>
                <w:bCs/>
                <w:lang w:val="en-US"/>
              </w:rPr>
            </w:pPr>
            <w:r w:rsidRPr="2633206B">
              <w:rPr>
                <w:b/>
                <w:bCs/>
                <w:lang w:val="en-US"/>
              </w:rPr>
              <w:t>Step</w:t>
            </w:r>
          </w:p>
        </w:tc>
        <w:tc>
          <w:tcPr>
            <w:tcW w:w="1560" w:type="dxa"/>
            <w:vMerge w:val="restart"/>
          </w:tcPr>
          <w:p w14:paraId="6B99C498" w14:textId="21EF9BF9" w:rsidR="001D73B9" w:rsidRPr="00E62EE4" w:rsidRDefault="001D73B9" w:rsidP="2633206B">
            <w:pPr>
              <w:spacing w:line="276" w:lineRule="auto"/>
              <w:jc w:val="center"/>
              <w:rPr>
                <w:b/>
                <w:bCs/>
                <w:lang w:val="en-US"/>
              </w:rPr>
            </w:pPr>
            <w:r w:rsidRPr="2633206B">
              <w:rPr>
                <w:b/>
                <w:bCs/>
                <w:lang w:val="en-US"/>
              </w:rPr>
              <w:t>RNA Tasks</w:t>
            </w:r>
          </w:p>
        </w:tc>
        <w:tc>
          <w:tcPr>
            <w:tcW w:w="1134" w:type="dxa"/>
            <w:vMerge w:val="restart"/>
          </w:tcPr>
          <w:p w14:paraId="14B17A29" w14:textId="44B7BD34" w:rsidR="001D73B9" w:rsidRDefault="001D73B9" w:rsidP="2633206B">
            <w:pPr>
              <w:spacing w:line="276" w:lineRule="auto"/>
              <w:jc w:val="center"/>
              <w:rPr>
                <w:b/>
                <w:bCs/>
                <w:lang w:val="en-US"/>
              </w:rPr>
            </w:pPr>
            <w:r w:rsidRPr="2633206B">
              <w:rPr>
                <w:b/>
                <w:bCs/>
                <w:lang w:val="en-US"/>
              </w:rPr>
              <w:t>Timestamp</w:t>
            </w:r>
          </w:p>
          <w:p w14:paraId="3ABB364B" w14:textId="24A4EF47" w:rsidR="001D73B9" w:rsidRPr="00E62EE4" w:rsidRDefault="001D73B9" w:rsidP="2633206B">
            <w:pPr>
              <w:spacing w:line="276" w:lineRule="auto"/>
              <w:jc w:val="center"/>
              <w:rPr>
                <w:b/>
                <w:bCs/>
                <w:lang w:val="en-US"/>
              </w:rPr>
            </w:pPr>
            <w:r w:rsidRPr="2633206B">
              <w:rPr>
                <w:b/>
                <w:bCs/>
                <w:lang w:val="en-US"/>
              </w:rPr>
              <w:t>(</w:t>
            </w:r>
            <w:proofErr w:type="spellStart"/>
            <w:proofErr w:type="gramStart"/>
            <w:r w:rsidRPr="2633206B">
              <w:rPr>
                <w:b/>
                <w:bCs/>
                <w:lang w:val="en-US"/>
              </w:rPr>
              <w:t>mm:ss</w:t>
            </w:r>
            <w:proofErr w:type="spellEnd"/>
            <w:proofErr w:type="gramEnd"/>
            <w:r w:rsidRPr="2633206B">
              <w:rPr>
                <w:b/>
                <w:bCs/>
                <w:lang w:val="en-US"/>
              </w:rPr>
              <w:t>)</w:t>
            </w:r>
          </w:p>
        </w:tc>
        <w:tc>
          <w:tcPr>
            <w:tcW w:w="8505" w:type="dxa"/>
            <w:gridSpan w:val="4"/>
          </w:tcPr>
          <w:p w14:paraId="5C69739D" w14:textId="4DCA2233" w:rsidR="001D73B9" w:rsidRDefault="001D73B9" w:rsidP="2633206B">
            <w:pPr>
              <w:spacing w:line="276" w:lineRule="auto"/>
              <w:jc w:val="center"/>
              <w:rPr>
                <w:b/>
                <w:bCs/>
                <w:lang w:val="en-US"/>
              </w:rPr>
            </w:pPr>
            <w:r w:rsidRPr="2633206B">
              <w:rPr>
                <w:b/>
                <w:bCs/>
                <w:lang w:val="en-US"/>
              </w:rPr>
              <w:t>Description of Human-Robot Interaction (HRI)</w:t>
            </w:r>
          </w:p>
        </w:tc>
        <w:tc>
          <w:tcPr>
            <w:tcW w:w="851" w:type="dxa"/>
            <w:vMerge w:val="restart"/>
          </w:tcPr>
          <w:p w14:paraId="7DFE8639" w14:textId="4B043D56" w:rsidR="001D73B9" w:rsidRPr="00E62EE4" w:rsidRDefault="001D73B9" w:rsidP="2633206B">
            <w:pPr>
              <w:spacing w:line="276" w:lineRule="auto"/>
              <w:jc w:val="center"/>
              <w:rPr>
                <w:b/>
                <w:bCs/>
                <w:lang w:val="en-US"/>
              </w:rPr>
            </w:pPr>
            <w:r w:rsidRPr="2633206B">
              <w:rPr>
                <w:b/>
                <w:bCs/>
                <w:lang w:val="en-US"/>
              </w:rPr>
              <w:t>Coder</w:t>
            </w:r>
          </w:p>
        </w:tc>
      </w:tr>
      <w:tr w:rsidR="001D73B9" w:rsidRPr="00E62EE4" w14:paraId="37695157" w14:textId="77777777" w:rsidTr="001D73B9">
        <w:tc>
          <w:tcPr>
            <w:tcW w:w="994" w:type="dxa"/>
            <w:vMerge/>
          </w:tcPr>
          <w:p w14:paraId="1BE70222" w14:textId="52192C07" w:rsidR="001D73B9" w:rsidRPr="00E62EE4" w:rsidRDefault="001D73B9" w:rsidP="00AB66F5">
            <w:pPr>
              <w:spacing w:line="276" w:lineRule="auto"/>
              <w:jc w:val="center"/>
              <w:rPr>
                <w:b/>
                <w:lang w:val="en-US"/>
              </w:rPr>
            </w:pPr>
          </w:p>
        </w:tc>
        <w:tc>
          <w:tcPr>
            <w:tcW w:w="674" w:type="dxa"/>
            <w:vMerge/>
          </w:tcPr>
          <w:p w14:paraId="32022BAE" w14:textId="77777777" w:rsidR="001D73B9" w:rsidRDefault="001D73B9" w:rsidP="00E41037">
            <w:pPr>
              <w:spacing w:line="276" w:lineRule="auto"/>
              <w:jc w:val="center"/>
              <w:rPr>
                <w:b/>
                <w:lang w:val="en-US"/>
              </w:rPr>
            </w:pPr>
          </w:p>
        </w:tc>
        <w:tc>
          <w:tcPr>
            <w:tcW w:w="1560" w:type="dxa"/>
            <w:vMerge/>
          </w:tcPr>
          <w:p w14:paraId="08498C20" w14:textId="2F999552" w:rsidR="001D73B9" w:rsidRDefault="001D73B9" w:rsidP="00E41037">
            <w:pPr>
              <w:spacing w:line="276" w:lineRule="auto"/>
              <w:jc w:val="center"/>
              <w:rPr>
                <w:b/>
                <w:lang w:val="en-US"/>
              </w:rPr>
            </w:pPr>
          </w:p>
        </w:tc>
        <w:tc>
          <w:tcPr>
            <w:tcW w:w="1134" w:type="dxa"/>
            <w:vMerge/>
          </w:tcPr>
          <w:p w14:paraId="08915CD4" w14:textId="77777777" w:rsidR="001D73B9" w:rsidRDefault="001D73B9" w:rsidP="00AB66F5">
            <w:pPr>
              <w:spacing w:line="276" w:lineRule="auto"/>
              <w:jc w:val="center"/>
              <w:rPr>
                <w:b/>
                <w:lang w:val="en-US"/>
              </w:rPr>
            </w:pPr>
          </w:p>
        </w:tc>
        <w:tc>
          <w:tcPr>
            <w:tcW w:w="1276" w:type="dxa"/>
          </w:tcPr>
          <w:p w14:paraId="4BA2E324" w14:textId="2454E8BA" w:rsidR="001D73B9" w:rsidRDefault="001D73B9" w:rsidP="2633206B">
            <w:pPr>
              <w:spacing w:line="276" w:lineRule="auto"/>
              <w:jc w:val="center"/>
              <w:rPr>
                <w:b/>
                <w:bCs/>
                <w:lang w:val="en-US"/>
              </w:rPr>
            </w:pPr>
            <w:r w:rsidRPr="2633206B">
              <w:rPr>
                <w:b/>
                <w:bCs/>
                <w:lang w:val="en-US"/>
              </w:rPr>
              <w:t>Verbal</w:t>
            </w:r>
          </w:p>
        </w:tc>
        <w:tc>
          <w:tcPr>
            <w:tcW w:w="3260" w:type="dxa"/>
          </w:tcPr>
          <w:p w14:paraId="42F0C9C6" w14:textId="1C6D24EE" w:rsidR="001D73B9" w:rsidRDefault="001D73B9" w:rsidP="2633206B">
            <w:pPr>
              <w:spacing w:line="276" w:lineRule="auto"/>
              <w:jc w:val="center"/>
              <w:rPr>
                <w:b/>
                <w:bCs/>
                <w:lang w:val="en-US"/>
              </w:rPr>
            </w:pPr>
            <w:r w:rsidRPr="2633206B">
              <w:rPr>
                <w:b/>
                <w:bCs/>
                <w:lang w:val="en-US"/>
              </w:rPr>
              <w:t>Behavioral/Conduct</w:t>
            </w:r>
          </w:p>
        </w:tc>
        <w:tc>
          <w:tcPr>
            <w:tcW w:w="1985" w:type="dxa"/>
          </w:tcPr>
          <w:p w14:paraId="2A7987C6" w14:textId="394411B0" w:rsidR="001D73B9" w:rsidRDefault="001D73B9" w:rsidP="2633206B">
            <w:pPr>
              <w:spacing w:line="276" w:lineRule="auto"/>
              <w:jc w:val="center"/>
              <w:rPr>
                <w:b/>
                <w:bCs/>
                <w:lang w:val="en-US"/>
              </w:rPr>
            </w:pPr>
            <w:r w:rsidRPr="2633206B">
              <w:rPr>
                <w:b/>
                <w:bCs/>
                <w:lang w:val="en-US"/>
              </w:rPr>
              <w:t>Facial Emotional Recognition (FER)</w:t>
            </w:r>
          </w:p>
        </w:tc>
        <w:tc>
          <w:tcPr>
            <w:tcW w:w="1984" w:type="dxa"/>
          </w:tcPr>
          <w:p w14:paraId="135A7E6A" w14:textId="53B6FFD5" w:rsidR="001D73B9" w:rsidRDefault="001D73B9" w:rsidP="2633206B">
            <w:pPr>
              <w:spacing w:line="276" w:lineRule="auto"/>
              <w:jc w:val="center"/>
              <w:rPr>
                <w:b/>
                <w:bCs/>
                <w:lang w:val="en-US"/>
              </w:rPr>
            </w:pPr>
            <w:r w:rsidRPr="2633206B">
              <w:rPr>
                <w:b/>
                <w:bCs/>
                <w:lang w:val="en-US"/>
              </w:rPr>
              <w:t>Visual (Attention)</w:t>
            </w:r>
          </w:p>
        </w:tc>
        <w:tc>
          <w:tcPr>
            <w:tcW w:w="851" w:type="dxa"/>
            <w:vMerge/>
          </w:tcPr>
          <w:p w14:paraId="11B066ED" w14:textId="77777777" w:rsidR="001D73B9" w:rsidRDefault="001D73B9" w:rsidP="00AB66F5">
            <w:pPr>
              <w:spacing w:line="276" w:lineRule="auto"/>
              <w:jc w:val="center"/>
              <w:rPr>
                <w:b/>
                <w:lang w:val="en-US"/>
              </w:rPr>
            </w:pPr>
          </w:p>
        </w:tc>
      </w:tr>
      <w:tr w:rsidR="001D73B9" w:rsidRPr="00E62EE4" w14:paraId="579EA70D" w14:textId="28704486" w:rsidTr="001D73B9">
        <w:trPr>
          <w:trHeight w:val="734"/>
        </w:trPr>
        <w:tc>
          <w:tcPr>
            <w:tcW w:w="994" w:type="dxa"/>
            <w:vMerge w:val="restart"/>
          </w:tcPr>
          <w:p w14:paraId="51FDB5DD" w14:textId="7887266D" w:rsidR="001D73B9" w:rsidRPr="00E62EE4" w:rsidRDefault="001D73B9" w:rsidP="2633206B">
            <w:pPr>
              <w:spacing w:line="276" w:lineRule="auto"/>
              <w:jc w:val="center"/>
              <w:rPr>
                <w:lang w:val="en-US"/>
              </w:rPr>
            </w:pPr>
            <w:r>
              <w:rPr>
                <w:lang w:val="en-US"/>
              </w:rPr>
              <w:t xml:space="preserve">PT002 </w:t>
            </w:r>
            <w:r w:rsidRPr="2633206B">
              <w:rPr>
                <w:lang w:val="en-US"/>
              </w:rPr>
              <w:t>VSM</w:t>
            </w:r>
          </w:p>
        </w:tc>
        <w:tc>
          <w:tcPr>
            <w:tcW w:w="674" w:type="dxa"/>
            <w:vMerge w:val="restart"/>
          </w:tcPr>
          <w:p w14:paraId="3B32F744" w14:textId="4236E589" w:rsidR="001D73B9" w:rsidRPr="01838884" w:rsidRDefault="001D73B9" w:rsidP="2633206B">
            <w:pPr>
              <w:rPr>
                <w:lang w:val="en-US"/>
              </w:rPr>
            </w:pPr>
            <w:r w:rsidRPr="2633206B">
              <w:rPr>
                <w:lang w:val="en-US"/>
              </w:rPr>
              <w:t>01</w:t>
            </w:r>
          </w:p>
        </w:tc>
        <w:tc>
          <w:tcPr>
            <w:tcW w:w="1560" w:type="dxa"/>
            <w:vMerge w:val="restart"/>
          </w:tcPr>
          <w:p w14:paraId="0D36CA10" w14:textId="68450739" w:rsidR="001D73B9" w:rsidRDefault="001D73B9" w:rsidP="2633206B">
            <w:pPr>
              <w:rPr>
                <w:lang w:val="en-US"/>
              </w:rPr>
            </w:pPr>
            <w:r w:rsidRPr="2633206B">
              <w:rPr>
                <w:lang w:val="en-US"/>
              </w:rPr>
              <w:t xml:space="preserve">Approaches patient and maneuvers to face patient  </w:t>
            </w:r>
          </w:p>
        </w:tc>
        <w:tc>
          <w:tcPr>
            <w:tcW w:w="1134" w:type="dxa"/>
          </w:tcPr>
          <w:p w14:paraId="225852B6" w14:textId="59A26503" w:rsidR="001D73B9" w:rsidRDefault="001D73B9" w:rsidP="00407437">
            <w:pPr>
              <w:rPr>
                <w:lang w:val="en-US"/>
              </w:rPr>
            </w:pPr>
          </w:p>
        </w:tc>
        <w:tc>
          <w:tcPr>
            <w:tcW w:w="1276" w:type="dxa"/>
          </w:tcPr>
          <w:p w14:paraId="04406C4F" w14:textId="691E13DE" w:rsidR="001D73B9" w:rsidRDefault="001D73B9" w:rsidP="00407437">
            <w:pPr>
              <w:rPr>
                <w:lang w:val="en-US"/>
              </w:rPr>
            </w:pPr>
          </w:p>
        </w:tc>
        <w:tc>
          <w:tcPr>
            <w:tcW w:w="3260" w:type="dxa"/>
          </w:tcPr>
          <w:p w14:paraId="3582024A" w14:textId="4C1F14E2" w:rsidR="001D73B9" w:rsidRPr="005C4A5F" w:rsidRDefault="001D73B9" w:rsidP="2633206B">
            <w:pPr>
              <w:rPr>
                <w:lang w:val="en-US"/>
              </w:rPr>
            </w:pPr>
          </w:p>
        </w:tc>
        <w:tc>
          <w:tcPr>
            <w:tcW w:w="1985" w:type="dxa"/>
          </w:tcPr>
          <w:p w14:paraId="5032DFCC" w14:textId="7FECB985" w:rsidR="001D73B9" w:rsidRDefault="001D73B9" w:rsidP="2633206B">
            <w:pPr>
              <w:rPr>
                <w:lang w:val="en-US"/>
              </w:rPr>
            </w:pPr>
            <w:r>
              <w:rPr>
                <w:lang w:val="en-US"/>
              </w:rPr>
              <w:t>Neutral expression.</w:t>
            </w:r>
          </w:p>
        </w:tc>
        <w:tc>
          <w:tcPr>
            <w:tcW w:w="1984" w:type="dxa"/>
          </w:tcPr>
          <w:p w14:paraId="15D9AEAB" w14:textId="33593255" w:rsidR="001D73B9" w:rsidRDefault="001D73B9" w:rsidP="00181214">
            <w:pPr>
              <w:rPr>
                <w:lang w:val="en-US"/>
              </w:rPr>
            </w:pPr>
            <w:r>
              <w:rPr>
                <w:lang w:val="en-US"/>
              </w:rPr>
              <w:t xml:space="preserve">Patient kept his gaze on the RNA. </w:t>
            </w:r>
          </w:p>
          <w:p w14:paraId="16DB4592" w14:textId="283369FA" w:rsidR="001D73B9" w:rsidRDefault="001D73B9" w:rsidP="2633206B">
            <w:pPr>
              <w:rPr>
                <w:lang w:val="en-US"/>
              </w:rPr>
            </w:pPr>
          </w:p>
        </w:tc>
        <w:tc>
          <w:tcPr>
            <w:tcW w:w="851" w:type="dxa"/>
          </w:tcPr>
          <w:p w14:paraId="7601A06B" w14:textId="275A3756" w:rsidR="001D73B9" w:rsidRDefault="001D73B9" w:rsidP="2633206B">
            <w:pPr>
              <w:rPr>
                <w:lang w:val="en-US"/>
              </w:rPr>
            </w:pPr>
            <w:r>
              <w:rPr>
                <w:lang w:val="en-US"/>
              </w:rPr>
              <w:t xml:space="preserve">CT </w:t>
            </w:r>
          </w:p>
        </w:tc>
      </w:tr>
      <w:tr w:rsidR="001D73B9" w:rsidRPr="00B156C8" w14:paraId="6D6EBFCD" w14:textId="77777777" w:rsidTr="001D73B9">
        <w:trPr>
          <w:trHeight w:val="844"/>
        </w:trPr>
        <w:tc>
          <w:tcPr>
            <w:tcW w:w="994" w:type="dxa"/>
            <w:vMerge/>
          </w:tcPr>
          <w:p w14:paraId="036696EB" w14:textId="18B482E4" w:rsidR="001D73B9" w:rsidRDefault="001D73B9" w:rsidP="01838884">
            <w:pPr>
              <w:spacing w:line="276" w:lineRule="auto"/>
              <w:jc w:val="center"/>
              <w:rPr>
                <w:lang w:val="en-US"/>
              </w:rPr>
            </w:pPr>
          </w:p>
        </w:tc>
        <w:tc>
          <w:tcPr>
            <w:tcW w:w="674" w:type="dxa"/>
            <w:vMerge/>
          </w:tcPr>
          <w:p w14:paraId="11B8792F" w14:textId="77777777" w:rsidR="001D73B9" w:rsidRDefault="001D73B9" w:rsidP="01838884">
            <w:pPr>
              <w:rPr>
                <w:lang w:val="en-US"/>
              </w:rPr>
            </w:pPr>
          </w:p>
        </w:tc>
        <w:tc>
          <w:tcPr>
            <w:tcW w:w="1560" w:type="dxa"/>
            <w:vMerge/>
          </w:tcPr>
          <w:p w14:paraId="6D0DC24F" w14:textId="77777777" w:rsidR="001D73B9" w:rsidRPr="01838884" w:rsidRDefault="001D73B9" w:rsidP="01838884">
            <w:pPr>
              <w:rPr>
                <w:lang w:val="en-US"/>
              </w:rPr>
            </w:pPr>
          </w:p>
        </w:tc>
        <w:tc>
          <w:tcPr>
            <w:tcW w:w="1134" w:type="dxa"/>
          </w:tcPr>
          <w:p w14:paraId="43E4406B" w14:textId="77777777" w:rsidR="001D73B9" w:rsidRDefault="001D73B9" w:rsidP="00407437">
            <w:pPr>
              <w:rPr>
                <w:lang w:val="en-US"/>
              </w:rPr>
            </w:pPr>
          </w:p>
        </w:tc>
        <w:tc>
          <w:tcPr>
            <w:tcW w:w="1276" w:type="dxa"/>
          </w:tcPr>
          <w:p w14:paraId="26881C1E" w14:textId="675A1DD5" w:rsidR="001D73B9" w:rsidRPr="00B156C8" w:rsidRDefault="001D73B9" w:rsidP="2633206B">
            <w:pPr>
              <w:rPr>
                <w:color w:val="4472C4" w:themeColor="accent5"/>
                <w:lang w:val="en-US"/>
              </w:rPr>
            </w:pPr>
          </w:p>
        </w:tc>
        <w:tc>
          <w:tcPr>
            <w:tcW w:w="3260" w:type="dxa"/>
          </w:tcPr>
          <w:p w14:paraId="4EAB7D2B" w14:textId="28B7CBA0" w:rsidR="001D73B9" w:rsidRPr="00B156C8" w:rsidRDefault="001D73B9" w:rsidP="00CD409B">
            <w:pPr>
              <w:rPr>
                <w:color w:val="4472C4" w:themeColor="accent5"/>
                <w:lang w:val="en-US"/>
              </w:rPr>
            </w:pPr>
            <w:r>
              <w:rPr>
                <w:color w:val="4472C4" w:themeColor="accent5"/>
                <w:lang w:val="en-US"/>
              </w:rPr>
              <w:t>PT was sitting upright in bed, with his legs outstretched and crossed</w:t>
            </w:r>
          </w:p>
        </w:tc>
        <w:tc>
          <w:tcPr>
            <w:tcW w:w="1985" w:type="dxa"/>
          </w:tcPr>
          <w:p w14:paraId="23EDC565" w14:textId="23FE826E" w:rsidR="001D73B9" w:rsidRPr="00CD409B" w:rsidRDefault="001D73B9" w:rsidP="2633206B">
            <w:pPr>
              <w:rPr>
                <w:color w:val="4472C4" w:themeColor="accent5"/>
                <w:lang w:val="en-US"/>
              </w:rPr>
            </w:pPr>
            <w:r>
              <w:rPr>
                <w:color w:val="4472C4" w:themeColor="accent5"/>
                <w:lang w:val="en-US"/>
              </w:rPr>
              <w:t>Neutral/relaxed expression</w:t>
            </w:r>
          </w:p>
        </w:tc>
        <w:tc>
          <w:tcPr>
            <w:tcW w:w="1984" w:type="dxa"/>
          </w:tcPr>
          <w:p w14:paraId="73BA874F" w14:textId="3F743C00" w:rsidR="001D73B9" w:rsidRPr="00B156C8" w:rsidRDefault="001D73B9" w:rsidP="00CD409B">
            <w:pPr>
              <w:rPr>
                <w:color w:val="4472C4" w:themeColor="accent5"/>
                <w:lang w:val="en-US"/>
              </w:rPr>
            </w:pPr>
            <w:r>
              <w:rPr>
                <w:color w:val="4472C4" w:themeColor="accent5"/>
                <w:lang w:val="en-US"/>
              </w:rPr>
              <w:t>Maintained eye contact with RNA</w:t>
            </w:r>
          </w:p>
        </w:tc>
        <w:tc>
          <w:tcPr>
            <w:tcW w:w="851" w:type="dxa"/>
          </w:tcPr>
          <w:p w14:paraId="55E5D6D0" w14:textId="756DD9FE" w:rsidR="001D73B9" w:rsidRPr="00B156C8" w:rsidRDefault="001D73B9" w:rsidP="2633206B">
            <w:pPr>
              <w:rPr>
                <w:color w:val="4472C4" w:themeColor="accent5"/>
                <w:lang w:val="en-US"/>
              </w:rPr>
            </w:pPr>
            <w:r w:rsidRPr="00E463EB">
              <w:rPr>
                <w:color w:val="4472C4" w:themeColor="accent5"/>
                <w:lang w:val="en-US"/>
              </w:rPr>
              <w:t>YW</w:t>
            </w:r>
            <w:r>
              <w:rPr>
                <w:color w:val="4472C4" w:themeColor="accent5"/>
                <w:lang w:val="en-US"/>
              </w:rPr>
              <w:t xml:space="preserve"> </w:t>
            </w:r>
          </w:p>
        </w:tc>
      </w:tr>
      <w:tr w:rsidR="00A956A4" w:rsidRPr="00B156C8" w14:paraId="1BCAB645" w14:textId="77777777" w:rsidTr="001D73B9">
        <w:trPr>
          <w:trHeight w:val="844"/>
        </w:trPr>
        <w:tc>
          <w:tcPr>
            <w:tcW w:w="994" w:type="dxa"/>
            <w:vMerge w:val="restart"/>
          </w:tcPr>
          <w:p w14:paraId="57E2C68B" w14:textId="37A0FF9A" w:rsidR="00A956A4" w:rsidRDefault="00A956A4" w:rsidP="00A956A4">
            <w:pPr>
              <w:spacing w:line="276" w:lineRule="auto"/>
              <w:jc w:val="center"/>
              <w:rPr>
                <w:lang w:val="en-US"/>
              </w:rPr>
            </w:pPr>
            <w:r>
              <w:rPr>
                <w:lang w:val="en-US"/>
              </w:rPr>
              <w:t>PT003 VSM</w:t>
            </w:r>
          </w:p>
        </w:tc>
        <w:tc>
          <w:tcPr>
            <w:tcW w:w="674" w:type="dxa"/>
            <w:vMerge w:val="restart"/>
          </w:tcPr>
          <w:p w14:paraId="31E79DFC" w14:textId="6C889DC7" w:rsidR="00A956A4" w:rsidRDefault="00A956A4" w:rsidP="00A956A4">
            <w:pPr>
              <w:rPr>
                <w:lang w:val="en-US"/>
              </w:rPr>
            </w:pPr>
            <w:r w:rsidRPr="2633206B">
              <w:rPr>
                <w:lang w:val="en-US"/>
              </w:rPr>
              <w:t>01</w:t>
            </w:r>
          </w:p>
        </w:tc>
        <w:tc>
          <w:tcPr>
            <w:tcW w:w="1560" w:type="dxa"/>
            <w:vMerge w:val="restart"/>
          </w:tcPr>
          <w:p w14:paraId="1DA49E12" w14:textId="5019CEE8" w:rsidR="00A956A4" w:rsidRPr="01838884" w:rsidRDefault="00A956A4" w:rsidP="00A956A4">
            <w:pPr>
              <w:rPr>
                <w:lang w:val="en-US"/>
              </w:rPr>
            </w:pPr>
            <w:r w:rsidRPr="2633206B">
              <w:rPr>
                <w:lang w:val="en-US"/>
              </w:rPr>
              <w:t xml:space="preserve">Approaches patient and maneuvers to face patient  </w:t>
            </w:r>
          </w:p>
        </w:tc>
        <w:tc>
          <w:tcPr>
            <w:tcW w:w="1134" w:type="dxa"/>
          </w:tcPr>
          <w:p w14:paraId="4F50E3FE" w14:textId="77777777" w:rsidR="00A956A4" w:rsidRDefault="00A956A4" w:rsidP="00A956A4">
            <w:pPr>
              <w:rPr>
                <w:lang w:val="en-US"/>
              </w:rPr>
            </w:pPr>
          </w:p>
        </w:tc>
        <w:tc>
          <w:tcPr>
            <w:tcW w:w="1276" w:type="dxa"/>
          </w:tcPr>
          <w:p w14:paraId="6D475DBD" w14:textId="77777777" w:rsidR="00A956A4" w:rsidRPr="00B156C8" w:rsidRDefault="00A956A4" w:rsidP="00A956A4">
            <w:pPr>
              <w:rPr>
                <w:color w:val="4472C4" w:themeColor="accent5"/>
                <w:lang w:val="en-US"/>
              </w:rPr>
            </w:pPr>
          </w:p>
        </w:tc>
        <w:tc>
          <w:tcPr>
            <w:tcW w:w="3260" w:type="dxa"/>
          </w:tcPr>
          <w:p w14:paraId="65E40D06" w14:textId="347A7E8C" w:rsidR="00A956A4" w:rsidRDefault="00A956A4" w:rsidP="00A956A4">
            <w:pPr>
              <w:rPr>
                <w:color w:val="4472C4" w:themeColor="accent5"/>
                <w:lang w:val="en-US"/>
              </w:rPr>
            </w:pPr>
            <w:r>
              <w:rPr>
                <w:rStyle w:val="normaltextrun"/>
                <w:rFonts w:ascii="Calibri" w:hAnsi="Calibri" w:cs="Calibri"/>
                <w:color w:val="000000"/>
                <w:bdr w:val="none" w:sz="0" w:space="0" w:color="auto" w:frame="1"/>
                <w:lang w:val="en-US"/>
              </w:rPr>
              <w:t>Sat upright on his bed.</w:t>
            </w:r>
          </w:p>
        </w:tc>
        <w:tc>
          <w:tcPr>
            <w:tcW w:w="1985" w:type="dxa"/>
          </w:tcPr>
          <w:p w14:paraId="78D498A3" w14:textId="494AC9F4" w:rsidR="00A956A4" w:rsidRDefault="00A956A4" w:rsidP="00A956A4">
            <w:pPr>
              <w:rPr>
                <w:color w:val="4472C4" w:themeColor="accent5"/>
                <w:lang w:val="en-US"/>
              </w:rPr>
            </w:pPr>
            <w:r>
              <w:rPr>
                <w:rStyle w:val="normaltextrun"/>
                <w:rFonts w:ascii="Calibri" w:hAnsi="Calibri" w:cs="Calibri"/>
                <w:color w:val="000000"/>
                <w:shd w:val="clear" w:color="auto" w:fill="FFFFFF"/>
                <w:lang w:val="en-US"/>
              </w:rPr>
              <w:t>Had a neutral expression.</w:t>
            </w:r>
            <w:r>
              <w:rPr>
                <w:rStyle w:val="eop"/>
                <w:rFonts w:ascii="Calibri" w:hAnsi="Calibri" w:cs="Calibri"/>
                <w:color w:val="000000"/>
                <w:shd w:val="clear" w:color="auto" w:fill="FFFFFF"/>
              </w:rPr>
              <w:t> </w:t>
            </w:r>
          </w:p>
        </w:tc>
        <w:tc>
          <w:tcPr>
            <w:tcW w:w="1984" w:type="dxa"/>
          </w:tcPr>
          <w:p w14:paraId="0EF08FEB" w14:textId="3B1DB878" w:rsidR="00A956A4" w:rsidRDefault="00A956A4" w:rsidP="00A956A4">
            <w:pPr>
              <w:rPr>
                <w:color w:val="4472C4" w:themeColor="accent5"/>
                <w:lang w:val="en-US"/>
              </w:rPr>
            </w:pPr>
            <w:r>
              <w:rPr>
                <w:rStyle w:val="normaltextrun"/>
                <w:rFonts w:ascii="Calibri" w:hAnsi="Calibri" w:cs="Calibri"/>
                <w:color w:val="000000"/>
                <w:shd w:val="clear" w:color="auto" w:fill="FFFFFF"/>
                <w:lang w:val="en-US"/>
              </w:rPr>
              <w:t>Patient kept his gaze on the RNA. Gazed at the RNA’s camera as it came out to detect patient.</w:t>
            </w:r>
            <w:r>
              <w:rPr>
                <w:rStyle w:val="eop"/>
                <w:rFonts w:ascii="Calibri" w:hAnsi="Calibri" w:cs="Calibri"/>
                <w:color w:val="000000"/>
                <w:shd w:val="clear" w:color="auto" w:fill="FFFFFF"/>
              </w:rPr>
              <w:t> </w:t>
            </w:r>
          </w:p>
        </w:tc>
        <w:tc>
          <w:tcPr>
            <w:tcW w:w="851" w:type="dxa"/>
          </w:tcPr>
          <w:p w14:paraId="3DCDD0A9" w14:textId="1772BDD5" w:rsidR="00A956A4" w:rsidRPr="00E463EB" w:rsidRDefault="00A956A4" w:rsidP="00A956A4">
            <w:pPr>
              <w:rPr>
                <w:color w:val="4472C4" w:themeColor="accent5"/>
                <w:lang w:val="en-US"/>
              </w:rPr>
            </w:pPr>
            <w:r>
              <w:rPr>
                <w:color w:val="4472C4" w:themeColor="accent5"/>
                <w:lang w:val="en-US"/>
              </w:rPr>
              <w:t>CT</w:t>
            </w:r>
          </w:p>
        </w:tc>
      </w:tr>
      <w:tr w:rsidR="00A956A4" w:rsidRPr="00B156C8" w14:paraId="6CFFF088" w14:textId="77777777" w:rsidTr="001D73B9">
        <w:trPr>
          <w:trHeight w:val="844"/>
        </w:trPr>
        <w:tc>
          <w:tcPr>
            <w:tcW w:w="994" w:type="dxa"/>
            <w:vMerge/>
          </w:tcPr>
          <w:p w14:paraId="4FC1E2C6" w14:textId="77777777" w:rsidR="00A956A4" w:rsidRDefault="00A956A4" w:rsidP="00A956A4">
            <w:pPr>
              <w:spacing w:line="276" w:lineRule="auto"/>
              <w:jc w:val="center"/>
              <w:rPr>
                <w:lang w:val="en-US"/>
              </w:rPr>
            </w:pPr>
          </w:p>
        </w:tc>
        <w:tc>
          <w:tcPr>
            <w:tcW w:w="674" w:type="dxa"/>
            <w:vMerge/>
          </w:tcPr>
          <w:p w14:paraId="5C25B426" w14:textId="77777777" w:rsidR="00A956A4" w:rsidRPr="2633206B" w:rsidRDefault="00A956A4" w:rsidP="00A956A4">
            <w:pPr>
              <w:rPr>
                <w:lang w:val="en-US"/>
              </w:rPr>
            </w:pPr>
          </w:p>
        </w:tc>
        <w:tc>
          <w:tcPr>
            <w:tcW w:w="1560" w:type="dxa"/>
            <w:vMerge/>
          </w:tcPr>
          <w:p w14:paraId="2D7CF710" w14:textId="77777777" w:rsidR="00A956A4" w:rsidRPr="2633206B" w:rsidRDefault="00A956A4" w:rsidP="00A956A4">
            <w:pPr>
              <w:rPr>
                <w:lang w:val="en-US"/>
              </w:rPr>
            </w:pPr>
          </w:p>
        </w:tc>
        <w:tc>
          <w:tcPr>
            <w:tcW w:w="1134" w:type="dxa"/>
          </w:tcPr>
          <w:p w14:paraId="2E1EF1D0" w14:textId="77777777" w:rsidR="00A956A4" w:rsidRDefault="00A956A4" w:rsidP="00A956A4">
            <w:pPr>
              <w:rPr>
                <w:lang w:val="en-US"/>
              </w:rPr>
            </w:pPr>
          </w:p>
        </w:tc>
        <w:tc>
          <w:tcPr>
            <w:tcW w:w="1276" w:type="dxa"/>
          </w:tcPr>
          <w:p w14:paraId="742F7999" w14:textId="77777777" w:rsidR="00A956A4" w:rsidRPr="00B156C8" w:rsidRDefault="00A956A4" w:rsidP="00A956A4">
            <w:pPr>
              <w:rPr>
                <w:color w:val="4472C4" w:themeColor="accent5"/>
                <w:lang w:val="en-US"/>
              </w:rPr>
            </w:pPr>
          </w:p>
        </w:tc>
        <w:tc>
          <w:tcPr>
            <w:tcW w:w="3260" w:type="dxa"/>
          </w:tcPr>
          <w:p w14:paraId="5C58D5E5" w14:textId="247D5988" w:rsidR="00A956A4" w:rsidRDefault="00A956A4" w:rsidP="00A956A4">
            <w:pPr>
              <w:rPr>
                <w:color w:val="4472C4" w:themeColor="accent5"/>
                <w:lang w:val="en-US"/>
              </w:rPr>
            </w:pPr>
            <w:r>
              <w:rPr>
                <w:rStyle w:val="normaltextrun"/>
                <w:rFonts w:ascii="Calibri" w:hAnsi="Calibri" w:cs="Calibri"/>
                <w:color w:val="4472C4"/>
                <w:shd w:val="clear" w:color="auto" w:fill="FFFFFF"/>
                <w:lang w:val="en-US"/>
              </w:rPr>
              <w:t>Sat upright at the side of the bed with his wrist tag held in his right hand </w:t>
            </w:r>
            <w:r>
              <w:rPr>
                <w:rStyle w:val="eop"/>
                <w:rFonts w:ascii="Calibri" w:hAnsi="Calibri" w:cs="Calibri"/>
                <w:color w:val="000000"/>
                <w:shd w:val="clear" w:color="auto" w:fill="FFFFFF"/>
              </w:rPr>
              <w:t> </w:t>
            </w:r>
          </w:p>
        </w:tc>
        <w:tc>
          <w:tcPr>
            <w:tcW w:w="1985" w:type="dxa"/>
          </w:tcPr>
          <w:p w14:paraId="5712A102" w14:textId="4F7EF733" w:rsidR="00A956A4" w:rsidRDefault="00A956A4" w:rsidP="00A956A4">
            <w:pPr>
              <w:rPr>
                <w:color w:val="4472C4" w:themeColor="accent5"/>
                <w:lang w:val="en-US"/>
              </w:rPr>
            </w:pPr>
            <w:r>
              <w:rPr>
                <w:rStyle w:val="normaltextrun"/>
                <w:rFonts w:ascii="Calibri" w:hAnsi="Calibri" w:cs="Calibri"/>
                <w:color w:val="4472C4"/>
                <w:shd w:val="clear" w:color="auto" w:fill="FFFFFF"/>
                <w:lang w:val="en-US"/>
              </w:rPr>
              <w:t>Brows were furrowed, seemingly concentrating/ evaluating the RNA </w:t>
            </w:r>
            <w:r>
              <w:rPr>
                <w:rStyle w:val="eop"/>
                <w:rFonts w:ascii="Calibri" w:hAnsi="Calibri" w:cs="Calibri"/>
                <w:color w:val="000000"/>
                <w:shd w:val="clear" w:color="auto" w:fill="FFFFFF"/>
              </w:rPr>
              <w:t> </w:t>
            </w:r>
          </w:p>
        </w:tc>
        <w:tc>
          <w:tcPr>
            <w:tcW w:w="1984" w:type="dxa"/>
          </w:tcPr>
          <w:p w14:paraId="00B7BC5F" w14:textId="54E6931E" w:rsidR="00A956A4" w:rsidRDefault="00A956A4" w:rsidP="00A956A4">
            <w:pPr>
              <w:rPr>
                <w:color w:val="4472C4" w:themeColor="accent5"/>
                <w:lang w:val="en-US"/>
              </w:rPr>
            </w:pPr>
            <w:r>
              <w:rPr>
                <w:rStyle w:val="normaltextrun"/>
                <w:rFonts w:ascii="Calibri" w:hAnsi="Calibri" w:cs="Calibri"/>
                <w:color w:val="4472C4"/>
                <w:bdr w:val="none" w:sz="0" w:space="0" w:color="auto" w:frame="1"/>
                <w:lang w:val="en-US"/>
              </w:rPr>
              <w:t>Gaze fixed on RNA</w:t>
            </w:r>
          </w:p>
        </w:tc>
        <w:tc>
          <w:tcPr>
            <w:tcW w:w="851" w:type="dxa"/>
          </w:tcPr>
          <w:p w14:paraId="23C2388B" w14:textId="13D74A2E" w:rsidR="00A956A4" w:rsidRPr="00E463EB" w:rsidRDefault="00A956A4" w:rsidP="00A956A4">
            <w:pPr>
              <w:rPr>
                <w:color w:val="4472C4" w:themeColor="accent5"/>
                <w:lang w:val="en-US"/>
              </w:rPr>
            </w:pPr>
            <w:r>
              <w:rPr>
                <w:color w:val="4472C4" w:themeColor="accent5"/>
                <w:lang w:val="en-US"/>
              </w:rPr>
              <w:t>YW</w:t>
            </w:r>
          </w:p>
        </w:tc>
      </w:tr>
      <w:tr w:rsidR="00A956A4" w:rsidRPr="00B156C8" w14:paraId="7A27E321" w14:textId="77777777" w:rsidTr="001D73B9">
        <w:trPr>
          <w:trHeight w:val="844"/>
        </w:trPr>
        <w:tc>
          <w:tcPr>
            <w:tcW w:w="994" w:type="dxa"/>
            <w:vMerge w:val="restart"/>
          </w:tcPr>
          <w:p w14:paraId="6AEF7343" w14:textId="753A89F4" w:rsidR="00A956A4" w:rsidRDefault="00A956A4" w:rsidP="00A956A4">
            <w:pPr>
              <w:spacing w:line="276" w:lineRule="auto"/>
              <w:jc w:val="center"/>
              <w:rPr>
                <w:lang w:val="en-US"/>
              </w:rPr>
            </w:pPr>
            <w:r>
              <w:rPr>
                <w:lang w:val="en-US"/>
              </w:rPr>
              <w:t>PT007 VSM</w:t>
            </w:r>
          </w:p>
        </w:tc>
        <w:tc>
          <w:tcPr>
            <w:tcW w:w="674" w:type="dxa"/>
            <w:vMerge w:val="restart"/>
          </w:tcPr>
          <w:p w14:paraId="7F25CC98" w14:textId="50B490B3" w:rsidR="00A956A4" w:rsidRPr="2633206B" w:rsidRDefault="00A956A4" w:rsidP="00A956A4">
            <w:pPr>
              <w:rPr>
                <w:lang w:val="en-US"/>
              </w:rPr>
            </w:pPr>
            <w:r>
              <w:rPr>
                <w:lang w:val="en-US"/>
              </w:rPr>
              <w:t>08</w:t>
            </w:r>
          </w:p>
        </w:tc>
        <w:tc>
          <w:tcPr>
            <w:tcW w:w="1560" w:type="dxa"/>
          </w:tcPr>
          <w:p w14:paraId="6826DBC7" w14:textId="2BF54562" w:rsidR="00A956A4" w:rsidRPr="2633206B" w:rsidRDefault="00A956A4" w:rsidP="00A956A4">
            <w:pPr>
              <w:rPr>
                <w:lang w:val="en-US"/>
              </w:rPr>
            </w:pPr>
            <w:r>
              <w:rPr>
                <w:rStyle w:val="normaltextrun"/>
                <w:rFonts w:ascii="Calibri" w:hAnsi="Calibri" w:cs="Calibri"/>
                <w:color w:val="000000"/>
                <w:shd w:val="clear" w:color="auto" w:fill="FFFFFF"/>
                <w:lang w:val="en-US"/>
              </w:rPr>
              <w:t>Compartment opens, and request patient to insert finger into oximeter</w:t>
            </w:r>
            <w:r>
              <w:rPr>
                <w:rStyle w:val="eop"/>
                <w:rFonts w:ascii="Calibri" w:hAnsi="Calibri" w:cs="Calibri"/>
                <w:color w:val="000000"/>
                <w:shd w:val="clear" w:color="auto" w:fill="FFFFFF"/>
              </w:rPr>
              <w:t> </w:t>
            </w:r>
          </w:p>
        </w:tc>
        <w:tc>
          <w:tcPr>
            <w:tcW w:w="1134" w:type="dxa"/>
          </w:tcPr>
          <w:p w14:paraId="35CA452C" w14:textId="77777777" w:rsidR="00A956A4" w:rsidRDefault="00A956A4" w:rsidP="00A956A4">
            <w:pPr>
              <w:rPr>
                <w:lang w:val="en-US"/>
              </w:rPr>
            </w:pPr>
          </w:p>
        </w:tc>
        <w:tc>
          <w:tcPr>
            <w:tcW w:w="1276" w:type="dxa"/>
          </w:tcPr>
          <w:p w14:paraId="2BCC87B2" w14:textId="77777777" w:rsidR="00A956A4" w:rsidRPr="00B156C8" w:rsidRDefault="00A956A4" w:rsidP="00A956A4">
            <w:pPr>
              <w:rPr>
                <w:color w:val="4472C4" w:themeColor="accent5"/>
                <w:lang w:val="en-US"/>
              </w:rPr>
            </w:pPr>
          </w:p>
        </w:tc>
        <w:tc>
          <w:tcPr>
            <w:tcW w:w="3260" w:type="dxa"/>
          </w:tcPr>
          <w:p w14:paraId="607E81EB" w14:textId="5F1E6FE1" w:rsidR="00A956A4" w:rsidRDefault="00A956A4" w:rsidP="00A956A4">
            <w:pPr>
              <w:rPr>
                <w:rStyle w:val="normaltextrun"/>
                <w:rFonts w:ascii="Calibri" w:hAnsi="Calibri" w:cs="Calibri"/>
                <w:color w:val="4472C4"/>
                <w:shd w:val="clear" w:color="auto" w:fill="FFFFFF"/>
                <w:lang w:val="en-US"/>
              </w:rPr>
            </w:pPr>
            <w:r>
              <w:rPr>
                <w:rStyle w:val="normaltextrun"/>
                <w:rFonts w:ascii="Calibri" w:hAnsi="Calibri" w:cs="Calibri"/>
                <w:color w:val="000000"/>
                <w:shd w:val="clear" w:color="auto" w:fill="FFFFFF"/>
                <w:lang w:val="en-US"/>
              </w:rPr>
              <w:t xml:space="preserve">Raised his hand to put into the platform before RNA finished her verbal instructions, but seemed unsure if he was doing it correctly. Retrieved back and scratched his head, before putting his finger into the oximeter. Hand was in a stiff </w:t>
            </w:r>
            <w:r>
              <w:rPr>
                <w:rStyle w:val="normaltextrun"/>
                <w:rFonts w:ascii="Calibri" w:hAnsi="Calibri" w:cs="Calibri"/>
                <w:color w:val="000000"/>
                <w:shd w:val="clear" w:color="auto" w:fill="FFFFFF"/>
                <w:lang w:val="en-US"/>
              </w:rPr>
              <w:lastRenderedPageBreak/>
              <w:t>position; patient did not rest his wrist on the platform.</w:t>
            </w:r>
            <w:r>
              <w:rPr>
                <w:rStyle w:val="eop"/>
                <w:rFonts w:ascii="Calibri" w:hAnsi="Calibri" w:cs="Calibri"/>
                <w:color w:val="000000"/>
                <w:shd w:val="clear" w:color="auto" w:fill="FFFFFF"/>
              </w:rPr>
              <w:t> </w:t>
            </w:r>
          </w:p>
        </w:tc>
        <w:tc>
          <w:tcPr>
            <w:tcW w:w="1985" w:type="dxa"/>
          </w:tcPr>
          <w:p w14:paraId="594849AF" w14:textId="77777777" w:rsidR="00A956A4" w:rsidRDefault="00A956A4" w:rsidP="00A956A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lastRenderedPageBreak/>
              <w:t xml:space="preserve">Gaze shifted to look and read instructions on the RNA screen, then glanced at the opened compartment and </w:t>
            </w:r>
            <w:r>
              <w:rPr>
                <w:rStyle w:val="normaltextrun"/>
                <w:rFonts w:ascii="Calibri" w:hAnsi="Calibri" w:cs="Calibri"/>
                <w:sz w:val="22"/>
                <w:szCs w:val="22"/>
                <w:lang w:val="en-US"/>
              </w:rPr>
              <w:lastRenderedPageBreak/>
              <w:t>the platform coming out. </w:t>
            </w:r>
            <w:r>
              <w:rPr>
                <w:rStyle w:val="eop"/>
                <w:rFonts w:ascii="Calibri" w:hAnsi="Calibri" w:cs="Calibri"/>
                <w:sz w:val="22"/>
                <w:szCs w:val="22"/>
              </w:rPr>
              <w:t> </w:t>
            </w:r>
          </w:p>
          <w:p w14:paraId="453F9A5D" w14:textId="77777777" w:rsidR="00A956A4" w:rsidRDefault="00A956A4" w:rsidP="00A956A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411A8D1" w14:textId="77777777" w:rsidR="00A956A4" w:rsidRDefault="00A956A4" w:rsidP="00A956A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Patient’s gaze fixed on the RNA screen throughout the measurement.</w:t>
            </w:r>
            <w:r>
              <w:rPr>
                <w:rStyle w:val="eop"/>
                <w:rFonts w:ascii="Calibri" w:hAnsi="Calibri" w:cs="Calibri"/>
                <w:sz w:val="22"/>
                <w:szCs w:val="22"/>
              </w:rPr>
              <w:t> </w:t>
            </w:r>
          </w:p>
          <w:p w14:paraId="704AEE6F" w14:textId="77777777" w:rsidR="00A956A4" w:rsidRPr="00A956A4" w:rsidRDefault="00A956A4" w:rsidP="00A956A4">
            <w:pPr>
              <w:rPr>
                <w:rStyle w:val="normaltextrun"/>
                <w:rFonts w:ascii="Calibri" w:hAnsi="Calibri" w:cs="Calibri"/>
                <w:color w:val="4472C4"/>
                <w:shd w:val="clear" w:color="auto" w:fill="FFFFFF"/>
              </w:rPr>
            </w:pPr>
          </w:p>
        </w:tc>
        <w:tc>
          <w:tcPr>
            <w:tcW w:w="1984" w:type="dxa"/>
          </w:tcPr>
          <w:p w14:paraId="05A9FEE8" w14:textId="77777777" w:rsidR="00A956A4" w:rsidRDefault="00A956A4" w:rsidP="00A956A4">
            <w:pPr>
              <w:rPr>
                <w:rStyle w:val="normaltextrun"/>
                <w:rFonts w:ascii="Calibri" w:hAnsi="Calibri" w:cs="Calibri"/>
                <w:color w:val="4472C4"/>
                <w:bdr w:val="none" w:sz="0" w:space="0" w:color="auto" w:frame="1"/>
                <w:lang w:val="en-US"/>
              </w:rPr>
            </w:pPr>
          </w:p>
        </w:tc>
        <w:tc>
          <w:tcPr>
            <w:tcW w:w="851" w:type="dxa"/>
          </w:tcPr>
          <w:p w14:paraId="65A4B104" w14:textId="51533D15" w:rsidR="00A956A4" w:rsidRDefault="00A956A4" w:rsidP="00A956A4">
            <w:pPr>
              <w:rPr>
                <w:color w:val="4472C4" w:themeColor="accent5"/>
                <w:lang w:val="en-US"/>
              </w:rPr>
            </w:pPr>
            <w:r>
              <w:rPr>
                <w:color w:val="4472C4" w:themeColor="accent5"/>
                <w:lang w:val="en-US"/>
              </w:rPr>
              <w:t>CT</w:t>
            </w:r>
          </w:p>
        </w:tc>
      </w:tr>
      <w:tr w:rsidR="00A956A4" w:rsidRPr="00B156C8" w14:paraId="2B89258E" w14:textId="77777777" w:rsidTr="001D73B9">
        <w:trPr>
          <w:trHeight w:val="844"/>
        </w:trPr>
        <w:tc>
          <w:tcPr>
            <w:tcW w:w="994" w:type="dxa"/>
            <w:vMerge/>
          </w:tcPr>
          <w:p w14:paraId="1FD8C9FF" w14:textId="77777777" w:rsidR="00A956A4" w:rsidRDefault="00A956A4" w:rsidP="00A956A4">
            <w:pPr>
              <w:spacing w:line="276" w:lineRule="auto"/>
              <w:jc w:val="center"/>
              <w:rPr>
                <w:lang w:val="en-US"/>
              </w:rPr>
            </w:pPr>
          </w:p>
        </w:tc>
        <w:tc>
          <w:tcPr>
            <w:tcW w:w="674" w:type="dxa"/>
            <w:vMerge/>
          </w:tcPr>
          <w:p w14:paraId="5ACA079D" w14:textId="77777777" w:rsidR="00A956A4" w:rsidRDefault="00A956A4" w:rsidP="00A956A4">
            <w:pPr>
              <w:rPr>
                <w:lang w:val="en-US"/>
              </w:rPr>
            </w:pPr>
          </w:p>
        </w:tc>
        <w:tc>
          <w:tcPr>
            <w:tcW w:w="1560" w:type="dxa"/>
          </w:tcPr>
          <w:p w14:paraId="1392F2EC" w14:textId="77777777" w:rsidR="00A956A4" w:rsidRDefault="00A956A4" w:rsidP="00A956A4">
            <w:pPr>
              <w:rPr>
                <w:rStyle w:val="normaltextrun"/>
                <w:rFonts w:ascii="Calibri" w:hAnsi="Calibri" w:cs="Calibri"/>
                <w:color w:val="000000"/>
                <w:shd w:val="clear" w:color="auto" w:fill="FFFFFF"/>
                <w:lang w:val="en-US"/>
              </w:rPr>
            </w:pPr>
          </w:p>
        </w:tc>
        <w:tc>
          <w:tcPr>
            <w:tcW w:w="1134" w:type="dxa"/>
          </w:tcPr>
          <w:p w14:paraId="077DF5E5" w14:textId="77777777" w:rsidR="00A956A4" w:rsidRDefault="00A956A4" w:rsidP="00A956A4">
            <w:pPr>
              <w:rPr>
                <w:lang w:val="en-US"/>
              </w:rPr>
            </w:pPr>
          </w:p>
        </w:tc>
        <w:tc>
          <w:tcPr>
            <w:tcW w:w="1276" w:type="dxa"/>
          </w:tcPr>
          <w:p w14:paraId="064F017A" w14:textId="77777777" w:rsidR="00A956A4" w:rsidRPr="00B156C8" w:rsidRDefault="00A956A4" w:rsidP="00A956A4">
            <w:pPr>
              <w:rPr>
                <w:color w:val="4472C4" w:themeColor="accent5"/>
                <w:lang w:val="en-US"/>
              </w:rPr>
            </w:pPr>
          </w:p>
        </w:tc>
        <w:tc>
          <w:tcPr>
            <w:tcW w:w="3260" w:type="dxa"/>
          </w:tcPr>
          <w:p w14:paraId="1E92CE21" w14:textId="77777777" w:rsidR="00A956A4" w:rsidRDefault="00A956A4" w:rsidP="00A956A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4472C4"/>
                <w:sz w:val="22"/>
                <w:szCs w:val="22"/>
                <w:lang w:val="en-US"/>
              </w:rPr>
              <w:t xml:space="preserve">Stretched out his hand to place in oximeter before the instructions were </w:t>
            </w:r>
            <w:proofErr w:type="gramStart"/>
            <w:r>
              <w:rPr>
                <w:rStyle w:val="normaltextrun"/>
                <w:rFonts w:ascii="Calibri" w:hAnsi="Calibri" w:cs="Calibri"/>
                <w:color w:val="4472C4"/>
                <w:sz w:val="22"/>
                <w:szCs w:val="22"/>
                <w:lang w:val="en-US"/>
              </w:rPr>
              <w:t>complete, but</w:t>
            </w:r>
            <w:proofErr w:type="gramEnd"/>
            <w:r>
              <w:rPr>
                <w:rStyle w:val="normaltextrun"/>
                <w:rFonts w:ascii="Calibri" w:hAnsi="Calibri" w:cs="Calibri"/>
                <w:color w:val="4472C4"/>
                <w:sz w:val="22"/>
                <w:szCs w:val="22"/>
                <w:lang w:val="en-US"/>
              </w:rPr>
              <w:t xml:space="preserve"> retrieved it at the last moment and scratched his head, seemingly unsure as to if there were further instructions or as to where to position his hand. </w:t>
            </w:r>
            <w:r>
              <w:rPr>
                <w:rStyle w:val="eop"/>
                <w:rFonts w:ascii="Calibri" w:hAnsi="Calibri" w:cs="Calibri"/>
                <w:sz w:val="22"/>
                <w:szCs w:val="22"/>
              </w:rPr>
              <w:t> </w:t>
            </w:r>
          </w:p>
          <w:p w14:paraId="00FA928C" w14:textId="77777777" w:rsidR="00A956A4" w:rsidRDefault="00A956A4" w:rsidP="00A956A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FF84A0A" w14:textId="46D4497B" w:rsidR="00A956A4" w:rsidRPr="00A956A4" w:rsidRDefault="00A956A4" w:rsidP="00A956A4">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Calibri" w:hAnsi="Calibri" w:cs="Calibri"/>
                <w:color w:val="4472C4"/>
                <w:sz w:val="22"/>
                <w:szCs w:val="22"/>
                <w:lang w:val="en-US"/>
              </w:rPr>
              <w:t>He then placed his finger in the oximeter, but his forearm was not rested on the platform.</w:t>
            </w:r>
            <w:r>
              <w:rPr>
                <w:rStyle w:val="eop"/>
                <w:rFonts w:ascii="Calibri" w:hAnsi="Calibri" w:cs="Calibri"/>
                <w:sz w:val="22"/>
                <w:szCs w:val="22"/>
              </w:rPr>
              <w:t> </w:t>
            </w:r>
          </w:p>
        </w:tc>
        <w:tc>
          <w:tcPr>
            <w:tcW w:w="1985" w:type="dxa"/>
          </w:tcPr>
          <w:p w14:paraId="133D1543" w14:textId="33D4649E" w:rsidR="00A956A4" w:rsidRDefault="00A956A4" w:rsidP="00A956A4">
            <w:pPr>
              <w:pStyle w:val="paragraph"/>
              <w:spacing w:before="0" w:beforeAutospacing="0" w:after="0" w:afterAutospacing="0"/>
              <w:textAlignment w:val="baseline"/>
              <w:rPr>
                <w:rStyle w:val="normaltextrun"/>
                <w:rFonts w:ascii="Calibri" w:hAnsi="Calibri" w:cs="Calibri"/>
                <w:sz w:val="22"/>
                <w:szCs w:val="22"/>
                <w:lang w:val="en-US"/>
              </w:rPr>
            </w:pPr>
            <w:r>
              <w:rPr>
                <w:rStyle w:val="normaltextrun"/>
                <w:rFonts w:ascii="Calibri" w:hAnsi="Calibri" w:cs="Calibri"/>
                <w:color w:val="4472C4"/>
                <w:sz w:val="22"/>
                <w:szCs w:val="22"/>
                <w:bdr w:val="none" w:sz="0" w:space="0" w:color="auto" w:frame="1"/>
                <w:lang w:val="en-US"/>
              </w:rPr>
              <w:t>Looked slightly confused</w:t>
            </w:r>
          </w:p>
        </w:tc>
        <w:tc>
          <w:tcPr>
            <w:tcW w:w="1984" w:type="dxa"/>
          </w:tcPr>
          <w:p w14:paraId="29656496" w14:textId="7FB4708D" w:rsidR="00A956A4" w:rsidRDefault="00A956A4" w:rsidP="00A956A4">
            <w:pPr>
              <w:rPr>
                <w:rStyle w:val="normaltextrun"/>
                <w:rFonts w:ascii="Calibri" w:hAnsi="Calibri" w:cs="Calibri"/>
                <w:color w:val="4472C4"/>
                <w:bdr w:val="none" w:sz="0" w:space="0" w:color="auto" w:frame="1"/>
                <w:lang w:val="en-US"/>
              </w:rPr>
            </w:pPr>
            <w:r>
              <w:rPr>
                <w:rStyle w:val="normaltextrun"/>
                <w:rFonts w:ascii="Calibri" w:hAnsi="Calibri" w:cs="Calibri"/>
                <w:color w:val="4472C4"/>
                <w:shd w:val="clear" w:color="auto" w:fill="FFFFFF"/>
                <w:lang w:val="en-US"/>
              </w:rPr>
              <w:t>Eye contact shifted between compartment and video screen.</w:t>
            </w:r>
            <w:r>
              <w:rPr>
                <w:rStyle w:val="eop"/>
                <w:rFonts w:ascii="Calibri" w:hAnsi="Calibri" w:cs="Calibri"/>
                <w:color w:val="000000"/>
                <w:shd w:val="clear" w:color="auto" w:fill="FFFFFF"/>
              </w:rPr>
              <w:t> </w:t>
            </w:r>
          </w:p>
        </w:tc>
        <w:tc>
          <w:tcPr>
            <w:tcW w:w="851" w:type="dxa"/>
          </w:tcPr>
          <w:p w14:paraId="31D09FA4" w14:textId="10BB33CC" w:rsidR="00A956A4" w:rsidRDefault="00A956A4" w:rsidP="00A956A4">
            <w:pPr>
              <w:rPr>
                <w:color w:val="4472C4" w:themeColor="accent5"/>
                <w:lang w:val="en-US"/>
              </w:rPr>
            </w:pPr>
            <w:r>
              <w:rPr>
                <w:color w:val="4472C4" w:themeColor="accent5"/>
                <w:lang w:val="en-US"/>
              </w:rPr>
              <w:t>YW</w:t>
            </w:r>
          </w:p>
        </w:tc>
      </w:tr>
      <w:tr w:rsidR="00A956A4" w:rsidRPr="00B156C8" w14:paraId="20B4195C" w14:textId="77777777" w:rsidTr="001D73B9">
        <w:trPr>
          <w:trHeight w:val="844"/>
        </w:trPr>
        <w:tc>
          <w:tcPr>
            <w:tcW w:w="994" w:type="dxa"/>
          </w:tcPr>
          <w:p w14:paraId="4079B993" w14:textId="0C82E53C" w:rsidR="00A956A4" w:rsidRDefault="00A956A4" w:rsidP="00A956A4">
            <w:pPr>
              <w:spacing w:line="276" w:lineRule="auto"/>
              <w:jc w:val="center"/>
              <w:rPr>
                <w:lang w:val="en-US"/>
              </w:rPr>
            </w:pPr>
            <w:r>
              <w:rPr>
                <w:lang w:val="en-US"/>
              </w:rPr>
              <w:t>PT053 VSM</w:t>
            </w:r>
          </w:p>
        </w:tc>
        <w:tc>
          <w:tcPr>
            <w:tcW w:w="674" w:type="dxa"/>
          </w:tcPr>
          <w:p w14:paraId="18D11F3C" w14:textId="25586CF6" w:rsidR="00A956A4" w:rsidRDefault="00A956A4" w:rsidP="00A956A4">
            <w:pPr>
              <w:rPr>
                <w:lang w:val="en-US"/>
              </w:rPr>
            </w:pPr>
            <w:r>
              <w:rPr>
                <w:lang w:val="en-US"/>
              </w:rPr>
              <w:t>08</w:t>
            </w:r>
          </w:p>
        </w:tc>
        <w:tc>
          <w:tcPr>
            <w:tcW w:w="1560" w:type="dxa"/>
          </w:tcPr>
          <w:p w14:paraId="29A80AAE" w14:textId="446D5835" w:rsidR="00A956A4" w:rsidRDefault="00A956A4" w:rsidP="00A956A4">
            <w:pPr>
              <w:rPr>
                <w:rStyle w:val="normaltextrun"/>
                <w:rFonts w:ascii="Calibri" w:hAnsi="Calibri" w:cs="Calibri"/>
                <w:color w:val="000000"/>
                <w:shd w:val="clear" w:color="auto" w:fill="FFFFFF"/>
                <w:lang w:val="en-US"/>
              </w:rPr>
            </w:pPr>
            <w:r>
              <w:rPr>
                <w:rStyle w:val="normaltextrun"/>
                <w:rFonts w:ascii="Calibri" w:hAnsi="Calibri" w:cs="Calibri"/>
                <w:color w:val="000000"/>
                <w:shd w:val="clear" w:color="auto" w:fill="FFFFFF"/>
                <w:lang w:val="en-US"/>
              </w:rPr>
              <w:t>Compartment opens, and request patient to insert finger into oximeter</w:t>
            </w:r>
            <w:r>
              <w:rPr>
                <w:rStyle w:val="eop"/>
                <w:rFonts w:ascii="Calibri" w:hAnsi="Calibri" w:cs="Calibri"/>
                <w:color w:val="000000"/>
                <w:shd w:val="clear" w:color="auto" w:fill="FFFFFF"/>
              </w:rPr>
              <w:t> </w:t>
            </w:r>
          </w:p>
        </w:tc>
        <w:tc>
          <w:tcPr>
            <w:tcW w:w="1134" w:type="dxa"/>
          </w:tcPr>
          <w:p w14:paraId="2EAE6C6F" w14:textId="77777777" w:rsidR="00A956A4" w:rsidRDefault="00A956A4" w:rsidP="00A956A4">
            <w:pPr>
              <w:rPr>
                <w:lang w:val="en-US"/>
              </w:rPr>
            </w:pPr>
          </w:p>
        </w:tc>
        <w:tc>
          <w:tcPr>
            <w:tcW w:w="1276" w:type="dxa"/>
          </w:tcPr>
          <w:p w14:paraId="7482B324" w14:textId="77777777" w:rsidR="00A956A4" w:rsidRPr="00B156C8" w:rsidRDefault="00A956A4" w:rsidP="00A956A4">
            <w:pPr>
              <w:rPr>
                <w:color w:val="4472C4" w:themeColor="accent5"/>
                <w:lang w:val="en-US"/>
              </w:rPr>
            </w:pPr>
          </w:p>
        </w:tc>
        <w:tc>
          <w:tcPr>
            <w:tcW w:w="3260" w:type="dxa"/>
          </w:tcPr>
          <w:p w14:paraId="67EE080E" w14:textId="77777777" w:rsidR="00A956A4" w:rsidRDefault="00A956A4" w:rsidP="00A956A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Patient looked carefully at the RNA’s screen and was hesitant about her next move as she pressed her lips together in concentration. </w:t>
            </w:r>
            <w:r>
              <w:rPr>
                <w:rStyle w:val="eop"/>
                <w:rFonts w:ascii="Calibri" w:hAnsi="Calibri" w:cs="Calibri"/>
                <w:sz w:val="22"/>
                <w:szCs w:val="22"/>
              </w:rPr>
              <w:t> </w:t>
            </w:r>
          </w:p>
          <w:p w14:paraId="31B7E843" w14:textId="77777777" w:rsidR="00A956A4" w:rsidRDefault="00A956A4" w:rsidP="00A956A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 </w:t>
            </w:r>
            <w:r>
              <w:rPr>
                <w:rStyle w:val="eop"/>
                <w:rFonts w:ascii="Calibri" w:hAnsi="Calibri" w:cs="Calibri"/>
                <w:sz w:val="22"/>
                <w:szCs w:val="22"/>
              </w:rPr>
              <w:t> </w:t>
            </w:r>
          </w:p>
          <w:p w14:paraId="551F5D98" w14:textId="452BBE7D" w:rsidR="00A956A4" w:rsidRPr="00A956A4" w:rsidRDefault="00A956A4" w:rsidP="00A956A4">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Calibri" w:hAnsi="Calibri" w:cs="Calibri"/>
                <w:sz w:val="22"/>
                <w:szCs w:val="22"/>
                <w:lang w:val="en-US"/>
              </w:rPr>
              <w:t>Patient then </w:t>
            </w:r>
            <w:proofErr w:type="spellStart"/>
            <w:r>
              <w:rPr>
                <w:rStyle w:val="spellingerror"/>
                <w:rFonts w:ascii="Calibri" w:hAnsi="Calibri" w:cs="Calibri"/>
                <w:sz w:val="22"/>
                <w:szCs w:val="22"/>
                <w:lang w:val="en-US"/>
              </w:rPr>
              <w:t>hesistantly</w:t>
            </w:r>
            <w:proofErr w:type="spellEnd"/>
            <w:r>
              <w:rPr>
                <w:rStyle w:val="normaltextrun"/>
                <w:rFonts w:ascii="Calibri" w:hAnsi="Calibri" w:cs="Calibri"/>
                <w:sz w:val="22"/>
                <w:szCs w:val="22"/>
                <w:lang w:val="en-US"/>
              </w:rPr>
              <w:t> reached forward to insert her finger into the oximeter.</w:t>
            </w:r>
          </w:p>
        </w:tc>
        <w:tc>
          <w:tcPr>
            <w:tcW w:w="1985" w:type="dxa"/>
          </w:tcPr>
          <w:p w14:paraId="2F567141" w14:textId="755C0A17" w:rsidR="00A956A4" w:rsidRDefault="00A956A4" w:rsidP="00A956A4">
            <w:pPr>
              <w:pStyle w:val="paragraph"/>
              <w:spacing w:before="0" w:beforeAutospacing="0" w:after="0" w:afterAutospacing="0"/>
              <w:textAlignment w:val="baseline"/>
              <w:rPr>
                <w:rStyle w:val="normaltextrun"/>
                <w:rFonts w:ascii="Calibri" w:hAnsi="Calibri" w:cs="Calibri"/>
                <w:color w:val="4472C4"/>
                <w:sz w:val="22"/>
                <w:szCs w:val="22"/>
                <w:bdr w:val="none" w:sz="0" w:space="0" w:color="auto" w:frame="1"/>
                <w:lang w:val="en-US"/>
              </w:rPr>
            </w:pPr>
            <w:r>
              <w:rPr>
                <w:rStyle w:val="normaltextrun"/>
                <w:rFonts w:ascii="Calibri" w:hAnsi="Calibri" w:cs="Calibri"/>
                <w:color w:val="000000"/>
                <w:sz w:val="22"/>
                <w:szCs w:val="22"/>
                <w:shd w:val="clear" w:color="auto" w:fill="FFFFFF"/>
                <w:lang w:val="en-US"/>
              </w:rPr>
              <w:t>Patient had a careful look on her face.</w:t>
            </w:r>
          </w:p>
        </w:tc>
        <w:tc>
          <w:tcPr>
            <w:tcW w:w="1984" w:type="dxa"/>
          </w:tcPr>
          <w:p w14:paraId="224386B5" w14:textId="5CD5E105" w:rsidR="00A956A4" w:rsidRDefault="00A956A4" w:rsidP="00A956A4">
            <w:pPr>
              <w:rPr>
                <w:rStyle w:val="normaltextrun"/>
                <w:rFonts w:ascii="Calibri" w:hAnsi="Calibri" w:cs="Calibri"/>
                <w:color w:val="4472C4"/>
                <w:shd w:val="clear" w:color="auto" w:fill="FFFFFF"/>
                <w:lang w:val="en-US"/>
              </w:rPr>
            </w:pPr>
            <w:r>
              <w:rPr>
                <w:rStyle w:val="normaltextrun"/>
                <w:rFonts w:ascii="Calibri" w:hAnsi="Calibri" w:cs="Calibri"/>
                <w:color w:val="000000"/>
                <w:shd w:val="clear" w:color="auto" w:fill="FFFFFF"/>
                <w:lang w:val="en-US"/>
              </w:rPr>
              <w:t>Patient was focused on the oximeter but looked towards the screen for any prompts as she waited.</w:t>
            </w:r>
          </w:p>
        </w:tc>
        <w:tc>
          <w:tcPr>
            <w:tcW w:w="851" w:type="dxa"/>
          </w:tcPr>
          <w:p w14:paraId="13939B28" w14:textId="31CA3FE9" w:rsidR="00A956A4" w:rsidRDefault="00A956A4" w:rsidP="00A956A4">
            <w:pPr>
              <w:rPr>
                <w:color w:val="4472C4" w:themeColor="accent5"/>
                <w:lang w:val="en-US"/>
              </w:rPr>
            </w:pPr>
            <w:r w:rsidRPr="00A956A4">
              <w:rPr>
                <w:lang w:val="en-US"/>
              </w:rPr>
              <w:t>SW</w:t>
            </w:r>
          </w:p>
        </w:tc>
      </w:tr>
      <w:tr w:rsidR="006E26B3" w:rsidRPr="00B156C8" w14:paraId="7357D8E2" w14:textId="77777777" w:rsidTr="001D73B9">
        <w:trPr>
          <w:trHeight w:val="844"/>
        </w:trPr>
        <w:tc>
          <w:tcPr>
            <w:tcW w:w="994" w:type="dxa"/>
          </w:tcPr>
          <w:p w14:paraId="3890293B" w14:textId="128FEDCB" w:rsidR="006E26B3" w:rsidRDefault="006E26B3" w:rsidP="006E26B3">
            <w:pPr>
              <w:spacing w:line="276" w:lineRule="auto"/>
              <w:jc w:val="center"/>
              <w:rPr>
                <w:lang w:val="en-US"/>
              </w:rPr>
            </w:pPr>
            <w:r>
              <w:rPr>
                <w:lang w:val="en-US"/>
              </w:rPr>
              <w:t>PT012 ID</w:t>
            </w:r>
          </w:p>
        </w:tc>
        <w:tc>
          <w:tcPr>
            <w:tcW w:w="674" w:type="dxa"/>
          </w:tcPr>
          <w:p w14:paraId="0D8A82DF" w14:textId="630A3872" w:rsidR="006E26B3" w:rsidRDefault="006E26B3" w:rsidP="006E26B3">
            <w:pPr>
              <w:rPr>
                <w:lang w:val="en-US"/>
              </w:rPr>
            </w:pPr>
            <w:r>
              <w:rPr>
                <w:lang w:val="en-US"/>
              </w:rPr>
              <w:t>01</w:t>
            </w:r>
          </w:p>
        </w:tc>
        <w:tc>
          <w:tcPr>
            <w:tcW w:w="1560" w:type="dxa"/>
          </w:tcPr>
          <w:p w14:paraId="15CB4E9A" w14:textId="1A245AB3" w:rsidR="006E26B3" w:rsidRDefault="006E26B3" w:rsidP="006E26B3">
            <w:pPr>
              <w:rPr>
                <w:rStyle w:val="normaltextrun"/>
                <w:rFonts w:ascii="Calibri" w:hAnsi="Calibri" w:cs="Calibri"/>
                <w:color w:val="000000"/>
                <w:bdr w:val="none" w:sz="0" w:space="0" w:color="auto" w:frame="1"/>
                <w:lang w:val="en-US"/>
              </w:rPr>
            </w:pPr>
            <w:r>
              <w:rPr>
                <w:rStyle w:val="normaltextrun"/>
                <w:rFonts w:ascii="Calibri" w:hAnsi="Calibri" w:cs="Calibri"/>
                <w:color w:val="000000"/>
                <w:bdr w:val="none" w:sz="0" w:space="0" w:color="auto" w:frame="1"/>
                <w:lang w:val="en-US"/>
              </w:rPr>
              <w:t>Approaches patient and maneuvers to face patient</w:t>
            </w:r>
          </w:p>
        </w:tc>
        <w:tc>
          <w:tcPr>
            <w:tcW w:w="1134" w:type="dxa"/>
          </w:tcPr>
          <w:p w14:paraId="33931627" w14:textId="77777777" w:rsidR="006E26B3" w:rsidRDefault="006E26B3" w:rsidP="006E26B3">
            <w:pPr>
              <w:rPr>
                <w:lang w:val="en-US"/>
              </w:rPr>
            </w:pPr>
          </w:p>
        </w:tc>
        <w:tc>
          <w:tcPr>
            <w:tcW w:w="1276" w:type="dxa"/>
          </w:tcPr>
          <w:p w14:paraId="2CC5B674" w14:textId="77777777" w:rsidR="006E26B3" w:rsidRPr="00B156C8" w:rsidRDefault="006E26B3" w:rsidP="006E26B3">
            <w:pPr>
              <w:rPr>
                <w:color w:val="4472C4" w:themeColor="accent5"/>
                <w:lang w:val="en-US"/>
              </w:rPr>
            </w:pPr>
          </w:p>
        </w:tc>
        <w:tc>
          <w:tcPr>
            <w:tcW w:w="3260" w:type="dxa"/>
          </w:tcPr>
          <w:p w14:paraId="37F54347" w14:textId="0D02B68A" w:rsidR="006E26B3" w:rsidRDefault="006E26B3" w:rsidP="006E26B3">
            <w:pPr>
              <w:pStyle w:val="paragraph"/>
              <w:spacing w:before="0" w:beforeAutospacing="0" w:after="0" w:afterAutospacing="0"/>
              <w:textAlignment w:val="baseline"/>
              <w:rPr>
                <w:rStyle w:val="normaltextrun"/>
                <w:rFonts w:ascii="Calibri" w:hAnsi="Calibri" w:cs="Calibri"/>
                <w:sz w:val="22"/>
                <w:szCs w:val="22"/>
                <w:lang w:val="en-US"/>
              </w:rPr>
            </w:pPr>
            <w:r>
              <w:rPr>
                <w:rStyle w:val="normaltextrun"/>
                <w:rFonts w:ascii="Calibri" w:hAnsi="Calibri" w:cs="Calibri"/>
                <w:color w:val="000000"/>
                <w:sz w:val="22"/>
                <w:szCs w:val="22"/>
                <w:bdr w:val="none" w:sz="0" w:space="0" w:color="auto" w:frame="1"/>
                <w:lang w:val="en-US"/>
              </w:rPr>
              <w:t>Patient remained still on her bed, with her two hands in her lap as she waited for the RNA to approach her.</w:t>
            </w:r>
          </w:p>
        </w:tc>
        <w:tc>
          <w:tcPr>
            <w:tcW w:w="1985" w:type="dxa"/>
          </w:tcPr>
          <w:p w14:paraId="5722CB0A" w14:textId="55D74C16" w:rsidR="006E26B3" w:rsidRDefault="006E26B3" w:rsidP="006E26B3">
            <w:pPr>
              <w:pStyle w:val="paragraph"/>
              <w:spacing w:before="0" w:beforeAutospacing="0" w:after="0" w:afterAutospacing="0"/>
              <w:textAlignment w:val="baseline"/>
              <w:rPr>
                <w:rStyle w:val="normaltextrun"/>
                <w:rFonts w:ascii="Calibri" w:hAnsi="Calibri" w:cs="Calibri"/>
                <w:sz w:val="22"/>
                <w:szCs w:val="22"/>
                <w:lang w:val="en-US"/>
              </w:rPr>
            </w:pPr>
            <w:r>
              <w:rPr>
                <w:rStyle w:val="normaltextrun"/>
                <w:rFonts w:ascii="Calibri" w:hAnsi="Calibri" w:cs="Calibri"/>
                <w:color w:val="000000"/>
                <w:sz w:val="22"/>
                <w:szCs w:val="22"/>
                <w:bdr w:val="none" w:sz="0" w:space="0" w:color="auto" w:frame="1"/>
                <w:lang w:val="en-US"/>
              </w:rPr>
              <w:t>Patient had a slight smile on her face.</w:t>
            </w:r>
          </w:p>
        </w:tc>
        <w:tc>
          <w:tcPr>
            <w:tcW w:w="1984" w:type="dxa"/>
          </w:tcPr>
          <w:p w14:paraId="6CD42D13" w14:textId="21566FFA" w:rsidR="006E26B3" w:rsidRDefault="006E26B3" w:rsidP="006E26B3">
            <w:pPr>
              <w:rPr>
                <w:rStyle w:val="normaltextrun"/>
                <w:rFonts w:ascii="Calibri" w:hAnsi="Calibri" w:cs="Calibri"/>
                <w:color w:val="000000"/>
                <w:shd w:val="clear" w:color="auto" w:fill="FFFFFF"/>
                <w:lang w:val="en-US"/>
              </w:rPr>
            </w:pPr>
            <w:r>
              <w:rPr>
                <w:rStyle w:val="normaltextrun"/>
                <w:rFonts w:ascii="Calibri" w:hAnsi="Calibri" w:cs="Calibri"/>
                <w:color w:val="000000"/>
                <w:shd w:val="clear" w:color="auto" w:fill="FFFFFF"/>
                <w:lang w:val="en-US"/>
              </w:rPr>
              <w:t xml:space="preserve">Patient scanned the length of the RNA’s body before glancing up at her </w:t>
            </w:r>
            <w:r>
              <w:rPr>
                <w:rStyle w:val="normaltextrun"/>
                <w:rFonts w:ascii="Calibri" w:hAnsi="Calibri" w:cs="Calibri"/>
                <w:color w:val="000000"/>
                <w:shd w:val="clear" w:color="auto" w:fill="FFFFFF"/>
                <w:lang w:val="en-US"/>
              </w:rPr>
              <w:lastRenderedPageBreak/>
              <w:t>head and down to her screen and compartment. </w:t>
            </w:r>
            <w:r>
              <w:rPr>
                <w:rStyle w:val="eop"/>
                <w:rFonts w:ascii="Calibri" w:hAnsi="Calibri" w:cs="Calibri"/>
                <w:color w:val="000000"/>
                <w:shd w:val="clear" w:color="auto" w:fill="FFFFFF"/>
              </w:rPr>
              <w:t> </w:t>
            </w:r>
          </w:p>
        </w:tc>
        <w:tc>
          <w:tcPr>
            <w:tcW w:w="851" w:type="dxa"/>
          </w:tcPr>
          <w:p w14:paraId="22D22811" w14:textId="0AE53151" w:rsidR="006E26B3" w:rsidRDefault="006E26B3" w:rsidP="006E26B3">
            <w:pPr>
              <w:rPr>
                <w:lang w:val="en-US"/>
              </w:rPr>
            </w:pPr>
            <w:r>
              <w:rPr>
                <w:lang w:val="en-US"/>
              </w:rPr>
              <w:lastRenderedPageBreak/>
              <w:t>SW</w:t>
            </w:r>
          </w:p>
        </w:tc>
      </w:tr>
      <w:tr w:rsidR="006E26B3" w:rsidRPr="00B156C8" w14:paraId="3DE908AA" w14:textId="77777777" w:rsidTr="001D73B9">
        <w:trPr>
          <w:trHeight w:val="844"/>
        </w:trPr>
        <w:tc>
          <w:tcPr>
            <w:tcW w:w="994" w:type="dxa"/>
          </w:tcPr>
          <w:p w14:paraId="4682CE9D" w14:textId="2F6B5EEF" w:rsidR="006E26B3" w:rsidRDefault="006E26B3" w:rsidP="006E26B3">
            <w:pPr>
              <w:spacing w:line="276" w:lineRule="auto"/>
              <w:jc w:val="center"/>
              <w:rPr>
                <w:lang w:val="en-US"/>
              </w:rPr>
            </w:pPr>
            <w:r>
              <w:rPr>
                <w:lang w:val="en-US"/>
              </w:rPr>
              <w:t>PT053 ID</w:t>
            </w:r>
          </w:p>
        </w:tc>
        <w:tc>
          <w:tcPr>
            <w:tcW w:w="674" w:type="dxa"/>
          </w:tcPr>
          <w:p w14:paraId="233D2724" w14:textId="533F23E8" w:rsidR="006E26B3" w:rsidRDefault="006E26B3" w:rsidP="006E26B3">
            <w:pPr>
              <w:rPr>
                <w:lang w:val="en-US"/>
              </w:rPr>
            </w:pPr>
            <w:r>
              <w:rPr>
                <w:lang w:val="en-US"/>
              </w:rPr>
              <w:t>01</w:t>
            </w:r>
          </w:p>
        </w:tc>
        <w:tc>
          <w:tcPr>
            <w:tcW w:w="1560" w:type="dxa"/>
          </w:tcPr>
          <w:p w14:paraId="7C135C34" w14:textId="2A67789F" w:rsidR="006E26B3" w:rsidRDefault="006E26B3" w:rsidP="006E26B3">
            <w:pPr>
              <w:rPr>
                <w:rStyle w:val="normaltextrun"/>
                <w:rFonts w:ascii="Calibri" w:hAnsi="Calibri" w:cs="Calibri"/>
                <w:color w:val="000000"/>
                <w:shd w:val="clear" w:color="auto" w:fill="FFFFFF"/>
                <w:lang w:val="en-US"/>
              </w:rPr>
            </w:pPr>
            <w:r>
              <w:rPr>
                <w:rStyle w:val="normaltextrun"/>
                <w:rFonts w:ascii="Calibri" w:hAnsi="Calibri" w:cs="Calibri"/>
                <w:color w:val="000000"/>
                <w:bdr w:val="none" w:sz="0" w:space="0" w:color="auto" w:frame="1"/>
                <w:lang w:val="en-US"/>
              </w:rPr>
              <w:t>Approaches patient and maneuvers to face patient</w:t>
            </w:r>
          </w:p>
        </w:tc>
        <w:tc>
          <w:tcPr>
            <w:tcW w:w="1134" w:type="dxa"/>
          </w:tcPr>
          <w:p w14:paraId="0DC525B7" w14:textId="77777777" w:rsidR="006E26B3" w:rsidRDefault="006E26B3" w:rsidP="006E26B3">
            <w:pPr>
              <w:rPr>
                <w:lang w:val="en-US"/>
              </w:rPr>
            </w:pPr>
          </w:p>
        </w:tc>
        <w:tc>
          <w:tcPr>
            <w:tcW w:w="1276" w:type="dxa"/>
          </w:tcPr>
          <w:p w14:paraId="5F448378" w14:textId="77777777" w:rsidR="006E26B3" w:rsidRPr="00B156C8" w:rsidRDefault="006E26B3" w:rsidP="006E26B3">
            <w:pPr>
              <w:rPr>
                <w:color w:val="4472C4" w:themeColor="accent5"/>
                <w:lang w:val="en-US"/>
              </w:rPr>
            </w:pPr>
          </w:p>
        </w:tc>
        <w:tc>
          <w:tcPr>
            <w:tcW w:w="3260" w:type="dxa"/>
          </w:tcPr>
          <w:p w14:paraId="74C46DF4" w14:textId="77777777" w:rsidR="006E26B3" w:rsidRDefault="006E26B3" w:rsidP="006E26B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Patient was sat upright in her bed that was propped up. She was gesturing animatedly to her friend that she can stand closer to the RNA.  </w:t>
            </w:r>
            <w:r>
              <w:rPr>
                <w:rStyle w:val="eop"/>
                <w:rFonts w:ascii="Calibri" w:hAnsi="Calibri" w:cs="Calibri"/>
                <w:sz w:val="22"/>
                <w:szCs w:val="22"/>
              </w:rPr>
              <w:t> </w:t>
            </w:r>
          </w:p>
          <w:p w14:paraId="2EBB1C35" w14:textId="77777777" w:rsidR="006E26B3" w:rsidRDefault="006E26B3" w:rsidP="006E26B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2746FF4" w14:textId="36A252D3" w:rsidR="006E26B3" w:rsidRPr="006E26B3" w:rsidRDefault="006E26B3" w:rsidP="006E26B3">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Calibri" w:hAnsi="Calibri" w:cs="Calibri"/>
                <w:sz w:val="22"/>
                <w:szCs w:val="22"/>
                <w:lang w:val="en-US"/>
              </w:rPr>
              <w:t>When the RNA finally managed to locate the patient, she made a lengthy comment about it to the RA.</w:t>
            </w:r>
          </w:p>
        </w:tc>
        <w:tc>
          <w:tcPr>
            <w:tcW w:w="1985" w:type="dxa"/>
          </w:tcPr>
          <w:p w14:paraId="73DF79F7" w14:textId="77777777" w:rsidR="006E26B3" w:rsidRDefault="006E26B3" w:rsidP="006E26B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Patient had a neutral expression on her face. </w:t>
            </w:r>
            <w:r>
              <w:rPr>
                <w:rStyle w:val="eop"/>
                <w:rFonts w:ascii="Calibri" w:hAnsi="Calibri" w:cs="Calibri"/>
                <w:sz w:val="22"/>
                <w:szCs w:val="22"/>
              </w:rPr>
              <w:t> </w:t>
            </w:r>
          </w:p>
          <w:p w14:paraId="5F56F470" w14:textId="77777777" w:rsidR="006E26B3" w:rsidRDefault="006E26B3" w:rsidP="006E26B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5EC4DDF" w14:textId="77777777" w:rsidR="006E26B3" w:rsidRDefault="006E26B3" w:rsidP="006E26B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5742E0A" w14:textId="77777777" w:rsidR="006E26B3" w:rsidRDefault="006E26B3" w:rsidP="006E26B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7F7C9EB" w14:textId="0DEC5C1F" w:rsidR="006E26B3" w:rsidRPr="006E26B3" w:rsidRDefault="006E26B3" w:rsidP="006E26B3">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Calibri" w:hAnsi="Calibri" w:cs="Calibri"/>
                <w:sz w:val="22"/>
                <w:szCs w:val="22"/>
                <w:lang w:val="en-US"/>
              </w:rPr>
              <w:t>Patient looked confused but amused at the RNA’s error.</w:t>
            </w:r>
          </w:p>
        </w:tc>
        <w:tc>
          <w:tcPr>
            <w:tcW w:w="1984" w:type="dxa"/>
          </w:tcPr>
          <w:p w14:paraId="680A13E3" w14:textId="292AC122" w:rsidR="006E26B3" w:rsidRDefault="006E26B3" w:rsidP="006E26B3">
            <w:pPr>
              <w:rPr>
                <w:rStyle w:val="normaltextrun"/>
                <w:rFonts w:ascii="Calibri" w:hAnsi="Calibri" w:cs="Calibri"/>
                <w:color w:val="000000"/>
                <w:shd w:val="clear" w:color="auto" w:fill="FFFFFF"/>
                <w:lang w:val="en-US"/>
              </w:rPr>
            </w:pPr>
            <w:r>
              <w:rPr>
                <w:rStyle w:val="normaltextrun"/>
                <w:rFonts w:ascii="Calibri" w:hAnsi="Calibri" w:cs="Calibri"/>
                <w:color w:val="000000"/>
                <w:shd w:val="clear" w:color="auto" w:fill="FFFFFF"/>
                <w:lang w:val="en-US"/>
              </w:rPr>
              <w:t xml:space="preserve">Patient was focused on her conversation with her </w:t>
            </w:r>
            <w:proofErr w:type="gramStart"/>
            <w:r>
              <w:rPr>
                <w:rStyle w:val="normaltextrun"/>
                <w:rFonts w:ascii="Calibri" w:hAnsi="Calibri" w:cs="Calibri"/>
                <w:color w:val="000000"/>
                <w:shd w:val="clear" w:color="auto" w:fill="FFFFFF"/>
                <w:lang w:val="en-US"/>
              </w:rPr>
              <w:t>friend, but</w:t>
            </w:r>
            <w:proofErr w:type="gramEnd"/>
            <w:r>
              <w:rPr>
                <w:rStyle w:val="normaltextrun"/>
                <w:rFonts w:ascii="Calibri" w:hAnsi="Calibri" w:cs="Calibri"/>
                <w:color w:val="000000"/>
                <w:shd w:val="clear" w:color="auto" w:fill="FFFFFF"/>
                <w:lang w:val="en-US"/>
              </w:rPr>
              <w:t xml:space="preserve"> paid some attention to the RNA.</w:t>
            </w:r>
            <w:r>
              <w:rPr>
                <w:rStyle w:val="eop"/>
                <w:rFonts w:ascii="Calibri" w:hAnsi="Calibri" w:cs="Calibri"/>
                <w:color w:val="000000"/>
                <w:shd w:val="clear" w:color="auto" w:fill="FFFFFF"/>
              </w:rPr>
              <w:t> </w:t>
            </w:r>
          </w:p>
        </w:tc>
        <w:tc>
          <w:tcPr>
            <w:tcW w:w="851" w:type="dxa"/>
          </w:tcPr>
          <w:p w14:paraId="65A9CB4C" w14:textId="520EE6AC" w:rsidR="006E26B3" w:rsidRPr="00A956A4" w:rsidRDefault="006E26B3" w:rsidP="006E26B3">
            <w:pPr>
              <w:rPr>
                <w:lang w:val="en-US"/>
              </w:rPr>
            </w:pPr>
            <w:r>
              <w:rPr>
                <w:lang w:val="en-US"/>
              </w:rPr>
              <w:t>SW</w:t>
            </w:r>
          </w:p>
        </w:tc>
      </w:tr>
      <w:tr w:rsidR="00E636FC" w:rsidRPr="00B156C8" w14:paraId="189715E1" w14:textId="77777777" w:rsidTr="001D73B9">
        <w:trPr>
          <w:trHeight w:val="844"/>
        </w:trPr>
        <w:tc>
          <w:tcPr>
            <w:tcW w:w="994" w:type="dxa"/>
          </w:tcPr>
          <w:p w14:paraId="33FA5568" w14:textId="5A3D7C85" w:rsidR="00E636FC" w:rsidRDefault="00E636FC" w:rsidP="00E636FC">
            <w:pPr>
              <w:spacing w:line="276" w:lineRule="auto"/>
              <w:jc w:val="center"/>
              <w:rPr>
                <w:lang w:val="en-US"/>
              </w:rPr>
            </w:pPr>
            <w:r>
              <w:rPr>
                <w:lang w:val="en-US"/>
              </w:rPr>
              <w:t>PT026 MD</w:t>
            </w:r>
          </w:p>
        </w:tc>
        <w:tc>
          <w:tcPr>
            <w:tcW w:w="674" w:type="dxa"/>
          </w:tcPr>
          <w:p w14:paraId="25AB37E5" w14:textId="192155D0" w:rsidR="00E636FC" w:rsidRDefault="00E636FC" w:rsidP="006E26B3">
            <w:pPr>
              <w:rPr>
                <w:lang w:val="en-US"/>
              </w:rPr>
            </w:pPr>
            <w:r>
              <w:rPr>
                <w:lang w:val="en-US"/>
              </w:rPr>
              <w:t>06</w:t>
            </w:r>
          </w:p>
        </w:tc>
        <w:tc>
          <w:tcPr>
            <w:tcW w:w="1560" w:type="dxa"/>
          </w:tcPr>
          <w:p w14:paraId="348C201D" w14:textId="5F414F11" w:rsidR="00E636FC" w:rsidRDefault="00E636FC" w:rsidP="006E26B3">
            <w:pPr>
              <w:rPr>
                <w:rStyle w:val="normaltextrun"/>
                <w:rFonts w:ascii="Calibri" w:hAnsi="Calibri" w:cs="Calibri"/>
                <w:color w:val="000000"/>
                <w:shd w:val="clear" w:color="auto" w:fill="FFFFFF"/>
                <w:lang w:val="en-US"/>
              </w:rPr>
            </w:pPr>
            <w:r>
              <w:rPr>
                <w:rStyle w:val="normaltextrun"/>
                <w:rFonts w:ascii="Calibri" w:hAnsi="Calibri" w:cs="Calibri"/>
                <w:color w:val="000000"/>
                <w:shd w:val="clear" w:color="auto" w:fill="FFFFFF"/>
                <w:lang w:val="en-US"/>
              </w:rPr>
              <w:t>Compartment opens for patient to retrieve medication.</w:t>
            </w:r>
            <w:r>
              <w:rPr>
                <w:rStyle w:val="eop"/>
                <w:rFonts w:ascii="Calibri" w:hAnsi="Calibri" w:cs="Calibri"/>
                <w:color w:val="000000"/>
                <w:shd w:val="clear" w:color="auto" w:fill="FFFFFF"/>
              </w:rPr>
              <w:t> </w:t>
            </w:r>
          </w:p>
        </w:tc>
        <w:tc>
          <w:tcPr>
            <w:tcW w:w="1134" w:type="dxa"/>
          </w:tcPr>
          <w:p w14:paraId="7EB8BCCB" w14:textId="77777777" w:rsidR="00E636FC" w:rsidRDefault="00E636FC" w:rsidP="006E26B3">
            <w:pPr>
              <w:rPr>
                <w:lang w:val="en-US"/>
              </w:rPr>
            </w:pPr>
          </w:p>
        </w:tc>
        <w:tc>
          <w:tcPr>
            <w:tcW w:w="1276" w:type="dxa"/>
          </w:tcPr>
          <w:p w14:paraId="102FA3CC" w14:textId="77777777" w:rsidR="00E636FC" w:rsidRDefault="00E636FC" w:rsidP="00E636FC">
            <w:pPr>
              <w:pStyle w:val="paragraph"/>
              <w:spacing w:before="0" w:beforeAutospacing="0" w:after="0" w:afterAutospacing="0"/>
              <w:textAlignment w:val="baseline"/>
              <w:rPr>
                <w:rStyle w:val="normaltextrun"/>
                <w:rFonts w:ascii="Calibri" w:hAnsi="Calibri" w:cs="Calibri"/>
                <w:sz w:val="22"/>
                <w:szCs w:val="22"/>
                <w:lang w:val="en-US"/>
              </w:rPr>
            </w:pPr>
          </w:p>
        </w:tc>
        <w:tc>
          <w:tcPr>
            <w:tcW w:w="3260" w:type="dxa"/>
          </w:tcPr>
          <w:p w14:paraId="0EAB79E4" w14:textId="5E605AB0" w:rsidR="00E636FC" w:rsidRDefault="00E636FC" w:rsidP="00E636FC">
            <w:pPr>
              <w:pStyle w:val="paragraph"/>
              <w:spacing w:before="0" w:beforeAutospacing="0" w:after="0" w:afterAutospacing="0"/>
              <w:textAlignment w:val="baseline"/>
              <w:rPr>
                <w:rStyle w:val="normaltextrun"/>
                <w:rFonts w:ascii="Calibri" w:hAnsi="Calibri" w:cs="Calibri"/>
                <w:sz w:val="22"/>
                <w:szCs w:val="22"/>
                <w:lang w:val="en-US"/>
              </w:rPr>
            </w:pPr>
            <w:r>
              <w:rPr>
                <w:rStyle w:val="normaltextrun"/>
                <w:rFonts w:ascii="Calibri" w:hAnsi="Calibri" w:cs="Calibri"/>
                <w:color w:val="000000"/>
                <w:sz w:val="22"/>
                <w:szCs w:val="22"/>
                <w:shd w:val="clear" w:color="auto" w:fill="FFFFFF"/>
                <w:lang w:val="en-US"/>
              </w:rPr>
              <w:t>Patient stretched out her arm and shifted her body closer to the RNA to retrieve medication (seemingly a stretch, and took a few seconds before successfully capturing the barcode) </w:t>
            </w:r>
            <w:r>
              <w:rPr>
                <w:rStyle w:val="eop"/>
                <w:rFonts w:ascii="Calibri" w:hAnsi="Calibri" w:cs="Calibri"/>
                <w:color w:val="000000"/>
                <w:sz w:val="22"/>
                <w:szCs w:val="22"/>
                <w:shd w:val="clear" w:color="auto" w:fill="FFFFFF"/>
              </w:rPr>
              <w:t> </w:t>
            </w:r>
          </w:p>
        </w:tc>
        <w:tc>
          <w:tcPr>
            <w:tcW w:w="1985" w:type="dxa"/>
          </w:tcPr>
          <w:p w14:paraId="636FDCD1" w14:textId="6FC3FB21" w:rsidR="00E636FC" w:rsidRDefault="00E636FC" w:rsidP="006E26B3">
            <w:pPr>
              <w:pStyle w:val="paragraph"/>
              <w:spacing w:before="0" w:beforeAutospacing="0" w:after="0" w:afterAutospacing="0"/>
              <w:textAlignment w:val="baseline"/>
              <w:rPr>
                <w:rStyle w:val="normaltextrun"/>
                <w:rFonts w:ascii="Calibri" w:hAnsi="Calibri" w:cs="Calibri"/>
                <w:color w:val="000000"/>
                <w:sz w:val="22"/>
                <w:szCs w:val="22"/>
                <w:shd w:val="clear" w:color="auto" w:fill="FFFFFF"/>
                <w:lang w:val="en-US"/>
              </w:rPr>
            </w:pPr>
            <w:r>
              <w:rPr>
                <w:rStyle w:val="normaltextrun"/>
                <w:rFonts w:ascii="Calibri" w:hAnsi="Calibri" w:cs="Calibri"/>
                <w:color w:val="000000"/>
                <w:sz w:val="22"/>
                <w:szCs w:val="22"/>
                <w:shd w:val="clear" w:color="auto" w:fill="FFFFFF"/>
                <w:lang w:val="en-US"/>
              </w:rPr>
              <w:t>Neutral expression</w:t>
            </w:r>
            <w:r>
              <w:rPr>
                <w:rStyle w:val="eop"/>
                <w:rFonts w:ascii="Calibri" w:hAnsi="Calibri" w:cs="Calibri"/>
                <w:color w:val="000000"/>
                <w:sz w:val="22"/>
                <w:szCs w:val="22"/>
                <w:shd w:val="clear" w:color="auto" w:fill="FFFFFF"/>
              </w:rPr>
              <w:t> </w:t>
            </w:r>
          </w:p>
        </w:tc>
        <w:tc>
          <w:tcPr>
            <w:tcW w:w="1984" w:type="dxa"/>
          </w:tcPr>
          <w:p w14:paraId="55773895" w14:textId="57ACCD72" w:rsidR="00E636FC" w:rsidRDefault="00E636FC" w:rsidP="006E26B3">
            <w:pPr>
              <w:rPr>
                <w:rStyle w:val="normaltextrun"/>
                <w:rFonts w:ascii="Calibri" w:hAnsi="Calibri" w:cs="Calibri"/>
                <w:color w:val="000000"/>
                <w:shd w:val="clear" w:color="auto" w:fill="FFFFFF"/>
                <w:lang w:val="en-US"/>
              </w:rPr>
            </w:pPr>
            <w:r>
              <w:rPr>
                <w:rStyle w:val="normaltextrun"/>
                <w:rFonts w:ascii="Calibri" w:hAnsi="Calibri" w:cs="Calibri"/>
                <w:color w:val="000000"/>
                <w:shd w:val="clear" w:color="auto" w:fill="FFFFFF"/>
                <w:lang w:val="en-US"/>
              </w:rPr>
              <w:t>Gaze fixed on the compartment, and then to the medication upon retrieval</w:t>
            </w:r>
            <w:r>
              <w:rPr>
                <w:rStyle w:val="eop"/>
                <w:rFonts w:ascii="Calibri" w:hAnsi="Calibri" w:cs="Calibri"/>
                <w:color w:val="000000"/>
                <w:shd w:val="clear" w:color="auto" w:fill="FFFFFF"/>
              </w:rPr>
              <w:t> </w:t>
            </w:r>
          </w:p>
        </w:tc>
        <w:tc>
          <w:tcPr>
            <w:tcW w:w="851" w:type="dxa"/>
          </w:tcPr>
          <w:p w14:paraId="59C2933B" w14:textId="3A0EA315" w:rsidR="00E636FC" w:rsidRDefault="00E636FC" w:rsidP="006E26B3">
            <w:pPr>
              <w:rPr>
                <w:lang w:val="en-US"/>
              </w:rPr>
            </w:pPr>
            <w:r>
              <w:rPr>
                <w:lang w:val="en-US"/>
              </w:rPr>
              <w:t>CT</w:t>
            </w:r>
          </w:p>
        </w:tc>
      </w:tr>
      <w:tr w:rsidR="00E636FC" w:rsidRPr="00B156C8" w14:paraId="48963848" w14:textId="77777777" w:rsidTr="001D73B9">
        <w:trPr>
          <w:trHeight w:val="844"/>
        </w:trPr>
        <w:tc>
          <w:tcPr>
            <w:tcW w:w="994" w:type="dxa"/>
          </w:tcPr>
          <w:p w14:paraId="315609A3" w14:textId="64C0842D" w:rsidR="00E636FC" w:rsidRDefault="00E636FC" w:rsidP="006E26B3">
            <w:pPr>
              <w:spacing w:line="276" w:lineRule="auto"/>
              <w:jc w:val="center"/>
              <w:rPr>
                <w:lang w:val="en-US"/>
              </w:rPr>
            </w:pPr>
            <w:r>
              <w:rPr>
                <w:lang w:val="en-US"/>
              </w:rPr>
              <w:t>PT053 MD</w:t>
            </w:r>
          </w:p>
        </w:tc>
        <w:tc>
          <w:tcPr>
            <w:tcW w:w="674" w:type="dxa"/>
          </w:tcPr>
          <w:p w14:paraId="4CBC8A2E" w14:textId="13F60CC0" w:rsidR="00E636FC" w:rsidRDefault="00E636FC" w:rsidP="006E26B3">
            <w:pPr>
              <w:rPr>
                <w:lang w:val="en-US"/>
              </w:rPr>
            </w:pPr>
            <w:r>
              <w:rPr>
                <w:lang w:val="en-US"/>
              </w:rPr>
              <w:t>06</w:t>
            </w:r>
          </w:p>
        </w:tc>
        <w:tc>
          <w:tcPr>
            <w:tcW w:w="1560" w:type="dxa"/>
          </w:tcPr>
          <w:p w14:paraId="780DE9FD" w14:textId="6660C5D9" w:rsidR="00E636FC" w:rsidRDefault="00E636FC" w:rsidP="006E26B3">
            <w:pPr>
              <w:rPr>
                <w:rStyle w:val="normaltextrun"/>
                <w:rFonts w:ascii="Calibri" w:hAnsi="Calibri" w:cs="Calibri"/>
                <w:color w:val="000000"/>
                <w:bdr w:val="none" w:sz="0" w:space="0" w:color="auto" w:frame="1"/>
                <w:lang w:val="en-US"/>
              </w:rPr>
            </w:pPr>
            <w:r>
              <w:rPr>
                <w:rStyle w:val="normaltextrun"/>
                <w:rFonts w:ascii="Calibri" w:hAnsi="Calibri" w:cs="Calibri"/>
                <w:color w:val="000000"/>
                <w:shd w:val="clear" w:color="auto" w:fill="FFFFFF"/>
                <w:lang w:val="en-US"/>
              </w:rPr>
              <w:t>Compartment opens for patient to retrieve medication.</w:t>
            </w:r>
            <w:r>
              <w:rPr>
                <w:rStyle w:val="eop"/>
                <w:rFonts w:ascii="Calibri" w:hAnsi="Calibri" w:cs="Calibri"/>
                <w:color w:val="000000"/>
                <w:shd w:val="clear" w:color="auto" w:fill="FFFFFF"/>
              </w:rPr>
              <w:t> </w:t>
            </w:r>
          </w:p>
        </w:tc>
        <w:tc>
          <w:tcPr>
            <w:tcW w:w="1134" w:type="dxa"/>
          </w:tcPr>
          <w:p w14:paraId="48D68299" w14:textId="77777777" w:rsidR="00E636FC" w:rsidRDefault="00E636FC" w:rsidP="006E26B3">
            <w:pPr>
              <w:rPr>
                <w:lang w:val="en-US"/>
              </w:rPr>
            </w:pPr>
          </w:p>
        </w:tc>
        <w:tc>
          <w:tcPr>
            <w:tcW w:w="1276" w:type="dxa"/>
          </w:tcPr>
          <w:p w14:paraId="6000FD37" w14:textId="77777777" w:rsidR="00E636FC" w:rsidRDefault="00E636FC" w:rsidP="00E636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w:t>
            </w:r>
            <w:proofErr w:type="spellStart"/>
            <w:r>
              <w:rPr>
                <w:rStyle w:val="spellingerror"/>
                <w:rFonts w:ascii="Calibri" w:hAnsi="Calibri" w:cs="Calibri"/>
                <w:sz w:val="22"/>
                <w:szCs w:val="22"/>
                <w:lang w:val="en-US"/>
              </w:rPr>
              <w:t>Haha</w:t>
            </w:r>
            <w:proofErr w:type="spellEnd"/>
            <w:r>
              <w:rPr>
                <w:rStyle w:val="normaltextrun"/>
                <w:rFonts w:ascii="Calibri" w:hAnsi="Calibri" w:cs="Calibri"/>
                <w:sz w:val="22"/>
                <w:szCs w:val="22"/>
                <w:lang w:val="en-US"/>
              </w:rPr>
              <w:t> so cute one”</w:t>
            </w:r>
            <w:r>
              <w:rPr>
                <w:rStyle w:val="eop"/>
                <w:rFonts w:ascii="Calibri" w:hAnsi="Calibri" w:cs="Calibri"/>
                <w:sz w:val="22"/>
                <w:szCs w:val="22"/>
              </w:rPr>
              <w:t> </w:t>
            </w:r>
          </w:p>
          <w:p w14:paraId="20FF179A" w14:textId="77777777" w:rsidR="00E636FC" w:rsidRDefault="00E636FC" w:rsidP="00E636F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53922A5" w14:textId="77777777" w:rsidR="00E636FC" w:rsidRDefault="00E636FC" w:rsidP="00E636F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BF2FA85" w14:textId="77777777" w:rsidR="00E636FC" w:rsidRDefault="00E636FC" w:rsidP="00E636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w:t>
            </w:r>
            <w:proofErr w:type="spellStart"/>
            <w:r>
              <w:rPr>
                <w:rStyle w:val="spellingerror"/>
                <w:rFonts w:ascii="Calibri" w:hAnsi="Calibri" w:cs="Calibri"/>
                <w:sz w:val="22"/>
                <w:szCs w:val="22"/>
                <w:lang w:val="en-US"/>
              </w:rPr>
              <w:t>Haha</w:t>
            </w:r>
            <w:proofErr w:type="spellEnd"/>
            <w:r>
              <w:rPr>
                <w:rStyle w:val="normaltextrun"/>
                <w:rFonts w:ascii="Calibri" w:hAnsi="Calibri" w:cs="Calibri"/>
                <w:sz w:val="22"/>
                <w:szCs w:val="22"/>
                <w:lang w:val="en-US"/>
              </w:rPr>
              <w:t>”</w:t>
            </w:r>
            <w:r>
              <w:rPr>
                <w:rStyle w:val="eop"/>
                <w:rFonts w:ascii="Calibri" w:hAnsi="Calibri" w:cs="Calibri"/>
                <w:sz w:val="22"/>
                <w:szCs w:val="22"/>
              </w:rPr>
              <w:t> </w:t>
            </w:r>
          </w:p>
          <w:p w14:paraId="685D12CD" w14:textId="77777777" w:rsidR="00E636FC" w:rsidRPr="00E636FC" w:rsidRDefault="00E636FC" w:rsidP="006E26B3">
            <w:pPr>
              <w:rPr>
                <w:color w:val="4472C4" w:themeColor="accent5"/>
              </w:rPr>
            </w:pPr>
          </w:p>
        </w:tc>
        <w:tc>
          <w:tcPr>
            <w:tcW w:w="3260" w:type="dxa"/>
          </w:tcPr>
          <w:p w14:paraId="016C2BFE" w14:textId="77777777" w:rsidR="00E636FC" w:rsidRDefault="00E636FC" w:rsidP="00E636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Patient looked straight at the compartment and laughed. </w:t>
            </w:r>
            <w:r>
              <w:rPr>
                <w:rStyle w:val="eop"/>
                <w:rFonts w:ascii="Calibri" w:hAnsi="Calibri" w:cs="Calibri"/>
                <w:sz w:val="22"/>
                <w:szCs w:val="22"/>
              </w:rPr>
              <w:t> </w:t>
            </w:r>
          </w:p>
          <w:p w14:paraId="2DE071BC" w14:textId="77777777" w:rsidR="00E636FC" w:rsidRDefault="00E636FC" w:rsidP="00E636F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6781790" w14:textId="77777777" w:rsidR="00E636FC" w:rsidRDefault="00E636FC" w:rsidP="00E636F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82C9B43" w14:textId="77777777" w:rsidR="00E636FC" w:rsidRDefault="00E636FC" w:rsidP="00E636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Patient laughed again when RNA prompts her to consume the medication.</w:t>
            </w:r>
            <w:r>
              <w:rPr>
                <w:rStyle w:val="eop"/>
                <w:rFonts w:ascii="Calibri" w:hAnsi="Calibri" w:cs="Calibri"/>
                <w:sz w:val="22"/>
                <w:szCs w:val="22"/>
              </w:rPr>
              <w:t> </w:t>
            </w:r>
          </w:p>
          <w:p w14:paraId="55A73FE7" w14:textId="77777777" w:rsidR="00E636FC" w:rsidRPr="00E636FC" w:rsidRDefault="00E636FC" w:rsidP="006E26B3">
            <w:pPr>
              <w:pStyle w:val="paragraph"/>
              <w:spacing w:before="0" w:beforeAutospacing="0" w:after="0" w:afterAutospacing="0"/>
              <w:textAlignment w:val="baseline"/>
              <w:rPr>
                <w:rStyle w:val="normaltextrun"/>
                <w:rFonts w:ascii="Calibri" w:hAnsi="Calibri" w:cs="Calibri"/>
                <w:sz w:val="22"/>
                <w:szCs w:val="22"/>
              </w:rPr>
            </w:pPr>
          </w:p>
        </w:tc>
        <w:tc>
          <w:tcPr>
            <w:tcW w:w="1985" w:type="dxa"/>
          </w:tcPr>
          <w:p w14:paraId="0C4B5D4F" w14:textId="2F59F50D" w:rsidR="00E636FC" w:rsidRDefault="00E636FC" w:rsidP="006E26B3">
            <w:pPr>
              <w:pStyle w:val="paragraph"/>
              <w:spacing w:before="0" w:beforeAutospacing="0" w:after="0" w:afterAutospacing="0"/>
              <w:textAlignment w:val="baseline"/>
              <w:rPr>
                <w:rStyle w:val="normaltextrun"/>
                <w:rFonts w:ascii="Calibri" w:hAnsi="Calibri" w:cs="Calibri"/>
                <w:sz w:val="22"/>
                <w:szCs w:val="22"/>
                <w:lang w:val="en-US"/>
              </w:rPr>
            </w:pPr>
            <w:r>
              <w:rPr>
                <w:rStyle w:val="normaltextrun"/>
                <w:rFonts w:ascii="Calibri" w:hAnsi="Calibri" w:cs="Calibri"/>
                <w:color w:val="000000"/>
                <w:sz w:val="22"/>
                <w:szCs w:val="22"/>
                <w:shd w:val="clear" w:color="auto" w:fill="FFFFFF"/>
                <w:lang w:val="en-US"/>
              </w:rPr>
              <w:t>Patient looked amused. </w:t>
            </w:r>
            <w:r>
              <w:rPr>
                <w:rStyle w:val="eop"/>
                <w:rFonts w:ascii="Calibri" w:hAnsi="Calibri" w:cs="Calibri"/>
                <w:color w:val="000000"/>
                <w:sz w:val="22"/>
                <w:szCs w:val="22"/>
                <w:shd w:val="clear" w:color="auto" w:fill="FFFFFF"/>
              </w:rPr>
              <w:t> </w:t>
            </w:r>
          </w:p>
        </w:tc>
        <w:tc>
          <w:tcPr>
            <w:tcW w:w="1984" w:type="dxa"/>
          </w:tcPr>
          <w:p w14:paraId="424751C0" w14:textId="2C2EE4AB" w:rsidR="00E636FC" w:rsidRDefault="00E636FC" w:rsidP="006E26B3">
            <w:pPr>
              <w:rPr>
                <w:rStyle w:val="normaltextrun"/>
                <w:rFonts w:ascii="Calibri" w:hAnsi="Calibri" w:cs="Calibri"/>
                <w:color w:val="000000"/>
                <w:shd w:val="clear" w:color="auto" w:fill="FFFFFF"/>
                <w:lang w:val="en-US"/>
              </w:rPr>
            </w:pPr>
            <w:r>
              <w:rPr>
                <w:rStyle w:val="normaltextrun"/>
                <w:rFonts w:ascii="Calibri" w:hAnsi="Calibri" w:cs="Calibri"/>
                <w:color w:val="000000"/>
                <w:shd w:val="clear" w:color="auto" w:fill="FFFFFF"/>
                <w:lang w:val="en-US"/>
              </w:rPr>
              <w:t>Patient glanced between the compartment and the RNA’s screen.</w:t>
            </w:r>
          </w:p>
        </w:tc>
        <w:tc>
          <w:tcPr>
            <w:tcW w:w="851" w:type="dxa"/>
          </w:tcPr>
          <w:p w14:paraId="4518197A" w14:textId="18E863E3" w:rsidR="00E636FC" w:rsidRDefault="00E636FC" w:rsidP="006E26B3">
            <w:pPr>
              <w:rPr>
                <w:lang w:val="en-US"/>
              </w:rPr>
            </w:pPr>
            <w:r>
              <w:rPr>
                <w:lang w:val="en-US"/>
              </w:rPr>
              <w:t>SW</w:t>
            </w:r>
          </w:p>
        </w:tc>
      </w:tr>
    </w:tbl>
    <w:p w14:paraId="35E6B820" w14:textId="77777777" w:rsidR="008B49D9" w:rsidRPr="008B49D9" w:rsidRDefault="008B49D9"/>
    <w:sectPr w:rsidR="008B49D9" w:rsidRPr="008B49D9" w:rsidSect="00F343FD">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054111"/>
    <w:multiLevelType w:val="hybridMultilevel"/>
    <w:tmpl w:val="455C32EA"/>
    <w:lvl w:ilvl="0" w:tplc="A140A270">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7F0E08F5"/>
    <w:multiLevelType w:val="hybridMultilevel"/>
    <w:tmpl w:val="62F24B04"/>
    <w:lvl w:ilvl="0" w:tplc="263C49A2">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459616618">
    <w:abstractNumId w:val="1"/>
  </w:num>
  <w:num w:numId="2" w16cid:durableId="129901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967"/>
    <w:rsid w:val="000275C8"/>
    <w:rsid w:val="00042A7B"/>
    <w:rsid w:val="0004381F"/>
    <w:rsid w:val="000440FF"/>
    <w:rsid w:val="00057D4A"/>
    <w:rsid w:val="0006743F"/>
    <w:rsid w:val="000721D9"/>
    <w:rsid w:val="000772C6"/>
    <w:rsid w:val="000A2653"/>
    <w:rsid w:val="000A4268"/>
    <w:rsid w:val="000B2666"/>
    <w:rsid w:val="000D16D0"/>
    <w:rsid w:val="000E6794"/>
    <w:rsid w:val="000F0195"/>
    <w:rsid w:val="000F5D66"/>
    <w:rsid w:val="000F72A5"/>
    <w:rsid w:val="00102AAB"/>
    <w:rsid w:val="00107EAD"/>
    <w:rsid w:val="001106CD"/>
    <w:rsid w:val="0011610C"/>
    <w:rsid w:val="00116C04"/>
    <w:rsid w:val="00116E54"/>
    <w:rsid w:val="00131C01"/>
    <w:rsid w:val="00143FC1"/>
    <w:rsid w:val="00166020"/>
    <w:rsid w:val="00181214"/>
    <w:rsid w:val="00197AB8"/>
    <w:rsid w:val="001B3DC9"/>
    <w:rsid w:val="001B43E1"/>
    <w:rsid w:val="001B740E"/>
    <w:rsid w:val="001C5076"/>
    <w:rsid w:val="001C5BBE"/>
    <w:rsid w:val="001D73B9"/>
    <w:rsid w:val="001E39A5"/>
    <w:rsid w:val="002004BF"/>
    <w:rsid w:val="00210188"/>
    <w:rsid w:val="00214EEE"/>
    <w:rsid w:val="00216863"/>
    <w:rsid w:val="0022293E"/>
    <w:rsid w:val="00224C86"/>
    <w:rsid w:val="00227D63"/>
    <w:rsid w:val="00240FD6"/>
    <w:rsid w:val="00246F6A"/>
    <w:rsid w:val="0025133F"/>
    <w:rsid w:val="00254029"/>
    <w:rsid w:val="0026774B"/>
    <w:rsid w:val="00282634"/>
    <w:rsid w:val="00294A3A"/>
    <w:rsid w:val="002A55F6"/>
    <w:rsid w:val="002B6792"/>
    <w:rsid w:val="002D4570"/>
    <w:rsid w:val="002D4ED3"/>
    <w:rsid w:val="002E12D5"/>
    <w:rsid w:val="002F41C1"/>
    <w:rsid w:val="002F4CC4"/>
    <w:rsid w:val="00306040"/>
    <w:rsid w:val="003300F5"/>
    <w:rsid w:val="0033527D"/>
    <w:rsid w:val="00341DC4"/>
    <w:rsid w:val="00355874"/>
    <w:rsid w:val="003559F1"/>
    <w:rsid w:val="003713B3"/>
    <w:rsid w:val="00381B15"/>
    <w:rsid w:val="00386C5B"/>
    <w:rsid w:val="003A7C74"/>
    <w:rsid w:val="003C166C"/>
    <w:rsid w:val="003C4445"/>
    <w:rsid w:val="003C5194"/>
    <w:rsid w:val="003C7C7F"/>
    <w:rsid w:val="003D0F0A"/>
    <w:rsid w:val="003F1F48"/>
    <w:rsid w:val="004068DE"/>
    <w:rsid w:val="00407437"/>
    <w:rsid w:val="00422C73"/>
    <w:rsid w:val="004270D5"/>
    <w:rsid w:val="0043484D"/>
    <w:rsid w:val="00456072"/>
    <w:rsid w:val="00464BA5"/>
    <w:rsid w:val="0046712A"/>
    <w:rsid w:val="00481F78"/>
    <w:rsid w:val="00482E36"/>
    <w:rsid w:val="00490CF5"/>
    <w:rsid w:val="004A1366"/>
    <w:rsid w:val="004A7AA4"/>
    <w:rsid w:val="004A7AB3"/>
    <w:rsid w:val="004B2CBF"/>
    <w:rsid w:val="004C579C"/>
    <w:rsid w:val="004C6CD5"/>
    <w:rsid w:val="0050075B"/>
    <w:rsid w:val="005037CE"/>
    <w:rsid w:val="00530694"/>
    <w:rsid w:val="00536189"/>
    <w:rsid w:val="00542C74"/>
    <w:rsid w:val="00544026"/>
    <w:rsid w:val="0056208B"/>
    <w:rsid w:val="0057505C"/>
    <w:rsid w:val="00597E4F"/>
    <w:rsid w:val="005A357D"/>
    <w:rsid w:val="005B540C"/>
    <w:rsid w:val="005B639A"/>
    <w:rsid w:val="005C1415"/>
    <w:rsid w:val="005C4A5F"/>
    <w:rsid w:val="005C7D27"/>
    <w:rsid w:val="005D73FE"/>
    <w:rsid w:val="005E2E15"/>
    <w:rsid w:val="005E4DF1"/>
    <w:rsid w:val="005F6C2E"/>
    <w:rsid w:val="006237E5"/>
    <w:rsid w:val="00647B60"/>
    <w:rsid w:val="00651488"/>
    <w:rsid w:val="0065370C"/>
    <w:rsid w:val="00655387"/>
    <w:rsid w:val="00670BFF"/>
    <w:rsid w:val="00670D78"/>
    <w:rsid w:val="00670E2B"/>
    <w:rsid w:val="006741AC"/>
    <w:rsid w:val="0069042A"/>
    <w:rsid w:val="006A0150"/>
    <w:rsid w:val="006B1967"/>
    <w:rsid w:val="006D0A68"/>
    <w:rsid w:val="006D4530"/>
    <w:rsid w:val="006E26B3"/>
    <w:rsid w:val="006E2D20"/>
    <w:rsid w:val="006E5AAF"/>
    <w:rsid w:val="006F358C"/>
    <w:rsid w:val="006F488A"/>
    <w:rsid w:val="00705886"/>
    <w:rsid w:val="007153FC"/>
    <w:rsid w:val="00732450"/>
    <w:rsid w:val="0073415E"/>
    <w:rsid w:val="0074056E"/>
    <w:rsid w:val="00740BA2"/>
    <w:rsid w:val="007442DB"/>
    <w:rsid w:val="00747479"/>
    <w:rsid w:val="00753D26"/>
    <w:rsid w:val="007C5E8F"/>
    <w:rsid w:val="007C71B7"/>
    <w:rsid w:val="007D095B"/>
    <w:rsid w:val="007D1E18"/>
    <w:rsid w:val="007D355D"/>
    <w:rsid w:val="007F12CC"/>
    <w:rsid w:val="00807D25"/>
    <w:rsid w:val="0081664C"/>
    <w:rsid w:val="008216CB"/>
    <w:rsid w:val="0082433A"/>
    <w:rsid w:val="00824E3A"/>
    <w:rsid w:val="0083468C"/>
    <w:rsid w:val="00841AD5"/>
    <w:rsid w:val="00844129"/>
    <w:rsid w:val="00872998"/>
    <w:rsid w:val="0087616D"/>
    <w:rsid w:val="008810A0"/>
    <w:rsid w:val="00882B6B"/>
    <w:rsid w:val="0089063C"/>
    <w:rsid w:val="00891B9B"/>
    <w:rsid w:val="008941FB"/>
    <w:rsid w:val="008B49D9"/>
    <w:rsid w:val="008C36CB"/>
    <w:rsid w:val="008D0569"/>
    <w:rsid w:val="008F3081"/>
    <w:rsid w:val="00901328"/>
    <w:rsid w:val="009019AC"/>
    <w:rsid w:val="0090761B"/>
    <w:rsid w:val="0091471C"/>
    <w:rsid w:val="00942DB9"/>
    <w:rsid w:val="00963281"/>
    <w:rsid w:val="0096686E"/>
    <w:rsid w:val="009775BD"/>
    <w:rsid w:val="009817FA"/>
    <w:rsid w:val="00984CD0"/>
    <w:rsid w:val="00985528"/>
    <w:rsid w:val="009B303B"/>
    <w:rsid w:val="009B5D6A"/>
    <w:rsid w:val="009D1012"/>
    <w:rsid w:val="009E2C15"/>
    <w:rsid w:val="009E471D"/>
    <w:rsid w:val="009E7868"/>
    <w:rsid w:val="009F0992"/>
    <w:rsid w:val="00A25298"/>
    <w:rsid w:val="00A346C3"/>
    <w:rsid w:val="00A8079F"/>
    <w:rsid w:val="00A832F1"/>
    <w:rsid w:val="00A836A2"/>
    <w:rsid w:val="00A92060"/>
    <w:rsid w:val="00A956A4"/>
    <w:rsid w:val="00AB66F5"/>
    <w:rsid w:val="00AD578F"/>
    <w:rsid w:val="00B007AF"/>
    <w:rsid w:val="00B156C8"/>
    <w:rsid w:val="00B3157C"/>
    <w:rsid w:val="00B377C8"/>
    <w:rsid w:val="00B4099A"/>
    <w:rsid w:val="00B42968"/>
    <w:rsid w:val="00B43DE6"/>
    <w:rsid w:val="00B5759E"/>
    <w:rsid w:val="00B66DFD"/>
    <w:rsid w:val="00B85B35"/>
    <w:rsid w:val="00BC3047"/>
    <w:rsid w:val="00BC5E7B"/>
    <w:rsid w:val="00C079D7"/>
    <w:rsid w:val="00C275F5"/>
    <w:rsid w:val="00C45E69"/>
    <w:rsid w:val="00C67F31"/>
    <w:rsid w:val="00C77212"/>
    <w:rsid w:val="00C81067"/>
    <w:rsid w:val="00C83ADC"/>
    <w:rsid w:val="00C97496"/>
    <w:rsid w:val="00CB2B86"/>
    <w:rsid w:val="00CC0413"/>
    <w:rsid w:val="00CC08DD"/>
    <w:rsid w:val="00CC1FEC"/>
    <w:rsid w:val="00CC588C"/>
    <w:rsid w:val="00CC5991"/>
    <w:rsid w:val="00CD409B"/>
    <w:rsid w:val="00CD5B85"/>
    <w:rsid w:val="00CE29BC"/>
    <w:rsid w:val="00CF6D9A"/>
    <w:rsid w:val="00D2109E"/>
    <w:rsid w:val="00D338C5"/>
    <w:rsid w:val="00D60539"/>
    <w:rsid w:val="00D93BFC"/>
    <w:rsid w:val="00DC2207"/>
    <w:rsid w:val="00DC6D64"/>
    <w:rsid w:val="00DC7737"/>
    <w:rsid w:val="00DE7661"/>
    <w:rsid w:val="00E243B4"/>
    <w:rsid w:val="00E26084"/>
    <w:rsid w:val="00E368E8"/>
    <w:rsid w:val="00E37A20"/>
    <w:rsid w:val="00E41037"/>
    <w:rsid w:val="00E463EB"/>
    <w:rsid w:val="00E61FEF"/>
    <w:rsid w:val="00E636FC"/>
    <w:rsid w:val="00E75DA1"/>
    <w:rsid w:val="00E86CFE"/>
    <w:rsid w:val="00EB5740"/>
    <w:rsid w:val="00EC14FD"/>
    <w:rsid w:val="00ED094D"/>
    <w:rsid w:val="00ED79CA"/>
    <w:rsid w:val="00EE1292"/>
    <w:rsid w:val="00EE57D7"/>
    <w:rsid w:val="00EF3D55"/>
    <w:rsid w:val="00F22E86"/>
    <w:rsid w:val="00F343FD"/>
    <w:rsid w:val="00F76A28"/>
    <w:rsid w:val="00F8103C"/>
    <w:rsid w:val="00FA1375"/>
    <w:rsid w:val="00FB1A71"/>
    <w:rsid w:val="00FB3FF5"/>
    <w:rsid w:val="00FB58C7"/>
    <w:rsid w:val="00FC246D"/>
    <w:rsid w:val="00FC48E8"/>
    <w:rsid w:val="00FC6970"/>
    <w:rsid w:val="00FC7257"/>
    <w:rsid w:val="00FE650B"/>
    <w:rsid w:val="00FF6942"/>
    <w:rsid w:val="01838884"/>
    <w:rsid w:val="2633206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218D5"/>
  <w15:chartTrackingRefBased/>
  <w15:docId w15:val="{CA714808-CB10-4FA2-B5AF-A6BC59B8F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6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5387"/>
    <w:pPr>
      <w:ind w:left="720"/>
      <w:contextualSpacing/>
    </w:pPr>
  </w:style>
  <w:style w:type="character" w:styleId="CommentReference">
    <w:name w:val="annotation reference"/>
    <w:basedOn w:val="DefaultParagraphFont"/>
    <w:uiPriority w:val="99"/>
    <w:semiHidden/>
    <w:unhideWhenUsed/>
    <w:rsid w:val="00A346C3"/>
    <w:rPr>
      <w:sz w:val="16"/>
      <w:szCs w:val="16"/>
    </w:rPr>
  </w:style>
  <w:style w:type="paragraph" w:styleId="CommentText">
    <w:name w:val="annotation text"/>
    <w:basedOn w:val="Normal"/>
    <w:link w:val="CommentTextChar"/>
    <w:uiPriority w:val="99"/>
    <w:semiHidden/>
    <w:unhideWhenUsed/>
    <w:rsid w:val="00A346C3"/>
    <w:pPr>
      <w:spacing w:line="240" w:lineRule="auto"/>
    </w:pPr>
    <w:rPr>
      <w:sz w:val="20"/>
      <w:szCs w:val="20"/>
    </w:rPr>
  </w:style>
  <w:style w:type="character" w:customStyle="1" w:styleId="CommentTextChar">
    <w:name w:val="Comment Text Char"/>
    <w:basedOn w:val="DefaultParagraphFont"/>
    <w:link w:val="CommentText"/>
    <w:uiPriority w:val="99"/>
    <w:semiHidden/>
    <w:rsid w:val="00A346C3"/>
    <w:rPr>
      <w:sz w:val="20"/>
      <w:szCs w:val="20"/>
    </w:rPr>
  </w:style>
  <w:style w:type="paragraph" w:styleId="CommentSubject">
    <w:name w:val="annotation subject"/>
    <w:basedOn w:val="CommentText"/>
    <w:next w:val="CommentText"/>
    <w:link w:val="CommentSubjectChar"/>
    <w:uiPriority w:val="99"/>
    <w:semiHidden/>
    <w:unhideWhenUsed/>
    <w:rsid w:val="00A346C3"/>
    <w:rPr>
      <w:b/>
      <w:bCs/>
    </w:rPr>
  </w:style>
  <w:style w:type="character" w:customStyle="1" w:styleId="CommentSubjectChar">
    <w:name w:val="Comment Subject Char"/>
    <w:basedOn w:val="CommentTextChar"/>
    <w:link w:val="CommentSubject"/>
    <w:uiPriority w:val="99"/>
    <w:semiHidden/>
    <w:rsid w:val="00A346C3"/>
    <w:rPr>
      <w:b/>
      <w:bCs/>
      <w:sz w:val="20"/>
      <w:szCs w:val="20"/>
    </w:rPr>
  </w:style>
  <w:style w:type="paragraph" w:styleId="BalloonText">
    <w:name w:val="Balloon Text"/>
    <w:basedOn w:val="Normal"/>
    <w:link w:val="BalloonTextChar"/>
    <w:uiPriority w:val="99"/>
    <w:semiHidden/>
    <w:unhideWhenUsed/>
    <w:rsid w:val="00A346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6C3"/>
    <w:rPr>
      <w:rFonts w:ascii="Segoe UI" w:hAnsi="Segoe UI" w:cs="Segoe UI"/>
      <w:sz w:val="18"/>
      <w:szCs w:val="18"/>
    </w:rPr>
  </w:style>
  <w:style w:type="paragraph" w:styleId="Revision">
    <w:name w:val="Revision"/>
    <w:hidden/>
    <w:uiPriority w:val="99"/>
    <w:semiHidden/>
    <w:rsid w:val="00A346C3"/>
    <w:pPr>
      <w:spacing w:after="0" w:line="240" w:lineRule="auto"/>
    </w:pPr>
  </w:style>
  <w:style w:type="character" w:customStyle="1" w:styleId="normaltextrun">
    <w:name w:val="normaltextrun"/>
    <w:basedOn w:val="DefaultParagraphFont"/>
    <w:rsid w:val="00A956A4"/>
  </w:style>
  <w:style w:type="character" w:customStyle="1" w:styleId="eop">
    <w:name w:val="eop"/>
    <w:basedOn w:val="DefaultParagraphFont"/>
    <w:rsid w:val="00A956A4"/>
  </w:style>
  <w:style w:type="paragraph" w:customStyle="1" w:styleId="paragraph">
    <w:name w:val="paragraph"/>
    <w:basedOn w:val="Normal"/>
    <w:rsid w:val="00A95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A95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6777">
      <w:bodyDiv w:val="1"/>
      <w:marLeft w:val="0"/>
      <w:marRight w:val="0"/>
      <w:marTop w:val="0"/>
      <w:marBottom w:val="0"/>
      <w:divBdr>
        <w:top w:val="none" w:sz="0" w:space="0" w:color="auto"/>
        <w:left w:val="none" w:sz="0" w:space="0" w:color="auto"/>
        <w:bottom w:val="none" w:sz="0" w:space="0" w:color="auto"/>
        <w:right w:val="none" w:sz="0" w:space="0" w:color="auto"/>
      </w:divBdr>
      <w:divsChild>
        <w:div w:id="725373192">
          <w:marLeft w:val="0"/>
          <w:marRight w:val="0"/>
          <w:marTop w:val="0"/>
          <w:marBottom w:val="0"/>
          <w:divBdr>
            <w:top w:val="none" w:sz="0" w:space="0" w:color="auto"/>
            <w:left w:val="none" w:sz="0" w:space="0" w:color="auto"/>
            <w:bottom w:val="none" w:sz="0" w:space="0" w:color="auto"/>
            <w:right w:val="none" w:sz="0" w:space="0" w:color="auto"/>
          </w:divBdr>
          <w:divsChild>
            <w:div w:id="478116989">
              <w:marLeft w:val="0"/>
              <w:marRight w:val="0"/>
              <w:marTop w:val="0"/>
              <w:marBottom w:val="0"/>
              <w:divBdr>
                <w:top w:val="none" w:sz="0" w:space="0" w:color="auto"/>
                <w:left w:val="none" w:sz="0" w:space="0" w:color="auto"/>
                <w:bottom w:val="none" w:sz="0" w:space="0" w:color="auto"/>
                <w:right w:val="none" w:sz="0" w:space="0" w:color="auto"/>
              </w:divBdr>
            </w:div>
            <w:div w:id="1638338529">
              <w:marLeft w:val="0"/>
              <w:marRight w:val="0"/>
              <w:marTop w:val="0"/>
              <w:marBottom w:val="0"/>
              <w:divBdr>
                <w:top w:val="none" w:sz="0" w:space="0" w:color="auto"/>
                <w:left w:val="none" w:sz="0" w:space="0" w:color="auto"/>
                <w:bottom w:val="none" w:sz="0" w:space="0" w:color="auto"/>
                <w:right w:val="none" w:sz="0" w:space="0" w:color="auto"/>
              </w:divBdr>
            </w:div>
          </w:divsChild>
        </w:div>
        <w:div w:id="2055032579">
          <w:marLeft w:val="0"/>
          <w:marRight w:val="0"/>
          <w:marTop w:val="0"/>
          <w:marBottom w:val="0"/>
          <w:divBdr>
            <w:top w:val="none" w:sz="0" w:space="0" w:color="auto"/>
            <w:left w:val="none" w:sz="0" w:space="0" w:color="auto"/>
            <w:bottom w:val="none" w:sz="0" w:space="0" w:color="auto"/>
            <w:right w:val="none" w:sz="0" w:space="0" w:color="auto"/>
          </w:divBdr>
          <w:divsChild>
            <w:div w:id="938290589">
              <w:marLeft w:val="0"/>
              <w:marRight w:val="0"/>
              <w:marTop w:val="0"/>
              <w:marBottom w:val="0"/>
              <w:divBdr>
                <w:top w:val="none" w:sz="0" w:space="0" w:color="auto"/>
                <w:left w:val="none" w:sz="0" w:space="0" w:color="auto"/>
                <w:bottom w:val="none" w:sz="0" w:space="0" w:color="auto"/>
                <w:right w:val="none" w:sz="0" w:space="0" w:color="auto"/>
              </w:divBdr>
            </w:div>
          </w:divsChild>
        </w:div>
        <w:div w:id="359553323">
          <w:marLeft w:val="0"/>
          <w:marRight w:val="0"/>
          <w:marTop w:val="0"/>
          <w:marBottom w:val="0"/>
          <w:divBdr>
            <w:top w:val="none" w:sz="0" w:space="0" w:color="auto"/>
            <w:left w:val="none" w:sz="0" w:space="0" w:color="auto"/>
            <w:bottom w:val="none" w:sz="0" w:space="0" w:color="auto"/>
            <w:right w:val="none" w:sz="0" w:space="0" w:color="auto"/>
          </w:divBdr>
          <w:divsChild>
            <w:div w:id="1466510400">
              <w:marLeft w:val="0"/>
              <w:marRight w:val="0"/>
              <w:marTop w:val="0"/>
              <w:marBottom w:val="0"/>
              <w:divBdr>
                <w:top w:val="none" w:sz="0" w:space="0" w:color="auto"/>
                <w:left w:val="none" w:sz="0" w:space="0" w:color="auto"/>
                <w:bottom w:val="none" w:sz="0" w:space="0" w:color="auto"/>
                <w:right w:val="none" w:sz="0" w:space="0" w:color="auto"/>
              </w:divBdr>
            </w:div>
          </w:divsChild>
        </w:div>
        <w:div w:id="1755080803">
          <w:marLeft w:val="0"/>
          <w:marRight w:val="0"/>
          <w:marTop w:val="0"/>
          <w:marBottom w:val="0"/>
          <w:divBdr>
            <w:top w:val="none" w:sz="0" w:space="0" w:color="auto"/>
            <w:left w:val="none" w:sz="0" w:space="0" w:color="auto"/>
            <w:bottom w:val="none" w:sz="0" w:space="0" w:color="auto"/>
            <w:right w:val="none" w:sz="0" w:space="0" w:color="auto"/>
          </w:divBdr>
          <w:divsChild>
            <w:div w:id="1981836722">
              <w:marLeft w:val="0"/>
              <w:marRight w:val="0"/>
              <w:marTop w:val="0"/>
              <w:marBottom w:val="0"/>
              <w:divBdr>
                <w:top w:val="none" w:sz="0" w:space="0" w:color="auto"/>
                <w:left w:val="none" w:sz="0" w:space="0" w:color="auto"/>
                <w:bottom w:val="none" w:sz="0" w:space="0" w:color="auto"/>
                <w:right w:val="none" w:sz="0" w:space="0" w:color="auto"/>
              </w:divBdr>
            </w:div>
          </w:divsChild>
        </w:div>
        <w:div w:id="1633435722">
          <w:marLeft w:val="0"/>
          <w:marRight w:val="0"/>
          <w:marTop w:val="0"/>
          <w:marBottom w:val="0"/>
          <w:divBdr>
            <w:top w:val="none" w:sz="0" w:space="0" w:color="auto"/>
            <w:left w:val="none" w:sz="0" w:space="0" w:color="auto"/>
            <w:bottom w:val="none" w:sz="0" w:space="0" w:color="auto"/>
            <w:right w:val="none" w:sz="0" w:space="0" w:color="auto"/>
          </w:divBdr>
          <w:divsChild>
            <w:div w:id="1102649532">
              <w:marLeft w:val="0"/>
              <w:marRight w:val="0"/>
              <w:marTop w:val="0"/>
              <w:marBottom w:val="0"/>
              <w:divBdr>
                <w:top w:val="none" w:sz="0" w:space="0" w:color="auto"/>
                <w:left w:val="none" w:sz="0" w:space="0" w:color="auto"/>
                <w:bottom w:val="none" w:sz="0" w:space="0" w:color="auto"/>
                <w:right w:val="none" w:sz="0" w:space="0" w:color="auto"/>
              </w:divBdr>
            </w:div>
          </w:divsChild>
        </w:div>
        <w:div w:id="542519971">
          <w:marLeft w:val="0"/>
          <w:marRight w:val="0"/>
          <w:marTop w:val="0"/>
          <w:marBottom w:val="0"/>
          <w:divBdr>
            <w:top w:val="none" w:sz="0" w:space="0" w:color="auto"/>
            <w:left w:val="none" w:sz="0" w:space="0" w:color="auto"/>
            <w:bottom w:val="none" w:sz="0" w:space="0" w:color="auto"/>
            <w:right w:val="none" w:sz="0" w:space="0" w:color="auto"/>
          </w:divBdr>
          <w:divsChild>
            <w:div w:id="195482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45500">
      <w:bodyDiv w:val="1"/>
      <w:marLeft w:val="0"/>
      <w:marRight w:val="0"/>
      <w:marTop w:val="0"/>
      <w:marBottom w:val="0"/>
      <w:divBdr>
        <w:top w:val="none" w:sz="0" w:space="0" w:color="auto"/>
        <w:left w:val="none" w:sz="0" w:space="0" w:color="auto"/>
        <w:bottom w:val="none" w:sz="0" w:space="0" w:color="auto"/>
        <w:right w:val="none" w:sz="0" w:space="0" w:color="auto"/>
      </w:divBdr>
    </w:div>
    <w:div w:id="812790914">
      <w:bodyDiv w:val="1"/>
      <w:marLeft w:val="0"/>
      <w:marRight w:val="0"/>
      <w:marTop w:val="0"/>
      <w:marBottom w:val="0"/>
      <w:divBdr>
        <w:top w:val="none" w:sz="0" w:space="0" w:color="auto"/>
        <w:left w:val="none" w:sz="0" w:space="0" w:color="auto"/>
        <w:bottom w:val="none" w:sz="0" w:space="0" w:color="auto"/>
        <w:right w:val="none" w:sz="0" w:space="0" w:color="auto"/>
      </w:divBdr>
      <w:divsChild>
        <w:div w:id="715742137">
          <w:marLeft w:val="0"/>
          <w:marRight w:val="0"/>
          <w:marTop w:val="0"/>
          <w:marBottom w:val="0"/>
          <w:divBdr>
            <w:top w:val="none" w:sz="0" w:space="0" w:color="auto"/>
            <w:left w:val="none" w:sz="0" w:space="0" w:color="auto"/>
            <w:bottom w:val="none" w:sz="0" w:space="0" w:color="auto"/>
            <w:right w:val="none" w:sz="0" w:space="0" w:color="auto"/>
          </w:divBdr>
        </w:div>
        <w:div w:id="1613123922">
          <w:marLeft w:val="0"/>
          <w:marRight w:val="0"/>
          <w:marTop w:val="0"/>
          <w:marBottom w:val="0"/>
          <w:divBdr>
            <w:top w:val="none" w:sz="0" w:space="0" w:color="auto"/>
            <w:left w:val="none" w:sz="0" w:space="0" w:color="auto"/>
            <w:bottom w:val="none" w:sz="0" w:space="0" w:color="auto"/>
            <w:right w:val="none" w:sz="0" w:space="0" w:color="auto"/>
          </w:divBdr>
        </w:div>
        <w:div w:id="1366322215">
          <w:marLeft w:val="0"/>
          <w:marRight w:val="0"/>
          <w:marTop w:val="0"/>
          <w:marBottom w:val="0"/>
          <w:divBdr>
            <w:top w:val="none" w:sz="0" w:space="0" w:color="auto"/>
            <w:left w:val="none" w:sz="0" w:space="0" w:color="auto"/>
            <w:bottom w:val="none" w:sz="0" w:space="0" w:color="auto"/>
            <w:right w:val="none" w:sz="0" w:space="0" w:color="auto"/>
          </w:divBdr>
        </w:div>
      </w:divsChild>
    </w:div>
    <w:div w:id="834734219">
      <w:bodyDiv w:val="1"/>
      <w:marLeft w:val="0"/>
      <w:marRight w:val="0"/>
      <w:marTop w:val="0"/>
      <w:marBottom w:val="0"/>
      <w:divBdr>
        <w:top w:val="none" w:sz="0" w:space="0" w:color="auto"/>
        <w:left w:val="none" w:sz="0" w:space="0" w:color="auto"/>
        <w:bottom w:val="none" w:sz="0" w:space="0" w:color="auto"/>
        <w:right w:val="none" w:sz="0" w:space="0" w:color="auto"/>
      </w:divBdr>
      <w:divsChild>
        <w:div w:id="145098243">
          <w:marLeft w:val="0"/>
          <w:marRight w:val="0"/>
          <w:marTop w:val="0"/>
          <w:marBottom w:val="0"/>
          <w:divBdr>
            <w:top w:val="none" w:sz="0" w:space="0" w:color="auto"/>
            <w:left w:val="none" w:sz="0" w:space="0" w:color="auto"/>
            <w:bottom w:val="none" w:sz="0" w:space="0" w:color="auto"/>
            <w:right w:val="none" w:sz="0" w:space="0" w:color="auto"/>
          </w:divBdr>
          <w:divsChild>
            <w:div w:id="1521704973">
              <w:marLeft w:val="0"/>
              <w:marRight w:val="0"/>
              <w:marTop w:val="0"/>
              <w:marBottom w:val="0"/>
              <w:divBdr>
                <w:top w:val="none" w:sz="0" w:space="0" w:color="auto"/>
                <w:left w:val="none" w:sz="0" w:space="0" w:color="auto"/>
                <w:bottom w:val="none" w:sz="0" w:space="0" w:color="auto"/>
                <w:right w:val="none" w:sz="0" w:space="0" w:color="auto"/>
              </w:divBdr>
            </w:div>
          </w:divsChild>
        </w:div>
        <w:div w:id="70465124">
          <w:marLeft w:val="0"/>
          <w:marRight w:val="0"/>
          <w:marTop w:val="0"/>
          <w:marBottom w:val="0"/>
          <w:divBdr>
            <w:top w:val="none" w:sz="0" w:space="0" w:color="auto"/>
            <w:left w:val="none" w:sz="0" w:space="0" w:color="auto"/>
            <w:bottom w:val="none" w:sz="0" w:space="0" w:color="auto"/>
            <w:right w:val="none" w:sz="0" w:space="0" w:color="auto"/>
          </w:divBdr>
          <w:divsChild>
            <w:div w:id="658844755">
              <w:marLeft w:val="0"/>
              <w:marRight w:val="0"/>
              <w:marTop w:val="0"/>
              <w:marBottom w:val="0"/>
              <w:divBdr>
                <w:top w:val="none" w:sz="0" w:space="0" w:color="auto"/>
                <w:left w:val="none" w:sz="0" w:space="0" w:color="auto"/>
                <w:bottom w:val="none" w:sz="0" w:space="0" w:color="auto"/>
                <w:right w:val="none" w:sz="0" w:space="0" w:color="auto"/>
              </w:divBdr>
            </w:div>
          </w:divsChild>
        </w:div>
        <w:div w:id="1144082332">
          <w:marLeft w:val="0"/>
          <w:marRight w:val="0"/>
          <w:marTop w:val="0"/>
          <w:marBottom w:val="0"/>
          <w:divBdr>
            <w:top w:val="none" w:sz="0" w:space="0" w:color="auto"/>
            <w:left w:val="none" w:sz="0" w:space="0" w:color="auto"/>
            <w:bottom w:val="none" w:sz="0" w:space="0" w:color="auto"/>
            <w:right w:val="none" w:sz="0" w:space="0" w:color="auto"/>
          </w:divBdr>
          <w:divsChild>
            <w:div w:id="590939775">
              <w:marLeft w:val="0"/>
              <w:marRight w:val="0"/>
              <w:marTop w:val="0"/>
              <w:marBottom w:val="0"/>
              <w:divBdr>
                <w:top w:val="none" w:sz="0" w:space="0" w:color="auto"/>
                <w:left w:val="none" w:sz="0" w:space="0" w:color="auto"/>
                <w:bottom w:val="none" w:sz="0" w:space="0" w:color="auto"/>
                <w:right w:val="none" w:sz="0" w:space="0" w:color="auto"/>
              </w:divBdr>
            </w:div>
          </w:divsChild>
        </w:div>
        <w:div w:id="1872955336">
          <w:marLeft w:val="0"/>
          <w:marRight w:val="0"/>
          <w:marTop w:val="0"/>
          <w:marBottom w:val="0"/>
          <w:divBdr>
            <w:top w:val="none" w:sz="0" w:space="0" w:color="auto"/>
            <w:left w:val="none" w:sz="0" w:space="0" w:color="auto"/>
            <w:bottom w:val="none" w:sz="0" w:space="0" w:color="auto"/>
            <w:right w:val="none" w:sz="0" w:space="0" w:color="auto"/>
          </w:divBdr>
          <w:divsChild>
            <w:div w:id="1051267243">
              <w:marLeft w:val="0"/>
              <w:marRight w:val="0"/>
              <w:marTop w:val="0"/>
              <w:marBottom w:val="0"/>
              <w:divBdr>
                <w:top w:val="none" w:sz="0" w:space="0" w:color="auto"/>
                <w:left w:val="none" w:sz="0" w:space="0" w:color="auto"/>
                <w:bottom w:val="none" w:sz="0" w:space="0" w:color="auto"/>
                <w:right w:val="none" w:sz="0" w:space="0" w:color="auto"/>
              </w:divBdr>
            </w:div>
          </w:divsChild>
        </w:div>
        <w:div w:id="1003825218">
          <w:marLeft w:val="0"/>
          <w:marRight w:val="0"/>
          <w:marTop w:val="0"/>
          <w:marBottom w:val="0"/>
          <w:divBdr>
            <w:top w:val="none" w:sz="0" w:space="0" w:color="auto"/>
            <w:left w:val="none" w:sz="0" w:space="0" w:color="auto"/>
            <w:bottom w:val="none" w:sz="0" w:space="0" w:color="auto"/>
            <w:right w:val="none" w:sz="0" w:space="0" w:color="auto"/>
          </w:divBdr>
          <w:divsChild>
            <w:div w:id="451482410">
              <w:marLeft w:val="0"/>
              <w:marRight w:val="0"/>
              <w:marTop w:val="0"/>
              <w:marBottom w:val="0"/>
              <w:divBdr>
                <w:top w:val="none" w:sz="0" w:space="0" w:color="auto"/>
                <w:left w:val="none" w:sz="0" w:space="0" w:color="auto"/>
                <w:bottom w:val="none" w:sz="0" w:space="0" w:color="auto"/>
                <w:right w:val="none" w:sz="0" w:space="0" w:color="auto"/>
              </w:divBdr>
            </w:div>
          </w:divsChild>
        </w:div>
        <w:div w:id="361173093">
          <w:marLeft w:val="0"/>
          <w:marRight w:val="0"/>
          <w:marTop w:val="0"/>
          <w:marBottom w:val="0"/>
          <w:divBdr>
            <w:top w:val="none" w:sz="0" w:space="0" w:color="auto"/>
            <w:left w:val="none" w:sz="0" w:space="0" w:color="auto"/>
            <w:bottom w:val="none" w:sz="0" w:space="0" w:color="auto"/>
            <w:right w:val="none" w:sz="0" w:space="0" w:color="auto"/>
          </w:divBdr>
          <w:divsChild>
            <w:div w:id="2058817249">
              <w:marLeft w:val="0"/>
              <w:marRight w:val="0"/>
              <w:marTop w:val="0"/>
              <w:marBottom w:val="0"/>
              <w:divBdr>
                <w:top w:val="none" w:sz="0" w:space="0" w:color="auto"/>
                <w:left w:val="none" w:sz="0" w:space="0" w:color="auto"/>
                <w:bottom w:val="none" w:sz="0" w:space="0" w:color="auto"/>
                <w:right w:val="none" w:sz="0" w:space="0" w:color="auto"/>
              </w:divBdr>
            </w:div>
            <w:div w:id="1468429521">
              <w:marLeft w:val="0"/>
              <w:marRight w:val="0"/>
              <w:marTop w:val="0"/>
              <w:marBottom w:val="0"/>
              <w:divBdr>
                <w:top w:val="none" w:sz="0" w:space="0" w:color="auto"/>
                <w:left w:val="none" w:sz="0" w:space="0" w:color="auto"/>
                <w:bottom w:val="none" w:sz="0" w:space="0" w:color="auto"/>
                <w:right w:val="none" w:sz="0" w:space="0" w:color="auto"/>
              </w:divBdr>
            </w:div>
          </w:divsChild>
        </w:div>
        <w:div w:id="1223449088">
          <w:marLeft w:val="0"/>
          <w:marRight w:val="0"/>
          <w:marTop w:val="0"/>
          <w:marBottom w:val="0"/>
          <w:divBdr>
            <w:top w:val="none" w:sz="0" w:space="0" w:color="auto"/>
            <w:left w:val="none" w:sz="0" w:space="0" w:color="auto"/>
            <w:bottom w:val="none" w:sz="0" w:space="0" w:color="auto"/>
            <w:right w:val="none" w:sz="0" w:space="0" w:color="auto"/>
          </w:divBdr>
          <w:divsChild>
            <w:div w:id="192152485">
              <w:marLeft w:val="0"/>
              <w:marRight w:val="0"/>
              <w:marTop w:val="0"/>
              <w:marBottom w:val="0"/>
              <w:divBdr>
                <w:top w:val="none" w:sz="0" w:space="0" w:color="auto"/>
                <w:left w:val="none" w:sz="0" w:space="0" w:color="auto"/>
                <w:bottom w:val="none" w:sz="0" w:space="0" w:color="auto"/>
                <w:right w:val="none" w:sz="0" w:space="0" w:color="auto"/>
              </w:divBdr>
            </w:div>
          </w:divsChild>
        </w:div>
        <w:div w:id="1552811793">
          <w:marLeft w:val="0"/>
          <w:marRight w:val="0"/>
          <w:marTop w:val="0"/>
          <w:marBottom w:val="0"/>
          <w:divBdr>
            <w:top w:val="none" w:sz="0" w:space="0" w:color="auto"/>
            <w:left w:val="none" w:sz="0" w:space="0" w:color="auto"/>
            <w:bottom w:val="none" w:sz="0" w:space="0" w:color="auto"/>
            <w:right w:val="none" w:sz="0" w:space="0" w:color="auto"/>
          </w:divBdr>
          <w:divsChild>
            <w:div w:id="1388990188">
              <w:marLeft w:val="0"/>
              <w:marRight w:val="0"/>
              <w:marTop w:val="0"/>
              <w:marBottom w:val="0"/>
              <w:divBdr>
                <w:top w:val="none" w:sz="0" w:space="0" w:color="auto"/>
                <w:left w:val="none" w:sz="0" w:space="0" w:color="auto"/>
                <w:bottom w:val="none" w:sz="0" w:space="0" w:color="auto"/>
                <w:right w:val="none" w:sz="0" w:space="0" w:color="auto"/>
              </w:divBdr>
            </w:div>
          </w:divsChild>
        </w:div>
        <w:div w:id="2141336367">
          <w:marLeft w:val="0"/>
          <w:marRight w:val="0"/>
          <w:marTop w:val="0"/>
          <w:marBottom w:val="0"/>
          <w:divBdr>
            <w:top w:val="none" w:sz="0" w:space="0" w:color="auto"/>
            <w:left w:val="none" w:sz="0" w:space="0" w:color="auto"/>
            <w:bottom w:val="none" w:sz="0" w:space="0" w:color="auto"/>
            <w:right w:val="none" w:sz="0" w:space="0" w:color="auto"/>
          </w:divBdr>
          <w:divsChild>
            <w:div w:id="563100442">
              <w:marLeft w:val="0"/>
              <w:marRight w:val="0"/>
              <w:marTop w:val="0"/>
              <w:marBottom w:val="0"/>
              <w:divBdr>
                <w:top w:val="none" w:sz="0" w:space="0" w:color="auto"/>
                <w:left w:val="none" w:sz="0" w:space="0" w:color="auto"/>
                <w:bottom w:val="none" w:sz="0" w:space="0" w:color="auto"/>
                <w:right w:val="none" w:sz="0" w:space="0" w:color="auto"/>
              </w:divBdr>
            </w:div>
          </w:divsChild>
        </w:div>
        <w:div w:id="1176310918">
          <w:marLeft w:val="0"/>
          <w:marRight w:val="0"/>
          <w:marTop w:val="0"/>
          <w:marBottom w:val="0"/>
          <w:divBdr>
            <w:top w:val="none" w:sz="0" w:space="0" w:color="auto"/>
            <w:left w:val="none" w:sz="0" w:space="0" w:color="auto"/>
            <w:bottom w:val="none" w:sz="0" w:space="0" w:color="auto"/>
            <w:right w:val="none" w:sz="0" w:space="0" w:color="auto"/>
          </w:divBdr>
          <w:divsChild>
            <w:div w:id="479661779">
              <w:marLeft w:val="0"/>
              <w:marRight w:val="0"/>
              <w:marTop w:val="0"/>
              <w:marBottom w:val="0"/>
              <w:divBdr>
                <w:top w:val="none" w:sz="0" w:space="0" w:color="auto"/>
                <w:left w:val="none" w:sz="0" w:space="0" w:color="auto"/>
                <w:bottom w:val="none" w:sz="0" w:space="0" w:color="auto"/>
                <w:right w:val="none" w:sz="0" w:space="0" w:color="auto"/>
              </w:divBdr>
            </w:div>
          </w:divsChild>
        </w:div>
        <w:div w:id="1893073601">
          <w:marLeft w:val="0"/>
          <w:marRight w:val="0"/>
          <w:marTop w:val="0"/>
          <w:marBottom w:val="0"/>
          <w:divBdr>
            <w:top w:val="none" w:sz="0" w:space="0" w:color="auto"/>
            <w:left w:val="none" w:sz="0" w:space="0" w:color="auto"/>
            <w:bottom w:val="none" w:sz="0" w:space="0" w:color="auto"/>
            <w:right w:val="none" w:sz="0" w:space="0" w:color="auto"/>
          </w:divBdr>
          <w:divsChild>
            <w:div w:id="2031448041">
              <w:marLeft w:val="0"/>
              <w:marRight w:val="0"/>
              <w:marTop w:val="0"/>
              <w:marBottom w:val="0"/>
              <w:divBdr>
                <w:top w:val="none" w:sz="0" w:space="0" w:color="auto"/>
                <w:left w:val="none" w:sz="0" w:space="0" w:color="auto"/>
                <w:bottom w:val="none" w:sz="0" w:space="0" w:color="auto"/>
                <w:right w:val="none" w:sz="0" w:space="0" w:color="auto"/>
              </w:divBdr>
            </w:div>
          </w:divsChild>
        </w:div>
        <w:div w:id="455490806">
          <w:marLeft w:val="0"/>
          <w:marRight w:val="0"/>
          <w:marTop w:val="0"/>
          <w:marBottom w:val="0"/>
          <w:divBdr>
            <w:top w:val="none" w:sz="0" w:space="0" w:color="auto"/>
            <w:left w:val="none" w:sz="0" w:space="0" w:color="auto"/>
            <w:bottom w:val="none" w:sz="0" w:space="0" w:color="auto"/>
            <w:right w:val="none" w:sz="0" w:space="0" w:color="auto"/>
          </w:divBdr>
          <w:divsChild>
            <w:div w:id="613295057">
              <w:marLeft w:val="0"/>
              <w:marRight w:val="0"/>
              <w:marTop w:val="0"/>
              <w:marBottom w:val="0"/>
              <w:divBdr>
                <w:top w:val="none" w:sz="0" w:space="0" w:color="auto"/>
                <w:left w:val="none" w:sz="0" w:space="0" w:color="auto"/>
                <w:bottom w:val="none" w:sz="0" w:space="0" w:color="auto"/>
                <w:right w:val="none" w:sz="0" w:space="0" w:color="auto"/>
              </w:divBdr>
            </w:div>
          </w:divsChild>
        </w:div>
        <w:div w:id="1406341937">
          <w:marLeft w:val="0"/>
          <w:marRight w:val="0"/>
          <w:marTop w:val="0"/>
          <w:marBottom w:val="0"/>
          <w:divBdr>
            <w:top w:val="none" w:sz="0" w:space="0" w:color="auto"/>
            <w:left w:val="none" w:sz="0" w:space="0" w:color="auto"/>
            <w:bottom w:val="none" w:sz="0" w:space="0" w:color="auto"/>
            <w:right w:val="none" w:sz="0" w:space="0" w:color="auto"/>
          </w:divBdr>
          <w:divsChild>
            <w:div w:id="1307317081">
              <w:marLeft w:val="0"/>
              <w:marRight w:val="0"/>
              <w:marTop w:val="0"/>
              <w:marBottom w:val="0"/>
              <w:divBdr>
                <w:top w:val="none" w:sz="0" w:space="0" w:color="auto"/>
                <w:left w:val="none" w:sz="0" w:space="0" w:color="auto"/>
                <w:bottom w:val="none" w:sz="0" w:space="0" w:color="auto"/>
                <w:right w:val="none" w:sz="0" w:space="0" w:color="auto"/>
              </w:divBdr>
            </w:div>
          </w:divsChild>
        </w:div>
        <w:div w:id="912393461">
          <w:marLeft w:val="0"/>
          <w:marRight w:val="0"/>
          <w:marTop w:val="0"/>
          <w:marBottom w:val="0"/>
          <w:divBdr>
            <w:top w:val="none" w:sz="0" w:space="0" w:color="auto"/>
            <w:left w:val="none" w:sz="0" w:space="0" w:color="auto"/>
            <w:bottom w:val="none" w:sz="0" w:space="0" w:color="auto"/>
            <w:right w:val="none" w:sz="0" w:space="0" w:color="auto"/>
          </w:divBdr>
          <w:divsChild>
            <w:div w:id="1155339850">
              <w:marLeft w:val="0"/>
              <w:marRight w:val="0"/>
              <w:marTop w:val="0"/>
              <w:marBottom w:val="0"/>
              <w:divBdr>
                <w:top w:val="none" w:sz="0" w:space="0" w:color="auto"/>
                <w:left w:val="none" w:sz="0" w:space="0" w:color="auto"/>
                <w:bottom w:val="none" w:sz="0" w:space="0" w:color="auto"/>
                <w:right w:val="none" w:sz="0" w:space="0" w:color="auto"/>
              </w:divBdr>
            </w:div>
          </w:divsChild>
        </w:div>
        <w:div w:id="1906574017">
          <w:marLeft w:val="0"/>
          <w:marRight w:val="0"/>
          <w:marTop w:val="0"/>
          <w:marBottom w:val="0"/>
          <w:divBdr>
            <w:top w:val="none" w:sz="0" w:space="0" w:color="auto"/>
            <w:left w:val="none" w:sz="0" w:space="0" w:color="auto"/>
            <w:bottom w:val="none" w:sz="0" w:space="0" w:color="auto"/>
            <w:right w:val="none" w:sz="0" w:space="0" w:color="auto"/>
          </w:divBdr>
          <w:divsChild>
            <w:div w:id="59363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7903">
      <w:bodyDiv w:val="1"/>
      <w:marLeft w:val="0"/>
      <w:marRight w:val="0"/>
      <w:marTop w:val="0"/>
      <w:marBottom w:val="0"/>
      <w:divBdr>
        <w:top w:val="none" w:sz="0" w:space="0" w:color="auto"/>
        <w:left w:val="none" w:sz="0" w:space="0" w:color="auto"/>
        <w:bottom w:val="none" w:sz="0" w:space="0" w:color="auto"/>
        <w:right w:val="none" w:sz="0" w:space="0" w:color="auto"/>
      </w:divBdr>
      <w:divsChild>
        <w:div w:id="1843008590">
          <w:marLeft w:val="0"/>
          <w:marRight w:val="0"/>
          <w:marTop w:val="0"/>
          <w:marBottom w:val="0"/>
          <w:divBdr>
            <w:top w:val="none" w:sz="0" w:space="0" w:color="auto"/>
            <w:left w:val="none" w:sz="0" w:space="0" w:color="auto"/>
            <w:bottom w:val="none" w:sz="0" w:space="0" w:color="auto"/>
            <w:right w:val="none" w:sz="0" w:space="0" w:color="auto"/>
          </w:divBdr>
        </w:div>
        <w:div w:id="1895461692">
          <w:marLeft w:val="0"/>
          <w:marRight w:val="0"/>
          <w:marTop w:val="0"/>
          <w:marBottom w:val="0"/>
          <w:divBdr>
            <w:top w:val="none" w:sz="0" w:space="0" w:color="auto"/>
            <w:left w:val="none" w:sz="0" w:space="0" w:color="auto"/>
            <w:bottom w:val="none" w:sz="0" w:space="0" w:color="auto"/>
            <w:right w:val="none" w:sz="0" w:space="0" w:color="auto"/>
          </w:divBdr>
        </w:div>
        <w:div w:id="1778867824">
          <w:marLeft w:val="0"/>
          <w:marRight w:val="0"/>
          <w:marTop w:val="0"/>
          <w:marBottom w:val="0"/>
          <w:divBdr>
            <w:top w:val="none" w:sz="0" w:space="0" w:color="auto"/>
            <w:left w:val="none" w:sz="0" w:space="0" w:color="auto"/>
            <w:bottom w:val="none" w:sz="0" w:space="0" w:color="auto"/>
            <w:right w:val="none" w:sz="0" w:space="0" w:color="auto"/>
          </w:divBdr>
        </w:div>
        <w:div w:id="29458252">
          <w:marLeft w:val="0"/>
          <w:marRight w:val="0"/>
          <w:marTop w:val="0"/>
          <w:marBottom w:val="0"/>
          <w:divBdr>
            <w:top w:val="none" w:sz="0" w:space="0" w:color="auto"/>
            <w:left w:val="none" w:sz="0" w:space="0" w:color="auto"/>
            <w:bottom w:val="none" w:sz="0" w:space="0" w:color="auto"/>
            <w:right w:val="none" w:sz="0" w:space="0" w:color="auto"/>
          </w:divBdr>
        </w:div>
      </w:divsChild>
    </w:div>
    <w:div w:id="1214586531">
      <w:bodyDiv w:val="1"/>
      <w:marLeft w:val="0"/>
      <w:marRight w:val="0"/>
      <w:marTop w:val="0"/>
      <w:marBottom w:val="0"/>
      <w:divBdr>
        <w:top w:val="none" w:sz="0" w:space="0" w:color="auto"/>
        <w:left w:val="none" w:sz="0" w:space="0" w:color="auto"/>
        <w:bottom w:val="none" w:sz="0" w:space="0" w:color="auto"/>
        <w:right w:val="none" w:sz="0" w:space="0" w:color="auto"/>
      </w:divBdr>
    </w:div>
    <w:div w:id="1370108096">
      <w:bodyDiv w:val="1"/>
      <w:marLeft w:val="0"/>
      <w:marRight w:val="0"/>
      <w:marTop w:val="0"/>
      <w:marBottom w:val="0"/>
      <w:divBdr>
        <w:top w:val="none" w:sz="0" w:space="0" w:color="auto"/>
        <w:left w:val="none" w:sz="0" w:space="0" w:color="auto"/>
        <w:bottom w:val="none" w:sz="0" w:space="0" w:color="auto"/>
        <w:right w:val="none" w:sz="0" w:space="0" w:color="auto"/>
      </w:divBdr>
      <w:divsChild>
        <w:div w:id="774053827">
          <w:marLeft w:val="0"/>
          <w:marRight w:val="0"/>
          <w:marTop w:val="0"/>
          <w:marBottom w:val="0"/>
          <w:divBdr>
            <w:top w:val="none" w:sz="0" w:space="0" w:color="auto"/>
            <w:left w:val="none" w:sz="0" w:space="0" w:color="auto"/>
            <w:bottom w:val="none" w:sz="0" w:space="0" w:color="auto"/>
            <w:right w:val="none" w:sz="0" w:space="0" w:color="auto"/>
          </w:divBdr>
        </w:div>
        <w:div w:id="54621748">
          <w:marLeft w:val="0"/>
          <w:marRight w:val="0"/>
          <w:marTop w:val="0"/>
          <w:marBottom w:val="0"/>
          <w:divBdr>
            <w:top w:val="none" w:sz="0" w:space="0" w:color="auto"/>
            <w:left w:val="none" w:sz="0" w:space="0" w:color="auto"/>
            <w:bottom w:val="none" w:sz="0" w:space="0" w:color="auto"/>
            <w:right w:val="none" w:sz="0" w:space="0" w:color="auto"/>
          </w:divBdr>
        </w:div>
        <w:div w:id="1556239662">
          <w:marLeft w:val="0"/>
          <w:marRight w:val="0"/>
          <w:marTop w:val="0"/>
          <w:marBottom w:val="0"/>
          <w:divBdr>
            <w:top w:val="none" w:sz="0" w:space="0" w:color="auto"/>
            <w:left w:val="none" w:sz="0" w:space="0" w:color="auto"/>
            <w:bottom w:val="none" w:sz="0" w:space="0" w:color="auto"/>
            <w:right w:val="none" w:sz="0" w:space="0" w:color="auto"/>
          </w:divBdr>
        </w:div>
        <w:div w:id="1797524987">
          <w:marLeft w:val="0"/>
          <w:marRight w:val="0"/>
          <w:marTop w:val="0"/>
          <w:marBottom w:val="0"/>
          <w:divBdr>
            <w:top w:val="none" w:sz="0" w:space="0" w:color="auto"/>
            <w:left w:val="none" w:sz="0" w:space="0" w:color="auto"/>
            <w:bottom w:val="none" w:sz="0" w:space="0" w:color="auto"/>
            <w:right w:val="none" w:sz="0" w:space="0" w:color="auto"/>
          </w:divBdr>
        </w:div>
        <w:div w:id="1842044990">
          <w:marLeft w:val="0"/>
          <w:marRight w:val="0"/>
          <w:marTop w:val="0"/>
          <w:marBottom w:val="0"/>
          <w:divBdr>
            <w:top w:val="none" w:sz="0" w:space="0" w:color="auto"/>
            <w:left w:val="none" w:sz="0" w:space="0" w:color="auto"/>
            <w:bottom w:val="none" w:sz="0" w:space="0" w:color="auto"/>
            <w:right w:val="none" w:sz="0" w:space="0" w:color="auto"/>
          </w:divBdr>
        </w:div>
      </w:divsChild>
    </w:div>
    <w:div w:id="1430272347">
      <w:bodyDiv w:val="1"/>
      <w:marLeft w:val="0"/>
      <w:marRight w:val="0"/>
      <w:marTop w:val="0"/>
      <w:marBottom w:val="0"/>
      <w:divBdr>
        <w:top w:val="none" w:sz="0" w:space="0" w:color="auto"/>
        <w:left w:val="none" w:sz="0" w:space="0" w:color="auto"/>
        <w:bottom w:val="none" w:sz="0" w:space="0" w:color="auto"/>
        <w:right w:val="none" w:sz="0" w:space="0" w:color="auto"/>
      </w:divBdr>
      <w:divsChild>
        <w:div w:id="1146825541">
          <w:marLeft w:val="0"/>
          <w:marRight w:val="0"/>
          <w:marTop w:val="0"/>
          <w:marBottom w:val="0"/>
          <w:divBdr>
            <w:top w:val="none" w:sz="0" w:space="0" w:color="auto"/>
            <w:left w:val="none" w:sz="0" w:space="0" w:color="auto"/>
            <w:bottom w:val="none" w:sz="0" w:space="0" w:color="auto"/>
            <w:right w:val="none" w:sz="0" w:space="0" w:color="auto"/>
          </w:divBdr>
        </w:div>
        <w:div w:id="402795469">
          <w:marLeft w:val="0"/>
          <w:marRight w:val="0"/>
          <w:marTop w:val="0"/>
          <w:marBottom w:val="0"/>
          <w:divBdr>
            <w:top w:val="none" w:sz="0" w:space="0" w:color="auto"/>
            <w:left w:val="none" w:sz="0" w:space="0" w:color="auto"/>
            <w:bottom w:val="none" w:sz="0" w:space="0" w:color="auto"/>
            <w:right w:val="none" w:sz="0" w:space="0" w:color="auto"/>
          </w:divBdr>
        </w:div>
        <w:div w:id="1626079418">
          <w:marLeft w:val="0"/>
          <w:marRight w:val="0"/>
          <w:marTop w:val="0"/>
          <w:marBottom w:val="0"/>
          <w:divBdr>
            <w:top w:val="none" w:sz="0" w:space="0" w:color="auto"/>
            <w:left w:val="none" w:sz="0" w:space="0" w:color="auto"/>
            <w:bottom w:val="none" w:sz="0" w:space="0" w:color="auto"/>
            <w:right w:val="none" w:sz="0" w:space="0" w:color="auto"/>
          </w:divBdr>
        </w:div>
      </w:divsChild>
    </w:div>
    <w:div w:id="1557810952">
      <w:bodyDiv w:val="1"/>
      <w:marLeft w:val="0"/>
      <w:marRight w:val="0"/>
      <w:marTop w:val="0"/>
      <w:marBottom w:val="0"/>
      <w:divBdr>
        <w:top w:val="none" w:sz="0" w:space="0" w:color="auto"/>
        <w:left w:val="none" w:sz="0" w:space="0" w:color="auto"/>
        <w:bottom w:val="none" w:sz="0" w:space="0" w:color="auto"/>
        <w:right w:val="none" w:sz="0" w:space="0" w:color="auto"/>
      </w:divBdr>
      <w:divsChild>
        <w:div w:id="611323826">
          <w:marLeft w:val="0"/>
          <w:marRight w:val="0"/>
          <w:marTop w:val="0"/>
          <w:marBottom w:val="0"/>
          <w:divBdr>
            <w:top w:val="none" w:sz="0" w:space="0" w:color="auto"/>
            <w:left w:val="none" w:sz="0" w:space="0" w:color="auto"/>
            <w:bottom w:val="none" w:sz="0" w:space="0" w:color="auto"/>
            <w:right w:val="none" w:sz="0" w:space="0" w:color="auto"/>
          </w:divBdr>
        </w:div>
        <w:div w:id="816922068">
          <w:marLeft w:val="0"/>
          <w:marRight w:val="0"/>
          <w:marTop w:val="0"/>
          <w:marBottom w:val="0"/>
          <w:divBdr>
            <w:top w:val="none" w:sz="0" w:space="0" w:color="auto"/>
            <w:left w:val="none" w:sz="0" w:space="0" w:color="auto"/>
            <w:bottom w:val="none" w:sz="0" w:space="0" w:color="auto"/>
            <w:right w:val="none" w:sz="0" w:space="0" w:color="auto"/>
          </w:divBdr>
        </w:div>
        <w:div w:id="323164591">
          <w:marLeft w:val="0"/>
          <w:marRight w:val="0"/>
          <w:marTop w:val="0"/>
          <w:marBottom w:val="0"/>
          <w:divBdr>
            <w:top w:val="none" w:sz="0" w:space="0" w:color="auto"/>
            <w:left w:val="none" w:sz="0" w:space="0" w:color="auto"/>
            <w:bottom w:val="none" w:sz="0" w:space="0" w:color="auto"/>
            <w:right w:val="none" w:sz="0" w:space="0" w:color="auto"/>
          </w:divBdr>
        </w:div>
      </w:divsChild>
    </w:div>
    <w:div w:id="1721830797">
      <w:bodyDiv w:val="1"/>
      <w:marLeft w:val="0"/>
      <w:marRight w:val="0"/>
      <w:marTop w:val="0"/>
      <w:marBottom w:val="0"/>
      <w:divBdr>
        <w:top w:val="none" w:sz="0" w:space="0" w:color="auto"/>
        <w:left w:val="none" w:sz="0" w:space="0" w:color="auto"/>
        <w:bottom w:val="none" w:sz="0" w:space="0" w:color="auto"/>
        <w:right w:val="none" w:sz="0" w:space="0" w:color="auto"/>
      </w:divBdr>
      <w:divsChild>
        <w:div w:id="2047290540">
          <w:marLeft w:val="0"/>
          <w:marRight w:val="0"/>
          <w:marTop w:val="0"/>
          <w:marBottom w:val="0"/>
          <w:divBdr>
            <w:top w:val="none" w:sz="0" w:space="0" w:color="auto"/>
            <w:left w:val="none" w:sz="0" w:space="0" w:color="auto"/>
            <w:bottom w:val="none" w:sz="0" w:space="0" w:color="auto"/>
            <w:right w:val="none" w:sz="0" w:space="0" w:color="auto"/>
          </w:divBdr>
        </w:div>
        <w:div w:id="1382948680">
          <w:marLeft w:val="0"/>
          <w:marRight w:val="0"/>
          <w:marTop w:val="0"/>
          <w:marBottom w:val="0"/>
          <w:divBdr>
            <w:top w:val="none" w:sz="0" w:space="0" w:color="auto"/>
            <w:left w:val="none" w:sz="0" w:space="0" w:color="auto"/>
            <w:bottom w:val="none" w:sz="0" w:space="0" w:color="auto"/>
            <w:right w:val="none" w:sz="0" w:space="0" w:color="auto"/>
          </w:divBdr>
        </w:div>
        <w:div w:id="234364382">
          <w:marLeft w:val="0"/>
          <w:marRight w:val="0"/>
          <w:marTop w:val="0"/>
          <w:marBottom w:val="0"/>
          <w:divBdr>
            <w:top w:val="none" w:sz="0" w:space="0" w:color="auto"/>
            <w:left w:val="none" w:sz="0" w:space="0" w:color="auto"/>
            <w:bottom w:val="none" w:sz="0" w:space="0" w:color="auto"/>
            <w:right w:val="none" w:sz="0" w:space="0" w:color="auto"/>
          </w:divBdr>
        </w:div>
      </w:divsChild>
    </w:div>
    <w:div w:id="1832671346">
      <w:bodyDiv w:val="1"/>
      <w:marLeft w:val="0"/>
      <w:marRight w:val="0"/>
      <w:marTop w:val="0"/>
      <w:marBottom w:val="0"/>
      <w:divBdr>
        <w:top w:val="none" w:sz="0" w:space="0" w:color="auto"/>
        <w:left w:val="none" w:sz="0" w:space="0" w:color="auto"/>
        <w:bottom w:val="none" w:sz="0" w:space="0" w:color="auto"/>
        <w:right w:val="none" w:sz="0" w:space="0" w:color="auto"/>
      </w:divBdr>
      <w:divsChild>
        <w:div w:id="1015153603">
          <w:marLeft w:val="0"/>
          <w:marRight w:val="0"/>
          <w:marTop w:val="0"/>
          <w:marBottom w:val="0"/>
          <w:divBdr>
            <w:top w:val="none" w:sz="0" w:space="0" w:color="auto"/>
            <w:left w:val="none" w:sz="0" w:space="0" w:color="auto"/>
            <w:bottom w:val="none" w:sz="0" w:space="0" w:color="auto"/>
            <w:right w:val="none" w:sz="0" w:space="0" w:color="auto"/>
          </w:divBdr>
        </w:div>
        <w:div w:id="1653019560">
          <w:marLeft w:val="0"/>
          <w:marRight w:val="0"/>
          <w:marTop w:val="0"/>
          <w:marBottom w:val="0"/>
          <w:divBdr>
            <w:top w:val="none" w:sz="0" w:space="0" w:color="auto"/>
            <w:left w:val="none" w:sz="0" w:space="0" w:color="auto"/>
            <w:bottom w:val="none" w:sz="0" w:space="0" w:color="auto"/>
            <w:right w:val="none" w:sz="0" w:space="0" w:color="auto"/>
          </w:divBdr>
        </w:div>
        <w:div w:id="464196793">
          <w:marLeft w:val="0"/>
          <w:marRight w:val="0"/>
          <w:marTop w:val="0"/>
          <w:marBottom w:val="0"/>
          <w:divBdr>
            <w:top w:val="none" w:sz="0" w:space="0" w:color="auto"/>
            <w:left w:val="none" w:sz="0" w:space="0" w:color="auto"/>
            <w:bottom w:val="none" w:sz="0" w:space="0" w:color="auto"/>
            <w:right w:val="none" w:sz="0" w:space="0" w:color="auto"/>
          </w:divBdr>
        </w:div>
        <w:div w:id="2045977372">
          <w:marLeft w:val="0"/>
          <w:marRight w:val="0"/>
          <w:marTop w:val="0"/>
          <w:marBottom w:val="0"/>
          <w:divBdr>
            <w:top w:val="none" w:sz="0" w:space="0" w:color="auto"/>
            <w:left w:val="none" w:sz="0" w:space="0" w:color="auto"/>
            <w:bottom w:val="none" w:sz="0" w:space="0" w:color="auto"/>
            <w:right w:val="none" w:sz="0" w:space="0" w:color="auto"/>
          </w:divBdr>
        </w:div>
      </w:divsChild>
    </w:div>
    <w:div w:id="1993757436">
      <w:bodyDiv w:val="1"/>
      <w:marLeft w:val="0"/>
      <w:marRight w:val="0"/>
      <w:marTop w:val="0"/>
      <w:marBottom w:val="0"/>
      <w:divBdr>
        <w:top w:val="none" w:sz="0" w:space="0" w:color="auto"/>
        <w:left w:val="none" w:sz="0" w:space="0" w:color="auto"/>
        <w:bottom w:val="none" w:sz="0" w:space="0" w:color="auto"/>
        <w:right w:val="none" w:sz="0" w:space="0" w:color="auto"/>
      </w:divBdr>
      <w:divsChild>
        <w:div w:id="1537808864">
          <w:marLeft w:val="0"/>
          <w:marRight w:val="0"/>
          <w:marTop w:val="0"/>
          <w:marBottom w:val="0"/>
          <w:divBdr>
            <w:top w:val="none" w:sz="0" w:space="0" w:color="auto"/>
            <w:left w:val="none" w:sz="0" w:space="0" w:color="auto"/>
            <w:bottom w:val="none" w:sz="0" w:space="0" w:color="auto"/>
            <w:right w:val="none" w:sz="0" w:space="0" w:color="auto"/>
          </w:divBdr>
          <w:divsChild>
            <w:div w:id="2110658230">
              <w:marLeft w:val="0"/>
              <w:marRight w:val="0"/>
              <w:marTop w:val="0"/>
              <w:marBottom w:val="0"/>
              <w:divBdr>
                <w:top w:val="none" w:sz="0" w:space="0" w:color="auto"/>
                <w:left w:val="none" w:sz="0" w:space="0" w:color="auto"/>
                <w:bottom w:val="none" w:sz="0" w:space="0" w:color="auto"/>
                <w:right w:val="none" w:sz="0" w:space="0" w:color="auto"/>
              </w:divBdr>
            </w:div>
          </w:divsChild>
        </w:div>
        <w:div w:id="2003966143">
          <w:marLeft w:val="0"/>
          <w:marRight w:val="0"/>
          <w:marTop w:val="0"/>
          <w:marBottom w:val="0"/>
          <w:divBdr>
            <w:top w:val="none" w:sz="0" w:space="0" w:color="auto"/>
            <w:left w:val="none" w:sz="0" w:space="0" w:color="auto"/>
            <w:bottom w:val="none" w:sz="0" w:space="0" w:color="auto"/>
            <w:right w:val="none" w:sz="0" w:space="0" w:color="auto"/>
          </w:divBdr>
          <w:divsChild>
            <w:div w:id="793670123">
              <w:marLeft w:val="0"/>
              <w:marRight w:val="0"/>
              <w:marTop w:val="0"/>
              <w:marBottom w:val="0"/>
              <w:divBdr>
                <w:top w:val="none" w:sz="0" w:space="0" w:color="auto"/>
                <w:left w:val="none" w:sz="0" w:space="0" w:color="auto"/>
                <w:bottom w:val="none" w:sz="0" w:space="0" w:color="auto"/>
                <w:right w:val="none" w:sz="0" w:space="0" w:color="auto"/>
              </w:divBdr>
            </w:div>
          </w:divsChild>
        </w:div>
        <w:div w:id="1989046392">
          <w:marLeft w:val="0"/>
          <w:marRight w:val="0"/>
          <w:marTop w:val="0"/>
          <w:marBottom w:val="0"/>
          <w:divBdr>
            <w:top w:val="none" w:sz="0" w:space="0" w:color="auto"/>
            <w:left w:val="none" w:sz="0" w:space="0" w:color="auto"/>
            <w:bottom w:val="none" w:sz="0" w:space="0" w:color="auto"/>
            <w:right w:val="none" w:sz="0" w:space="0" w:color="auto"/>
          </w:divBdr>
          <w:divsChild>
            <w:div w:id="1569028935">
              <w:marLeft w:val="0"/>
              <w:marRight w:val="0"/>
              <w:marTop w:val="0"/>
              <w:marBottom w:val="0"/>
              <w:divBdr>
                <w:top w:val="none" w:sz="0" w:space="0" w:color="auto"/>
                <w:left w:val="none" w:sz="0" w:space="0" w:color="auto"/>
                <w:bottom w:val="none" w:sz="0" w:space="0" w:color="auto"/>
                <w:right w:val="none" w:sz="0" w:space="0" w:color="auto"/>
              </w:divBdr>
            </w:div>
          </w:divsChild>
        </w:div>
        <w:div w:id="259726270">
          <w:marLeft w:val="0"/>
          <w:marRight w:val="0"/>
          <w:marTop w:val="0"/>
          <w:marBottom w:val="0"/>
          <w:divBdr>
            <w:top w:val="none" w:sz="0" w:space="0" w:color="auto"/>
            <w:left w:val="none" w:sz="0" w:space="0" w:color="auto"/>
            <w:bottom w:val="none" w:sz="0" w:space="0" w:color="auto"/>
            <w:right w:val="none" w:sz="0" w:space="0" w:color="auto"/>
          </w:divBdr>
          <w:divsChild>
            <w:div w:id="1179808283">
              <w:marLeft w:val="0"/>
              <w:marRight w:val="0"/>
              <w:marTop w:val="0"/>
              <w:marBottom w:val="0"/>
              <w:divBdr>
                <w:top w:val="none" w:sz="0" w:space="0" w:color="auto"/>
                <w:left w:val="none" w:sz="0" w:space="0" w:color="auto"/>
                <w:bottom w:val="none" w:sz="0" w:space="0" w:color="auto"/>
                <w:right w:val="none" w:sz="0" w:space="0" w:color="auto"/>
              </w:divBdr>
            </w:div>
          </w:divsChild>
        </w:div>
        <w:div w:id="1604217107">
          <w:marLeft w:val="0"/>
          <w:marRight w:val="0"/>
          <w:marTop w:val="0"/>
          <w:marBottom w:val="0"/>
          <w:divBdr>
            <w:top w:val="none" w:sz="0" w:space="0" w:color="auto"/>
            <w:left w:val="none" w:sz="0" w:space="0" w:color="auto"/>
            <w:bottom w:val="none" w:sz="0" w:space="0" w:color="auto"/>
            <w:right w:val="none" w:sz="0" w:space="0" w:color="auto"/>
          </w:divBdr>
          <w:divsChild>
            <w:div w:id="1739203702">
              <w:marLeft w:val="0"/>
              <w:marRight w:val="0"/>
              <w:marTop w:val="0"/>
              <w:marBottom w:val="0"/>
              <w:divBdr>
                <w:top w:val="none" w:sz="0" w:space="0" w:color="auto"/>
                <w:left w:val="none" w:sz="0" w:space="0" w:color="auto"/>
                <w:bottom w:val="none" w:sz="0" w:space="0" w:color="auto"/>
                <w:right w:val="none" w:sz="0" w:space="0" w:color="auto"/>
              </w:divBdr>
            </w:div>
          </w:divsChild>
        </w:div>
        <w:div w:id="5059200">
          <w:marLeft w:val="0"/>
          <w:marRight w:val="0"/>
          <w:marTop w:val="0"/>
          <w:marBottom w:val="0"/>
          <w:divBdr>
            <w:top w:val="none" w:sz="0" w:space="0" w:color="auto"/>
            <w:left w:val="none" w:sz="0" w:space="0" w:color="auto"/>
            <w:bottom w:val="none" w:sz="0" w:space="0" w:color="auto"/>
            <w:right w:val="none" w:sz="0" w:space="0" w:color="auto"/>
          </w:divBdr>
          <w:divsChild>
            <w:div w:id="641932356">
              <w:marLeft w:val="0"/>
              <w:marRight w:val="0"/>
              <w:marTop w:val="0"/>
              <w:marBottom w:val="0"/>
              <w:divBdr>
                <w:top w:val="none" w:sz="0" w:space="0" w:color="auto"/>
                <w:left w:val="none" w:sz="0" w:space="0" w:color="auto"/>
                <w:bottom w:val="none" w:sz="0" w:space="0" w:color="auto"/>
                <w:right w:val="none" w:sz="0" w:space="0" w:color="auto"/>
              </w:divBdr>
            </w:div>
            <w:div w:id="1965847517">
              <w:marLeft w:val="0"/>
              <w:marRight w:val="0"/>
              <w:marTop w:val="0"/>
              <w:marBottom w:val="0"/>
              <w:divBdr>
                <w:top w:val="none" w:sz="0" w:space="0" w:color="auto"/>
                <w:left w:val="none" w:sz="0" w:space="0" w:color="auto"/>
                <w:bottom w:val="none" w:sz="0" w:space="0" w:color="auto"/>
                <w:right w:val="none" w:sz="0" w:space="0" w:color="auto"/>
              </w:divBdr>
            </w:div>
          </w:divsChild>
        </w:div>
        <w:div w:id="1601522461">
          <w:marLeft w:val="0"/>
          <w:marRight w:val="0"/>
          <w:marTop w:val="0"/>
          <w:marBottom w:val="0"/>
          <w:divBdr>
            <w:top w:val="none" w:sz="0" w:space="0" w:color="auto"/>
            <w:left w:val="none" w:sz="0" w:space="0" w:color="auto"/>
            <w:bottom w:val="none" w:sz="0" w:space="0" w:color="auto"/>
            <w:right w:val="none" w:sz="0" w:space="0" w:color="auto"/>
          </w:divBdr>
          <w:divsChild>
            <w:div w:id="1643075516">
              <w:marLeft w:val="0"/>
              <w:marRight w:val="0"/>
              <w:marTop w:val="0"/>
              <w:marBottom w:val="0"/>
              <w:divBdr>
                <w:top w:val="none" w:sz="0" w:space="0" w:color="auto"/>
                <w:left w:val="none" w:sz="0" w:space="0" w:color="auto"/>
                <w:bottom w:val="none" w:sz="0" w:space="0" w:color="auto"/>
                <w:right w:val="none" w:sz="0" w:space="0" w:color="auto"/>
              </w:divBdr>
            </w:div>
          </w:divsChild>
        </w:div>
        <w:div w:id="1178738784">
          <w:marLeft w:val="0"/>
          <w:marRight w:val="0"/>
          <w:marTop w:val="0"/>
          <w:marBottom w:val="0"/>
          <w:divBdr>
            <w:top w:val="none" w:sz="0" w:space="0" w:color="auto"/>
            <w:left w:val="none" w:sz="0" w:space="0" w:color="auto"/>
            <w:bottom w:val="none" w:sz="0" w:space="0" w:color="auto"/>
            <w:right w:val="none" w:sz="0" w:space="0" w:color="auto"/>
          </w:divBdr>
          <w:divsChild>
            <w:div w:id="899902266">
              <w:marLeft w:val="0"/>
              <w:marRight w:val="0"/>
              <w:marTop w:val="0"/>
              <w:marBottom w:val="0"/>
              <w:divBdr>
                <w:top w:val="none" w:sz="0" w:space="0" w:color="auto"/>
                <w:left w:val="none" w:sz="0" w:space="0" w:color="auto"/>
                <w:bottom w:val="none" w:sz="0" w:space="0" w:color="auto"/>
                <w:right w:val="none" w:sz="0" w:space="0" w:color="auto"/>
              </w:divBdr>
            </w:div>
          </w:divsChild>
        </w:div>
        <w:div w:id="1466046618">
          <w:marLeft w:val="0"/>
          <w:marRight w:val="0"/>
          <w:marTop w:val="0"/>
          <w:marBottom w:val="0"/>
          <w:divBdr>
            <w:top w:val="none" w:sz="0" w:space="0" w:color="auto"/>
            <w:left w:val="none" w:sz="0" w:space="0" w:color="auto"/>
            <w:bottom w:val="none" w:sz="0" w:space="0" w:color="auto"/>
            <w:right w:val="none" w:sz="0" w:space="0" w:color="auto"/>
          </w:divBdr>
          <w:divsChild>
            <w:div w:id="623193530">
              <w:marLeft w:val="0"/>
              <w:marRight w:val="0"/>
              <w:marTop w:val="0"/>
              <w:marBottom w:val="0"/>
              <w:divBdr>
                <w:top w:val="none" w:sz="0" w:space="0" w:color="auto"/>
                <w:left w:val="none" w:sz="0" w:space="0" w:color="auto"/>
                <w:bottom w:val="none" w:sz="0" w:space="0" w:color="auto"/>
                <w:right w:val="none" w:sz="0" w:space="0" w:color="auto"/>
              </w:divBdr>
            </w:div>
          </w:divsChild>
        </w:div>
        <w:div w:id="1890530066">
          <w:marLeft w:val="0"/>
          <w:marRight w:val="0"/>
          <w:marTop w:val="0"/>
          <w:marBottom w:val="0"/>
          <w:divBdr>
            <w:top w:val="none" w:sz="0" w:space="0" w:color="auto"/>
            <w:left w:val="none" w:sz="0" w:space="0" w:color="auto"/>
            <w:bottom w:val="none" w:sz="0" w:space="0" w:color="auto"/>
            <w:right w:val="none" w:sz="0" w:space="0" w:color="auto"/>
          </w:divBdr>
          <w:divsChild>
            <w:div w:id="1767921323">
              <w:marLeft w:val="0"/>
              <w:marRight w:val="0"/>
              <w:marTop w:val="0"/>
              <w:marBottom w:val="0"/>
              <w:divBdr>
                <w:top w:val="none" w:sz="0" w:space="0" w:color="auto"/>
                <w:left w:val="none" w:sz="0" w:space="0" w:color="auto"/>
                <w:bottom w:val="none" w:sz="0" w:space="0" w:color="auto"/>
                <w:right w:val="none" w:sz="0" w:space="0" w:color="auto"/>
              </w:divBdr>
            </w:div>
          </w:divsChild>
        </w:div>
        <w:div w:id="1520851187">
          <w:marLeft w:val="0"/>
          <w:marRight w:val="0"/>
          <w:marTop w:val="0"/>
          <w:marBottom w:val="0"/>
          <w:divBdr>
            <w:top w:val="none" w:sz="0" w:space="0" w:color="auto"/>
            <w:left w:val="none" w:sz="0" w:space="0" w:color="auto"/>
            <w:bottom w:val="none" w:sz="0" w:space="0" w:color="auto"/>
            <w:right w:val="none" w:sz="0" w:space="0" w:color="auto"/>
          </w:divBdr>
          <w:divsChild>
            <w:div w:id="1088425871">
              <w:marLeft w:val="0"/>
              <w:marRight w:val="0"/>
              <w:marTop w:val="0"/>
              <w:marBottom w:val="0"/>
              <w:divBdr>
                <w:top w:val="none" w:sz="0" w:space="0" w:color="auto"/>
                <w:left w:val="none" w:sz="0" w:space="0" w:color="auto"/>
                <w:bottom w:val="none" w:sz="0" w:space="0" w:color="auto"/>
                <w:right w:val="none" w:sz="0" w:space="0" w:color="auto"/>
              </w:divBdr>
            </w:div>
          </w:divsChild>
        </w:div>
        <w:div w:id="2102869971">
          <w:marLeft w:val="0"/>
          <w:marRight w:val="0"/>
          <w:marTop w:val="0"/>
          <w:marBottom w:val="0"/>
          <w:divBdr>
            <w:top w:val="none" w:sz="0" w:space="0" w:color="auto"/>
            <w:left w:val="none" w:sz="0" w:space="0" w:color="auto"/>
            <w:bottom w:val="none" w:sz="0" w:space="0" w:color="auto"/>
            <w:right w:val="none" w:sz="0" w:space="0" w:color="auto"/>
          </w:divBdr>
          <w:divsChild>
            <w:div w:id="2070178683">
              <w:marLeft w:val="0"/>
              <w:marRight w:val="0"/>
              <w:marTop w:val="0"/>
              <w:marBottom w:val="0"/>
              <w:divBdr>
                <w:top w:val="none" w:sz="0" w:space="0" w:color="auto"/>
                <w:left w:val="none" w:sz="0" w:space="0" w:color="auto"/>
                <w:bottom w:val="none" w:sz="0" w:space="0" w:color="auto"/>
                <w:right w:val="none" w:sz="0" w:space="0" w:color="auto"/>
              </w:divBdr>
            </w:div>
          </w:divsChild>
        </w:div>
        <w:div w:id="11148900">
          <w:marLeft w:val="0"/>
          <w:marRight w:val="0"/>
          <w:marTop w:val="0"/>
          <w:marBottom w:val="0"/>
          <w:divBdr>
            <w:top w:val="none" w:sz="0" w:space="0" w:color="auto"/>
            <w:left w:val="none" w:sz="0" w:space="0" w:color="auto"/>
            <w:bottom w:val="none" w:sz="0" w:space="0" w:color="auto"/>
            <w:right w:val="none" w:sz="0" w:space="0" w:color="auto"/>
          </w:divBdr>
          <w:divsChild>
            <w:div w:id="308289461">
              <w:marLeft w:val="0"/>
              <w:marRight w:val="0"/>
              <w:marTop w:val="0"/>
              <w:marBottom w:val="0"/>
              <w:divBdr>
                <w:top w:val="none" w:sz="0" w:space="0" w:color="auto"/>
                <w:left w:val="none" w:sz="0" w:space="0" w:color="auto"/>
                <w:bottom w:val="none" w:sz="0" w:space="0" w:color="auto"/>
                <w:right w:val="none" w:sz="0" w:space="0" w:color="auto"/>
              </w:divBdr>
            </w:div>
          </w:divsChild>
        </w:div>
        <w:div w:id="1034430882">
          <w:marLeft w:val="0"/>
          <w:marRight w:val="0"/>
          <w:marTop w:val="0"/>
          <w:marBottom w:val="0"/>
          <w:divBdr>
            <w:top w:val="none" w:sz="0" w:space="0" w:color="auto"/>
            <w:left w:val="none" w:sz="0" w:space="0" w:color="auto"/>
            <w:bottom w:val="none" w:sz="0" w:space="0" w:color="auto"/>
            <w:right w:val="none" w:sz="0" w:space="0" w:color="auto"/>
          </w:divBdr>
          <w:divsChild>
            <w:div w:id="1783762019">
              <w:marLeft w:val="0"/>
              <w:marRight w:val="0"/>
              <w:marTop w:val="0"/>
              <w:marBottom w:val="0"/>
              <w:divBdr>
                <w:top w:val="none" w:sz="0" w:space="0" w:color="auto"/>
                <w:left w:val="none" w:sz="0" w:space="0" w:color="auto"/>
                <w:bottom w:val="none" w:sz="0" w:space="0" w:color="auto"/>
                <w:right w:val="none" w:sz="0" w:space="0" w:color="auto"/>
              </w:divBdr>
            </w:div>
          </w:divsChild>
        </w:div>
        <w:div w:id="1650017017">
          <w:marLeft w:val="0"/>
          <w:marRight w:val="0"/>
          <w:marTop w:val="0"/>
          <w:marBottom w:val="0"/>
          <w:divBdr>
            <w:top w:val="none" w:sz="0" w:space="0" w:color="auto"/>
            <w:left w:val="none" w:sz="0" w:space="0" w:color="auto"/>
            <w:bottom w:val="none" w:sz="0" w:space="0" w:color="auto"/>
            <w:right w:val="none" w:sz="0" w:space="0" w:color="auto"/>
          </w:divBdr>
          <w:divsChild>
            <w:div w:id="90453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C869ABE810642AFCE04BD8A4B65E9" ma:contentTypeVersion="1" ma:contentTypeDescription="Create a new document." ma:contentTypeScope="" ma:versionID="829144ecf0e656cd291b08dd6f04f6c9">
  <xsd:schema xmlns:xsd="http://www.w3.org/2001/XMLSchema" xmlns:xs="http://www.w3.org/2001/XMLSchema" xmlns:p="http://schemas.microsoft.com/office/2006/metadata/properties" xmlns:ns2="efbdcb08-f837-4458-aa6d-6b0697140735" targetNamespace="http://schemas.microsoft.com/office/2006/metadata/properties" ma:root="true" ma:fieldsID="64b841ab0381df914619aa705a0b08ec" ns2:_="">
    <xsd:import namespace="efbdcb08-f837-4458-aa6d-6b069714073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dcb08-f837-4458-aa6d-6b069714073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4A7F53-03F9-494D-9022-6B85D2FE7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dcb08-f837-4458-aa6d-6b0697140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37E39E-B594-4C16-93E2-ADA1B01248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9DF204-BCF0-463A-B9F3-DC4DC9258C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NN+A</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Bing, Cherylanne TAN</dc:creator>
  <cp:keywords/>
  <dc:description/>
  <cp:lastModifiedBy>Kimberly Teo</cp:lastModifiedBy>
  <cp:revision>20</cp:revision>
  <dcterms:created xsi:type="dcterms:W3CDTF">2022-05-11T07:36:00Z</dcterms:created>
  <dcterms:modified xsi:type="dcterms:W3CDTF">2023-09-21T02:06:00Z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0x010100FBCC869ABE810642AFCE04BD8A4B65E9</vt:lpwstr>
  </property>
</Properties>
</file>