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5A" w:rsidRDefault="00CB1B5A" w:rsidP="00CB1B5A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>Appendix</w:t>
      </w:r>
    </w:p>
    <w:p w:rsidR="00CB1B5A" w:rsidRPr="0078129E" w:rsidRDefault="00CB1B5A" w:rsidP="00CB1B5A">
      <w:pPr>
        <w:spacing w:line="480" w:lineRule="auto"/>
        <w:jc w:val="center"/>
        <w:rPr>
          <w:bCs/>
          <w:lang w:val="en-US"/>
        </w:rPr>
      </w:pPr>
      <w:r>
        <w:rPr>
          <w:b/>
          <w:lang w:val="en-US"/>
        </w:rPr>
        <w:t>S</w:t>
      </w:r>
      <w:r w:rsidRPr="0078129E">
        <w:rPr>
          <w:b/>
          <w:lang w:val="en-US"/>
        </w:rPr>
        <w:t xml:space="preserve">upplementary </w:t>
      </w:r>
      <w:r>
        <w:rPr>
          <w:b/>
          <w:lang w:val="en-US"/>
        </w:rPr>
        <w:t>M</w:t>
      </w:r>
      <w:r w:rsidRPr="0078129E">
        <w:rPr>
          <w:b/>
          <w:lang w:val="en-US"/>
        </w:rPr>
        <w:t>aterials 1</w:t>
      </w:r>
    </w:p>
    <w:p w:rsidR="00CB1B5A" w:rsidRPr="0078129E" w:rsidRDefault="00CB1B5A" w:rsidP="00CB1B5A">
      <w:pPr>
        <w:spacing w:line="480" w:lineRule="auto"/>
        <w:ind w:firstLine="720"/>
        <w:rPr>
          <w:b/>
          <w:bCs/>
          <w:lang w:val="en-US"/>
        </w:rPr>
      </w:pPr>
      <w:r w:rsidRPr="0078129E">
        <w:rPr>
          <w:bCs/>
          <w:lang w:val="en-US"/>
        </w:rPr>
        <w:t>The analyses were performed based on raw signal values (with data points above 3 SD removed – see Method section for details), baseline-corrected and segmented into periods of 1 seconds across each of the 6 seconds of stimuli presentation.</w:t>
      </w:r>
    </w:p>
    <w:p w:rsidR="00CB1B5A" w:rsidRDefault="00CB1B5A" w:rsidP="00CB1B5A">
      <w:pPr>
        <w:spacing w:line="480" w:lineRule="auto"/>
        <w:rPr>
          <w:b/>
          <w:bCs/>
          <w:lang w:val="en-US"/>
        </w:rPr>
      </w:pPr>
      <w:bookmarkStart w:id="0" w:name="Bookmark"/>
      <w:bookmarkEnd w:id="0"/>
      <w:r w:rsidRPr="0078129E">
        <w:rPr>
          <w:b/>
          <w:bCs/>
          <w:lang w:val="en-US"/>
        </w:rPr>
        <w:t xml:space="preserve">Zygomaticus 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  <w:r w:rsidRPr="0078129E">
        <w:rPr>
          <w:lang w:val="en-US"/>
        </w:rPr>
        <w:t>The 2 (emotional display: anger vs happiness) x 2 (facial resemblance: self vs other) x 6 (time epochs: 1, 2, 3, 4, 5, and 6 seconds) ANOVA was conducted, Greenhouse-Geisser corrections were applied where necessary. The analysis showed a significant main effect of emotional display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10.37;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.002,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.16, and the main effect of time</w:t>
      </w:r>
      <w:r>
        <w:rPr>
          <w:lang w:val="en-US"/>
        </w:rPr>
        <w:t>,</w:t>
      </w:r>
      <w:r w:rsidRPr="0078129E">
        <w:rPr>
          <w:lang w:val="en-US"/>
        </w:rPr>
        <w:t xml:space="preserve"> 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(1.44, 77.62) = 4.48;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=.025,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.08, while there was no significant effect of facial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0.005;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.94,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&lt; .01. Additionally there were significant interactions between emotional display and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5.79;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.020,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.10</w:t>
      </w:r>
      <w:r>
        <w:rPr>
          <w:lang w:val="en-US"/>
        </w:rPr>
        <w:t>,</w:t>
      </w:r>
      <w:r w:rsidRPr="0078129E">
        <w:rPr>
          <w:lang w:val="en-US"/>
        </w:rPr>
        <w:t xml:space="preserve"> and 3-way interaction between all factors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(1.70, 91.62) = 3.61;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.038,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.06. 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  <w:r w:rsidRPr="0078129E">
        <w:rPr>
          <w:lang w:val="en-US"/>
        </w:rPr>
        <w:t>To further decompose the 3-way interaction, analyses were conducted separately for each emotional display. For the angry displays, the main effect of facial resemblance was significant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8.57;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.005,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.14</w:t>
      </w:r>
      <w:r>
        <w:rPr>
          <w:lang w:val="en-US"/>
        </w:rPr>
        <w:t>,</w:t>
      </w:r>
      <w:r w:rsidRPr="0078129E">
        <w:rPr>
          <w:lang w:val="en-US"/>
        </w:rPr>
        <w:t xml:space="preserve"> as well as main effect of time</w:t>
      </w:r>
      <w:r>
        <w:rPr>
          <w:lang w:val="en-US"/>
        </w:rPr>
        <w:t xml:space="preserve">,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(1.68, 90.87) = 4.69;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.016,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.08</w:t>
      </w:r>
      <w:r w:rsidRPr="0078129E">
        <w:rPr>
          <w:iCs/>
          <w:lang w:val="en-US"/>
        </w:rPr>
        <w:t xml:space="preserve">, while </w:t>
      </w:r>
      <w:r w:rsidRPr="0078129E">
        <w:rPr>
          <w:lang w:val="en-US"/>
        </w:rPr>
        <w:t>the interaction was marginally insignificant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(2.07, 111.62) = 2.91;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.057,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.05. Simple main effect analysis showed significant effect of time for other-resembling 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4.65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.001</w:t>
      </w:r>
      <w:r>
        <w:rPr>
          <w:lang w:val="en-US"/>
        </w:rPr>
        <w:t>,</w:t>
      </w:r>
      <w:r w:rsidRPr="0078129E">
        <w:rPr>
          <w:lang w:val="en-US"/>
        </w:rPr>
        <w:t xml:space="preserve"> and self-resembling 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3.65;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.003</w:t>
      </w:r>
      <w:r>
        <w:rPr>
          <w:lang w:val="en-US"/>
        </w:rPr>
        <w:t>,</w:t>
      </w:r>
      <w:r w:rsidRPr="0078129E">
        <w:rPr>
          <w:lang w:val="en-US"/>
        </w:rPr>
        <w:t xml:space="preserve"> with a significant differences between those two starting from the 2</w:t>
      </w:r>
      <w:r w:rsidRPr="0078129E">
        <w:rPr>
          <w:vertAlign w:val="superscript"/>
          <w:lang w:val="en-US"/>
        </w:rPr>
        <w:t>nd</w:t>
      </w:r>
      <w:r w:rsidRPr="0078129E">
        <w:rPr>
          <w:lang w:val="en-US"/>
        </w:rPr>
        <w:t xml:space="preserve"> second (all </w:t>
      </w:r>
      <w:r w:rsidRPr="0078129E">
        <w:rPr>
          <w:i/>
          <w:lang w:val="en-US"/>
        </w:rPr>
        <w:t xml:space="preserve">Fs </w:t>
      </w:r>
      <w:r w:rsidRPr="0078129E">
        <w:rPr>
          <w:lang w:val="en-US"/>
        </w:rPr>
        <w:t xml:space="preserve">(1, 54) &gt; 5.19; all </w:t>
      </w:r>
      <w:r w:rsidRPr="0078129E">
        <w:rPr>
          <w:i/>
          <w:iCs/>
          <w:lang w:val="en-US"/>
        </w:rPr>
        <w:t xml:space="preserve">ps </w:t>
      </w:r>
      <w:r w:rsidRPr="0078129E">
        <w:rPr>
          <w:lang w:val="en-US"/>
        </w:rPr>
        <w:t xml:space="preserve">&lt; .028). 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  <w:r w:rsidRPr="0078129E">
        <w:rPr>
          <w:lang w:val="en-US"/>
        </w:rPr>
        <w:t>While for the happy expression there was a significant main effects of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6.75;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.012,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.11</w:t>
      </w:r>
      <w:r>
        <w:rPr>
          <w:lang w:val="en-US"/>
        </w:rPr>
        <w:t>,</w:t>
      </w:r>
      <w:r w:rsidRPr="0078129E">
        <w:rPr>
          <w:lang w:val="en-US"/>
        </w:rPr>
        <w:t xml:space="preserve"> and time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(1.37, 74.07) = 3.96,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.039;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.07, while the interaction was marginally insignificant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(1.90, 102.58) = 2.74;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.072,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.05. Simple main effect analysis showed significant effect of time for other-resembling 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2.51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.030</w:t>
      </w:r>
      <w:r>
        <w:rPr>
          <w:lang w:val="en-US"/>
        </w:rPr>
        <w:t>,</w:t>
      </w:r>
      <w:r w:rsidRPr="0078129E">
        <w:rPr>
          <w:lang w:val="en-US"/>
        </w:rPr>
        <w:t xml:space="preserve"> and self-resembling </w:t>
      </w:r>
      <w:r w:rsidRPr="0078129E">
        <w:rPr>
          <w:lang w:val="en-US"/>
        </w:rPr>
        <w:lastRenderedPageBreak/>
        <w:t>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4.22;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.001</w:t>
      </w:r>
      <w:r>
        <w:rPr>
          <w:lang w:val="en-US"/>
        </w:rPr>
        <w:t>,</w:t>
      </w:r>
      <w:r w:rsidRPr="0078129E">
        <w:rPr>
          <w:lang w:val="en-US"/>
        </w:rPr>
        <w:t xml:space="preserve"> with significant differences between 2</w:t>
      </w:r>
      <w:r w:rsidRPr="0078129E">
        <w:rPr>
          <w:vertAlign w:val="superscript"/>
          <w:lang w:val="en-US"/>
        </w:rPr>
        <w:t xml:space="preserve">nd </w:t>
      </w:r>
      <w:r w:rsidRPr="0078129E">
        <w:rPr>
          <w:lang w:val="en-US"/>
        </w:rPr>
        <w:t>and 5</w:t>
      </w:r>
      <w:r w:rsidRPr="0078129E">
        <w:rPr>
          <w:vertAlign w:val="superscript"/>
          <w:lang w:val="en-US"/>
        </w:rPr>
        <w:t>th</w:t>
      </w:r>
      <w:r w:rsidRPr="0078129E">
        <w:rPr>
          <w:lang w:val="en-US"/>
        </w:rPr>
        <w:t xml:space="preserve"> seconds (all </w:t>
      </w:r>
      <w:r w:rsidRPr="0078129E">
        <w:rPr>
          <w:i/>
          <w:lang w:val="en-US"/>
        </w:rPr>
        <w:t xml:space="preserve">Fs </w:t>
      </w:r>
      <w:r w:rsidRPr="0078129E">
        <w:rPr>
          <w:lang w:val="en-US"/>
        </w:rPr>
        <w:t xml:space="preserve">(1, 54) &gt; 4.54; all </w:t>
      </w:r>
      <w:r w:rsidRPr="0078129E">
        <w:rPr>
          <w:i/>
          <w:iCs/>
          <w:lang w:val="en-US"/>
        </w:rPr>
        <w:t xml:space="preserve">ps </w:t>
      </w:r>
      <w:r w:rsidRPr="0078129E">
        <w:rPr>
          <w:lang w:val="en-US"/>
        </w:rPr>
        <w:t xml:space="preserve">&lt; .038). 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  <w:r w:rsidRPr="0078129E">
        <w:rPr>
          <w:noProof/>
          <w:lang w:eastAsia="en-IN"/>
        </w:rPr>
        <w:drawing>
          <wp:inline distT="0" distB="0" distL="0" distR="0">
            <wp:extent cx="5762625" cy="3467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5A" w:rsidRPr="0078129E" w:rsidRDefault="00CB1B5A" w:rsidP="00CB1B5A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:rsidR="00CB1B5A" w:rsidRPr="0078129E" w:rsidRDefault="00CB1B5A" w:rsidP="00CB1B5A">
      <w:pPr>
        <w:spacing w:line="360" w:lineRule="auto"/>
        <w:ind w:firstLine="720"/>
        <w:rPr>
          <w:lang w:val="en-US"/>
        </w:rPr>
      </w:pPr>
      <w:r w:rsidRPr="0078129E">
        <w:rPr>
          <w:i/>
          <w:lang w:val="en-US"/>
        </w:rPr>
        <w:t xml:space="preserve">Figure </w:t>
      </w:r>
      <w:r>
        <w:rPr>
          <w:i/>
          <w:lang w:val="en-US"/>
        </w:rPr>
        <w:t>S</w:t>
      </w:r>
      <w:r w:rsidRPr="0078129E">
        <w:rPr>
          <w:i/>
          <w:lang w:val="en-US"/>
        </w:rPr>
        <w:t>1.</w:t>
      </w:r>
      <w:r w:rsidRPr="0078129E">
        <w:rPr>
          <w:lang w:val="en-US"/>
        </w:rPr>
        <w:t xml:space="preserve"> EMG changes (i.e., baseline corrected values) of </w:t>
      </w:r>
      <w:r w:rsidRPr="0078129E">
        <w:rPr>
          <w:i/>
          <w:iCs/>
          <w:lang w:val="en-US"/>
        </w:rPr>
        <w:t xml:space="preserve">Zygomaticus major </w:t>
      </w:r>
      <w:r w:rsidRPr="0078129E">
        <w:rPr>
          <w:lang w:val="en-US"/>
        </w:rPr>
        <w:t xml:space="preserve">activity as a function of observed face resemblance and emotional display. Error bars depict </w:t>
      </w:r>
      <w:r w:rsidRPr="0078129E">
        <w:rPr>
          <w:color w:val="000000"/>
          <w:lang w:val="en-US"/>
        </w:rPr>
        <w:t>SE of the mean</w:t>
      </w:r>
      <w:r w:rsidRPr="0078129E">
        <w:rPr>
          <w:lang w:val="en-US"/>
        </w:rPr>
        <w:t>.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</w:p>
    <w:p w:rsidR="00CB1B5A" w:rsidRDefault="00CB1B5A" w:rsidP="00CB1B5A">
      <w:pPr>
        <w:spacing w:line="480" w:lineRule="auto"/>
        <w:rPr>
          <w:bCs/>
          <w:lang w:val="en-US"/>
        </w:rPr>
      </w:pPr>
      <w:r w:rsidRPr="0078129E">
        <w:rPr>
          <w:b/>
          <w:bCs/>
          <w:lang w:val="en-US"/>
        </w:rPr>
        <w:t>Corrugator</w:t>
      </w:r>
      <w:r w:rsidRPr="0078129E">
        <w:rPr>
          <w:bCs/>
          <w:lang w:val="en-US"/>
        </w:rPr>
        <w:t xml:space="preserve"> 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  <w:r w:rsidRPr="0078129E">
        <w:rPr>
          <w:lang w:val="en-US"/>
        </w:rPr>
        <w:t xml:space="preserve">The 2 (emotional display: anger vs happiness) x 2 (facial resemblance: self vs other) x 6 (time epochs: 1, 2, 3, 4, 5, and 6 seconds) ANOVA, similarly to the </w:t>
      </w:r>
      <w:r w:rsidRPr="0078129E">
        <w:rPr>
          <w:i/>
          <w:iCs/>
          <w:lang w:val="en-US"/>
        </w:rPr>
        <w:t>Z</w:t>
      </w:r>
      <w:r w:rsidRPr="0078129E">
        <w:rPr>
          <w:i/>
          <w:lang w:val="en-US"/>
        </w:rPr>
        <w:t>ygomaticus</w:t>
      </w:r>
      <w:r w:rsidRPr="0078129E">
        <w:rPr>
          <w:lang w:val="en-US"/>
        </w:rPr>
        <w:t xml:space="preserve"> analysis, revealed significant effect of emotional display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(1,54) = 22.79,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>= .30</w:t>
      </w:r>
      <w:r>
        <w:rPr>
          <w:lang w:val="en-US"/>
        </w:rPr>
        <w:t>,</w:t>
      </w:r>
      <w:r w:rsidRPr="0078129E">
        <w:rPr>
          <w:lang w:val="en-US"/>
        </w:rPr>
        <w:t xml:space="preserve"> but not time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(1.72, 93.12) = 0.77;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=.448,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>= .01, nor the facial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(1,54) = 0.32; </w:t>
      </w:r>
      <w:r w:rsidRPr="0078129E">
        <w:rPr>
          <w:i/>
          <w:lang w:val="en-US"/>
        </w:rPr>
        <w:t xml:space="preserve">p </w:t>
      </w:r>
      <w:r w:rsidRPr="0078129E">
        <w:rPr>
          <w:lang w:val="en-US"/>
        </w:rPr>
        <w:t xml:space="preserve">= .572,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>= .01. Additionally, there were significant interactions between emotional display and facial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12.25;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>= .19, emotional display and time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(3.11, 167.90) = 8.64;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.14, as well as a 3-way interaction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(1.64, 88.52) = 5.46;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.009,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.09. </w:t>
      </w:r>
    </w:p>
    <w:p w:rsidR="00CB1B5A" w:rsidRPr="0078129E" w:rsidRDefault="00CB1B5A" w:rsidP="00CB1B5A">
      <w:pPr>
        <w:spacing w:line="480" w:lineRule="auto"/>
        <w:rPr>
          <w:lang w:val="en-US"/>
        </w:rPr>
      </w:pPr>
      <w:r w:rsidRPr="0078129E">
        <w:rPr>
          <w:lang w:val="en-US"/>
        </w:rPr>
        <w:tab/>
        <w:t>Separate analyses for each emotional display, i.e., 2 (facial resemblance) x 6 (time), in case of anger display showed a significant main effect of facial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10.69,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.002,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 xml:space="preserve">= </w:t>
      </w:r>
      <w:r w:rsidRPr="0078129E">
        <w:rPr>
          <w:lang w:val="en-US"/>
        </w:rPr>
        <w:lastRenderedPageBreak/>
        <w:t>.17</w:t>
      </w:r>
      <w:r>
        <w:rPr>
          <w:lang w:val="en-US"/>
        </w:rPr>
        <w:t>,</w:t>
      </w:r>
      <w:r w:rsidRPr="0078129E">
        <w:rPr>
          <w:lang w:val="en-US"/>
        </w:rPr>
        <w:t xml:space="preserve"> as well as significant interaction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(1.89, 101.99) = 5.14;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.009,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.09, but the main effect of time was not significant time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(1.75, 94.23) = 2.84;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.071,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.05. Simple main effect analysis indicated significant effect of time for self-resembling 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4.31;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</w:t>
      </w:r>
      <w:r>
        <w:rPr>
          <w:lang w:val="en-US"/>
        </w:rPr>
        <w:t>,</w:t>
      </w:r>
      <w:r w:rsidRPr="0078129E">
        <w:rPr>
          <w:lang w:val="en-US"/>
        </w:rPr>
        <w:t xml:space="preserve"> but no for other-resembling 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0.61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= .669. Differences in muscle activation started from the 1</w:t>
      </w:r>
      <w:r w:rsidRPr="0078129E">
        <w:rPr>
          <w:vertAlign w:val="superscript"/>
          <w:lang w:val="en-US"/>
        </w:rPr>
        <w:t>st</w:t>
      </w:r>
      <w:r w:rsidRPr="0078129E">
        <w:rPr>
          <w:lang w:val="en-US"/>
        </w:rPr>
        <w:t xml:space="preserve"> second of stimuli presentation (all </w:t>
      </w:r>
      <w:r w:rsidRPr="0078129E">
        <w:rPr>
          <w:i/>
          <w:lang w:val="en-US"/>
        </w:rPr>
        <w:t xml:space="preserve">Fs </w:t>
      </w:r>
      <w:r w:rsidRPr="0078129E">
        <w:rPr>
          <w:lang w:val="en-US"/>
        </w:rPr>
        <w:t xml:space="preserve">(1, 54) &gt; 5.85; all </w:t>
      </w:r>
      <w:r w:rsidRPr="0078129E">
        <w:rPr>
          <w:i/>
          <w:iCs/>
          <w:lang w:val="en-US"/>
        </w:rPr>
        <w:t xml:space="preserve">ps </w:t>
      </w:r>
      <w:r w:rsidRPr="0078129E">
        <w:rPr>
          <w:lang w:val="en-US"/>
        </w:rPr>
        <w:t xml:space="preserve">&lt; .020). </w:t>
      </w:r>
    </w:p>
    <w:p w:rsidR="00CB1B5A" w:rsidRPr="0078129E" w:rsidRDefault="00CB1B5A" w:rsidP="00CB1B5A">
      <w:pPr>
        <w:spacing w:line="480" w:lineRule="auto"/>
        <w:ind w:firstLine="720"/>
        <w:rPr>
          <w:lang w:val="en-US"/>
        </w:rPr>
      </w:pPr>
      <w:r w:rsidRPr="0078129E">
        <w:rPr>
          <w:lang w:val="en-US"/>
        </w:rPr>
        <w:t>For displays of happiness, the analysis showed a significant main effect of facial resemblance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(1, 54) = 15.90,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 xml:space="preserve">= .23, time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(2.19, 118.11) = 9.47;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i/>
          <w:lang w:val="en-US"/>
        </w:rPr>
        <w:t xml:space="preserve"> </w:t>
      </w:r>
      <w:r w:rsidRPr="0078129E">
        <w:rPr>
          <w:lang w:val="en-US"/>
        </w:rPr>
        <w:t>= .15, and interaction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(2.41, 118.11) = 9.84;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</w:t>
      </w:r>
      <w:r w:rsidRPr="0078129E">
        <w:rPr>
          <w:i/>
        </w:rPr>
        <w:t>η</w:t>
      </w:r>
      <w:r w:rsidRPr="0078129E">
        <w:rPr>
          <w:i/>
          <w:vertAlign w:val="subscript"/>
          <w:lang w:val="en-US"/>
        </w:rPr>
        <w:t>p</w:t>
      </w:r>
      <w:r w:rsidRPr="0078129E">
        <w:rPr>
          <w:i/>
          <w:vertAlign w:val="superscript"/>
          <w:lang w:val="en-US"/>
        </w:rPr>
        <w:t>2</w:t>
      </w:r>
      <w:r w:rsidRPr="0078129E">
        <w:rPr>
          <w:lang w:val="en-US"/>
        </w:rPr>
        <w:t xml:space="preserve"> = .15. Simple main effect analysis revealed changes in muscle activation over time only in response to self-resembling faces</w:t>
      </w:r>
      <w:r>
        <w:rPr>
          <w:lang w:val="en-US"/>
        </w:rPr>
        <w:t>,</w:t>
      </w:r>
      <w:r w:rsidRPr="0078129E">
        <w:rPr>
          <w:lang w:val="en-US"/>
        </w:rPr>
        <w:t xml:space="preserve"> </w:t>
      </w:r>
      <w:r w:rsidRPr="0078129E">
        <w:rPr>
          <w:i/>
          <w:lang w:val="en-US"/>
        </w:rPr>
        <w:t>F</w:t>
      </w:r>
      <w:r w:rsidRPr="0078129E">
        <w:rPr>
          <w:lang w:val="en-US"/>
        </w:rPr>
        <w:t xml:space="preserve">(5, 270) = 8.81; </w:t>
      </w:r>
      <w:r w:rsidRPr="0078129E">
        <w:rPr>
          <w:i/>
          <w:lang w:val="en-US"/>
        </w:rPr>
        <w:t>p</w:t>
      </w:r>
      <w:r w:rsidRPr="0078129E">
        <w:rPr>
          <w:lang w:val="en-US"/>
        </w:rPr>
        <w:t xml:space="preserve"> &lt; .001, while significant differences between two conditions started from the 2</w:t>
      </w:r>
      <w:r w:rsidRPr="0078129E">
        <w:rPr>
          <w:vertAlign w:val="superscript"/>
          <w:lang w:val="en-US"/>
        </w:rPr>
        <w:t>nd</w:t>
      </w:r>
      <w:r w:rsidRPr="0078129E">
        <w:rPr>
          <w:lang w:val="en-US"/>
        </w:rPr>
        <w:t xml:space="preserve"> second of stimuli presentation (all </w:t>
      </w:r>
      <w:r w:rsidRPr="0078129E">
        <w:rPr>
          <w:i/>
          <w:lang w:val="en-US"/>
        </w:rPr>
        <w:t xml:space="preserve">Fs </w:t>
      </w:r>
      <w:r w:rsidRPr="0078129E">
        <w:rPr>
          <w:lang w:val="en-US"/>
        </w:rPr>
        <w:t xml:space="preserve">(1, 54) &gt; 4.34; all </w:t>
      </w:r>
      <w:r w:rsidRPr="0078129E">
        <w:rPr>
          <w:i/>
          <w:iCs/>
          <w:lang w:val="en-US"/>
        </w:rPr>
        <w:t xml:space="preserve">ps </w:t>
      </w:r>
      <w:r w:rsidRPr="0078129E">
        <w:rPr>
          <w:lang w:val="en-US"/>
        </w:rPr>
        <w:t>&lt; .043).</w:t>
      </w:r>
    </w:p>
    <w:p w:rsidR="00CB1B5A" w:rsidRPr="0078129E" w:rsidRDefault="00CB1B5A" w:rsidP="00CB1B5A">
      <w:pPr>
        <w:spacing w:line="480" w:lineRule="auto"/>
        <w:rPr>
          <w:i/>
          <w:lang w:val="en-US"/>
        </w:rPr>
      </w:pPr>
      <w:r w:rsidRPr="0078129E">
        <w:rPr>
          <w:lang w:val="en-US"/>
        </w:rPr>
        <w:tab/>
        <w:t xml:space="preserve"> </w:t>
      </w:r>
      <w:r w:rsidRPr="0078129E">
        <w:rPr>
          <w:i/>
          <w:noProof/>
          <w:lang w:eastAsia="en-IN"/>
        </w:rPr>
        <w:drawing>
          <wp:inline distT="0" distB="0" distL="0" distR="0">
            <wp:extent cx="5762625" cy="3467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5A" w:rsidRPr="00EA4D10" w:rsidRDefault="00CB1B5A" w:rsidP="00CB1B5A">
      <w:pPr>
        <w:spacing w:line="360" w:lineRule="auto"/>
        <w:ind w:firstLine="720"/>
        <w:rPr>
          <w:lang w:val="en-US"/>
        </w:rPr>
      </w:pPr>
      <w:r w:rsidRPr="0078129E">
        <w:rPr>
          <w:i/>
          <w:lang w:val="en-US"/>
        </w:rPr>
        <w:t xml:space="preserve">Figure </w:t>
      </w:r>
      <w:r>
        <w:rPr>
          <w:i/>
          <w:lang w:val="en-US"/>
        </w:rPr>
        <w:t>S</w:t>
      </w:r>
      <w:r w:rsidRPr="0078129E">
        <w:rPr>
          <w:i/>
          <w:lang w:val="en-US"/>
        </w:rPr>
        <w:t>2.</w:t>
      </w:r>
      <w:r w:rsidRPr="0078129E">
        <w:rPr>
          <w:lang w:val="en-US"/>
        </w:rPr>
        <w:t xml:space="preserve"> EMG changes (i.e., baseline corrected values) of </w:t>
      </w:r>
      <w:r w:rsidRPr="0078129E">
        <w:rPr>
          <w:i/>
          <w:iCs/>
          <w:lang w:val="en-US"/>
        </w:rPr>
        <w:t xml:space="preserve">Corrugator supercilli </w:t>
      </w:r>
      <w:r w:rsidRPr="0078129E">
        <w:rPr>
          <w:lang w:val="en-US"/>
        </w:rPr>
        <w:t xml:space="preserve">activity as a function of observed face resemblance and emotional display. Error bars depict </w:t>
      </w:r>
      <w:r w:rsidRPr="0078129E">
        <w:rPr>
          <w:color w:val="000000"/>
          <w:lang w:val="en-US"/>
        </w:rPr>
        <w:t>SE of the mean</w:t>
      </w:r>
      <w:r w:rsidRPr="0078129E">
        <w:rPr>
          <w:lang w:val="en-US"/>
        </w:rPr>
        <w:t>.</w:t>
      </w:r>
    </w:p>
    <w:p w:rsidR="00CB1B5A" w:rsidRPr="00EA4D10" w:rsidRDefault="00CB1B5A" w:rsidP="00CB1B5A">
      <w:pPr>
        <w:rPr>
          <w:lang w:val="en-US"/>
        </w:rPr>
      </w:pPr>
    </w:p>
    <w:p w:rsidR="00E2364B" w:rsidRDefault="00E2364B">
      <w:bookmarkStart w:id="1" w:name="_GoBack"/>
      <w:bookmarkEnd w:id="1"/>
    </w:p>
    <w:sectPr w:rsidR="00E2364B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766" w:right="1417" w:bottom="766" w:left="1417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08" w:rsidRPr="00EF2C08" w:rsidRDefault="00CB1B5A" w:rsidP="007F7F19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  <w:sz w:val="22"/>
        <w:szCs w:val="22"/>
      </w:rPr>
    </w:pPr>
    <w:r w:rsidRPr="00EF2C08">
      <w:rPr>
        <w:rStyle w:val="PageNumber"/>
        <w:rFonts w:ascii="Times New Roman" w:hAnsi="Times New Roman" w:cs="Times New Roman"/>
        <w:sz w:val="22"/>
        <w:szCs w:val="22"/>
      </w:rPr>
      <w:fldChar w:fldCharType="begin"/>
    </w:r>
    <w:r w:rsidRPr="00EF2C08">
      <w:rPr>
        <w:rStyle w:val="PageNumber"/>
        <w:rFonts w:ascii="Times New Roman" w:hAnsi="Times New Roman" w:cs="Times New Roman"/>
        <w:sz w:val="22"/>
        <w:szCs w:val="22"/>
      </w:rPr>
      <w:instrText xml:space="preserve"> PAGE </w:instrText>
    </w:r>
    <w:r w:rsidRPr="00EF2C08">
      <w:rPr>
        <w:rStyle w:val="PageNumber"/>
        <w:rFonts w:ascii="Times New Roman" w:hAnsi="Times New Roman" w:cs="Times New Roman"/>
        <w:sz w:val="22"/>
        <w:szCs w:val="22"/>
      </w:rPr>
      <w:fldChar w:fldCharType="separate"/>
    </w:r>
    <w:r>
      <w:rPr>
        <w:rStyle w:val="PageNumber"/>
        <w:rFonts w:ascii="Times New Roman" w:hAnsi="Times New Roman" w:cs="Times New Roman"/>
        <w:noProof/>
        <w:sz w:val="22"/>
        <w:szCs w:val="22"/>
      </w:rPr>
      <w:t>32</w:t>
    </w:r>
    <w:r w:rsidRPr="00EF2C08">
      <w:rPr>
        <w:rStyle w:val="PageNumber"/>
        <w:rFonts w:ascii="Times New Roman" w:hAnsi="Times New Roman" w:cs="Times New Roman"/>
        <w:sz w:val="22"/>
        <w:szCs w:val="22"/>
      </w:rPr>
      <w:fldChar w:fldCharType="end"/>
    </w:r>
  </w:p>
  <w:p w:rsidR="00F41F66" w:rsidRDefault="00CB1B5A" w:rsidP="00EF2C0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08" w:rsidRDefault="00CB1B5A" w:rsidP="007F7F19">
    <w:pPr>
      <w:pStyle w:val="Footer"/>
      <w:framePr w:wrap="none" w:vAnchor="text" w:hAnchor="margin" w:xAlign="right" w:y="1"/>
      <w:rPr>
        <w:rStyle w:val="PageNumber"/>
      </w:rPr>
    </w:pPr>
    <w:r w:rsidRPr="00EF2C08">
      <w:rPr>
        <w:rStyle w:val="PageNumber"/>
        <w:rFonts w:ascii="Times New Roman" w:hAnsi="Times New Roman" w:cs="Times New Roman"/>
        <w:sz w:val="22"/>
        <w:szCs w:val="22"/>
      </w:rPr>
      <w:fldChar w:fldCharType="begin"/>
    </w:r>
    <w:r w:rsidRPr="00EF2C08">
      <w:rPr>
        <w:rStyle w:val="PageNumber"/>
        <w:rFonts w:ascii="Times New Roman" w:hAnsi="Times New Roman" w:cs="Times New Roman"/>
        <w:sz w:val="22"/>
        <w:szCs w:val="22"/>
      </w:rPr>
      <w:instrText xml:space="preserve"> PAGE </w:instrText>
    </w:r>
    <w:r w:rsidRPr="00EF2C08">
      <w:rPr>
        <w:rStyle w:val="PageNumber"/>
        <w:rFonts w:ascii="Times New Roman" w:hAnsi="Times New Roman" w:cs="Times New Roman"/>
        <w:sz w:val="22"/>
        <w:szCs w:val="22"/>
      </w:rPr>
      <w:fldChar w:fldCharType="separate"/>
    </w:r>
    <w:r>
      <w:rPr>
        <w:rStyle w:val="PageNumber"/>
        <w:rFonts w:ascii="Times New Roman" w:hAnsi="Times New Roman" w:cs="Times New Roman"/>
        <w:noProof/>
        <w:sz w:val="22"/>
        <w:szCs w:val="22"/>
      </w:rPr>
      <w:t>3</w:t>
    </w:r>
    <w:r w:rsidRPr="00EF2C08">
      <w:rPr>
        <w:rStyle w:val="PageNumber"/>
        <w:rFonts w:ascii="Times New Roman" w:hAnsi="Times New Roman" w:cs="Times New Roman"/>
        <w:sz w:val="22"/>
        <w:szCs w:val="22"/>
      </w:rPr>
      <w:fldChar w:fldCharType="end"/>
    </w:r>
  </w:p>
  <w:p w:rsidR="00F41F66" w:rsidRPr="00EF2C08" w:rsidRDefault="00CB1B5A" w:rsidP="00EF2C08">
    <w:pPr>
      <w:pStyle w:val="Footer"/>
      <w:ind w:right="360" w:firstLine="360"/>
      <w:rPr>
        <w:rFonts w:ascii="Times New Roman" w:hAnsi="Times New Roman" w:cs="Times New Roman"/>
        <w:sz w:val="22"/>
        <w:szCs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F66" w:rsidRDefault="00CB1B5A">
    <w:pPr>
      <w:tabs>
        <w:tab w:val="center" w:pos="4680"/>
        <w:tab w:val="center" w:pos="4986"/>
        <w:tab w:val="right" w:pos="9360"/>
        <w:tab w:val="right" w:pos="99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F66" w:rsidRDefault="00CB1B5A">
    <w:pPr>
      <w:tabs>
        <w:tab w:val="center" w:pos="4680"/>
        <w:tab w:val="center" w:pos="4986"/>
        <w:tab w:val="right" w:pos="9360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5A"/>
    <w:rsid w:val="0000251E"/>
    <w:rsid w:val="0000515F"/>
    <w:rsid w:val="00007C3A"/>
    <w:rsid w:val="00050408"/>
    <w:rsid w:val="00054F93"/>
    <w:rsid w:val="00061D42"/>
    <w:rsid w:val="00062083"/>
    <w:rsid w:val="00065592"/>
    <w:rsid w:val="00076358"/>
    <w:rsid w:val="000B5EF2"/>
    <w:rsid w:val="000C6CBE"/>
    <w:rsid w:val="000D69FF"/>
    <w:rsid w:val="000F1AA4"/>
    <w:rsid w:val="000F1BC9"/>
    <w:rsid w:val="000F3186"/>
    <w:rsid w:val="001058D1"/>
    <w:rsid w:val="00110B7D"/>
    <w:rsid w:val="00111DCE"/>
    <w:rsid w:val="00116F61"/>
    <w:rsid w:val="0013295B"/>
    <w:rsid w:val="001452B7"/>
    <w:rsid w:val="00155E78"/>
    <w:rsid w:val="001617FE"/>
    <w:rsid w:val="0017006C"/>
    <w:rsid w:val="001723F7"/>
    <w:rsid w:val="001825F2"/>
    <w:rsid w:val="0018554B"/>
    <w:rsid w:val="00185BFD"/>
    <w:rsid w:val="001B588C"/>
    <w:rsid w:val="001B65C3"/>
    <w:rsid w:val="001C4D77"/>
    <w:rsid w:val="001F39CD"/>
    <w:rsid w:val="001F5A0D"/>
    <w:rsid w:val="002044F3"/>
    <w:rsid w:val="00206972"/>
    <w:rsid w:val="0021475B"/>
    <w:rsid w:val="00216255"/>
    <w:rsid w:val="00221109"/>
    <w:rsid w:val="00224C25"/>
    <w:rsid w:val="002271C3"/>
    <w:rsid w:val="00227D80"/>
    <w:rsid w:val="00232A4B"/>
    <w:rsid w:val="002348C5"/>
    <w:rsid w:val="002411F1"/>
    <w:rsid w:val="002557A2"/>
    <w:rsid w:val="00262553"/>
    <w:rsid w:val="002655BC"/>
    <w:rsid w:val="002757B5"/>
    <w:rsid w:val="00287971"/>
    <w:rsid w:val="00290A47"/>
    <w:rsid w:val="002925E7"/>
    <w:rsid w:val="002A2B9E"/>
    <w:rsid w:val="002B348C"/>
    <w:rsid w:val="002C192B"/>
    <w:rsid w:val="002E19C9"/>
    <w:rsid w:val="002E78E6"/>
    <w:rsid w:val="002F0A6D"/>
    <w:rsid w:val="002F2E29"/>
    <w:rsid w:val="002F7C0E"/>
    <w:rsid w:val="00300F28"/>
    <w:rsid w:val="00303B22"/>
    <w:rsid w:val="003159E7"/>
    <w:rsid w:val="00316814"/>
    <w:rsid w:val="003253BD"/>
    <w:rsid w:val="003315BA"/>
    <w:rsid w:val="00332347"/>
    <w:rsid w:val="00343A67"/>
    <w:rsid w:val="00356927"/>
    <w:rsid w:val="00363802"/>
    <w:rsid w:val="00363A42"/>
    <w:rsid w:val="003746D6"/>
    <w:rsid w:val="0039520D"/>
    <w:rsid w:val="00396379"/>
    <w:rsid w:val="003B184D"/>
    <w:rsid w:val="003B3921"/>
    <w:rsid w:val="003C283B"/>
    <w:rsid w:val="003C2C00"/>
    <w:rsid w:val="003C4516"/>
    <w:rsid w:val="003C4D18"/>
    <w:rsid w:val="003D4EC9"/>
    <w:rsid w:val="003E0C01"/>
    <w:rsid w:val="003E4F41"/>
    <w:rsid w:val="003F4106"/>
    <w:rsid w:val="00411322"/>
    <w:rsid w:val="004147FC"/>
    <w:rsid w:val="004213D5"/>
    <w:rsid w:val="004216A8"/>
    <w:rsid w:val="00431065"/>
    <w:rsid w:val="00436F48"/>
    <w:rsid w:val="00437F02"/>
    <w:rsid w:val="00456E6F"/>
    <w:rsid w:val="00456F59"/>
    <w:rsid w:val="00462C85"/>
    <w:rsid w:val="004650F9"/>
    <w:rsid w:val="004826D5"/>
    <w:rsid w:val="0049283A"/>
    <w:rsid w:val="004928FA"/>
    <w:rsid w:val="004B230B"/>
    <w:rsid w:val="004D09C0"/>
    <w:rsid w:val="00500053"/>
    <w:rsid w:val="00511FFD"/>
    <w:rsid w:val="00515066"/>
    <w:rsid w:val="00515CBE"/>
    <w:rsid w:val="0053003C"/>
    <w:rsid w:val="00532B1F"/>
    <w:rsid w:val="00533E19"/>
    <w:rsid w:val="00544979"/>
    <w:rsid w:val="005462ED"/>
    <w:rsid w:val="00555C14"/>
    <w:rsid w:val="00564D27"/>
    <w:rsid w:val="00570281"/>
    <w:rsid w:val="00582251"/>
    <w:rsid w:val="005956FC"/>
    <w:rsid w:val="00596509"/>
    <w:rsid w:val="005B2305"/>
    <w:rsid w:val="005C49E8"/>
    <w:rsid w:val="005E64FB"/>
    <w:rsid w:val="005F5E3B"/>
    <w:rsid w:val="006137A3"/>
    <w:rsid w:val="00616B8E"/>
    <w:rsid w:val="00617A81"/>
    <w:rsid w:val="00634729"/>
    <w:rsid w:val="00650945"/>
    <w:rsid w:val="0065139E"/>
    <w:rsid w:val="00653649"/>
    <w:rsid w:val="006601CE"/>
    <w:rsid w:val="00665B32"/>
    <w:rsid w:val="00674533"/>
    <w:rsid w:val="00681AFA"/>
    <w:rsid w:val="00683013"/>
    <w:rsid w:val="00696457"/>
    <w:rsid w:val="00696637"/>
    <w:rsid w:val="006B3A58"/>
    <w:rsid w:val="006D3BFA"/>
    <w:rsid w:val="006E73D3"/>
    <w:rsid w:val="0070277F"/>
    <w:rsid w:val="00703289"/>
    <w:rsid w:val="00705923"/>
    <w:rsid w:val="00714C91"/>
    <w:rsid w:val="0072381B"/>
    <w:rsid w:val="0073428B"/>
    <w:rsid w:val="00741252"/>
    <w:rsid w:val="00741624"/>
    <w:rsid w:val="00751C2F"/>
    <w:rsid w:val="00754822"/>
    <w:rsid w:val="00756A93"/>
    <w:rsid w:val="00774321"/>
    <w:rsid w:val="0078262E"/>
    <w:rsid w:val="007A0560"/>
    <w:rsid w:val="007A3C37"/>
    <w:rsid w:val="007A592A"/>
    <w:rsid w:val="007B00AD"/>
    <w:rsid w:val="007B4EF7"/>
    <w:rsid w:val="007B642E"/>
    <w:rsid w:val="007C0257"/>
    <w:rsid w:val="007C5393"/>
    <w:rsid w:val="007D25A1"/>
    <w:rsid w:val="007D3643"/>
    <w:rsid w:val="007D7071"/>
    <w:rsid w:val="007E1E88"/>
    <w:rsid w:val="007F64F4"/>
    <w:rsid w:val="0080584C"/>
    <w:rsid w:val="008059E4"/>
    <w:rsid w:val="00852B55"/>
    <w:rsid w:val="00853830"/>
    <w:rsid w:val="00863F4F"/>
    <w:rsid w:val="00870F39"/>
    <w:rsid w:val="00874763"/>
    <w:rsid w:val="00884A6B"/>
    <w:rsid w:val="00891D85"/>
    <w:rsid w:val="008B0774"/>
    <w:rsid w:val="008B78F0"/>
    <w:rsid w:val="008C6C0A"/>
    <w:rsid w:val="008E0C83"/>
    <w:rsid w:val="008E26DE"/>
    <w:rsid w:val="009029AB"/>
    <w:rsid w:val="00920EBA"/>
    <w:rsid w:val="00931B7C"/>
    <w:rsid w:val="0094036E"/>
    <w:rsid w:val="009439A8"/>
    <w:rsid w:val="00954D90"/>
    <w:rsid w:val="00955872"/>
    <w:rsid w:val="00955BE8"/>
    <w:rsid w:val="0098687D"/>
    <w:rsid w:val="00994ACD"/>
    <w:rsid w:val="00996C06"/>
    <w:rsid w:val="009A611E"/>
    <w:rsid w:val="009A691E"/>
    <w:rsid w:val="009D0B70"/>
    <w:rsid w:val="009D3C71"/>
    <w:rsid w:val="009D619F"/>
    <w:rsid w:val="009E6A43"/>
    <w:rsid w:val="009F16C8"/>
    <w:rsid w:val="009F7C81"/>
    <w:rsid w:val="00A06FFA"/>
    <w:rsid w:val="00A1760C"/>
    <w:rsid w:val="00A33474"/>
    <w:rsid w:val="00A41592"/>
    <w:rsid w:val="00A452A4"/>
    <w:rsid w:val="00A47826"/>
    <w:rsid w:val="00A71F17"/>
    <w:rsid w:val="00A81DEF"/>
    <w:rsid w:val="00A86665"/>
    <w:rsid w:val="00AB1A11"/>
    <w:rsid w:val="00AC613D"/>
    <w:rsid w:val="00AC6210"/>
    <w:rsid w:val="00AD661C"/>
    <w:rsid w:val="00AE212F"/>
    <w:rsid w:val="00AE2322"/>
    <w:rsid w:val="00AE33AA"/>
    <w:rsid w:val="00B54A41"/>
    <w:rsid w:val="00B642FC"/>
    <w:rsid w:val="00B65A49"/>
    <w:rsid w:val="00B762CF"/>
    <w:rsid w:val="00B93E30"/>
    <w:rsid w:val="00B94BF8"/>
    <w:rsid w:val="00BA7628"/>
    <w:rsid w:val="00BC206F"/>
    <w:rsid w:val="00BC5858"/>
    <w:rsid w:val="00BE08A6"/>
    <w:rsid w:val="00BF12BC"/>
    <w:rsid w:val="00C027D7"/>
    <w:rsid w:val="00C11DC1"/>
    <w:rsid w:val="00C7003F"/>
    <w:rsid w:val="00C71C02"/>
    <w:rsid w:val="00C83D44"/>
    <w:rsid w:val="00C85256"/>
    <w:rsid w:val="00CA5464"/>
    <w:rsid w:val="00CA6E60"/>
    <w:rsid w:val="00CB1B5A"/>
    <w:rsid w:val="00CB291F"/>
    <w:rsid w:val="00CD1FD1"/>
    <w:rsid w:val="00CD7C7D"/>
    <w:rsid w:val="00CD7CF0"/>
    <w:rsid w:val="00CF00E5"/>
    <w:rsid w:val="00CF44A7"/>
    <w:rsid w:val="00D01824"/>
    <w:rsid w:val="00D04BE7"/>
    <w:rsid w:val="00D074AC"/>
    <w:rsid w:val="00D13EF0"/>
    <w:rsid w:val="00D17B33"/>
    <w:rsid w:val="00D31D62"/>
    <w:rsid w:val="00D32174"/>
    <w:rsid w:val="00D36662"/>
    <w:rsid w:val="00D41A7B"/>
    <w:rsid w:val="00D41FBE"/>
    <w:rsid w:val="00D45F02"/>
    <w:rsid w:val="00D53CB1"/>
    <w:rsid w:val="00D6343E"/>
    <w:rsid w:val="00D72005"/>
    <w:rsid w:val="00D96B90"/>
    <w:rsid w:val="00DA2489"/>
    <w:rsid w:val="00DA60C6"/>
    <w:rsid w:val="00DA70BD"/>
    <w:rsid w:val="00DC1192"/>
    <w:rsid w:val="00DD2C4A"/>
    <w:rsid w:val="00DD5E7C"/>
    <w:rsid w:val="00DF3160"/>
    <w:rsid w:val="00E11306"/>
    <w:rsid w:val="00E12EF7"/>
    <w:rsid w:val="00E1468C"/>
    <w:rsid w:val="00E2364B"/>
    <w:rsid w:val="00E27843"/>
    <w:rsid w:val="00E27F5C"/>
    <w:rsid w:val="00E43BD0"/>
    <w:rsid w:val="00E44E34"/>
    <w:rsid w:val="00E5480C"/>
    <w:rsid w:val="00E628F6"/>
    <w:rsid w:val="00E73A8E"/>
    <w:rsid w:val="00E80333"/>
    <w:rsid w:val="00E963D8"/>
    <w:rsid w:val="00EA25FD"/>
    <w:rsid w:val="00EB2E22"/>
    <w:rsid w:val="00ED084F"/>
    <w:rsid w:val="00ED6455"/>
    <w:rsid w:val="00EE1054"/>
    <w:rsid w:val="00EE485E"/>
    <w:rsid w:val="00EE5926"/>
    <w:rsid w:val="00EF528B"/>
    <w:rsid w:val="00EF5C32"/>
    <w:rsid w:val="00F02589"/>
    <w:rsid w:val="00F0392E"/>
    <w:rsid w:val="00F066A4"/>
    <w:rsid w:val="00F33C14"/>
    <w:rsid w:val="00F41F1C"/>
    <w:rsid w:val="00F44553"/>
    <w:rsid w:val="00F51808"/>
    <w:rsid w:val="00F56C6F"/>
    <w:rsid w:val="00F76EFB"/>
    <w:rsid w:val="00F94027"/>
    <w:rsid w:val="00FB31B5"/>
    <w:rsid w:val="00FB65FF"/>
    <w:rsid w:val="00FD2339"/>
    <w:rsid w:val="00FD267E"/>
    <w:rsid w:val="00FD479D"/>
    <w:rsid w:val="00FD4F10"/>
    <w:rsid w:val="00FE05C3"/>
    <w:rsid w:val="00FE5F48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BE0DD-CF9F-4193-BCD9-5F1E8828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B1B5A"/>
    <w:pPr>
      <w:suppressLineNumbers/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sz w:val="24"/>
      <w:szCs w:val="24"/>
      <w:lang w:val="en-US" w:eastAsia="ar-SA"/>
    </w:rPr>
  </w:style>
  <w:style w:type="character" w:customStyle="1" w:styleId="FooterChar">
    <w:name w:val="Footer Char"/>
    <w:basedOn w:val="DefaultParagraphFont"/>
    <w:link w:val="Footer"/>
    <w:rsid w:val="00CB1B5A"/>
    <w:rPr>
      <w:rFonts w:ascii="Calibri" w:eastAsia="Calibri" w:hAnsi="Calibri" w:cs="Calibri"/>
      <w:sz w:val="24"/>
      <w:szCs w:val="24"/>
      <w:lang w:val="en-US" w:eastAsia="ar-SA"/>
    </w:rPr>
  </w:style>
  <w:style w:type="character" w:styleId="PageNumber">
    <w:name w:val="page number"/>
    <w:basedOn w:val="DefaultParagraphFont"/>
    <w:uiPriority w:val="99"/>
    <w:semiHidden/>
    <w:unhideWhenUsed/>
    <w:rsid w:val="00CB1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3867</Characters>
  <Application>Microsoft Office Word</Application>
  <DocSecurity>0</DocSecurity>
  <Lines>32</Lines>
  <Paragraphs>9</Paragraphs>
  <ScaleCrop>false</ScaleCrop>
  <Company>HP Inc.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Thenmozhi V.</dc:creator>
  <cp:keywords/>
  <dc:description/>
  <cp:lastModifiedBy>Thenmozhi V.</cp:lastModifiedBy>
  <cp:revision>1</cp:revision>
  <dcterms:created xsi:type="dcterms:W3CDTF">2021-12-28T07:50:00Z</dcterms:created>
  <dcterms:modified xsi:type="dcterms:W3CDTF">2021-12-28T07:51:00Z</dcterms:modified>
</cp:coreProperties>
</file>