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CBB1F" w14:textId="77777777" w:rsidR="00767AFF" w:rsidRDefault="00767AFF" w:rsidP="00767AFF">
      <w:pPr>
        <w:pStyle w:val="Heading1"/>
        <w:spacing w:before="0"/>
      </w:pPr>
      <w:r>
        <w:t>Appendix A: Accuracy Rating Analysis in Direct Replies, Lie Replies, and Neutral Replies</w:t>
      </w:r>
    </w:p>
    <w:p w14:paraId="63E393CA" w14:textId="77777777" w:rsidR="00767AFF" w:rsidRDefault="00767AFF" w:rsidP="00767AFF">
      <w:pPr>
        <w:pStyle w:val="Heading2"/>
        <w:spacing w:before="0"/>
      </w:pPr>
      <w:r>
        <w:t>Accuracy Rating Analysis in Direct Replies</w:t>
      </w:r>
    </w:p>
    <w:p w14:paraId="2CA98C38" w14:textId="6EB90D78" w:rsidR="00767AFF" w:rsidRPr="007273EF" w:rsidRDefault="00767AFF" w:rsidP="00767AFF">
      <w:pPr>
        <w:spacing w:after="0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A 2 (</w:t>
      </w:r>
      <w:proofErr w:type="spellStart"/>
      <w:r>
        <w:rPr>
          <w:rFonts w:cs="Times New Roman"/>
          <w:szCs w:val="24"/>
        </w:rPr>
        <w:t>rater</w:t>
      </w:r>
      <w:proofErr w:type="spellEnd"/>
      <w:r>
        <w:rPr>
          <w:rFonts w:cs="Times New Roman"/>
          <w:szCs w:val="24"/>
        </w:rPr>
        <w:t xml:space="preserve">: </w:t>
      </w:r>
      <w:r w:rsidR="004604FF">
        <w:rPr>
          <w:rFonts w:cs="Times New Roman"/>
          <w:szCs w:val="24"/>
        </w:rPr>
        <w:t>British, Chinese</w:t>
      </w:r>
      <w:r>
        <w:rPr>
          <w:rFonts w:cs="Times New Roman"/>
          <w:szCs w:val="24"/>
        </w:rPr>
        <w:t>) x 2 (model: British</w:t>
      </w:r>
      <w:r w:rsidR="00794440">
        <w:rPr>
          <w:rFonts w:cs="Times New Roman"/>
          <w:szCs w:val="24"/>
        </w:rPr>
        <w:t>, Chinese</w:t>
      </w:r>
      <w:r>
        <w:rPr>
          <w:rFonts w:cs="Times New Roman"/>
          <w:szCs w:val="24"/>
        </w:rPr>
        <w:t>) ANOVA was conducted on the categorization accuracy of direct replies. There w</w:t>
      </w:r>
      <w:r w:rsidR="002225D0">
        <w:rPr>
          <w:rFonts w:cs="Times New Roman"/>
          <w:szCs w:val="24"/>
        </w:rPr>
        <w:t>as</w:t>
      </w:r>
      <w:r>
        <w:rPr>
          <w:rFonts w:cs="Times New Roman"/>
          <w:szCs w:val="24"/>
        </w:rPr>
        <w:t xml:space="preserve"> no main effect of </w:t>
      </w:r>
      <w:proofErr w:type="spellStart"/>
      <w:r>
        <w:rPr>
          <w:rFonts w:cs="Times New Roman"/>
          <w:szCs w:val="24"/>
        </w:rPr>
        <w:t>rater</w:t>
      </w:r>
      <w:proofErr w:type="spellEnd"/>
      <w:r>
        <w:rPr>
          <w:rFonts w:cs="Times New Roman"/>
          <w:szCs w:val="24"/>
        </w:rPr>
        <w:t xml:space="preserve"> culture (</w:t>
      </w:r>
      <w:r w:rsidRPr="00BD4E00">
        <w:rPr>
          <w:rFonts w:cs="Times New Roman"/>
          <w:i/>
          <w:iCs/>
          <w:szCs w:val="24"/>
        </w:rPr>
        <w:t>F</w:t>
      </w:r>
      <w:r>
        <w:rPr>
          <w:rFonts w:cs="Times New Roman"/>
          <w:i/>
          <w:iCs/>
          <w:szCs w:val="24"/>
        </w:rPr>
        <w:t xml:space="preserve"> </w:t>
      </w:r>
      <w:r w:rsidRPr="00BD4E00">
        <w:rPr>
          <w:rFonts w:cs="Times New Roman"/>
          <w:szCs w:val="24"/>
        </w:rPr>
        <w:t xml:space="preserve">(1, 158) = </w:t>
      </w:r>
      <w:r>
        <w:rPr>
          <w:rFonts w:cs="Times New Roman"/>
          <w:szCs w:val="24"/>
        </w:rPr>
        <w:t>0.35</w:t>
      </w:r>
      <w:r w:rsidRPr="00BD4E00">
        <w:rPr>
          <w:rFonts w:cs="Times New Roman"/>
          <w:szCs w:val="24"/>
        </w:rPr>
        <w:t xml:space="preserve">, </w:t>
      </w:r>
      <w:r w:rsidRPr="00BD4E00">
        <w:rPr>
          <w:rFonts w:cs="Times New Roman"/>
          <w:i/>
          <w:iCs/>
          <w:szCs w:val="24"/>
        </w:rPr>
        <w:t>p</w:t>
      </w:r>
      <w:r w:rsidRPr="00BD4E00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=</w:t>
      </w:r>
      <w:r w:rsidRPr="00BD4E00">
        <w:rPr>
          <w:rFonts w:cs="Times New Roman"/>
          <w:szCs w:val="24"/>
        </w:rPr>
        <w:t xml:space="preserve"> .</w:t>
      </w:r>
      <w:r>
        <w:rPr>
          <w:rFonts w:cs="Times New Roman"/>
          <w:szCs w:val="24"/>
        </w:rPr>
        <w:t>557</w:t>
      </w:r>
      <w:r w:rsidRPr="00BD4E00">
        <w:rPr>
          <w:rFonts w:cs="Times New Roman"/>
          <w:szCs w:val="24"/>
        </w:rPr>
        <w:t xml:space="preserve">, </w:t>
      </w:r>
      <w:r w:rsidRPr="00BD4E00">
        <w:rPr>
          <w:rFonts w:cs="Times New Roman"/>
          <w:i/>
          <w:color w:val="000000" w:themeColor="text1"/>
          <w:spacing w:val="1"/>
          <w:szCs w:val="24"/>
        </w:rPr>
        <w:t>η</w:t>
      </w:r>
      <w:r w:rsidRPr="00BD4E00">
        <w:rPr>
          <w:rStyle w:val="stack"/>
          <w:rFonts w:cs="Times New Roman"/>
          <w:color w:val="000000" w:themeColor="text1"/>
          <w:spacing w:val="1"/>
          <w:szCs w:val="24"/>
          <w:vertAlign w:val="subscript"/>
        </w:rPr>
        <w:t>p</w:t>
      </w:r>
      <w:r w:rsidRPr="00BD4E00">
        <w:rPr>
          <w:rStyle w:val="stack"/>
          <w:rFonts w:cs="Times New Roman"/>
          <w:color w:val="000000" w:themeColor="text1"/>
          <w:spacing w:val="1"/>
          <w:szCs w:val="24"/>
          <w:vertAlign w:val="superscript"/>
        </w:rPr>
        <w:t>2</w:t>
      </w:r>
      <w:r w:rsidRPr="00BD4E00">
        <w:rPr>
          <w:rFonts w:cs="Times New Roman"/>
          <w:szCs w:val="24"/>
        </w:rPr>
        <w:t xml:space="preserve"> = </w:t>
      </w:r>
      <w:r w:rsidR="00113265">
        <w:rPr>
          <w:rFonts w:cs="Times New Roman"/>
          <w:szCs w:val="24"/>
        </w:rPr>
        <w:t>0</w:t>
      </w:r>
      <w:r w:rsidRPr="00BD4E00">
        <w:rPr>
          <w:rFonts w:cs="Times New Roman"/>
          <w:szCs w:val="24"/>
        </w:rPr>
        <w:t>.0</w:t>
      </w:r>
      <w:r>
        <w:rPr>
          <w:rFonts w:cs="Times New Roman"/>
          <w:szCs w:val="24"/>
        </w:rPr>
        <w:t xml:space="preserve">02), </w:t>
      </w:r>
      <w:r w:rsidR="00154106">
        <w:rPr>
          <w:rFonts w:cs="Times New Roman"/>
          <w:szCs w:val="24"/>
        </w:rPr>
        <w:t xml:space="preserve">or </w:t>
      </w:r>
      <w:r>
        <w:rPr>
          <w:rFonts w:eastAsia="Times New Roman" w:cs="Times New Roman"/>
          <w:szCs w:val="24"/>
        </w:rPr>
        <w:t>model culture</w:t>
      </w:r>
      <w:r>
        <w:rPr>
          <w:rFonts w:cs="Times New Roman"/>
          <w:szCs w:val="24"/>
        </w:rPr>
        <w:t xml:space="preserve"> (</w:t>
      </w:r>
      <w:r w:rsidRPr="00BD4E00">
        <w:rPr>
          <w:rFonts w:cs="Times New Roman"/>
          <w:i/>
          <w:iCs/>
          <w:szCs w:val="24"/>
        </w:rPr>
        <w:t>F</w:t>
      </w:r>
      <w:r>
        <w:rPr>
          <w:rFonts w:cs="Times New Roman"/>
          <w:i/>
          <w:iCs/>
          <w:szCs w:val="24"/>
        </w:rPr>
        <w:t xml:space="preserve"> </w:t>
      </w:r>
      <w:r w:rsidRPr="00BD4E00">
        <w:rPr>
          <w:rFonts w:cs="Times New Roman"/>
          <w:szCs w:val="24"/>
        </w:rPr>
        <w:t xml:space="preserve">(1, 158) = </w:t>
      </w:r>
      <w:r>
        <w:rPr>
          <w:rFonts w:cs="Times New Roman"/>
          <w:szCs w:val="24"/>
        </w:rPr>
        <w:t>1.09</w:t>
      </w:r>
      <w:r w:rsidRPr="00BD4E00">
        <w:rPr>
          <w:rFonts w:cs="Times New Roman"/>
          <w:szCs w:val="24"/>
        </w:rPr>
        <w:t xml:space="preserve">, </w:t>
      </w:r>
      <w:r w:rsidRPr="00BD4E00">
        <w:rPr>
          <w:rFonts w:cs="Times New Roman"/>
          <w:i/>
          <w:iCs/>
          <w:szCs w:val="24"/>
        </w:rPr>
        <w:t>p</w:t>
      </w:r>
      <w:r w:rsidRPr="00BD4E00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= .298</w:t>
      </w:r>
      <w:r w:rsidRPr="00BD4E00">
        <w:rPr>
          <w:rFonts w:cs="Times New Roman"/>
          <w:szCs w:val="24"/>
        </w:rPr>
        <w:t xml:space="preserve">, </w:t>
      </w:r>
      <w:r w:rsidRPr="00BD4E00">
        <w:rPr>
          <w:rFonts w:cs="Times New Roman"/>
          <w:i/>
          <w:color w:val="000000" w:themeColor="text1"/>
          <w:spacing w:val="1"/>
          <w:szCs w:val="24"/>
        </w:rPr>
        <w:t>η</w:t>
      </w:r>
      <w:r w:rsidRPr="00BD4E00">
        <w:rPr>
          <w:rStyle w:val="stack"/>
          <w:rFonts w:cs="Times New Roman"/>
          <w:color w:val="000000" w:themeColor="text1"/>
          <w:spacing w:val="1"/>
          <w:szCs w:val="24"/>
          <w:vertAlign w:val="subscript"/>
        </w:rPr>
        <w:t>p</w:t>
      </w:r>
      <w:r w:rsidRPr="00BD4E00">
        <w:rPr>
          <w:rStyle w:val="stack"/>
          <w:rFonts w:cs="Times New Roman"/>
          <w:color w:val="000000" w:themeColor="text1"/>
          <w:spacing w:val="1"/>
          <w:szCs w:val="24"/>
          <w:vertAlign w:val="superscript"/>
        </w:rPr>
        <w:t>2</w:t>
      </w:r>
      <w:r w:rsidRPr="00BD4E00">
        <w:rPr>
          <w:rFonts w:cs="Times New Roman"/>
          <w:szCs w:val="24"/>
        </w:rPr>
        <w:t xml:space="preserve"> = </w:t>
      </w:r>
      <w:r w:rsidR="008665B2">
        <w:rPr>
          <w:rFonts w:cs="Times New Roman"/>
          <w:szCs w:val="24"/>
        </w:rPr>
        <w:t>0</w:t>
      </w:r>
      <w:r w:rsidRPr="00BD4E00">
        <w:rPr>
          <w:rFonts w:cs="Times New Roman"/>
          <w:szCs w:val="24"/>
        </w:rPr>
        <w:t>.0</w:t>
      </w:r>
      <w:r w:rsidR="008665B2">
        <w:rPr>
          <w:rFonts w:cs="Times New Roman"/>
          <w:szCs w:val="24"/>
        </w:rPr>
        <w:t>1</w:t>
      </w:r>
      <w:r>
        <w:rPr>
          <w:rFonts w:cs="Times New Roman"/>
          <w:szCs w:val="24"/>
        </w:rPr>
        <w:t xml:space="preserve">), and no </w:t>
      </w:r>
      <w:r w:rsidR="006F00E2">
        <w:rPr>
          <w:rFonts w:cs="Times New Roman"/>
          <w:szCs w:val="24"/>
        </w:rPr>
        <w:t xml:space="preserve">significant </w:t>
      </w:r>
      <w:r>
        <w:rPr>
          <w:rFonts w:cs="Times New Roman"/>
          <w:szCs w:val="24"/>
        </w:rPr>
        <w:t xml:space="preserve">interaction between </w:t>
      </w:r>
      <w:proofErr w:type="spellStart"/>
      <w:r>
        <w:rPr>
          <w:rFonts w:cs="Times New Roman"/>
          <w:szCs w:val="24"/>
        </w:rPr>
        <w:t>rater</w:t>
      </w:r>
      <w:proofErr w:type="spellEnd"/>
      <w:r>
        <w:rPr>
          <w:rFonts w:cs="Times New Roman"/>
          <w:szCs w:val="24"/>
        </w:rPr>
        <w:t xml:space="preserve"> and model culture (</w:t>
      </w:r>
      <w:r w:rsidRPr="00BD4E00">
        <w:rPr>
          <w:rFonts w:cs="Times New Roman"/>
          <w:i/>
          <w:iCs/>
          <w:szCs w:val="24"/>
        </w:rPr>
        <w:t>F</w:t>
      </w:r>
      <w:r>
        <w:rPr>
          <w:rFonts w:cs="Times New Roman"/>
          <w:i/>
          <w:iCs/>
          <w:szCs w:val="24"/>
        </w:rPr>
        <w:t xml:space="preserve"> </w:t>
      </w:r>
      <w:r w:rsidRPr="00BD4E00">
        <w:rPr>
          <w:rFonts w:cs="Times New Roman"/>
          <w:szCs w:val="24"/>
        </w:rPr>
        <w:t xml:space="preserve">(1, 158) = </w:t>
      </w:r>
      <w:r>
        <w:rPr>
          <w:rFonts w:cs="Times New Roman"/>
          <w:szCs w:val="24"/>
        </w:rPr>
        <w:t>.49</w:t>
      </w:r>
      <w:r w:rsidRPr="00BD4E00">
        <w:rPr>
          <w:rFonts w:cs="Times New Roman"/>
          <w:szCs w:val="24"/>
        </w:rPr>
        <w:t xml:space="preserve">, </w:t>
      </w:r>
      <w:r w:rsidRPr="00BD4E00">
        <w:rPr>
          <w:rFonts w:cs="Times New Roman"/>
          <w:i/>
          <w:iCs/>
          <w:szCs w:val="24"/>
        </w:rPr>
        <w:t>p</w:t>
      </w:r>
      <w:r w:rsidRPr="00BD4E00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= .487</w:t>
      </w:r>
      <w:r w:rsidRPr="00BD4E00">
        <w:rPr>
          <w:rFonts w:cs="Times New Roman"/>
          <w:szCs w:val="24"/>
        </w:rPr>
        <w:t xml:space="preserve">, </w:t>
      </w:r>
      <w:r w:rsidRPr="00BD4E00">
        <w:rPr>
          <w:rFonts w:cs="Times New Roman"/>
          <w:i/>
          <w:color w:val="000000" w:themeColor="text1"/>
          <w:spacing w:val="1"/>
          <w:szCs w:val="24"/>
        </w:rPr>
        <w:t>η</w:t>
      </w:r>
      <w:r w:rsidRPr="00BD4E00">
        <w:rPr>
          <w:rStyle w:val="stack"/>
          <w:rFonts w:cs="Times New Roman"/>
          <w:color w:val="000000" w:themeColor="text1"/>
          <w:spacing w:val="1"/>
          <w:szCs w:val="24"/>
          <w:vertAlign w:val="subscript"/>
        </w:rPr>
        <w:t>p</w:t>
      </w:r>
      <w:r w:rsidRPr="00BD4E00">
        <w:rPr>
          <w:rStyle w:val="stack"/>
          <w:rFonts w:cs="Times New Roman"/>
          <w:color w:val="000000" w:themeColor="text1"/>
          <w:spacing w:val="1"/>
          <w:szCs w:val="24"/>
          <w:vertAlign w:val="superscript"/>
        </w:rPr>
        <w:t>2</w:t>
      </w:r>
      <w:r w:rsidRPr="00BD4E00">
        <w:rPr>
          <w:rFonts w:cs="Times New Roman"/>
          <w:szCs w:val="24"/>
        </w:rPr>
        <w:t xml:space="preserve"> = </w:t>
      </w:r>
      <w:r w:rsidR="00113265">
        <w:rPr>
          <w:rFonts w:cs="Times New Roman"/>
          <w:szCs w:val="24"/>
        </w:rPr>
        <w:t>0</w:t>
      </w:r>
      <w:r w:rsidRPr="00BD4E00">
        <w:rPr>
          <w:rFonts w:cs="Times New Roman"/>
          <w:szCs w:val="24"/>
        </w:rPr>
        <w:t>.0</w:t>
      </w:r>
      <w:r>
        <w:rPr>
          <w:rFonts w:cs="Times New Roman"/>
          <w:szCs w:val="24"/>
        </w:rPr>
        <w:t>03; see Figure 1 for descriptive statistics).</w:t>
      </w:r>
    </w:p>
    <w:p w14:paraId="7F750007" w14:textId="77777777" w:rsidR="00767AFF" w:rsidRDefault="00767AFF" w:rsidP="00767AFF">
      <w:pPr>
        <w:pStyle w:val="Caption"/>
        <w:spacing w:after="0" w:line="480" w:lineRule="auto"/>
        <w:rPr>
          <w:color w:val="auto"/>
          <w:sz w:val="24"/>
          <w:szCs w:val="24"/>
        </w:rPr>
      </w:pPr>
      <w:r w:rsidRPr="00FA10FB">
        <w:rPr>
          <w:b/>
          <w:bCs/>
          <w:i w:val="0"/>
          <w:iCs w:val="0"/>
          <w:color w:val="auto"/>
          <w:sz w:val="24"/>
          <w:szCs w:val="24"/>
        </w:rPr>
        <w:t xml:space="preserve">Figure </w:t>
      </w:r>
      <w:r>
        <w:rPr>
          <w:b/>
          <w:bCs/>
          <w:i w:val="0"/>
          <w:iCs w:val="0"/>
          <w:color w:val="auto"/>
          <w:sz w:val="24"/>
          <w:szCs w:val="24"/>
        </w:rPr>
        <w:t>1</w:t>
      </w:r>
    </w:p>
    <w:p w14:paraId="468F1BE1" w14:textId="0B9E7033" w:rsidR="00767AFF" w:rsidRPr="00FA10FB" w:rsidRDefault="00767AFF" w:rsidP="00767AFF">
      <w:pPr>
        <w:pStyle w:val="Caption"/>
        <w:spacing w:after="0" w:line="480" w:lineRule="auto"/>
        <w:jc w:val="left"/>
        <w:rPr>
          <w:rFonts w:cs="Times New Roman"/>
          <w:color w:val="auto"/>
          <w:sz w:val="24"/>
          <w:szCs w:val="24"/>
        </w:rPr>
      </w:pPr>
      <w:r w:rsidRPr="00FA10FB">
        <w:rPr>
          <w:color w:val="auto"/>
          <w:sz w:val="24"/>
          <w:szCs w:val="24"/>
        </w:rPr>
        <w:t xml:space="preserve">Mean accuracy of direct categorization of British </w:t>
      </w:r>
      <w:r w:rsidR="00DB39DC">
        <w:rPr>
          <w:color w:val="auto"/>
          <w:sz w:val="24"/>
          <w:szCs w:val="24"/>
        </w:rPr>
        <w:t xml:space="preserve">and </w:t>
      </w:r>
      <w:r w:rsidR="00DB39DC" w:rsidRPr="00FA10FB">
        <w:rPr>
          <w:color w:val="auto"/>
          <w:sz w:val="24"/>
          <w:szCs w:val="24"/>
        </w:rPr>
        <w:t xml:space="preserve">Chinese </w:t>
      </w:r>
      <w:r w:rsidRPr="00FA10FB">
        <w:rPr>
          <w:color w:val="auto"/>
          <w:sz w:val="24"/>
          <w:szCs w:val="24"/>
        </w:rPr>
        <w:t xml:space="preserve">models from British </w:t>
      </w:r>
      <w:r w:rsidR="00382E38">
        <w:rPr>
          <w:color w:val="auto"/>
          <w:sz w:val="24"/>
          <w:szCs w:val="24"/>
        </w:rPr>
        <w:t xml:space="preserve">and </w:t>
      </w:r>
      <w:r w:rsidR="00382E38" w:rsidRPr="00FA10FB">
        <w:rPr>
          <w:color w:val="auto"/>
          <w:sz w:val="24"/>
          <w:szCs w:val="24"/>
        </w:rPr>
        <w:t xml:space="preserve">Chinese </w:t>
      </w:r>
      <w:proofErr w:type="spellStart"/>
      <w:r w:rsidRPr="00FA10FB">
        <w:rPr>
          <w:color w:val="auto"/>
          <w:sz w:val="24"/>
          <w:szCs w:val="24"/>
        </w:rPr>
        <w:t>raters</w:t>
      </w:r>
      <w:proofErr w:type="spellEnd"/>
      <w:r w:rsidRPr="00FA10FB">
        <w:rPr>
          <w:color w:val="auto"/>
          <w:sz w:val="24"/>
          <w:szCs w:val="24"/>
        </w:rPr>
        <w:t>. Error bars represent standard errors</w:t>
      </w:r>
      <w:r>
        <w:rPr>
          <w:color w:val="auto"/>
          <w:sz w:val="24"/>
          <w:szCs w:val="24"/>
        </w:rPr>
        <w:t>.</w:t>
      </w:r>
    </w:p>
    <w:p w14:paraId="7B2D7302" w14:textId="3C869DEF" w:rsidR="00767AFF" w:rsidRDefault="00E84F46" w:rsidP="00767AFF">
      <w:pPr>
        <w:keepNext/>
        <w:spacing w:after="0"/>
        <w:jc w:val="center"/>
      </w:pPr>
      <w:r>
        <w:rPr>
          <w:noProof/>
        </w:rPr>
        <w:drawing>
          <wp:inline distT="0" distB="0" distL="0" distR="0" wp14:anchorId="53CC0549" wp14:editId="395CE9EB">
            <wp:extent cx="5731510" cy="363918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3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4382" w:rsidRPr="00984382">
        <w:t xml:space="preserve"> </w:t>
      </w:r>
    </w:p>
    <w:p w14:paraId="6DD569C2" w14:textId="77777777" w:rsidR="006440CC" w:rsidRDefault="006440CC">
      <w:pPr>
        <w:spacing w:line="259" w:lineRule="auto"/>
        <w:jc w:val="left"/>
        <w:rPr>
          <w:rFonts w:eastAsiaTheme="majorEastAsia" w:cstheme="majorBidi"/>
          <w:b/>
          <w:szCs w:val="26"/>
        </w:rPr>
      </w:pPr>
      <w:r>
        <w:br w:type="page"/>
      </w:r>
    </w:p>
    <w:p w14:paraId="19A1FFA0" w14:textId="367CD3C8" w:rsidR="00767AFF" w:rsidRDefault="00767AFF" w:rsidP="00767AFF">
      <w:pPr>
        <w:pStyle w:val="Heading2"/>
        <w:spacing w:before="0"/>
      </w:pPr>
      <w:r>
        <w:lastRenderedPageBreak/>
        <w:t>Accuracy Rating Analysis in Lie Replies</w:t>
      </w:r>
    </w:p>
    <w:p w14:paraId="76D8662D" w14:textId="52E10A60" w:rsidR="00767AFF" w:rsidRPr="007273EF" w:rsidRDefault="00767AFF" w:rsidP="00767AFF">
      <w:pPr>
        <w:spacing w:after="0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A 2 (</w:t>
      </w:r>
      <w:proofErr w:type="spellStart"/>
      <w:r>
        <w:rPr>
          <w:rFonts w:cs="Times New Roman"/>
          <w:szCs w:val="24"/>
        </w:rPr>
        <w:t>rater</w:t>
      </w:r>
      <w:proofErr w:type="spellEnd"/>
      <w:r>
        <w:rPr>
          <w:rFonts w:cs="Times New Roman"/>
          <w:szCs w:val="24"/>
        </w:rPr>
        <w:t xml:space="preserve">: </w:t>
      </w:r>
      <w:r w:rsidR="00592589">
        <w:rPr>
          <w:rFonts w:cs="Times New Roman"/>
          <w:szCs w:val="24"/>
        </w:rPr>
        <w:t>British, Chinese</w:t>
      </w:r>
      <w:r>
        <w:rPr>
          <w:rFonts w:cs="Times New Roman"/>
          <w:szCs w:val="24"/>
        </w:rPr>
        <w:t xml:space="preserve">) x 2 (model: </w:t>
      </w:r>
      <w:r w:rsidR="00592589">
        <w:rPr>
          <w:rFonts w:cs="Times New Roman"/>
          <w:szCs w:val="24"/>
        </w:rPr>
        <w:t>British, Chinese</w:t>
      </w:r>
      <w:r>
        <w:rPr>
          <w:rFonts w:cs="Times New Roman"/>
          <w:szCs w:val="24"/>
        </w:rPr>
        <w:t xml:space="preserve">) ANOVA was conducted on the categorization accuracy of lie replies. </w:t>
      </w:r>
      <w:r w:rsidR="00E72749">
        <w:rPr>
          <w:rFonts w:cs="Times New Roman"/>
          <w:szCs w:val="24"/>
        </w:rPr>
        <w:t xml:space="preserve">There was a main effect of </w:t>
      </w:r>
      <w:proofErr w:type="spellStart"/>
      <w:r w:rsidR="00E72749">
        <w:rPr>
          <w:rFonts w:cs="Times New Roman"/>
          <w:szCs w:val="24"/>
        </w:rPr>
        <w:t>rater</w:t>
      </w:r>
      <w:proofErr w:type="spellEnd"/>
      <w:r w:rsidR="00E72749">
        <w:rPr>
          <w:rFonts w:cs="Times New Roman"/>
          <w:szCs w:val="24"/>
        </w:rPr>
        <w:t xml:space="preserve"> culture (</w:t>
      </w:r>
      <w:r w:rsidR="00E72749" w:rsidRPr="00BD4E00">
        <w:rPr>
          <w:rFonts w:cs="Times New Roman"/>
          <w:i/>
          <w:iCs/>
          <w:szCs w:val="24"/>
        </w:rPr>
        <w:t>F</w:t>
      </w:r>
      <w:r w:rsidR="00E72749">
        <w:rPr>
          <w:rFonts w:cs="Times New Roman"/>
          <w:i/>
          <w:iCs/>
          <w:szCs w:val="24"/>
        </w:rPr>
        <w:t xml:space="preserve"> </w:t>
      </w:r>
      <w:r w:rsidR="00E72749" w:rsidRPr="00BD4E00">
        <w:rPr>
          <w:rFonts w:cs="Times New Roman"/>
          <w:szCs w:val="24"/>
        </w:rPr>
        <w:t xml:space="preserve">(1, 158) = </w:t>
      </w:r>
      <w:r w:rsidR="00E72749">
        <w:rPr>
          <w:rFonts w:cs="Times New Roman"/>
          <w:szCs w:val="24"/>
        </w:rPr>
        <w:t>12.89</w:t>
      </w:r>
      <w:r w:rsidR="00E72749" w:rsidRPr="00BD4E00">
        <w:rPr>
          <w:rFonts w:cs="Times New Roman"/>
          <w:szCs w:val="24"/>
        </w:rPr>
        <w:t xml:space="preserve">, </w:t>
      </w:r>
      <w:r w:rsidR="00E72749" w:rsidRPr="00BD4E00">
        <w:rPr>
          <w:rFonts w:cs="Times New Roman"/>
          <w:i/>
          <w:iCs/>
          <w:szCs w:val="24"/>
        </w:rPr>
        <w:t>p</w:t>
      </w:r>
      <w:r w:rsidR="00E72749" w:rsidRPr="00BD4E00">
        <w:rPr>
          <w:rFonts w:cs="Times New Roman"/>
          <w:szCs w:val="24"/>
        </w:rPr>
        <w:t xml:space="preserve"> </w:t>
      </w:r>
      <w:r w:rsidR="00E72749">
        <w:rPr>
          <w:rFonts w:cs="Times New Roman"/>
          <w:szCs w:val="24"/>
        </w:rPr>
        <w:t>&lt; .001</w:t>
      </w:r>
      <w:r w:rsidR="00E72749" w:rsidRPr="00BD4E00">
        <w:rPr>
          <w:rFonts w:cs="Times New Roman"/>
          <w:szCs w:val="24"/>
        </w:rPr>
        <w:t xml:space="preserve">, </w:t>
      </w:r>
      <w:r w:rsidR="00E72749" w:rsidRPr="00BD4E00">
        <w:rPr>
          <w:rFonts w:cs="Times New Roman"/>
          <w:i/>
          <w:color w:val="000000" w:themeColor="text1"/>
          <w:spacing w:val="1"/>
          <w:szCs w:val="24"/>
        </w:rPr>
        <w:t>η</w:t>
      </w:r>
      <w:r w:rsidR="00E72749" w:rsidRPr="00BD4E00">
        <w:rPr>
          <w:rStyle w:val="stack"/>
          <w:rFonts w:cs="Times New Roman"/>
          <w:color w:val="000000" w:themeColor="text1"/>
          <w:spacing w:val="1"/>
          <w:szCs w:val="24"/>
          <w:vertAlign w:val="subscript"/>
        </w:rPr>
        <w:t>p</w:t>
      </w:r>
      <w:r w:rsidR="00E72749" w:rsidRPr="00BD4E00">
        <w:rPr>
          <w:rStyle w:val="stack"/>
          <w:rFonts w:cs="Times New Roman"/>
          <w:color w:val="000000" w:themeColor="text1"/>
          <w:spacing w:val="1"/>
          <w:szCs w:val="24"/>
          <w:vertAlign w:val="superscript"/>
        </w:rPr>
        <w:t>2</w:t>
      </w:r>
      <w:r w:rsidR="00E72749" w:rsidRPr="00BD4E00">
        <w:rPr>
          <w:rFonts w:cs="Times New Roman"/>
          <w:szCs w:val="24"/>
        </w:rPr>
        <w:t xml:space="preserve"> = </w:t>
      </w:r>
      <w:r w:rsidR="003233BA">
        <w:rPr>
          <w:rFonts w:cs="Times New Roman"/>
          <w:szCs w:val="24"/>
        </w:rPr>
        <w:t>0</w:t>
      </w:r>
      <w:r w:rsidR="00E72749" w:rsidRPr="00BD4E00">
        <w:rPr>
          <w:rFonts w:cs="Times New Roman"/>
          <w:szCs w:val="24"/>
        </w:rPr>
        <w:t>.0</w:t>
      </w:r>
      <w:r w:rsidR="00E72749">
        <w:rPr>
          <w:rFonts w:cs="Times New Roman"/>
          <w:szCs w:val="24"/>
        </w:rPr>
        <w:t xml:space="preserve">8). </w:t>
      </w:r>
      <w:r>
        <w:rPr>
          <w:rFonts w:cs="Times New Roman"/>
          <w:szCs w:val="24"/>
        </w:rPr>
        <w:t>There w</w:t>
      </w:r>
      <w:r w:rsidR="000227DC">
        <w:rPr>
          <w:rFonts w:cs="Times New Roman"/>
          <w:szCs w:val="24"/>
        </w:rPr>
        <w:t>as</w:t>
      </w:r>
      <w:r>
        <w:rPr>
          <w:rFonts w:cs="Times New Roman"/>
          <w:szCs w:val="24"/>
        </w:rPr>
        <w:t xml:space="preserve"> no main effect of </w:t>
      </w:r>
      <w:r>
        <w:rPr>
          <w:rFonts w:eastAsia="Times New Roman" w:cs="Times New Roman"/>
          <w:szCs w:val="24"/>
        </w:rPr>
        <w:t xml:space="preserve">model </w:t>
      </w:r>
      <w:r>
        <w:rPr>
          <w:rFonts w:cs="Times New Roman"/>
          <w:szCs w:val="24"/>
        </w:rPr>
        <w:t>culture (</w:t>
      </w:r>
      <w:r w:rsidRPr="00BD4E00">
        <w:rPr>
          <w:rFonts w:cs="Times New Roman"/>
          <w:i/>
          <w:iCs/>
          <w:szCs w:val="24"/>
        </w:rPr>
        <w:t>F</w:t>
      </w:r>
      <w:r>
        <w:rPr>
          <w:rFonts w:cs="Times New Roman"/>
          <w:i/>
          <w:iCs/>
          <w:szCs w:val="24"/>
        </w:rPr>
        <w:t xml:space="preserve"> </w:t>
      </w:r>
      <w:r w:rsidRPr="00BD4E00">
        <w:rPr>
          <w:rFonts w:cs="Times New Roman"/>
          <w:szCs w:val="24"/>
        </w:rPr>
        <w:t xml:space="preserve">(1, 158) = </w:t>
      </w:r>
      <w:r>
        <w:rPr>
          <w:rFonts w:cs="Times New Roman"/>
          <w:szCs w:val="24"/>
        </w:rPr>
        <w:t>2.85</w:t>
      </w:r>
      <w:r w:rsidRPr="00BD4E00">
        <w:rPr>
          <w:rFonts w:cs="Times New Roman"/>
          <w:szCs w:val="24"/>
        </w:rPr>
        <w:t xml:space="preserve">, </w:t>
      </w:r>
      <w:r w:rsidRPr="00BD4E00">
        <w:rPr>
          <w:rFonts w:cs="Times New Roman"/>
          <w:i/>
          <w:iCs/>
          <w:szCs w:val="24"/>
        </w:rPr>
        <w:t>p</w:t>
      </w:r>
      <w:r w:rsidRPr="00BD4E00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=</w:t>
      </w:r>
      <w:r w:rsidRPr="00BD4E00">
        <w:rPr>
          <w:rFonts w:cs="Times New Roman"/>
          <w:szCs w:val="24"/>
        </w:rPr>
        <w:t xml:space="preserve"> .</w:t>
      </w:r>
      <w:r>
        <w:rPr>
          <w:rFonts w:cs="Times New Roman"/>
          <w:szCs w:val="24"/>
        </w:rPr>
        <w:t>093</w:t>
      </w:r>
      <w:r w:rsidRPr="00BD4E00">
        <w:rPr>
          <w:rFonts w:cs="Times New Roman"/>
          <w:szCs w:val="24"/>
        </w:rPr>
        <w:t xml:space="preserve">, </w:t>
      </w:r>
      <w:r w:rsidRPr="00BD4E00">
        <w:rPr>
          <w:rFonts w:cs="Times New Roman"/>
          <w:i/>
          <w:color w:val="000000" w:themeColor="text1"/>
          <w:spacing w:val="1"/>
          <w:szCs w:val="24"/>
        </w:rPr>
        <w:t>η</w:t>
      </w:r>
      <w:r w:rsidRPr="00BD4E00">
        <w:rPr>
          <w:rStyle w:val="stack"/>
          <w:rFonts w:cs="Times New Roman"/>
          <w:color w:val="000000" w:themeColor="text1"/>
          <w:spacing w:val="1"/>
          <w:szCs w:val="24"/>
          <w:vertAlign w:val="subscript"/>
        </w:rPr>
        <w:t>p</w:t>
      </w:r>
      <w:r w:rsidRPr="00BD4E00">
        <w:rPr>
          <w:rStyle w:val="stack"/>
          <w:rFonts w:cs="Times New Roman"/>
          <w:color w:val="000000" w:themeColor="text1"/>
          <w:spacing w:val="1"/>
          <w:szCs w:val="24"/>
          <w:vertAlign w:val="superscript"/>
        </w:rPr>
        <w:t>2</w:t>
      </w:r>
      <w:r w:rsidRPr="00BD4E00">
        <w:rPr>
          <w:rFonts w:cs="Times New Roman"/>
          <w:szCs w:val="24"/>
        </w:rPr>
        <w:t xml:space="preserve"> = </w:t>
      </w:r>
      <w:r w:rsidR="003233BA">
        <w:rPr>
          <w:rFonts w:cs="Times New Roman"/>
          <w:szCs w:val="24"/>
        </w:rPr>
        <w:t>0</w:t>
      </w:r>
      <w:r w:rsidRPr="00BD4E00">
        <w:rPr>
          <w:rFonts w:cs="Times New Roman"/>
          <w:szCs w:val="24"/>
        </w:rPr>
        <w:t>.0</w:t>
      </w:r>
      <w:r>
        <w:rPr>
          <w:rFonts w:cs="Times New Roman"/>
          <w:szCs w:val="24"/>
        </w:rPr>
        <w:t xml:space="preserve">2). There was a significant interaction between </w:t>
      </w:r>
      <w:proofErr w:type="spellStart"/>
      <w:r>
        <w:rPr>
          <w:rFonts w:cs="Times New Roman"/>
          <w:szCs w:val="24"/>
        </w:rPr>
        <w:t>rater</w:t>
      </w:r>
      <w:proofErr w:type="spellEnd"/>
      <w:r>
        <w:rPr>
          <w:rFonts w:cs="Times New Roman"/>
          <w:szCs w:val="24"/>
        </w:rPr>
        <w:t xml:space="preserve"> and model culture (</w:t>
      </w:r>
      <w:r w:rsidRPr="00BD4E00">
        <w:rPr>
          <w:rFonts w:cs="Times New Roman"/>
          <w:i/>
          <w:iCs/>
          <w:szCs w:val="24"/>
        </w:rPr>
        <w:t>F</w:t>
      </w:r>
      <w:r>
        <w:rPr>
          <w:rFonts w:cs="Times New Roman"/>
          <w:i/>
          <w:iCs/>
          <w:szCs w:val="24"/>
        </w:rPr>
        <w:t xml:space="preserve"> </w:t>
      </w:r>
      <w:r w:rsidRPr="00BD4E00">
        <w:rPr>
          <w:rFonts w:cs="Times New Roman"/>
          <w:szCs w:val="24"/>
        </w:rPr>
        <w:t xml:space="preserve">(1, 158) = </w:t>
      </w:r>
      <w:r>
        <w:rPr>
          <w:rFonts w:cs="Times New Roman"/>
          <w:szCs w:val="24"/>
        </w:rPr>
        <w:t>10.75</w:t>
      </w:r>
      <w:r w:rsidRPr="00BD4E00">
        <w:rPr>
          <w:rFonts w:cs="Times New Roman"/>
          <w:szCs w:val="24"/>
        </w:rPr>
        <w:t xml:space="preserve">, </w:t>
      </w:r>
      <w:r w:rsidRPr="00BD4E00">
        <w:rPr>
          <w:rFonts w:cs="Times New Roman"/>
          <w:i/>
          <w:iCs/>
          <w:szCs w:val="24"/>
        </w:rPr>
        <w:t>p</w:t>
      </w:r>
      <w:r w:rsidRPr="00BD4E00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=</w:t>
      </w:r>
      <w:r w:rsidRPr="00BD4E00">
        <w:rPr>
          <w:rFonts w:cs="Times New Roman"/>
          <w:szCs w:val="24"/>
        </w:rPr>
        <w:t xml:space="preserve"> .</w:t>
      </w:r>
      <w:r>
        <w:rPr>
          <w:rFonts w:cs="Times New Roman"/>
          <w:szCs w:val="24"/>
        </w:rPr>
        <w:t>001</w:t>
      </w:r>
      <w:r w:rsidRPr="00BD4E00">
        <w:rPr>
          <w:rFonts w:cs="Times New Roman"/>
          <w:szCs w:val="24"/>
        </w:rPr>
        <w:t xml:space="preserve">, </w:t>
      </w:r>
      <w:r w:rsidRPr="00BD4E00">
        <w:rPr>
          <w:rFonts w:cs="Times New Roman"/>
          <w:i/>
          <w:color w:val="000000" w:themeColor="text1"/>
          <w:spacing w:val="1"/>
          <w:szCs w:val="24"/>
        </w:rPr>
        <w:t>η</w:t>
      </w:r>
      <w:r w:rsidRPr="00BD4E00">
        <w:rPr>
          <w:rStyle w:val="stack"/>
          <w:rFonts w:cs="Times New Roman"/>
          <w:color w:val="000000" w:themeColor="text1"/>
          <w:spacing w:val="1"/>
          <w:szCs w:val="24"/>
          <w:vertAlign w:val="subscript"/>
        </w:rPr>
        <w:t>p</w:t>
      </w:r>
      <w:r w:rsidRPr="00BD4E00">
        <w:rPr>
          <w:rStyle w:val="stack"/>
          <w:rFonts w:cs="Times New Roman"/>
          <w:color w:val="000000" w:themeColor="text1"/>
          <w:spacing w:val="1"/>
          <w:szCs w:val="24"/>
          <w:vertAlign w:val="superscript"/>
        </w:rPr>
        <w:t>2</w:t>
      </w:r>
      <w:r w:rsidRPr="00BD4E00">
        <w:rPr>
          <w:rFonts w:cs="Times New Roman"/>
          <w:szCs w:val="24"/>
        </w:rPr>
        <w:t xml:space="preserve"> = </w:t>
      </w:r>
      <w:r w:rsidR="003233BA">
        <w:rPr>
          <w:rFonts w:cs="Times New Roman"/>
          <w:szCs w:val="24"/>
        </w:rPr>
        <w:t>0</w:t>
      </w:r>
      <w:r w:rsidRPr="00BD4E00">
        <w:rPr>
          <w:rFonts w:cs="Times New Roman"/>
          <w:szCs w:val="24"/>
        </w:rPr>
        <w:t>.0</w:t>
      </w:r>
      <w:r>
        <w:rPr>
          <w:rFonts w:cs="Times New Roman"/>
          <w:szCs w:val="24"/>
        </w:rPr>
        <w:t xml:space="preserve">6; see Figure 2 for descriptive statistics). </w:t>
      </w:r>
      <w:r w:rsidR="00A717B2" w:rsidRPr="00A717B2">
        <w:rPr>
          <w:rFonts w:cs="Times New Roman"/>
          <w:szCs w:val="24"/>
        </w:rPr>
        <w:t xml:space="preserve">Bonferroni corrected </w:t>
      </w:r>
      <w:proofErr w:type="spellStart"/>
      <w:r w:rsidR="00A717B2" w:rsidRPr="00A717B2">
        <w:rPr>
          <w:rFonts w:cs="Times New Roman"/>
          <w:szCs w:val="24"/>
        </w:rPr>
        <w:t>posthoc</w:t>
      </w:r>
      <w:proofErr w:type="spellEnd"/>
      <w:r w:rsidR="00A717B2" w:rsidRPr="00A717B2">
        <w:rPr>
          <w:rFonts w:cs="Times New Roman"/>
          <w:szCs w:val="24"/>
        </w:rPr>
        <w:t xml:space="preserve"> t-tests, with a corrected alpha level at </w:t>
      </w:r>
      <w:r w:rsidR="00A717B2" w:rsidRPr="001D6334">
        <w:rPr>
          <w:rFonts w:cs="Times New Roman"/>
          <w:i/>
          <w:iCs/>
          <w:szCs w:val="24"/>
        </w:rPr>
        <w:t>p</w:t>
      </w:r>
      <w:r w:rsidR="00A717B2" w:rsidRPr="00A717B2">
        <w:rPr>
          <w:rFonts w:cs="Times New Roman"/>
          <w:szCs w:val="24"/>
        </w:rPr>
        <w:t xml:space="preserve"> =.013, showed that British </w:t>
      </w:r>
      <w:proofErr w:type="spellStart"/>
      <w:r w:rsidR="00A717B2" w:rsidRPr="00A717B2">
        <w:rPr>
          <w:rFonts w:cs="Times New Roman"/>
          <w:szCs w:val="24"/>
        </w:rPr>
        <w:t>raters</w:t>
      </w:r>
      <w:proofErr w:type="spellEnd"/>
      <w:r w:rsidR="00A717B2" w:rsidRPr="00A717B2">
        <w:rPr>
          <w:rFonts w:cs="Times New Roman"/>
          <w:szCs w:val="24"/>
        </w:rPr>
        <w:t xml:space="preserve"> were more accurate in identifying </w:t>
      </w:r>
      <w:r w:rsidR="001D6334">
        <w:rPr>
          <w:rFonts w:cs="Times New Roman"/>
          <w:szCs w:val="24"/>
        </w:rPr>
        <w:t>lie</w:t>
      </w:r>
      <w:r w:rsidR="00A717B2" w:rsidRPr="00A717B2">
        <w:rPr>
          <w:rFonts w:cs="Times New Roman"/>
          <w:szCs w:val="24"/>
        </w:rPr>
        <w:t xml:space="preserve"> replies from British models compared to Chinese models (</w:t>
      </w:r>
      <w:r w:rsidR="00A717B2" w:rsidRPr="00E07C9C">
        <w:rPr>
          <w:rFonts w:cs="Times New Roman"/>
          <w:i/>
          <w:iCs/>
          <w:szCs w:val="24"/>
        </w:rPr>
        <w:t>p</w:t>
      </w:r>
      <w:r w:rsidR="00A717B2" w:rsidRPr="00A717B2">
        <w:rPr>
          <w:rFonts w:cs="Times New Roman"/>
          <w:szCs w:val="24"/>
        </w:rPr>
        <w:t xml:space="preserve"> &lt; .001), whereas Chinese </w:t>
      </w:r>
      <w:proofErr w:type="spellStart"/>
      <w:r w:rsidR="00A717B2" w:rsidRPr="00A717B2">
        <w:rPr>
          <w:rFonts w:cs="Times New Roman"/>
          <w:szCs w:val="24"/>
        </w:rPr>
        <w:t>raters</w:t>
      </w:r>
      <w:proofErr w:type="spellEnd"/>
      <w:r w:rsidR="00A717B2" w:rsidRPr="00A717B2">
        <w:rPr>
          <w:rFonts w:cs="Times New Roman"/>
          <w:szCs w:val="24"/>
        </w:rPr>
        <w:t xml:space="preserve"> performed equally well in categorizing </w:t>
      </w:r>
      <w:r w:rsidR="00E07C9C">
        <w:rPr>
          <w:rFonts w:cs="Times New Roman"/>
          <w:szCs w:val="24"/>
        </w:rPr>
        <w:t>lie</w:t>
      </w:r>
      <w:r w:rsidR="00A717B2" w:rsidRPr="00A717B2">
        <w:rPr>
          <w:rFonts w:cs="Times New Roman"/>
          <w:szCs w:val="24"/>
        </w:rPr>
        <w:t xml:space="preserve"> replies of British and Chinese models (</w:t>
      </w:r>
      <w:r w:rsidR="00E07C9C">
        <w:rPr>
          <w:rFonts w:eastAsia="Times New Roman" w:cs="Times New Roman"/>
          <w:i/>
          <w:iCs/>
          <w:szCs w:val="24"/>
        </w:rPr>
        <w:t xml:space="preserve">p </w:t>
      </w:r>
      <w:r w:rsidR="00E07C9C">
        <w:rPr>
          <w:rFonts w:eastAsia="Times New Roman" w:cs="Times New Roman"/>
          <w:szCs w:val="24"/>
        </w:rPr>
        <w:t>= .262</w:t>
      </w:r>
      <w:r w:rsidR="00A717B2" w:rsidRPr="00A717B2">
        <w:rPr>
          <w:rFonts w:cs="Times New Roman"/>
          <w:szCs w:val="24"/>
        </w:rPr>
        <w:t xml:space="preserve">). Additionally, British </w:t>
      </w:r>
      <w:proofErr w:type="spellStart"/>
      <w:r w:rsidR="00A717B2" w:rsidRPr="00A717B2">
        <w:rPr>
          <w:rFonts w:cs="Times New Roman"/>
          <w:szCs w:val="24"/>
        </w:rPr>
        <w:t>raters'</w:t>
      </w:r>
      <w:proofErr w:type="spellEnd"/>
      <w:r w:rsidR="00A717B2" w:rsidRPr="00A717B2">
        <w:rPr>
          <w:rFonts w:cs="Times New Roman"/>
          <w:szCs w:val="24"/>
        </w:rPr>
        <w:t xml:space="preserve"> accuracy in identifying </w:t>
      </w:r>
      <w:r w:rsidR="00D8159A">
        <w:rPr>
          <w:rFonts w:cs="Times New Roman"/>
          <w:szCs w:val="24"/>
        </w:rPr>
        <w:t>lie</w:t>
      </w:r>
      <w:r w:rsidR="00A717B2" w:rsidRPr="00A717B2">
        <w:rPr>
          <w:rFonts w:cs="Times New Roman"/>
          <w:szCs w:val="24"/>
        </w:rPr>
        <w:t xml:space="preserve"> replies of British models was significantly higher than that of Chinese </w:t>
      </w:r>
      <w:proofErr w:type="spellStart"/>
      <w:r w:rsidR="00A717B2" w:rsidRPr="00A717B2">
        <w:rPr>
          <w:rFonts w:cs="Times New Roman"/>
          <w:szCs w:val="24"/>
        </w:rPr>
        <w:t>raters</w:t>
      </w:r>
      <w:proofErr w:type="spellEnd"/>
      <w:r w:rsidR="00A717B2" w:rsidRPr="00A717B2">
        <w:rPr>
          <w:rFonts w:cs="Times New Roman"/>
          <w:szCs w:val="24"/>
        </w:rPr>
        <w:t xml:space="preserve"> for both British models (</w:t>
      </w:r>
      <w:r w:rsidR="00A717B2" w:rsidRPr="00D8159A">
        <w:rPr>
          <w:rFonts w:cs="Times New Roman"/>
          <w:i/>
          <w:iCs/>
          <w:szCs w:val="24"/>
        </w:rPr>
        <w:t>p</w:t>
      </w:r>
      <w:r w:rsidR="00A717B2" w:rsidRPr="00A717B2">
        <w:rPr>
          <w:rFonts w:cs="Times New Roman"/>
          <w:szCs w:val="24"/>
        </w:rPr>
        <w:t xml:space="preserve"> </w:t>
      </w:r>
      <w:r w:rsidR="00C374D9">
        <w:rPr>
          <w:rFonts w:cs="Times New Roman"/>
          <w:szCs w:val="24"/>
        </w:rPr>
        <w:t>&lt;</w:t>
      </w:r>
      <w:r w:rsidR="00A717B2" w:rsidRPr="00A717B2">
        <w:rPr>
          <w:rFonts w:cs="Times New Roman"/>
          <w:szCs w:val="24"/>
        </w:rPr>
        <w:t xml:space="preserve"> .00</w:t>
      </w:r>
      <w:r w:rsidR="00C374D9">
        <w:rPr>
          <w:rFonts w:cs="Times New Roman"/>
          <w:szCs w:val="24"/>
        </w:rPr>
        <w:t>1</w:t>
      </w:r>
      <w:r w:rsidR="00A717B2" w:rsidRPr="00A717B2">
        <w:rPr>
          <w:rFonts w:cs="Times New Roman"/>
          <w:szCs w:val="24"/>
        </w:rPr>
        <w:t>) and Chinese models (</w:t>
      </w:r>
      <w:r w:rsidR="00A717B2" w:rsidRPr="00C374D9">
        <w:rPr>
          <w:rFonts w:cs="Times New Roman"/>
          <w:i/>
          <w:iCs/>
          <w:szCs w:val="24"/>
        </w:rPr>
        <w:t>p</w:t>
      </w:r>
      <w:r w:rsidR="00A717B2" w:rsidRPr="00A717B2">
        <w:rPr>
          <w:rFonts w:cs="Times New Roman"/>
          <w:szCs w:val="24"/>
        </w:rPr>
        <w:t xml:space="preserve"> </w:t>
      </w:r>
      <w:r w:rsidR="00C374D9">
        <w:rPr>
          <w:rFonts w:cs="Times New Roman"/>
          <w:szCs w:val="24"/>
        </w:rPr>
        <w:t>&lt;</w:t>
      </w:r>
      <w:r w:rsidR="00A717B2" w:rsidRPr="00A717B2">
        <w:rPr>
          <w:rFonts w:cs="Times New Roman"/>
          <w:szCs w:val="24"/>
        </w:rPr>
        <w:t xml:space="preserve"> .0</w:t>
      </w:r>
      <w:r w:rsidR="00C374D9">
        <w:rPr>
          <w:rFonts w:cs="Times New Roman"/>
          <w:szCs w:val="24"/>
        </w:rPr>
        <w:t>01</w:t>
      </w:r>
      <w:r w:rsidR="00A717B2" w:rsidRPr="00A717B2">
        <w:rPr>
          <w:rFonts w:cs="Times New Roman"/>
          <w:szCs w:val="24"/>
        </w:rPr>
        <w:t>).</w:t>
      </w:r>
    </w:p>
    <w:p w14:paraId="297E994A" w14:textId="77777777" w:rsidR="006440CC" w:rsidRDefault="006440CC">
      <w:pPr>
        <w:spacing w:line="259" w:lineRule="auto"/>
        <w:jc w:val="left"/>
        <w:rPr>
          <w:b/>
          <w:bCs/>
          <w:szCs w:val="24"/>
        </w:rPr>
      </w:pPr>
      <w:r>
        <w:rPr>
          <w:b/>
          <w:bCs/>
          <w:i/>
          <w:iCs/>
          <w:szCs w:val="24"/>
        </w:rPr>
        <w:br w:type="page"/>
      </w:r>
    </w:p>
    <w:p w14:paraId="66D4D05F" w14:textId="53060870" w:rsidR="00767AFF" w:rsidRDefault="00767AFF" w:rsidP="00767AFF">
      <w:pPr>
        <w:pStyle w:val="Caption"/>
        <w:spacing w:after="0" w:line="480" w:lineRule="auto"/>
        <w:rPr>
          <w:b/>
          <w:bCs/>
          <w:i w:val="0"/>
          <w:iCs w:val="0"/>
          <w:color w:val="auto"/>
          <w:sz w:val="24"/>
          <w:szCs w:val="24"/>
        </w:rPr>
      </w:pPr>
      <w:r w:rsidRPr="008E6FB2">
        <w:rPr>
          <w:b/>
          <w:bCs/>
          <w:i w:val="0"/>
          <w:iCs w:val="0"/>
          <w:color w:val="auto"/>
          <w:sz w:val="24"/>
          <w:szCs w:val="24"/>
        </w:rPr>
        <w:lastRenderedPageBreak/>
        <w:t xml:space="preserve">Figure </w:t>
      </w:r>
      <w:r>
        <w:rPr>
          <w:b/>
          <w:bCs/>
          <w:i w:val="0"/>
          <w:iCs w:val="0"/>
          <w:color w:val="auto"/>
          <w:sz w:val="24"/>
          <w:szCs w:val="24"/>
        </w:rPr>
        <w:t>2</w:t>
      </w:r>
    </w:p>
    <w:p w14:paraId="0D4AA874" w14:textId="0F110C2C" w:rsidR="00767AFF" w:rsidRPr="008E6FB2" w:rsidRDefault="00767AFF" w:rsidP="00767AFF">
      <w:pPr>
        <w:pStyle w:val="Caption"/>
        <w:spacing w:after="0" w:line="480" w:lineRule="auto"/>
        <w:jc w:val="left"/>
        <w:rPr>
          <w:color w:val="auto"/>
          <w:sz w:val="24"/>
          <w:szCs w:val="24"/>
        </w:rPr>
      </w:pPr>
      <w:r w:rsidRPr="008E6FB2">
        <w:rPr>
          <w:color w:val="auto"/>
          <w:sz w:val="24"/>
          <w:szCs w:val="24"/>
        </w:rPr>
        <w:t xml:space="preserve">Mean accuracy of lie categorization of British </w:t>
      </w:r>
      <w:r w:rsidR="00DB39DC">
        <w:rPr>
          <w:color w:val="auto"/>
          <w:sz w:val="24"/>
          <w:szCs w:val="24"/>
        </w:rPr>
        <w:t xml:space="preserve">and </w:t>
      </w:r>
      <w:r w:rsidR="00DB39DC" w:rsidRPr="008E6FB2">
        <w:rPr>
          <w:color w:val="auto"/>
          <w:sz w:val="24"/>
          <w:szCs w:val="24"/>
        </w:rPr>
        <w:t xml:space="preserve">Chinese </w:t>
      </w:r>
      <w:r w:rsidRPr="008E6FB2">
        <w:rPr>
          <w:color w:val="auto"/>
          <w:sz w:val="24"/>
          <w:szCs w:val="24"/>
        </w:rPr>
        <w:t xml:space="preserve">models from British </w:t>
      </w:r>
      <w:r w:rsidR="007D1548">
        <w:rPr>
          <w:color w:val="auto"/>
          <w:sz w:val="24"/>
          <w:szCs w:val="24"/>
        </w:rPr>
        <w:t xml:space="preserve">and </w:t>
      </w:r>
      <w:r w:rsidR="007D1548" w:rsidRPr="008E6FB2">
        <w:rPr>
          <w:color w:val="auto"/>
          <w:sz w:val="24"/>
          <w:szCs w:val="24"/>
        </w:rPr>
        <w:t xml:space="preserve">Chinese </w:t>
      </w:r>
      <w:proofErr w:type="spellStart"/>
      <w:r w:rsidRPr="008E6FB2">
        <w:rPr>
          <w:color w:val="auto"/>
          <w:sz w:val="24"/>
          <w:szCs w:val="24"/>
        </w:rPr>
        <w:t>raters</w:t>
      </w:r>
      <w:proofErr w:type="spellEnd"/>
      <w:r w:rsidRPr="008E6FB2">
        <w:rPr>
          <w:color w:val="auto"/>
          <w:sz w:val="24"/>
          <w:szCs w:val="24"/>
        </w:rPr>
        <w:t>. Error bars represent standard errors</w:t>
      </w:r>
      <w:r>
        <w:rPr>
          <w:color w:val="auto"/>
          <w:sz w:val="24"/>
          <w:szCs w:val="24"/>
        </w:rPr>
        <w:t>.</w:t>
      </w:r>
    </w:p>
    <w:p w14:paraId="042D18C0" w14:textId="6EAC031E" w:rsidR="00767AFF" w:rsidRDefault="00B97D45" w:rsidP="00767AFF">
      <w:pPr>
        <w:keepNext/>
        <w:spacing w:after="0"/>
        <w:jc w:val="center"/>
      </w:pPr>
      <w:r>
        <w:rPr>
          <w:noProof/>
        </w:rPr>
        <w:drawing>
          <wp:inline distT="0" distB="0" distL="0" distR="0" wp14:anchorId="528A01D9" wp14:editId="1F252292">
            <wp:extent cx="5731510" cy="3674745"/>
            <wp:effectExtent l="0" t="0" r="254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74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08E7" w:rsidRPr="000608E7">
        <w:t xml:space="preserve"> </w:t>
      </w:r>
    </w:p>
    <w:p w14:paraId="305D7855" w14:textId="77777777" w:rsidR="006440CC" w:rsidRDefault="006440CC">
      <w:pPr>
        <w:spacing w:line="259" w:lineRule="auto"/>
        <w:jc w:val="left"/>
        <w:rPr>
          <w:rFonts w:eastAsiaTheme="majorEastAsia" w:cstheme="majorBidi"/>
          <w:b/>
          <w:szCs w:val="26"/>
        </w:rPr>
      </w:pPr>
      <w:r>
        <w:br w:type="page"/>
      </w:r>
    </w:p>
    <w:p w14:paraId="511B307A" w14:textId="78CB753C" w:rsidR="00767AFF" w:rsidRDefault="00767AFF" w:rsidP="00767AFF">
      <w:pPr>
        <w:pStyle w:val="Heading2"/>
        <w:spacing w:before="0"/>
      </w:pPr>
      <w:r>
        <w:lastRenderedPageBreak/>
        <w:t>Accuracy Rating Analysis in Neutral Replies</w:t>
      </w:r>
    </w:p>
    <w:p w14:paraId="1B1F910A" w14:textId="27B47CDF" w:rsidR="00767AFF" w:rsidRDefault="00767AFF" w:rsidP="00767AFF">
      <w:pPr>
        <w:spacing w:after="0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A 2 (</w:t>
      </w:r>
      <w:proofErr w:type="spellStart"/>
      <w:r>
        <w:rPr>
          <w:rFonts w:cs="Times New Roman"/>
          <w:szCs w:val="24"/>
        </w:rPr>
        <w:t>rater</w:t>
      </w:r>
      <w:proofErr w:type="spellEnd"/>
      <w:r>
        <w:rPr>
          <w:rFonts w:cs="Times New Roman"/>
          <w:szCs w:val="24"/>
        </w:rPr>
        <w:t xml:space="preserve">: </w:t>
      </w:r>
      <w:r w:rsidR="00982E37">
        <w:rPr>
          <w:rFonts w:cs="Times New Roman"/>
          <w:szCs w:val="24"/>
        </w:rPr>
        <w:t>British, Chinese</w:t>
      </w:r>
      <w:r>
        <w:rPr>
          <w:rFonts w:cs="Times New Roman"/>
          <w:szCs w:val="24"/>
        </w:rPr>
        <w:t xml:space="preserve">) x 2 (model: </w:t>
      </w:r>
      <w:r w:rsidR="00982E37">
        <w:rPr>
          <w:rFonts w:cs="Times New Roman"/>
          <w:szCs w:val="24"/>
        </w:rPr>
        <w:t>British, Chinese</w:t>
      </w:r>
      <w:r>
        <w:rPr>
          <w:rFonts w:cs="Times New Roman"/>
          <w:szCs w:val="24"/>
        </w:rPr>
        <w:t xml:space="preserve">) ANOVA was conducted on the categorization accuracy of neutral replies. </w:t>
      </w:r>
      <w:r w:rsidR="00AC2BA7">
        <w:rPr>
          <w:rFonts w:cs="Times New Roman"/>
          <w:szCs w:val="24"/>
        </w:rPr>
        <w:t xml:space="preserve">There was a main effect of </w:t>
      </w:r>
      <w:proofErr w:type="spellStart"/>
      <w:r w:rsidR="00AC2BA7">
        <w:rPr>
          <w:rFonts w:cs="Times New Roman"/>
          <w:szCs w:val="24"/>
        </w:rPr>
        <w:t>rater</w:t>
      </w:r>
      <w:proofErr w:type="spellEnd"/>
      <w:r w:rsidR="00AC2BA7">
        <w:rPr>
          <w:rFonts w:cs="Times New Roman"/>
          <w:szCs w:val="24"/>
        </w:rPr>
        <w:t xml:space="preserve"> culture (</w:t>
      </w:r>
      <w:r w:rsidR="00AC2BA7" w:rsidRPr="00BD4E00">
        <w:rPr>
          <w:rFonts w:cs="Times New Roman"/>
          <w:i/>
          <w:iCs/>
          <w:szCs w:val="24"/>
        </w:rPr>
        <w:t>F</w:t>
      </w:r>
      <w:r w:rsidR="00AC2BA7">
        <w:rPr>
          <w:rFonts w:cs="Times New Roman"/>
          <w:i/>
          <w:iCs/>
          <w:szCs w:val="24"/>
        </w:rPr>
        <w:t xml:space="preserve"> </w:t>
      </w:r>
      <w:r w:rsidR="00AC2BA7" w:rsidRPr="00BD4E00">
        <w:rPr>
          <w:rFonts w:cs="Times New Roman"/>
          <w:szCs w:val="24"/>
        </w:rPr>
        <w:t xml:space="preserve">(1, 158) = </w:t>
      </w:r>
      <w:r w:rsidR="00AC2BA7">
        <w:rPr>
          <w:rFonts w:cs="Times New Roman"/>
          <w:szCs w:val="24"/>
        </w:rPr>
        <w:t>5.47</w:t>
      </w:r>
      <w:r w:rsidR="00AC2BA7" w:rsidRPr="00BD4E00">
        <w:rPr>
          <w:rFonts w:cs="Times New Roman"/>
          <w:szCs w:val="24"/>
        </w:rPr>
        <w:t xml:space="preserve">, </w:t>
      </w:r>
      <w:r w:rsidR="00AC2BA7" w:rsidRPr="00BD4E00">
        <w:rPr>
          <w:rFonts w:cs="Times New Roman"/>
          <w:i/>
          <w:iCs/>
          <w:szCs w:val="24"/>
        </w:rPr>
        <w:t>p</w:t>
      </w:r>
      <w:r w:rsidR="00AC2BA7" w:rsidRPr="00BD4E00">
        <w:rPr>
          <w:rFonts w:cs="Times New Roman"/>
          <w:szCs w:val="24"/>
        </w:rPr>
        <w:t xml:space="preserve"> </w:t>
      </w:r>
      <w:r w:rsidR="00AC2BA7">
        <w:rPr>
          <w:rFonts w:cs="Times New Roman"/>
          <w:szCs w:val="24"/>
        </w:rPr>
        <w:t>= .021</w:t>
      </w:r>
      <w:r w:rsidR="00AC2BA7" w:rsidRPr="00BD4E00">
        <w:rPr>
          <w:rFonts w:cs="Times New Roman"/>
          <w:szCs w:val="24"/>
        </w:rPr>
        <w:t xml:space="preserve">, </w:t>
      </w:r>
      <w:r w:rsidR="00AC2BA7" w:rsidRPr="00BD4E00">
        <w:rPr>
          <w:rFonts w:cs="Times New Roman"/>
          <w:i/>
          <w:color w:val="000000" w:themeColor="text1"/>
          <w:spacing w:val="1"/>
          <w:szCs w:val="24"/>
        </w:rPr>
        <w:t>η</w:t>
      </w:r>
      <w:r w:rsidR="00AC2BA7" w:rsidRPr="00BD4E00">
        <w:rPr>
          <w:rStyle w:val="stack"/>
          <w:rFonts w:cs="Times New Roman"/>
          <w:color w:val="000000" w:themeColor="text1"/>
          <w:spacing w:val="1"/>
          <w:szCs w:val="24"/>
          <w:vertAlign w:val="subscript"/>
        </w:rPr>
        <w:t>p</w:t>
      </w:r>
      <w:r w:rsidR="00AC2BA7" w:rsidRPr="00BD4E00">
        <w:rPr>
          <w:rStyle w:val="stack"/>
          <w:rFonts w:cs="Times New Roman"/>
          <w:color w:val="000000" w:themeColor="text1"/>
          <w:spacing w:val="1"/>
          <w:szCs w:val="24"/>
          <w:vertAlign w:val="superscript"/>
        </w:rPr>
        <w:t>2</w:t>
      </w:r>
      <w:r w:rsidR="00AC2BA7" w:rsidRPr="00BD4E00">
        <w:rPr>
          <w:rFonts w:cs="Times New Roman"/>
          <w:szCs w:val="24"/>
        </w:rPr>
        <w:t xml:space="preserve"> = </w:t>
      </w:r>
      <w:r w:rsidR="003233BA">
        <w:rPr>
          <w:rFonts w:cs="Times New Roman"/>
          <w:szCs w:val="24"/>
        </w:rPr>
        <w:t>0</w:t>
      </w:r>
      <w:r w:rsidR="00AC2BA7" w:rsidRPr="00BD4E00">
        <w:rPr>
          <w:rFonts w:cs="Times New Roman"/>
          <w:szCs w:val="24"/>
        </w:rPr>
        <w:t>.</w:t>
      </w:r>
      <w:r w:rsidR="00AC2BA7">
        <w:rPr>
          <w:rFonts w:cs="Times New Roman"/>
          <w:szCs w:val="24"/>
        </w:rPr>
        <w:t xml:space="preserve">03), where Chinese </w:t>
      </w:r>
      <w:proofErr w:type="spellStart"/>
      <w:r w:rsidR="00AC2BA7">
        <w:rPr>
          <w:rFonts w:cs="Times New Roman"/>
          <w:szCs w:val="24"/>
        </w:rPr>
        <w:t>raters</w:t>
      </w:r>
      <w:proofErr w:type="spellEnd"/>
      <w:r w:rsidR="00AC2BA7">
        <w:rPr>
          <w:rFonts w:cs="Times New Roman"/>
          <w:szCs w:val="24"/>
        </w:rPr>
        <w:t xml:space="preserve"> </w:t>
      </w:r>
      <w:r w:rsidR="00D5478B">
        <w:rPr>
          <w:rFonts w:cs="Times New Roman"/>
          <w:szCs w:val="24"/>
        </w:rPr>
        <w:t>were more accurate in identifying</w:t>
      </w:r>
      <w:r w:rsidR="00AC2BA7">
        <w:rPr>
          <w:rFonts w:cs="Times New Roman"/>
          <w:szCs w:val="24"/>
        </w:rPr>
        <w:t xml:space="preserve"> neutral replies than British </w:t>
      </w:r>
      <w:proofErr w:type="spellStart"/>
      <w:r w:rsidR="00AC2BA7">
        <w:rPr>
          <w:rFonts w:cs="Times New Roman"/>
          <w:szCs w:val="24"/>
        </w:rPr>
        <w:t>raters</w:t>
      </w:r>
      <w:proofErr w:type="spellEnd"/>
      <w:r w:rsidR="00AC2BA7">
        <w:rPr>
          <w:rFonts w:cs="Times New Roman"/>
          <w:szCs w:val="24"/>
        </w:rPr>
        <w:t xml:space="preserve">. </w:t>
      </w:r>
      <w:r>
        <w:rPr>
          <w:rFonts w:cs="Times New Roman"/>
          <w:szCs w:val="24"/>
        </w:rPr>
        <w:t xml:space="preserve">There was a main effect of </w:t>
      </w:r>
      <w:r>
        <w:rPr>
          <w:rFonts w:eastAsia="Times New Roman" w:cs="Times New Roman"/>
          <w:szCs w:val="24"/>
        </w:rPr>
        <w:t xml:space="preserve">model </w:t>
      </w:r>
      <w:r>
        <w:rPr>
          <w:rFonts w:cs="Times New Roman"/>
          <w:szCs w:val="24"/>
        </w:rPr>
        <w:t>culture (</w:t>
      </w:r>
      <w:r w:rsidRPr="00BD4E00">
        <w:rPr>
          <w:rFonts w:cs="Times New Roman"/>
          <w:i/>
          <w:iCs/>
          <w:szCs w:val="24"/>
        </w:rPr>
        <w:t>F</w:t>
      </w:r>
      <w:r>
        <w:rPr>
          <w:rFonts w:cs="Times New Roman"/>
          <w:i/>
          <w:iCs/>
          <w:szCs w:val="24"/>
        </w:rPr>
        <w:t xml:space="preserve"> </w:t>
      </w:r>
      <w:r w:rsidRPr="00BD4E00">
        <w:rPr>
          <w:rFonts w:cs="Times New Roman"/>
          <w:szCs w:val="24"/>
        </w:rPr>
        <w:t xml:space="preserve">(1, 158) = </w:t>
      </w:r>
      <w:r>
        <w:rPr>
          <w:rFonts w:cs="Times New Roman"/>
          <w:szCs w:val="24"/>
        </w:rPr>
        <w:t>10.45</w:t>
      </w:r>
      <w:r w:rsidRPr="00BD4E00">
        <w:rPr>
          <w:rFonts w:cs="Times New Roman"/>
          <w:szCs w:val="24"/>
        </w:rPr>
        <w:t xml:space="preserve">, </w:t>
      </w:r>
      <w:r w:rsidRPr="00BD4E00">
        <w:rPr>
          <w:rFonts w:cs="Times New Roman"/>
          <w:i/>
          <w:iCs/>
          <w:szCs w:val="24"/>
        </w:rPr>
        <w:t>p</w:t>
      </w:r>
      <w:r w:rsidRPr="00BD4E00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=</w:t>
      </w:r>
      <w:r w:rsidRPr="00BD4E00">
        <w:rPr>
          <w:rFonts w:cs="Times New Roman"/>
          <w:szCs w:val="24"/>
        </w:rPr>
        <w:t xml:space="preserve"> .</w:t>
      </w:r>
      <w:r>
        <w:rPr>
          <w:rFonts w:cs="Times New Roman"/>
          <w:szCs w:val="24"/>
        </w:rPr>
        <w:t>001</w:t>
      </w:r>
      <w:r w:rsidRPr="00BD4E00">
        <w:rPr>
          <w:rFonts w:cs="Times New Roman"/>
          <w:szCs w:val="24"/>
        </w:rPr>
        <w:t xml:space="preserve">, </w:t>
      </w:r>
      <w:r w:rsidRPr="00BD4E00">
        <w:rPr>
          <w:rFonts w:cs="Times New Roman"/>
          <w:i/>
          <w:color w:val="000000" w:themeColor="text1"/>
          <w:spacing w:val="1"/>
          <w:szCs w:val="24"/>
        </w:rPr>
        <w:t>η</w:t>
      </w:r>
      <w:r w:rsidRPr="00BD4E00">
        <w:rPr>
          <w:rStyle w:val="stack"/>
          <w:rFonts w:cs="Times New Roman"/>
          <w:color w:val="000000" w:themeColor="text1"/>
          <w:spacing w:val="1"/>
          <w:szCs w:val="24"/>
          <w:vertAlign w:val="subscript"/>
        </w:rPr>
        <w:t>p</w:t>
      </w:r>
      <w:r w:rsidRPr="00BD4E00">
        <w:rPr>
          <w:rStyle w:val="stack"/>
          <w:rFonts w:cs="Times New Roman"/>
          <w:color w:val="000000" w:themeColor="text1"/>
          <w:spacing w:val="1"/>
          <w:szCs w:val="24"/>
          <w:vertAlign w:val="superscript"/>
        </w:rPr>
        <w:t>2</w:t>
      </w:r>
      <w:r w:rsidRPr="00BD4E00">
        <w:rPr>
          <w:rFonts w:cs="Times New Roman"/>
          <w:szCs w:val="24"/>
        </w:rPr>
        <w:t xml:space="preserve"> = </w:t>
      </w:r>
      <w:r w:rsidR="003233BA">
        <w:rPr>
          <w:rFonts w:cs="Times New Roman"/>
          <w:szCs w:val="24"/>
        </w:rPr>
        <w:t>0</w:t>
      </w:r>
      <w:r w:rsidRPr="00BD4E00">
        <w:rPr>
          <w:rFonts w:cs="Times New Roman"/>
          <w:szCs w:val="24"/>
        </w:rPr>
        <w:t>.0</w:t>
      </w:r>
      <w:r>
        <w:rPr>
          <w:rFonts w:cs="Times New Roman"/>
          <w:szCs w:val="24"/>
        </w:rPr>
        <w:t>6)</w:t>
      </w:r>
      <w:r w:rsidR="006440CC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where </w:t>
      </w:r>
      <w:r w:rsidR="00D5478B">
        <w:rPr>
          <w:rFonts w:cs="Times New Roman"/>
          <w:szCs w:val="24"/>
        </w:rPr>
        <w:t xml:space="preserve">neutral replies </w:t>
      </w:r>
      <w:r w:rsidR="005F477A">
        <w:rPr>
          <w:rFonts w:cs="Times New Roman"/>
          <w:szCs w:val="24"/>
        </w:rPr>
        <w:t>of</w:t>
      </w:r>
      <w:r w:rsidR="00D5478B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Chinese models were categorized </w:t>
      </w:r>
      <w:r w:rsidR="005F477A">
        <w:rPr>
          <w:rFonts w:cs="Times New Roman"/>
          <w:szCs w:val="24"/>
        </w:rPr>
        <w:t xml:space="preserve">more accurately </w:t>
      </w:r>
      <w:r>
        <w:rPr>
          <w:rFonts w:cs="Times New Roman"/>
          <w:szCs w:val="24"/>
        </w:rPr>
        <w:t xml:space="preserve">than </w:t>
      </w:r>
      <w:r w:rsidR="005F477A">
        <w:rPr>
          <w:rFonts w:cs="Times New Roman"/>
          <w:szCs w:val="24"/>
        </w:rPr>
        <w:t xml:space="preserve">those of </w:t>
      </w:r>
      <w:r>
        <w:rPr>
          <w:rFonts w:cs="Times New Roman"/>
          <w:szCs w:val="24"/>
        </w:rPr>
        <w:t xml:space="preserve">British models. There was no significant interaction between </w:t>
      </w:r>
      <w:proofErr w:type="spellStart"/>
      <w:r>
        <w:rPr>
          <w:rFonts w:cs="Times New Roman"/>
          <w:szCs w:val="24"/>
        </w:rPr>
        <w:t>rater</w:t>
      </w:r>
      <w:proofErr w:type="spellEnd"/>
      <w:r>
        <w:rPr>
          <w:rFonts w:cs="Times New Roman"/>
          <w:szCs w:val="24"/>
        </w:rPr>
        <w:t xml:space="preserve"> and model culture (</w:t>
      </w:r>
      <w:r w:rsidRPr="00BD4E00">
        <w:rPr>
          <w:rFonts w:cs="Times New Roman"/>
          <w:i/>
          <w:iCs/>
          <w:szCs w:val="24"/>
        </w:rPr>
        <w:t>F</w:t>
      </w:r>
      <w:r>
        <w:rPr>
          <w:rFonts w:cs="Times New Roman"/>
          <w:i/>
          <w:iCs/>
          <w:szCs w:val="24"/>
        </w:rPr>
        <w:t xml:space="preserve"> </w:t>
      </w:r>
      <w:r w:rsidRPr="00BD4E00">
        <w:rPr>
          <w:rFonts w:cs="Times New Roman"/>
          <w:szCs w:val="24"/>
        </w:rPr>
        <w:t xml:space="preserve">(1, 158) = </w:t>
      </w:r>
      <w:r>
        <w:rPr>
          <w:rFonts w:cs="Times New Roman"/>
          <w:szCs w:val="24"/>
        </w:rPr>
        <w:t>.94</w:t>
      </w:r>
      <w:r w:rsidRPr="00BD4E00">
        <w:rPr>
          <w:rFonts w:cs="Times New Roman"/>
          <w:szCs w:val="24"/>
        </w:rPr>
        <w:t xml:space="preserve">, </w:t>
      </w:r>
      <w:r w:rsidRPr="00BD4E00">
        <w:rPr>
          <w:rFonts w:cs="Times New Roman"/>
          <w:i/>
          <w:iCs/>
          <w:szCs w:val="24"/>
        </w:rPr>
        <w:t>p</w:t>
      </w:r>
      <w:r w:rsidRPr="00BD4E00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=</w:t>
      </w:r>
      <w:r w:rsidRPr="00BD4E00">
        <w:rPr>
          <w:rFonts w:cs="Times New Roman"/>
          <w:szCs w:val="24"/>
        </w:rPr>
        <w:t xml:space="preserve"> .</w:t>
      </w:r>
      <w:r>
        <w:rPr>
          <w:rFonts w:cs="Times New Roman"/>
          <w:szCs w:val="24"/>
        </w:rPr>
        <w:t>334</w:t>
      </w:r>
      <w:r w:rsidRPr="00BD4E00">
        <w:rPr>
          <w:rFonts w:cs="Times New Roman"/>
          <w:szCs w:val="24"/>
        </w:rPr>
        <w:t xml:space="preserve">, </w:t>
      </w:r>
      <w:r w:rsidRPr="00BD4E00">
        <w:rPr>
          <w:rFonts w:cs="Times New Roman"/>
          <w:i/>
          <w:color w:val="000000" w:themeColor="text1"/>
          <w:spacing w:val="1"/>
          <w:szCs w:val="24"/>
        </w:rPr>
        <w:t>η</w:t>
      </w:r>
      <w:r w:rsidRPr="00BD4E00">
        <w:rPr>
          <w:rStyle w:val="stack"/>
          <w:rFonts w:cs="Times New Roman"/>
          <w:color w:val="000000" w:themeColor="text1"/>
          <w:spacing w:val="1"/>
          <w:szCs w:val="24"/>
          <w:vertAlign w:val="subscript"/>
        </w:rPr>
        <w:t>p</w:t>
      </w:r>
      <w:r w:rsidRPr="00BD4E00">
        <w:rPr>
          <w:rStyle w:val="stack"/>
          <w:rFonts w:cs="Times New Roman"/>
          <w:color w:val="000000" w:themeColor="text1"/>
          <w:spacing w:val="1"/>
          <w:szCs w:val="24"/>
          <w:vertAlign w:val="superscript"/>
        </w:rPr>
        <w:t>2</w:t>
      </w:r>
      <w:r w:rsidRPr="00BD4E00">
        <w:rPr>
          <w:rFonts w:cs="Times New Roman"/>
          <w:szCs w:val="24"/>
        </w:rPr>
        <w:t xml:space="preserve"> = </w:t>
      </w:r>
      <w:r w:rsidR="003233BA">
        <w:rPr>
          <w:rFonts w:cs="Times New Roman"/>
          <w:szCs w:val="24"/>
        </w:rPr>
        <w:t>0</w:t>
      </w:r>
      <w:r w:rsidRPr="00BD4E00">
        <w:rPr>
          <w:rFonts w:cs="Times New Roman"/>
          <w:szCs w:val="24"/>
        </w:rPr>
        <w:t>.0</w:t>
      </w:r>
      <w:r>
        <w:rPr>
          <w:rFonts w:cs="Times New Roman"/>
          <w:szCs w:val="24"/>
        </w:rPr>
        <w:t>06; see Figure 3 for descriptive statistics).</w:t>
      </w:r>
    </w:p>
    <w:p w14:paraId="250BE282" w14:textId="77777777" w:rsidR="00767AFF" w:rsidRPr="00ED6AF7" w:rsidRDefault="00767AFF" w:rsidP="00767AFF">
      <w:pPr>
        <w:pStyle w:val="Caption"/>
        <w:keepNext/>
        <w:spacing w:after="0" w:line="480" w:lineRule="auto"/>
        <w:rPr>
          <w:b/>
          <w:bCs/>
          <w:i w:val="0"/>
          <w:iCs w:val="0"/>
          <w:color w:val="auto"/>
          <w:sz w:val="24"/>
          <w:szCs w:val="24"/>
        </w:rPr>
      </w:pPr>
      <w:r w:rsidRPr="00ED6AF7">
        <w:rPr>
          <w:b/>
          <w:bCs/>
          <w:i w:val="0"/>
          <w:iCs w:val="0"/>
          <w:color w:val="auto"/>
          <w:sz w:val="24"/>
          <w:szCs w:val="24"/>
        </w:rPr>
        <w:t xml:space="preserve">Figure </w:t>
      </w:r>
      <w:r>
        <w:rPr>
          <w:b/>
          <w:bCs/>
          <w:i w:val="0"/>
          <w:iCs w:val="0"/>
          <w:color w:val="auto"/>
          <w:sz w:val="24"/>
          <w:szCs w:val="24"/>
        </w:rPr>
        <w:t>3</w:t>
      </w:r>
    </w:p>
    <w:p w14:paraId="53FD5FB4" w14:textId="080BC6D8" w:rsidR="00767AFF" w:rsidRPr="00ED6AF7" w:rsidRDefault="00767AFF" w:rsidP="00767AFF">
      <w:pPr>
        <w:pStyle w:val="Caption"/>
        <w:keepNext/>
        <w:spacing w:after="0" w:line="480" w:lineRule="auto"/>
        <w:jc w:val="left"/>
        <w:rPr>
          <w:color w:val="auto"/>
          <w:sz w:val="24"/>
          <w:szCs w:val="24"/>
        </w:rPr>
      </w:pPr>
      <w:r w:rsidRPr="00ED6AF7">
        <w:rPr>
          <w:color w:val="auto"/>
          <w:sz w:val="24"/>
          <w:szCs w:val="24"/>
        </w:rPr>
        <w:t xml:space="preserve">Mean accuracy of neutral categorization of British </w:t>
      </w:r>
      <w:r w:rsidR="00DB39DC">
        <w:rPr>
          <w:color w:val="auto"/>
          <w:sz w:val="24"/>
          <w:szCs w:val="24"/>
        </w:rPr>
        <w:t xml:space="preserve">and </w:t>
      </w:r>
      <w:r w:rsidR="00DB39DC" w:rsidRPr="00ED6AF7">
        <w:rPr>
          <w:color w:val="auto"/>
          <w:sz w:val="24"/>
          <w:szCs w:val="24"/>
        </w:rPr>
        <w:t xml:space="preserve">Chinese </w:t>
      </w:r>
      <w:r w:rsidRPr="00ED6AF7">
        <w:rPr>
          <w:color w:val="auto"/>
          <w:sz w:val="24"/>
          <w:szCs w:val="24"/>
        </w:rPr>
        <w:t xml:space="preserve">models from British </w:t>
      </w:r>
      <w:r w:rsidR="00C61D93">
        <w:rPr>
          <w:color w:val="auto"/>
          <w:sz w:val="24"/>
          <w:szCs w:val="24"/>
        </w:rPr>
        <w:t xml:space="preserve">and </w:t>
      </w:r>
      <w:r w:rsidR="00C61D93" w:rsidRPr="00ED6AF7">
        <w:rPr>
          <w:color w:val="auto"/>
          <w:sz w:val="24"/>
          <w:szCs w:val="24"/>
        </w:rPr>
        <w:t xml:space="preserve">Chinese </w:t>
      </w:r>
      <w:proofErr w:type="spellStart"/>
      <w:r w:rsidRPr="00ED6AF7">
        <w:rPr>
          <w:color w:val="auto"/>
          <w:sz w:val="24"/>
          <w:szCs w:val="24"/>
        </w:rPr>
        <w:t>raters</w:t>
      </w:r>
      <w:proofErr w:type="spellEnd"/>
      <w:r w:rsidRPr="00ED6AF7">
        <w:rPr>
          <w:color w:val="auto"/>
          <w:sz w:val="24"/>
          <w:szCs w:val="24"/>
        </w:rPr>
        <w:t>. Error bars represent standard errors</w:t>
      </w:r>
      <w:r>
        <w:rPr>
          <w:color w:val="auto"/>
          <w:sz w:val="24"/>
          <w:szCs w:val="24"/>
        </w:rPr>
        <w:t>.</w:t>
      </w:r>
    </w:p>
    <w:p w14:paraId="3A4D6B5C" w14:textId="2B2FD6CB" w:rsidR="00767AFF" w:rsidRDefault="00413BC9" w:rsidP="00767AFF">
      <w:pPr>
        <w:spacing w:after="0"/>
        <w:ind w:firstLine="420"/>
        <w:jc w:val="center"/>
      </w:pPr>
      <w:r>
        <w:rPr>
          <w:noProof/>
        </w:rPr>
        <w:drawing>
          <wp:inline distT="0" distB="0" distL="0" distR="0" wp14:anchorId="115712CF" wp14:editId="363505E4">
            <wp:extent cx="5724525" cy="36671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4D9A" w:rsidRPr="00FC4D9A">
        <w:t xml:space="preserve"> </w:t>
      </w:r>
    </w:p>
    <w:p w14:paraId="471C82A3" w14:textId="77777777" w:rsidR="00767AFF" w:rsidRDefault="00767AFF" w:rsidP="00767AFF">
      <w:pPr>
        <w:spacing w:after="0"/>
        <w:rPr>
          <w:rFonts w:eastAsiaTheme="majorEastAsia" w:cstheme="majorBidi"/>
          <w:b/>
          <w:szCs w:val="32"/>
        </w:rPr>
      </w:pPr>
      <w:r>
        <w:br w:type="page"/>
      </w:r>
    </w:p>
    <w:p w14:paraId="2BCC755E" w14:textId="77777777" w:rsidR="00767AFF" w:rsidRDefault="00767AFF" w:rsidP="00767AFF">
      <w:pPr>
        <w:pStyle w:val="Heading1"/>
        <w:spacing w:before="0"/>
      </w:pPr>
      <w:r>
        <w:lastRenderedPageBreak/>
        <w:t>Appendix B: Confidence Rating Analysis in Direct Replies, Lie Replies, and Neutral Replies</w:t>
      </w:r>
    </w:p>
    <w:p w14:paraId="5DBF5BEE" w14:textId="77777777" w:rsidR="00767AFF" w:rsidRDefault="00767AFF" w:rsidP="00767AFF">
      <w:pPr>
        <w:pStyle w:val="Heading2"/>
        <w:spacing w:before="0"/>
      </w:pPr>
      <w:r>
        <w:t>Confidence Rating Analysis in Direct Replies</w:t>
      </w:r>
    </w:p>
    <w:p w14:paraId="5B29335B" w14:textId="7DDD5DDB" w:rsidR="00626ACA" w:rsidRDefault="00767AFF" w:rsidP="00767AFF">
      <w:pPr>
        <w:spacing w:after="0"/>
        <w:ind w:firstLine="720"/>
      </w:pPr>
      <w:bookmarkStart w:id="0" w:name="_Hlk122980652"/>
      <w:r>
        <w:rPr>
          <w:rFonts w:cs="Times New Roman"/>
          <w:szCs w:val="24"/>
        </w:rPr>
        <w:t>A 2 (</w:t>
      </w:r>
      <w:proofErr w:type="spellStart"/>
      <w:r>
        <w:rPr>
          <w:rFonts w:cs="Times New Roman"/>
          <w:szCs w:val="24"/>
        </w:rPr>
        <w:t>rater</w:t>
      </w:r>
      <w:proofErr w:type="spellEnd"/>
      <w:r>
        <w:rPr>
          <w:rFonts w:cs="Times New Roman"/>
          <w:szCs w:val="24"/>
        </w:rPr>
        <w:t xml:space="preserve">: </w:t>
      </w:r>
      <w:r w:rsidR="006F3772">
        <w:rPr>
          <w:rFonts w:cs="Times New Roman"/>
          <w:szCs w:val="24"/>
        </w:rPr>
        <w:t>British, Chinese</w:t>
      </w:r>
      <w:r>
        <w:rPr>
          <w:rFonts w:cs="Times New Roman"/>
          <w:szCs w:val="24"/>
        </w:rPr>
        <w:t xml:space="preserve">) x 2 (model: </w:t>
      </w:r>
      <w:r w:rsidR="006F3772">
        <w:rPr>
          <w:rFonts w:cs="Times New Roman"/>
          <w:szCs w:val="24"/>
        </w:rPr>
        <w:t>British, Chinese</w:t>
      </w:r>
      <w:r>
        <w:rPr>
          <w:rFonts w:cs="Times New Roman"/>
          <w:szCs w:val="24"/>
        </w:rPr>
        <w:t xml:space="preserve">) ANOVA was conducted on </w:t>
      </w:r>
      <w:r>
        <w:rPr>
          <w:rFonts w:eastAsia="Times New Roman" w:cs="Times New Roman"/>
          <w:szCs w:val="24"/>
        </w:rPr>
        <w:t xml:space="preserve">the mean confidence </w:t>
      </w:r>
      <w:r w:rsidR="00006F88">
        <w:rPr>
          <w:rFonts w:eastAsia="Times New Roman" w:cs="Times New Roman"/>
          <w:szCs w:val="24"/>
        </w:rPr>
        <w:t>rating</w:t>
      </w:r>
      <w:r>
        <w:rPr>
          <w:rFonts w:eastAsia="Times New Roman" w:cs="Times New Roman"/>
          <w:szCs w:val="24"/>
        </w:rPr>
        <w:t xml:space="preserve"> of </w:t>
      </w:r>
      <w:r w:rsidR="00626ACA">
        <w:rPr>
          <w:rFonts w:eastAsia="Times New Roman" w:cs="Times New Roman"/>
          <w:szCs w:val="24"/>
        </w:rPr>
        <w:t xml:space="preserve">correct </w:t>
      </w:r>
      <w:r>
        <w:rPr>
          <w:rFonts w:eastAsia="Times New Roman" w:cs="Times New Roman"/>
          <w:szCs w:val="24"/>
        </w:rPr>
        <w:t>direct categorization</w:t>
      </w:r>
      <w:r w:rsidR="003B3607">
        <w:rPr>
          <w:rFonts w:eastAsia="Times New Roman" w:cs="Times New Roman"/>
          <w:szCs w:val="24"/>
        </w:rPr>
        <w:t>s</w:t>
      </w:r>
      <w:r>
        <w:rPr>
          <w:rFonts w:eastAsia="Times New Roman" w:cs="Times New Roman"/>
          <w:szCs w:val="24"/>
        </w:rPr>
        <w:t xml:space="preserve">. </w:t>
      </w:r>
      <w:r>
        <w:rPr>
          <w:rFonts w:cs="Times New Roman"/>
          <w:szCs w:val="24"/>
        </w:rPr>
        <w:t xml:space="preserve">There </w:t>
      </w:r>
      <w:r w:rsidR="002225D0">
        <w:rPr>
          <w:rFonts w:cs="Times New Roman"/>
          <w:szCs w:val="24"/>
        </w:rPr>
        <w:t>was</w:t>
      </w:r>
      <w:r>
        <w:rPr>
          <w:rFonts w:cs="Times New Roman"/>
          <w:szCs w:val="24"/>
        </w:rPr>
        <w:t xml:space="preserve"> a main effect of </w:t>
      </w:r>
      <w:proofErr w:type="spellStart"/>
      <w:r>
        <w:rPr>
          <w:rFonts w:cs="Times New Roman"/>
          <w:szCs w:val="24"/>
        </w:rPr>
        <w:t>rater</w:t>
      </w:r>
      <w:proofErr w:type="spellEnd"/>
      <w:r>
        <w:rPr>
          <w:rFonts w:cs="Times New Roman"/>
          <w:szCs w:val="24"/>
        </w:rPr>
        <w:t xml:space="preserve"> culture (</w:t>
      </w:r>
      <w:r w:rsidRPr="00BD4E00">
        <w:rPr>
          <w:rFonts w:cs="Times New Roman"/>
          <w:i/>
          <w:iCs/>
          <w:szCs w:val="24"/>
        </w:rPr>
        <w:t>F</w:t>
      </w:r>
      <w:r>
        <w:rPr>
          <w:rFonts w:cs="Times New Roman"/>
          <w:i/>
          <w:iCs/>
          <w:szCs w:val="24"/>
        </w:rPr>
        <w:t xml:space="preserve"> </w:t>
      </w:r>
      <w:r w:rsidRPr="00BD4E00">
        <w:rPr>
          <w:rFonts w:cs="Times New Roman"/>
          <w:szCs w:val="24"/>
        </w:rPr>
        <w:t>(1, 15</w:t>
      </w:r>
      <w:r w:rsidR="005907A3">
        <w:rPr>
          <w:rFonts w:cs="Times New Roman"/>
          <w:szCs w:val="24"/>
        </w:rPr>
        <w:t>6</w:t>
      </w:r>
      <w:r w:rsidRPr="00BD4E00">
        <w:rPr>
          <w:rFonts w:cs="Times New Roman"/>
          <w:szCs w:val="24"/>
        </w:rPr>
        <w:t xml:space="preserve">) = </w:t>
      </w:r>
      <w:r w:rsidR="007B1C89">
        <w:rPr>
          <w:rFonts w:cs="Times New Roman"/>
          <w:szCs w:val="24"/>
        </w:rPr>
        <w:t>8.31</w:t>
      </w:r>
      <w:r w:rsidRPr="00BD4E00">
        <w:rPr>
          <w:rFonts w:cs="Times New Roman"/>
          <w:szCs w:val="24"/>
        </w:rPr>
        <w:t xml:space="preserve">, </w:t>
      </w:r>
      <w:r w:rsidRPr="00BD4E00">
        <w:rPr>
          <w:rFonts w:cs="Times New Roman"/>
          <w:i/>
          <w:iCs/>
          <w:szCs w:val="24"/>
        </w:rPr>
        <w:t>p</w:t>
      </w:r>
      <w:r w:rsidRPr="00BD4E00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=</w:t>
      </w:r>
      <w:r w:rsidRPr="00BD4E00">
        <w:rPr>
          <w:rFonts w:cs="Times New Roman"/>
          <w:szCs w:val="24"/>
        </w:rPr>
        <w:t xml:space="preserve"> .</w:t>
      </w:r>
      <w:r>
        <w:rPr>
          <w:rFonts w:cs="Times New Roman"/>
          <w:szCs w:val="24"/>
        </w:rPr>
        <w:t>00</w:t>
      </w:r>
      <w:r w:rsidR="007B1C89">
        <w:rPr>
          <w:rFonts w:cs="Times New Roman"/>
          <w:szCs w:val="24"/>
        </w:rPr>
        <w:t>4</w:t>
      </w:r>
      <w:r w:rsidRPr="00BD4E00">
        <w:rPr>
          <w:rFonts w:cs="Times New Roman"/>
          <w:szCs w:val="24"/>
        </w:rPr>
        <w:t xml:space="preserve">, </w:t>
      </w:r>
      <w:r w:rsidRPr="00BD4E00">
        <w:rPr>
          <w:rFonts w:cs="Times New Roman"/>
          <w:i/>
          <w:color w:val="000000" w:themeColor="text1"/>
          <w:spacing w:val="1"/>
          <w:szCs w:val="24"/>
        </w:rPr>
        <w:t>η</w:t>
      </w:r>
      <w:r w:rsidRPr="00BD4E00">
        <w:rPr>
          <w:rStyle w:val="stack"/>
          <w:rFonts w:cs="Times New Roman"/>
          <w:color w:val="000000" w:themeColor="text1"/>
          <w:spacing w:val="1"/>
          <w:szCs w:val="24"/>
          <w:vertAlign w:val="subscript"/>
        </w:rPr>
        <w:t>p</w:t>
      </w:r>
      <w:r w:rsidRPr="00BD4E00">
        <w:rPr>
          <w:rStyle w:val="stack"/>
          <w:rFonts w:cs="Times New Roman"/>
          <w:color w:val="000000" w:themeColor="text1"/>
          <w:spacing w:val="1"/>
          <w:szCs w:val="24"/>
          <w:vertAlign w:val="superscript"/>
        </w:rPr>
        <w:t>2</w:t>
      </w:r>
      <w:r w:rsidRPr="00BD4E00">
        <w:rPr>
          <w:rFonts w:cs="Times New Roman"/>
          <w:szCs w:val="24"/>
        </w:rPr>
        <w:t xml:space="preserve"> = </w:t>
      </w:r>
      <w:r w:rsidR="00CA63CD">
        <w:rPr>
          <w:rFonts w:cs="Times New Roman"/>
          <w:szCs w:val="24"/>
        </w:rPr>
        <w:t>0</w:t>
      </w:r>
      <w:r w:rsidRPr="00BD4E00">
        <w:rPr>
          <w:rFonts w:cs="Times New Roman"/>
          <w:szCs w:val="24"/>
        </w:rPr>
        <w:t>.0</w:t>
      </w:r>
      <w:r>
        <w:rPr>
          <w:rFonts w:cs="Times New Roman"/>
          <w:szCs w:val="24"/>
        </w:rPr>
        <w:t xml:space="preserve">5) and </w:t>
      </w:r>
      <w:r>
        <w:rPr>
          <w:rFonts w:eastAsia="Times New Roman" w:cs="Times New Roman"/>
          <w:szCs w:val="24"/>
        </w:rPr>
        <w:t>a main effect of model culture</w:t>
      </w:r>
      <w:r>
        <w:rPr>
          <w:rFonts w:cs="Times New Roman"/>
          <w:szCs w:val="24"/>
        </w:rPr>
        <w:t xml:space="preserve"> (</w:t>
      </w:r>
      <w:r w:rsidRPr="00BD4E00">
        <w:rPr>
          <w:rFonts w:cs="Times New Roman"/>
          <w:i/>
          <w:iCs/>
          <w:szCs w:val="24"/>
        </w:rPr>
        <w:t>F</w:t>
      </w:r>
      <w:r>
        <w:rPr>
          <w:rFonts w:cs="Times New Roman"/>
          <w:i/>
          <w:iCs/>
          <w:szCs w:val="24"/>
        </w:rPr>
        <w:t xml:space="preserve"> </w:t>
      </w:r>
      <w:r w:rsidRPr="00BD4E00">
        <w:rPr>
          <w:rFonts w:cs="Times New Roman"/>
          <w:szCs w:val="24"/>
        </w:rPr>
        <w:t>(1, 15</w:t>
      </w:r>
      <w:r w:rsidR="00CA63CD">
        <w:rPr>
          <w:rFonts w:cs="Times New Roman"/>
          <w:szCs w:val="24"/>
        </w:rPr>
        <w:t>6</w:t>
      </w:r>
      <w:r w:rsidRPr="00BD4E00">
        <w:rPr>
          <w:rFonts w:cs="Times New Roman"/>
          <w:szCs w:val="24"/>
        </w:rPr>
        <w:t xml:space="preserve">) = </w:t>
      </w:r>
      <w:r w:rsidR="00CA63CD">
        <w:rPr>
          <w:rFonts w:cs="Times New Roman"/>
          <w:szCs w:val="24"/>
        </w:rPr>
        <w:t>11.26</w:t>
      </w:r>
      <w:r w:rsidRPr="00BD4E00">
        <w:rPr>
          <w:rFonts w:cs="Times New Roman"/>
          <w:szCs w:val="24"/>
        </w:rPr>
        <w:t xml:space="preserve">, </w:t>
      </w:r>
      <w:r w:rsidRPr="00BD4E00">
        <w:rPr>
          <w:rFonts w:cs="Times New Roman"/>
          <w:i/>
          <w:iCs/>
          <w:szCs w:val="24"/>
        </w:rPr>
        <w:t>p</w:t>
      </w:r>
      <w:r w:rsidRPr="00BD4E00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= .00</w:t>
      </w:r>
      <w:r w:rsidR="00CA63CD">
        <w:rPr>
          <w:rFonts w:cs="Times New Roman"/>
          <w:szCs w:val="24"/>
        </w:rPr>
        <w:t>1</w:t>
      </w:r>
      <w:r w:rsidRPr="00BD4E00">
        <w:rPr>
          <w:rFonts w:cs="Times New Roman"/>
          <w:szCs w:val="24"/>
        </w:rPr>
        <w:t xml:space="preserve">, </w:t>
      </w:r>
      <w:r w:rsidRPr="00BD4E00">
        <w:rPr>
          <w:rFonts w:cs="Times New Roman"/>
          <w:i/>
          <w:color w:val="000000" w:themeColor="text1"/>
          <w:spacing w:val="1"/>
          <w:szCs w:val="24"/>
        </w:rPr>
        <w:t>η</w:t>
      </w:r>
      <w:r w:rsidRPr="00BD4E00">
        <w:rPr>
          <w:rStyle w:val="stack"/>
          <w:rFonts w:cs="Times New Roman"/>
          <w:color w:val="000000" w:themeColor="text1"/>
          <w:spacing w:val="1"/>
          <w:szCs w:val="24"/>
          <w:vertAlign w:val="subscript"/>
        </w:rPr>
        <w:t>p</w:t>
      </w:r>
      <w:r w:rsidRPr="00BD4E00">
        <w:rPr>
          <w:rStyle w:val="stack"/>
          <w:rFonts w:cs="Times New Roman"/>
          <w:color w:val="000000" w:themeColor="text1"/>
          <w:spacing w:val="1"/>
          <w:szCs w:val="24"/>
          <w:vertAlign w:val="superscript"/>
        </w:rPr>
        <w:t>2</w:t>
      </w:r>
      <w:r w:rsidRPr="00BD4E00">
        <w:rPr>
          <w:rFonts w:cs="Times New Roman"/>
          <w:szCs w:val="24"/>
        </w:rPr>
        <w:t xml:space="preserve"> = </w:t>
      </w:r>
      <w:r w:rsidR="00CA63CD">
        <w:rPr>
          <w:rFonts w:cs="Times New Roman"/>
          <w:szCs w:val="24"/>
        </w:rPr>
        <w:t>0</w:t>
      </w:r>
      <w:r w:rsidRPr="00BD4E00">
        <w:rPr>
          <w:rFonts w:cs="Times New Roman"/>
          <w:szCs w:val="24"/>
        </w:rPr>
        <w:t>.</w:t>
      </w:r>
      <w:r>
        <w:rPr>
          <w:rFonts w:cs="Times New Roman"/>
          <w:szCs w:val="24"/>
        </w:rPr>
        <w:t>0</w:t>
      </w:r>
      <w:r w:rsidR="00CA63CD">
        <w:rPr>
          <w:rFonts w:cs="Times New Roman"/>
          <w:szCs w:val="24"/>
        </w:rPr>
        <w:t>7</w:t>
      </w:r>
      <w:r>
        <w:rPr>
          <w:rFonts w:cs="Times New Roman"/>
          <w:szCs w:val="24"/>
        </w:rPr>
        <w:t xml:space="preserve">). There was a significant interaction between </w:t>
      </w:r>
      <w:proofErr w:type="spellStart"/>
      <w:r>
        <w:rPr>
          <w:rFonts w:cs="Times New Roman"/>
          <w:szCs w:val="24"/>
        </w:rPr>
        <w:t>rater</w:t>
      </w:r>
      <w:proofErr w:type="spellEnd"/>
      <w:r>
        <w:rPr>
          <w:rFonts w:cs="Times New Roman"/>
          <w:szCs w:val="24"/>
        </w:rPr>
        <w:t xml:space="preserve"> and model culture (</w:t>
      </w:r>
      <w:r w:rsidRPr="00BD4E00">
        <w:rPr>
          <w:rFonts w:cs="Times New Roman"/>
          <w:i/>
          <w:iCs/>
          <w:szCs w:val="24"/>
        </w:rPr>
        <w:t>F</w:t>
      </w:r>
      <w:r>
        <w:rPr>
          <w:rFonts w:cs="Times New Roman"/>
          <w:i/>
          <w:iCs/>
          <w:szCs w:val="24"/>
        </w:rPr>
        <w:t xml:space="preserve"> </w:t>
      </w:r>
      <w:r w:rsidRPr="00BD4E00">
        <w:rPr>
          <w:rFonts w:cs="Times New Roman"/>
          <w:szCs w:val="24"/>
        </w:rPr>
        <w:t>(1, 15</w:t>
      </w:r>
      <w:r w:rsidR="00CA63CD">
        <w:rPr>
          <w:rFonts w:cs="Times New Roman"/>
          <w:szCs w:val="24"/>
        </w:rPr>
        <w:t>6</w:t>
      </w:r>
      <w:r w:rsidRPr="00BD4E00">
        <w:rPr>
          <w:rFonts w:cs="Times New Roman"/>
          <w:szCs w:val="24"/>
        </w:rPr>
        <w:t xml:space="preserve">) = </w:t>
      </w:r>
      <w:r w:rsidR="00CA63CD">
        <w:rPr>
          <w:rFonts w:cs="Times New Roman"/>
          <w:szCs w:val="24"/>
        </w:rPr>
        <w:t>18.49</w:t>
      </w:r>
      <w:r w:rsidRPr="00BD4E00">
        <w:rPr>
          <w:rFonts w:cs="Times New Roman"/>
          <w:szCs w:val="24"/>
        </w:rPr>
        <w:t xml:space="preserve">, </w:t>
      </w:r>
      <w:r w:rsidRPr="00BD4E00">
        <w:rPr>
          <w:rFonts w:cs="Times New Roman"/>
          <w:i/>
          <w:iCs/>
          <w:szCs w:val="24"/>
        </w:rPr>
        <w:t>p</w:t>
      </w:r>
      <w:r w:rsidRPr="00BD4E00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&lt; .001</w:t>
      </w:r>
      <w:r w:rsidRPr="00BD4E00">
        <w:rPr>
          <w:rFonts w:cs="Times New Roman"/>
          <w:szCs w:val="24"/>
        </w:rPr>
        <w:t xml:space="preserve">, </w:t>
      </w:r>
      <w:r w:rsidRPr="00BD4E00">
        <w:rPr>
          <w:rFonts w:cs="Times New Roman"/>
          <w:i/>
          <w:color w:val="000000" w:themeColor="text1"/>
          <w:spacing w:val="1"/>
          <w:szCs w:val="24"/>
        </w:rPr>
        <w:t>η</w:t>
      </w:r>
      <w:r w:rsidRPr="00BD4E00">
        <w:rPr>
          <w:rStyle w:val="stack"/>
          <w:rFonts w:cs="Times New Roman"/>
          <w:color w:val="000000" w:themeColor="text1"/>
          <w:spacing w:val="1"/>
          <w:szCs w:val="24"/>
          <w:vertAlign w:val="subscript"/>
        </w:rPr>
        <w:t>p</w:t>
      </w:r>
      <w:r w:rsidRPr="00BD4E00">
        <w:rPr>
          <w:rStyle w:val="stack"/>
          <w:rFonts w:cs="Times New Roman"/>
          <w:color w:val="000000" w:themeColor="text1"/>
          <w:spacing w:val="1"/>
          <w:szCs w:val="24"/>
          <w:vertAlign w:val="superscript"/>
        </w:rPr>
        <w:t>2</w:t>
      </w:r>
      <w:r w:rsidRPr="00BD4E00">
        <w:rPr>
          <w:rFonts w:cs="Times New Roman"/>
          <w:szCs w:val="24"/>
        </w:rPr>
        <w:t xml:space="preserve"> = </w:t>
      </w:r>
      <w:r w:rsidR="00CA63CD">
        <w:rPr>
          <w:rFonts w:cs="Times New Roman"/>
          <w:szCs w:val="24"/>
        </w:rPr>
        <w:t>0</w:t>
      </w:r>
      <w:r w:rsidRPr="00BD4E00"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11; see Figure 4 for descriptive statistics). </w:t>
      </w:r>
      <w:bookmarkEnd w:id="0"/>
      <w:r w:rsidR="00626ACA" w:rsidRPr="00626ACA">
        <w:t xml:space="preserve">Bonferroni corrected </w:t>
      </w:r>
      <w:proofErr w:type="spellStart"/>
      <w:r w:rsidR="00626ACA" w:rsidRPr="00626ACA">
        <w:t>posthoc</w:t>
      </w:r>
      <w:proofErr w:type="spellEnd"/>
      <w:r w:rsidR="00626ACA" w:rsidRPr="00626ACA">
        <w:t xml:space="preserve"> t-tests, with a corrected alpha level at p =.013, showed that British </w:t>
      </w:r>
      <w:proofErr w:type="spellStart"/>
      <w:r w:rsidR="00626ACA" w:rsidRPr="00626ACA">
        <w:t>raters</w:t>
      </w:r>
      <w:proofErr w:type="spellEnd"/>
      <w:r w:rsidR="00626ACA" w:rsidRPr="00626ACA">
        <w:t xml:space="preserve"> were more </w:t>
      </w:r>
      <w:r w:rsidR="004155DB">
        <w:t>confident</w:t>
      </w:r>
      <w:r w:rsidR="00626ACA" w:rsidRPr="00626ACA">
        <w:t xml:space="preserve"> in identifying direct replies from British models compared to Chinese models (</w:t>
      </w:r>
      <w:r w:rsidR="00626ACA" w:rsidRPr="00626ACA">
        <w:rPr>
          <w:i/>
          <w:iCs/>
        </w:rPr>
        <w:t>p</w:t>
      </w:r>
      <w:r w:rsidR="00626ACA" w:rsidRPr="00626ACA">
        <w:t xml:space="preserve"> &lt; .001), whereas Chinese </w:t>
      </w:r>
      <w:proofErr w:type="spellStart"/>
      <w:r w:rsidR="00626ACA" w:rsidRPr="00626ACA">
        <w:t>raters</w:t>
      </w:r>
      <w:proofErr w:type="spellEnd"/>
      <w:r w:rsidR="00626ACA" w:rsidRPr="00626ACA">
        <w:t xml:space="preserve"> </w:t>
      </w:r>
      <w:r w:rsidR="003517F8">
        <w:t>were equally confident</w:t>
      </w:r>
      <w:r w:rsidR="00626ACA" w:rsidRPr="00626ACA">
        <w:t xml:space="preserve"> in categorizing direct replies of British and Chinese models (</w:t>
      </w:r>
      <w:r w:rsidR="00626ACA" w:rsidRPr="00626ACA">
        <w:rPr>
          <w:i/>
          <w:iCs/>
        </w:rPr>
        <w:t>p</w:t>
      </w:r>
      <w:r w:rsidR="00626ACA" w:rsidRPr="00626ACA">
        <w:t xml:space="preserve"> = .</w:t>
      </w:r>
      <w:r w:rsidR="00465568">
        <w:t>563</w:t>
      </w:r>
      <w:r w:rsidR="00626ACA" w:rsidRPr="00626ACA">
        <w:t xml:space="preserve">). Additionally, British </w:t>
      </w:r>
      <w:proofErr w:type="spellStart"/>
      <w:r w:rsidR="00626ACA" w:rsidRPr="00626ACA">
        <w:t>raters</w:t>
      </w:r>
      <w:proofErr w:type="spellEnd"/>
      <w:r w:rsidR="003E54D6">
        <w:t xml:space="preserve"> were more confident</w:t>
      </w:r>
      <w:r w:rsidR="00626ACA" w:rsidRPr="00626ACA">
        <w:t xml:space="preserve"> in identifying direct replies of British models </w:t>
      </w:r>
      <w:r w:rsidR="003E54D6">
        <w:t>compared to</w:t>
      </w:r>
      <w:r w:rsidR="00626ACA" w:rsidRPr="00626ACA">
        <w:t xml:space="preserve"> Chinese </w:t>
      </w:r>
      <w:proofErr w:type="spellStart"/>
      <w:r w:rsidR="00626ACA" w:rsidRPr="00626ACA">
        <w:t>raters</w:t>
      </w:r>
      <w:proofErr w:type="spellEnd"/>
      <w:r w:rsidR="00626ACA" w:rsidRPr="00626ACA">
        <w:t xml:space="preserve"> for both British models (</w:t>
      </w:r>
      <w:r w:rsidR="00626ACA" w:rsidRPr="00A732B9">
        <w:rPr>
          <w:i/>
          <w:iCs/>
        </w:rPr>
        <w:t>p</w:t>
      </w:r>
      <w:r w:rsidR="00626ACA" w:rsidRPr="00626ACA">
        <w:t xml:space="preserve"> </w:t>
      </w:r>
      <w:r w:rsidR="00A732B9">
        <w:t>&lt;</w:t>
      </w:r>
      <w:r w:rsidR="00626ACA" w:rsidRPr="00626ACA">
        <w:t xml:space="preserve"> .00</w:t>
      </w:r>
      <w:r w:rsidR="00A732B9">
        <w:t>1</w:t>
      </w:r>
      <w:r w:rsidR="00626ACA" w:rsidRPr="00626ACA">
        <w:t>) and Chinese models (</w:t>
      </w:r>
      <w:r w:rsidR="00626ACA" w:rsidRPr="003A2C7F">
        <w:rPr>
          <w:i/>
          <w:iCs/>
        </w:rPr>
        <w:t>p</w:t>
      </w:r>
      <w:r w:rsidR="00626ACA" w:rsidRPr="00626ACA">
        <w:t xml:space="preserve"> </w:t>
      </w:r>
      <w:r w:rsidR="003A2C7F">
        <w:t>&lt;</w:t>
      </w:r>
      <w:r w:rsidR="00626ACA" w:rsidRPr="00626ACA">
        <w:t xml:space="preserve"> .0</w:t>
      </w:r>
      <w:r w:rsidR="003A2C7F">
        <w:t>01</w:t>
      </w:r>
      <w:r w:rsidR="00626ACA" w:rsidRPr="00626ACA">
        <w:t>).</w:t>
      </w:r>
    </w:p>
    <w:p w14:paraId="709A792B" w14:textId="77777777" w:rsidR="00626ACA" w:rsidRDefault="00626ACA" w:rsidP="00767AFF">
      <w:pPr>
        <w:spacing w:after="0"/>
        <w:ind w:firstLine="720"/>
      </w:pPr>
    </w:p>
    <w:p w14:paraId="7A07D13D" w14:textId="77777777" w:rsidR="00767AFF" w:rsidRPr="00ED6AF7" w:rsidRDefault="00767AFF" w:rsidP="00767AFF">
      <w:pPr>
        <w:pStyle w:val="Caption"/>
        <w:keepNext/>
        <w:spacing w:after="0" w:line="480" w:lineRule="auto"/>
        <w:rPr>
          <w:b/>
          <w:bCs/>
          <w:i w:val="0"/>
          <w:iCs w:val="0"/>
          <w:color w:val="auto"/>
          <w:sz w:val="24"/>
          <w:szCs w:val="24"/>
        </w:rPr>
      </w:pPr>
      <w:r w:rsidRPr="00ED6AF7">
        <w:rPr>
          <w:b/>
          <w:bCs/>
          <w:i w:val="0"/>
          <w:iCs w:val="0"/>
          <w:color w:val="auto"/>
          <w:sz w:val="24"/>
          <w:szCs w:val="24"/>
        </w:rPr>
        <w:lastRenderedPageBreak/>
        <w:t xml:space="preserve">Figure </w:t>
      </w:r>
      <w:r>
        <w:rPr>
          <w:b/>
          <w:bCs/>
          <w:i w:val="0"/>
          <w:iCs w:val="0"/>
          <w:color w:val="auto"/>
          <w:sz w:val="24"/>
          <w:szCs w:val="24"/>
        </w:rPr>
        <w:t>4</w:t>
      </w:r>
    </w:p>
    <w:p w14:paraId="18F30F91" w14:textId="4185ECE3" w:rsidR="00767AFF" w:rsidRPr="00ED6AF7" w:rsidRDefault="00767AFF" w:rsidP="00223C9C">
      <w:pPr>
        <w:pStyle w:val="Caption"/>
        <w:keepNext/>
        <w:spacing w:after="0" w:line="480" w:lineRule="auto"/>
        <w:jc w:val="left"/>
        <w:rPr>
          <w:color w:val="auto"/>
          <w:sz w:val="24"/>
          <w:szCs w:val="24"/>
        </w:rPr>
      </w:pPr>
      <w:r w:rsidRPr="00ED6AF7">
        <w:rPr>
          <w:color w:val="auto"/>
          <w:sz w:val="24"/>
          <w:szCs w:val="24"/>
        </w:rPr>
        <w:t xml:space="preserve">Mean confidence rating of </w:t>
      </w:r>
      <w:r>
        <w:rPr>
          <w:color w:val="auto"/>
          <w:sz w:val="24"/>
          <w:szCs w:val="24"/>
        </w:rPr>
        <w:t>direct</w:t>
      </w:r>
      <w:r w:rsidRPr="00ED6AF7">
        <w:rPr>
          <w:color w:val="auto"/>
          <w:sz w:val="24"/>
          <w:szCs w:val="24"/>
        </w:rPr>
        <w:t xml:space="preserve"> categorization of British </w:t>
      </w:r>
      <w:r w:rsidR="009902F6">
        <w:rPr>
          <w:color w:val="auto"/>
          <w:sz w:val="24"/>
          <w:szCs w:val="24"/>
        </w:rPr>
        <w:t xml:space="preserve">and </w:t>
      </w:r>
      <w:r w:rsidR="009902F6" w:rsidRPr="00ED6AF7">
        <w:rPr>
          <w:color w:val="auto"/>
          <w:sz w:val="24"/>
          <w:szCs w:val="24"/>
        </w:rPr>
        <w:t xml:space="preserve">Chinese </w:t>
      </w:r>
      <w:r w:rsidRPr="00ED6AF7">
        <w:rPr>
          <w:color w:val="auto"/>
          <w:sz w:val="24"/>
          <w:szCs w:val="24"/>
        </w:rPr>
        <w:t xml:space="preserve">models from British </w:t>
      </w:r>
      <w:r w:rsidR="00195001">
        <w:rPr>
          <w:color w:val="auto"/>
          <w:sz w:val="24"/>
          <w:szCs w:val="24"/>
        </w:rPr>
        <w:t xml:space="preserve">and </w:t>
      </w:r>
      <w:r w:rsidR="00195001" w:rsidRPr="00ED6AF7">
        <w:rPr>
          <w:color w:val="auto"/>
          <w:sz w:val="24"/>
          <w:szCs w:val="24"/>
        </w:rPr>
        <w:t xml:space="preserve">Chinese </w:t>
      </w:r>
      <w:proofErr w:type="spellStart"/>
      <w:r w:rsidRPr="00ED6AF7">
        <w:rPr>
          <w:color w:val="auto"/>
          <w:sz w:val="24"/>
          <w:szCs w:val="24"/>
        </w:rPr>
        <w:t>raters</w:t>
      </w:r>
      <w:proofErr w:type="spellEnd"/>
      <w:r w:rsidRPr="00ED6AF7">
        <w:rPr>
          <w:color w:val="auto"/>
          <w:sz w:val="24"/>
          <w:szCs w:val="24"/>
        </w:rPr>
        <w:t>. Error bars represent standard errors</w:t>
      </w:r>
      <w:r>
        <w:rPr>
          <w:color w:val="auto"/>
          <w:sz w:val="24"/>
          <w:szCs w:val="24"/>
        </w:rPr>
        <w:t>.</w:t>
      </w:r>
    </w:p>
    <w:p w14:paraId="3FA8F1A3" w14:textId="36890B03" w:rsidR="00767AFF" w:rsidRDefault="00DA0FEE" w:rsidP="00767AFF">
      <w:pPr>
        <w:spacing w:after="0"/>
        <w:jc w:val="center"/>
      </w:pPr>
      <w:r w:rsidRPr="00DA0FEE">
        <w:t xml:space="preserve"> </w:t>
      </w:r>
      <w:r w:rsidR="00FB18FA">
        <w:rPr>
          <w:noProof/>
        </w:rPr>
        <w:drawing>
          <wp:inline distT="0" distB="0" distL="0" distR="0" wp14:anchorId="22F6369E" wp14:editId="013DAFAC">
            <wp:extent cx="5724525" cy="363855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4A7714" w14:textId="77777777" w:rsidR="00006F88" w:rsidRDefault="00006F88">
      <w:pPr>
        <w:spacing w:line="259" w:lineRule="auto"/>
        <w:jc w:val="left"/>
        <w:rPr>
          <w:rFonts w:eastAsiaTheme="majorEastAsia" w:cstheme="majorBidi"/>
          <w:b/>
          <w:szCs w:val="26"/>
        </w:rPr>
      </w:pPr>
      <w:r>
        <w:br w:type="page"/>
      </w:r>
    </w:p>
    <w:p w14:paraId="4F4ACA63" w14:textId="06B971AC" w:rsidR="00767AFF" w:rsidRDefault="00767AFF" w:rsidP="00767AFF">
      <w:pPr>
        <w:pStyle w:val="Heading2"/>
        <w:spacing w:before="0"/>
      </w:pPr>
      <w:r>
        <w:lastRenderedPageBreak/>
        <w:t>Confidence Rating Analysis in Lie Replies</w:t>
      </w:r>
    </w:p>
    <w:p w14:paraId="03431F72" w14:textId="07086DE8" w:rsidR="00767AFF" w:rsidRDefault="00767AFF" w:rsidP="00767AFF">
      <w:pPr>
        <w:spacing w:after="0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A 2 (</w:t>
      </w:r>
      <w:proofErr w:type="spellStart"/>
      <w:r>
        <w:rPr>
          <w:rFonts w:cs="Times New Roman"/>
          <w:szCs w:val="24"/>
        </w:rPr>
        <w:t>rater</w:t>
      </w:r>
      <w:proofErr w:type="spellEnd"/>
      <w:r>
        <w:rPr>
          <w:rFonts w:cs="Times New Roman"/>
          <w:szCs w:val="24"/>
        </w:rPr>
        <w:t xml:space="preserve">: </w:t>
      </w:r>
      <w:r w:rsidR="00223C9C">
        <w:rPr>
          <w:rFonts w:cs="Times New Roman"/>
          <w:szCs w:val="24"/>
        </w:rPr>
        <w:t>British, Chinese</w:t>
      </w:r>
      <w:r>
        <w:rPr>
          <w:rFonts w:cs="Times New Roman"/>
          <w:szCs w:val="24"/>
        </w:rPr>
        <w:t xml:space="preserve">) x 2 (model: </w:t>
      </w:r>
      <w:r w:rsidR="00223C9C">
        <w:rPr>
          <w:rFonts w:cs="Times New Roman"/>
          <w:szCs w:val="24"/>
        </w:rPr>
        <w:t>British, Chinese</w:t>
      </w:r>
      <w:r>
        <w:rPr>
          <w:rFonts w:cs="Times New Roman"/>
          <w:szCs w:val="24"/>
        </w:rPr>
        <w:t xml:space="preserve">) ANOVA was conducted on </w:t>
      </w:r>
      <w:r>
        <w:rPr>
          <w:rFonts w:eastAsia="Times New Roman" w:cs="Times New Roman"/>
          <w:szCs w:val="24"/>
        </w:rPr>
        <w:t xml:space="preserve">the mean confidence rating of </w:t>
      </w:r>
      <w:r w:rsidR="00006F88">
        <w:rPr>
          <w:rFonts w:eastAsia="Times New Roman" w:cs="Times New Roman"/>
          <w:szCs w:val="24"/>
        </w:rPr>
        <w:t xml:space="preserve">correct </w:t>
      </w:r>
      <w:r>
        <w:rPr>
          <w:rFonts w:eastAsia="Times New Roman" w:cs="Times New Roman"/>
          <w:szCs w:val="24"/>
        </w:rPr>
        <w:t>lie categorization</w:t>
      </w:r>
      <w:r w:rsidR="003B3607">
        <w:rPr>
          <w:rFonts w:eastAsia="Times New Roman" w:cs="Times New Roman"/>
          <w:szCs w:val="24"/>
        </w:rPr>
        <w:t>s</w:t>
      </w:r>
      <w:r>
        <w:rPr>
          <w:rFonts w:eastAsia="Times New Roman" w:cs="Times New Roman"/>
          <w:szCs w:val="24"/>
        </w:rPr>
        <w:t xml:space="preserve">. </w:t>
      </w:r>
      <w:r>
        <w:rPr>
          <w:rFonts w:cs="Times New Roman"/>
          <w:szCs w:val="24"/>
        </w:rPr>
        <w:t>There w</w:t>
      </w:r>
      <w:r w:rsidR="002225D0">
        <w:rPr>
          <w:rFonts w:cs="Times New Roman"/>
          <w:szCs w:val="24"/>
        </w:rPr>
        <w:t>as</w:t>
      </w:r>
      <w:r>
        <w:rPr>
          <w:rFonts w:cs="Times New Roman"/>
          <w:szCs w:val="24"/>
        </w:rPr>
        <w:t xml:space="preserve"> a main effect of </w:t>
      </w:r>
      <w:proofErr w:type="spellStart"/>
      <w:r>
        <w:rPr>
          <w:rFonts w:cs="Times New Roman"/>
          <w:szCs w:val="24"/>
        </w:rPr>
        <w:t>rater</w:t>
      </w:r>
      <w:proofErr w:type="spellEnd"/>
      <w:r>
        <w:rPr>
          <w:rFonts w:cs="Times New Roman"/>
          <w:szCs w:val="24"/>
        </w:rPr>
        <w:t xml:space="preserve"> culture (</w:t>
      </w:r>
      <w:r w:rsidRPr="00BD4E00">
        <w:rPr>
          <w:rFonts w:cs="Times New Roman"/>
          <w:i/>
          <w:iCs/>
          <w:szCs w:val="24"/>
        </w:rPr>
        <w:t>F</w:t>
      </w:r>
      <w:r>
        <w:rPr>
          <w:rFonts w:cs="Times New Roman"/>
          <w:i/>
          <w:iCs/>
          <w:szCs w:val="24"/>
        </w:rPr>
        <w:t xml:space="preserve"> </w:t>
      </w:r>
      <w:r w:rsidRPr="00BD4E00">
        <w:rPr>
          <w:rFonts w:cs="Times New Roman"/>
          <w:szCs w:val="24"/>
        </w:rPr>
        <w:t>(1, 15</w:t>
      </w:r>
      <w:r w:rsidR="0099412C">
        <w:rPr>
          <w:rFonts w:cs="Times New Roman"/>
          <w:szCs w:val="24"/>
        </w:rPr>
        <w:t>3</w:t>
      </w:r>
      <w:r w:rsidRPr="00BD4E00">
        <w:rPr>
          <w:rFonts w:cs="Times New Roman"/>
          <w:szCs w:val="24"/>
        </w:rPr>
        <w:t xml:space="preserve">) = </w:t>
      </w:r>
      <w:r w:rsidR="0099412C">
        <w:rPr>
          <w:rFonts w:cs="Times New Roman"/>
          <w:szCs w:val="24"/>
        </w:rPr>
        <w:t>12.24</w:t>
      </w:r>
      <w:r w:rsidRPr="00BD4E00">
        <w:rPr>
          <w:rFonts w:cs="Times New Roman"/>
          <w:szCs w:val="24"/>
        </w:rPr>
        <w:t xml:space="preserve">, </w:t>
      </w:r>
      <w:r w:rsidRPr="00BD4E00">
        <w:rPr>
          <w:rFonts w:cs="Times New Roman"/>
          <w:i/>
          <w:iCs/>
          <w:szCs w:val="24"/>
        </w:rPr>
        <w:t>p</w:t>
      </w:r>
      <w:r w:rsidRPr="00BD4E00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=</w:t>
      </w:r>
      <w:r w:rsidRPr="00BD4E00">
        <w:rPr>
          <w:rFonts w:cs="Times New Roman"/>
          <w:szCs w:val="24"/>
        </w:rPr>
        <w:t xml:space="preserve"> .</w:t>
      </w:r>
      <w:r>
        <w:rPr>
          <w:rFonts w:cs="Times New Roman"/>
          <w:szCs w:val="24"/>
        </w:rPr>
        <w:t>00</w:t>
      </w:r>
      <w:r w:rsidR="0099412C">
        <w:rPr>
          <w:rFonts w:cs="Times New Roman"/>
          <w:szCs w:val="24"/>
        </w:rPr>
        <w:t>1</w:t>
      </w:r>
      <w:r w:rsidRPr="00BD4E00">
        <w:rPr>
          <w:rFonts w:cs="Times New Roman"/>
          <w:szCs w:val="24"/>
        </w:rPr>
        <w:t xml:space="preserve">, </w:t>
      </w:r>
      <w:r w:rsidRPr="00BD4E00">
        <w:rPr>
          <w:rFonts w:cs="Times New Roman"/>
          <w:i/>
          <w:color w:val="000000" w:themeColor="text1"/>
          <w:spacing w:val="1"/>
          <w:szCs w:val="24"/>
        </w:rPr>
        <w:t>η</w:t>
      </w:r>
      <w:r w:rsidRPr="00BD4E00">
        <w:rPr>
          <w:rStyle w:val="stack"/>
          <w:rFonts w:cs="Times New Roman"/>
          <w:color w:val="000000" w:themeColor="text1"/>
          <w:spacing w:val="1"/>
          <w:szCs w:val="24"/>
          <w:vertAlign w:val="subscript"/>
        </w:rPr>
        <w:t>p</w:t>
      </w:r>
      <w:r w:rsidRPr="00BD4E00">
        <w:rPr>
          <w:rStyle w:val="stack"/>
          <w:rFonts w:cs="Times New Roman"/>
          <w:color w:val="000000" w:themeColor="text1"/>
          <w:spacing w:val="1"/>
          <w:szCs w:val="24"/>
          <w:vertAlign w:val="superscript"/>
        </w:rPr>
        <w:t>2</w:t>
      </w:r>
      <w:r w:rsidRPr="00BD4E00">
        <w:rPr>
          <w:rFonts w:cs="Times New Roman"/>
          <w:szCs w:val="24"/>
        </w:rPr>
        <w:t xml:space="preserve"> = </w:t>
      </w:r>
      <w:r w:rsidR="0099412C">
        <w:rPr>
          <w:rFonts w:cs="Times New Roman"/>
          <w:szCs w:val="24"/>
        </w:rPr>
        <w:t>0</w:t>
      </w:r>
      <w:r w:rsidRPr="00BD4E00">
        <w:rPr>
          <w:rFonts w:cs="Times New Roman"/>
          <w:szCs w:val="24"/>
        </w:rPr>
        <w:t>.0</w:t>
      </w:r>
      <w:r w:rsidR="0099412C">
        <w:rPr>
          <w:rFonts w:cs="Times New Roman"/>
          <w:szCs w:val="24"/>
        </w:rPr>
        <w:t>7</w:t>
      </w:r>
      <w:r>
        <w:rPr>
          <w:rFonts w:cs="Times New Roman"/>
          <w:szCs w:val="24"/>
        </w:rPr>
        <w:t>)</w:t>
      </w:r>
      <w:r w:rsidR="0099412C">
        <w:rPr>
          <w:rFonts w:cs="Times New Roman"/>
          <w:szCs w:val="24"/>
        </w:rPr>
        <w:t xml:space="preserve">, where British </w:t>
      </w:r>
      <w:proofErr w:type="spellStart"/>
      <w:r w:rsidR="0099412C">
        <w:rPr>
          <w:rFonts w:cs="Times New Roman"/>
          <w:szCs w:val="24"/>
        </w:rPr>
        <w:t>raters</w:t>
      </w:r>
      <w:proofErr w:type="spellEnd"/>
      <w:r w:rsidR="0099412C">
        <w:rPr>
          <w:rFonts w:cs="Times New Roman"/>
          <w:szCs w:val="24"/>
        </w:rPr>
        <w:t xml:space="preserve"> were more confident in </w:t>
      </w:r>
      <w:r w:rsidR="00496EDD">
        <w:rPr>
          <w:rFonts w:cs="Times New Roman"/>
          <w:szCs w:val="24"/>
        </w:rPr>
        <w:t xml:space="preserve">identifying lie replies than Chinese </w:t>
      </w:r>
      <w:proofErr w:type="spellStart"/>
      <w:r w:rsidR="00496EDD">
        <w:rPr>
          <w:rFonts w:cs="Times New Roman"/>
          <w:szCs w:val="24"/>
        </w:rPr>
        <w:t>raters</w:t>
      </w:r>
      <w:proofErr w:type="spellEnd"/>
      <w:r w:rsidR="00496EDD">
        <w:rPr>
          <w:rFonts w:cs="Times New Roman"/>
          <w:szCs w:val="24"/>
        </w:rPr>
        <w:t>. There was</w:t>
      </w:r>
      <w:r>
        <w:rPr>
          <w:rFonts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a main effect of model culture</w:t>
      </w:r>
      <w:r>
        <w:rPr>
          <w:rFonts w:cs="Times New Roman"/>
          <w:szCs w:val="24"/>
        </w:rPr>
        <w:t xml:space="preserve"> (</w:t>
      </w:r>
      <w:r w:rsidRPr="00BD4E00">
        <w:rPr>
          <w:rFonts w:cs="Times New Roman"/>
          <w:i/>
          <w:iCs/>
          <w:szCs w:val="24"/>
        </w:rPr>
        <w:t>F</w:t>
      </w:r>
      <w:r>
        <w:rPr>
          <w:rFonts w:cs="Times New Roman"/>
          <w:i/>
          <w:iCs/>
          <w:szCs w:val="24"/>
        </w:rPr>
        <w:t xml:space="preserve"> </w:t>
      </w:r>
      <w:r w:rsidRPr="00BD4E00">
        <w:rPr>
          <w:rFonts w:cs="Times New Roman"/>
          <w:szCs w:val="24"/>
        </w:rPr>
        <w:t>(1, 15</w:t>
      </w:r>
      <w:r w:rsidR="00496EDD">
        <w:rPr>
          <w:rFonts w:cs="Times New Roman"/>
          <w:szCs w:val="24"/>
        </w:rPr>
        <w:t>3</w:t>
      </w:r>
      <w:r w:rsidRPr="00BD4E00">
        <w:rPr>
          <w:rFonts w:cs="Times New Roman"/>
          <w:szCs w:val="24"/>
        </w:rPr>
        <w:t xml:space="preserve">) = </w:t>
      </w:r>
      <w:r w:rsidR="00496EDD">
        <w:rPr>
          <w:rFonts w:cs="Times New Roman"/>
          <w:szCs w:val="24"/>
        </w:rPr>
        <w:t>30.24</w:t>
      </w:r>
      <w:r w:rsidRPr="00BD4E00">
        <w:rPr>
          <w:rFonts w:cs="Times New Roman"/>
          <w:szCs w:val="24"/>
        </w:rPr>
        <w:t xml:space="preserve">, </w:t>
      </w:r>
      <w:r w:rsidRPr="00BD4E00">
        <w:rPr>
          <w:rFonts w:cs="Times New Roman"/>
          <w:i/>
          <w:iCs/>
          <w:szCs w:val="24"/>
        </w:rPr>
        <w:t>p</w:t>
      </w:r>
      <w:r w:rsidRPr="00BD4E00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&lt; .001</w:t>
      </w:r>
      <w:r w:rsidRPr="00BD4E00">
        <w:rPr>
          <w:rFonts w:cs="Times New Roman"/>
          <w:szCs w:val="24"/>
        </w:rPr>
        <w:t xml:space="preserve">, </w:t>
      </w:r>
      <w:r w:rsidRPr="00BD4E00">
        <w:rPr>
          <w:rFonts w:cs="Times New Roman"/>
          <w:i/>
          <w:color w:val="000000" w:themeColor="text1"/>
          <w:spacing w:val="1"/>
          <w:szCs w:val="24"/>
        </w:rPr>
        <w:t>η</w:t>
      </w:r>
      <w:r w:rsidRPr="00BD4E00">
        <w:rPr>
          <w:rStyle w:val="stack"/>
          <w:rFonts w:cs="Times New Roman"/>
          <w:color w:val="000000" w:themeColor="text1"/>
          <w:spacing w:val="1"/>
          <w:szCs w:val="24"/>
          <w:vertAlign w:val="subscript"/>
        </w:rPr>
        <w:t>p</w:t>
      </w:r>
      <w:r w:rsidRPr="00BD4E00">
        <w:rPr>
          <w:rStyle w:val="stack"/>
          <w:rFonts w:cs="Times New Roman"/>
          <w:color w:val="000000" w:themeColor="text1"/>
          <w:spacing w:val="1"/>
          <w:szCs w:val="24"/>
          <w:vertAlign w:val="superscript"/>
        </w:rPr>
        <w:t>2</w:t>
      </w:r>
      <w:r w:rsidRPr="00BD4E00">
        <w:rPr>
          <w:rFonts w:cs="Times New Roman"/>
          <w:szCs w:val="24"/>
        </w:rPr>
        <w:t xml:space="preserve"> = </w:t>
      </w:r>
      <w:r w:rsidR="00496EDD">
        <w:rPr>
          <w:rFonts w:cs="Times New Roman"/>
          <w:szCs w:val="24"/>
        </w:rPr>
        <w:t>0.17</w:t>
      </w:r>
      <w:r>
        <w:rPr>
          <w:rFonts w:cs="Times New Roman"/>
          <w:szCs w:val="24"/>
        </w:rPr>
        <w:t>)</w:t>
      </w:r>
      <w:r w:rsidR="00496EDD">
        <w:rPr>
          <w:rFonts w:cs="Times New Roman"/>
          <w:szCs w:val="24"/>
        </w:rPr>
        <w:t xml:space="preserve">, where </w:t>
      </w:r>
      <w:r w:rsidR="00C22B8F">
        <w:rPr>
          <w:rFonts w:cs="Times New Roman"/>
          <w:szCs w:val="24"/>
        </w:rPr>
        <w:t xml:space="preserve">lie replies of British models were </w:t>
      </w:r>
      <w:r w:rsidR="00E93850">
        <w:rPr>
          <w:rFonts w:cs="Times New Roman"/>
          <w:szCs w:val="24"/>
        </w:rPr>
        <w:t>categorized with higher confidence level than those of Chinese models.</w:t>
      </w:r>
      <w:r w:rsidR="009216C1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There was </w:t>
      </w:r>
      <w:r w:rsidR="00E93850">
        <w:rPr>
          <w:rFonts w:cs="Times New Roman"/>
          <w:szCs w:val="24"/>
        </w:rPr>
        <w:t>no</w:t>
      </w:r>
      <w:r>
        <w:rPr>
          <w:rFonts w:cs="Times New Roman"/>
          <w:szCs w:val="24"/>
        </w:rPr>
        <w:t xml:space="preserve"> significant interaction between </w:t>
      </w:r>
      <w:proofErr w:type="spellStart"/>
      <w:r>
        <w:rPr>
          <w:rFonts w:cs="Times New Roman"/>
          <w:szCs w:val="24"/>
        </w:rPr>
        <w:t>rater</w:t>
      </w:r>
      <w:proofErr w:type="spellEnd"/>
      <w:r>
        <w:rPr>
          <w:rFonts w:cs="Times New Roman"/>
          <w:szCs w:val="24"/>
        </w:rPr>
        <w:t xml:space="preserve"> and model culture (</w:t>
      </w:r>
      <w:r w:rsidRPr="00BD4E00">
        <w:rPr>
          <w:rFonts w:cs="Times New Roman"/>
          <w:i/>
          <w:iCs/>
          <w:szCs w:val="24"/>
        </w:rPr>
        <w:t>F</w:t>
      </w:r>
      <w:r>
        <w:rPr>
          <w:rFonts w:cs="Times New Roman"/>
          <w:i/>
          <w:iCs/>
          <w:szCs w:val="24"/>
        </w:rPr>
        <w:t xml:space="preserve"> </w:t>
      </w:r>
      <w:r w:rsidRPr="00BD4E00">
        <w:rPr>
          <w:rFonts w:cs="Times New Roman"/>
          <w:szCs w:val="24"/>
        </w:rPr>
        <w:t>(1, 15</w:t>
      </w:r>
      <w:r w:rsidR="000679B9">
        <w:rPr>
          <w:rFonts w:cs="Times New Roman"/>
          <w:szCs w:val="24"/>
        </w:rPr>
        <w:t>3</w:t>
      </w:r>
      <w:r w:rsidRPr="00BD4E00">
        <w:rPr>
          <w:rFonts w:cs="Times New Roman"/>
          <w:szCs w:val="24"/>
        </w:rPr>
        <w:t xml:space="preserve">) = </w:t>
      </w:r>
      <w:r w:rsidR="000679B9">
        <w:rPr>
          <w:rFonts w:cs="Times New Roman"/>
          <w:szCs w:val="24"/>
        </w:rPr>
        <w:t>3.06</w:t>
      </w:r>
      <w:r w:rsidRPr="00BD4E00">
        <w:rPr>
          <w:rFonts w:cs="Times New Roman"/>
          <w:szCs w:val="24"/>
        </w:rPr>
        <w:t xml:space="preserve">, </w:t>
      </w:r>
      <w:r w:rsidRPr="00BD4E00">
        <w:rPr>
          <w:rFonts w:cs="Times New Roman"/>
          <w:i/>
          <w:iCs/>
          <w:szCs w:val="24"/>
        </w:rPr>
        <w:t>p</w:t>
      </w:r>
      <w:r w:rsidRPr="00BD4E00">
        <w:rPr>
          <w:rFonts w:cs="Times New Roman"/>
          <w:szCs w:val="24"/>
        </w:rPr>
        <w:t xml:space="preserve"> </w:t>
      </w:r>
      <w:r w:rsidR="000679B9">
        <w:rPr>
          <w:rFonts w:cs="Times New Roman"/>
          <w:szCs w:val="24"/>
        </w:rPr>
        <w:t>=</w:t>
      </w:r>
      <w:r>
        <w:rPr>
          <w:rFonts w:cs="Times New Roman"/>
          <w:szCs w:val="24"/>
        </w:rPr>
        <w:t xml:space="preserve"> .0</w:t>
      </w:r>
      <w:r w:rsidR="000679B9">
        <w:rPr>
          <w:rFonts w:cs="Times New Roman"/>
          <w:szCs w:val="24"/>
        </w:rPr>
        <w:t>82</w:t>
      </w:r>
      <w:r w:rsidRPr="00BD4E00">
        <w:rPr>
          <w:rFonts w:cs="Times New Roman"/>
          <w:szCs w:val="24"/>
        </w:rPr>
        <w:t xml:space="preserve">, </w:t>
      </w:r>
      <w:r w:rsidRPr="00BD4E00">
        <w:rPr>
          <w:rFonts w:cs="Times New Roman"/>
          <w:i/>
          <w:color w:val="000000" w:themeColor="text1"/>
          <w:spacing w:val="1"/>
          <w:szCs w:val="24"/>
        </w:rPr>
        <w:t>η</w:t>
      </w:r>
      <w:r w:rsidRPr="00BD4E00">
        <w:rPr>
          <w:rStyle w:val="stack"/>
          <w:rFonts w:cs="Times New Roman"/>
          <w:color w:val="000000" w:themeColor="text1"/>
          <w:spacing w:val="1"/>
          <w:szCs w:val="24"/>
          <w:vertAlign w:val="subscript"/>
        </w:rPr>
        <w:t>p</w:t>
      </w:r>
      <w:r w:rsidRPr="00BD4E00">
        <w:rPr>
          <w:rStyle w:val="stack"/>
          <w:rFonts w:cs="Times New Roman"/>
          <w:color w:val="000000" w:themeColor="text1"/>
          <w:spacing w:val="1"/>
          <w:szCs w:val="24"/>
          <w:vertAlign w:val="superscript"/>
        </w:rPr>
        <w:t>2</w:t>
      </w:r>
      <w:r w:rsidRPr="00BD4E00">
        <w:rPr>
          <w:rFonts w:cs="Times New Roman"/>
          <w:szCs w:val="24"/>
        </w:rPr>
        <w:t xml:space="preserve"> = </w:t>
      </w:r>
      <w:r w:rsidR="000679B9">
        <w:rPr>
          <w:rFonts w:cs="Times New Roman"/>
          <w:szCs w:val="24"/>
        </w:rPr>
        <w:t>0</w:t>
      </w:r>
      <w:r w:rsidRPr="00BD4E00">
        <w:rPr>
          <w:rFonts w:cs="Times New Roman"/>
          <w:szCs w:val="24"/>
        </w:rPr>
        <w:t>.</w:t>
      </w:r>
      <w:r>
        <w:rPr>
          <w:rFonts w:cs="Times New Roman"/>
          <w:szCs w:val="24"/>
        </w:rPr>
        <w:t>0</w:t>
      </w:r>
      <w:r w:rsidR="000679B9">
        <w:rPr>
          <w:rFonts w:cs="Times New Roman"/>
          <w:szCs w:val="24"/>
        </w:rPr>
        <w:t>2</w:t>
      </w:r>
      <w:r>
        <w:rPr>
          <w:rFonts w:cs="Times New Roman"/>
          <w:szCs w:val="24"/>
        </w:rPr>
        <w:t xml:space="preserve">; see Figure 5 for descriptive statistics). </w:t>
      </w:r>
    </w:p>
    <w:p w14:paraId="437628B8" w14:textId="77777777" w:rsidR="000679B9" w:rsidRDefault="000679B9" w:rsidP="00767AFF">
      <w:pPr>
        <w:spacing w:after="0"/>
        <w:ind w:firstLine="720"/>
      </w:pPr>
    </w:p>
    <w:p w14:paraId="411A05F9" w14:textId="77777777" w:rsidR="00767AFF" w:rsidRPr="00ED6AF7" w:rsidRDefault="00767AFF" w:rsidP="00767AFF">
      <w:pPr>
        <w:pStyle w:val="Caption"/>
        <w:keepNext/>
        <w:spacing w:after="0" w:line="480" w:lineRule="auto"/>
        <w:rPr>
          <w:b/>
          <w:bCs/>
          <w:i w:val="0"/>
          <w:iCs w:val="0"/>
          <w:color w:val="auto"/>
          <w:sz w:val="24"/>
          <w:szCs w:val="24"/>
        </w:rPr>
      </w:pPr>
      <w:r w:rsidRPr="00ED6AF7">
        <w:rPr>
          <w:b/>
          <w:bCs/>
          <w:i w:val="0"/>
          <w:iCs w:val="0"/>
          <w:color w:val="auto"/>
          <w:sz w:val="24"/>
          <w:szCs w:val="24"/>
        </w:rPr>
        <w:t xml:space="preserve">Figure </w:t>
      </w:r>
      <w:r>
        <w:rPr>
          <w:b/>
          <w:bCs/>
          <w:i w:val="0"/>
          <w:iCs w:val="0"/>
          <w:color w:val="auto"/>
          <w:sz w:val="24"/>
          <w:szCs w:val="24"/>
        </w:rPr>
        <w:t>5</w:t>
      </w:r>
    </w:p>
    <w:p w14:paraId="1E63E5B9" w14:textId="1C3ED093" w:rsidR="00767AFF" w:rsidRPr="00ED6AF7" w:rsidRDefault="00767AFF" w:rsidP="00767AFF">
      <w:pPr>
        <w:pStyle w:val="Caption"/>
        <w:keepNext/>
        <w:spacing w:after="0" w:line="480" w:lineRule="auto"/>
        <w:jc w:val="left"/>
        <w:rPr>
          <w:color w:val="auto"/>
          <w:sz w:val="24"/>
          <w:szCs w:val="24"/>
        </w:rPr>
      </w:pPr>
      <w:r w:rsidRPr="00ED6AF7">
        <w:rPr>
          <w:color w:val="auto"/>
          <w:sz w:val="24"/>
          <w:szCs w:val="24"/>
        </w:rPr>
        <w:t xml:space="preserve">Mean confidence rating of lie categorization of British </w:t>
      </w:r>
      <w:r w:rsidR="00430E1F">
        <w:rPr>
          <w:color w:val="auto"/>
          <w:sz w:val="24"/>
          <w:szCs w:val="24"/>
        </w:rPr>
        <w:t xml:space="preserve">and </w:t>
      </w:r>
      <w:r w:rsidR="00430E1F" w:rsidRPr="00ED6AF7">
        <w:rPr>
          <w:color w:val="auto"/>
          <w:sz w:val="24"/>
          <w:szCs w:val="24"/>
        </w:rPr>
        <w:t xml:space="preserve">Chinese </w:t>
      </w:r>
      <w:r w:rsidRPr="00ED6AF7">
        <w:rPr>
          <w:color w:val="auto"/>
          <w:sz w:val="24"/>
          <w:szCs w:val="24"/>
        </w:rPr>
        <w:t xml:space="preserve">models from British </w:t>
      </w:r>
      <w:r w:rsidR="005B4910">
        <w:rPr>
          <w:color w:val="auto"/>
          <w:sz w:val="24"/>
          <w:szCs w:val="24"/>
        </w:rPr>
        <w:t xml:space="preserve">and </w:t>
      </w:r>
      <w:r w:rsidR="005B4910" w:rsidRPr="00ED6AF7">
        <w:rPr>
          <w:color w:val="auto"/>
          <w:sz w:val="24"/>
          <w:szCs w:val="24"/>
        </w:rPr>
        <w:t xml:space="preserve">Chinese </w:t>
      </w:r>
      <w:proofErr w:type="spellStart"/>
      <w:r w:rsidRPr="00ED6AF7">
        <w:rPr>
          <w:color w:val="auto"/>
          <w:sz w:val="24"/>
          <w:szCs w:val="24"/>
        </w:rPr>
        <w:t>raters</w:t>
      </w:r>
      <w:proofErr w:type="spellEnd"/>
      <w:r w:rsidRPr="00ED6AF7">
        <w:rPr>
          <w:color w:val="auto"/>
          <w:sz w:val="24"/>
          <w:szCs w:val="24"/>
        </w:rPr>
        <w:t xml:space="preserve">. Error bars represent standard </w:t>
      </w:r>
      <w:proofErr w:type="gramStart"/>
      <w:r w:rsidRPr="00ED6AF7">
        <w:rPr>
          <w:color w:val="auto"/>
          <w:sz w:val="24"/>
          <w:szCs w:val="24"/>
        </w:rPr>
        <w:t>errors</w:t>
      </w:r>
      <w:proofErr w:type="gramEnd"/>
    </w:p>
    <w:p w14:paraId="7970A087" w14:textId="1AE466A0" w:rsidR="00767AFF" w:rsidRDefault="00D01B7D" w:rsidP="00767AFF">
      <w:pPr>
        <w:spacing w:after="0"/>
        <w:jc w:val="center"/>
      </w:pPr>
      <w:r>
        <w:rPr>
          <w:noProof/>
        </w:rPr>
        <w:drawing>
          <wp:inline distT="0" distB="0" distL="0" distR="0" wp14:anchorId="035D8AF3" wp14:editId="359471F4">
            <wp:extent cx="5731510" cy="3760470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6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7B13" w:rsidRPr="00C57B13">
        <w:t xml:space="preserve"> </w:t>
      </w:r>
    </w:p>
    <w:p w14:paraId="70CB4F54" w14:textId="77777777" w:rsidR="00767AFF" w:rsidRDefault="00767AFF" w:rsidP="00767AFF">
      <w:pPr>
        <w:pStyle w:val="Heading2"/>
        <w:spacing w:before="0"/>
      </w:pPr>
      <w:r>
        <w:lastRenderedPageBreak/>
        <w:t>Confidence Rating Analysis in Neutral Replies</w:t>
      </w:r>
    </w:p>
    <w:p w14:paraId="42AF461F" w14:textId="31E284A7" w:rsidR="00767AFF" w:rsidRDefault="00767AFF" w:rsidP="00767AFF">
      <w:pPr>
        <w:spacing w:after="0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A 2 (</w:t>
      </w:r>
      <w:proofErr w:type="spellStart"/>
      <w:r>
        <w:rPr>
          <w:rFonts w:cs="Times New Roman"/>
          <w:szCs w:val="24"/>
        </w:rPr>
        <w:t>rater</w:t>
      </w:r>
      <w:proofErr w:type="spellEnd"/>
      <w:r>
        <w:rPr>
          <w:rFonts w:cs="Times New Roman"/>
          <w:szCs w:val="24"/>
        </w:rPr>
        <w:t xml:space="preserve">: </w:t>
      </w:r>
      <w:r w:rsidR="00A12C06">
        <w:rPr>
          <w:rFonts w:cs="Times New Roman"/>
          <w:szCs w:val="24"/>
        </w:rPr>
        <w:t>British, Chinese</w:t>
      </w:r>
      <w:r>
        <w:rPr>
          <w:rFonts w:cs="Times New Roman"/>
          <w:szCs w:val="24"/>
        </w:rPr>
        <w:t xml:space="preserve">) x 2 (model: </w:t>
      </w:r>
      <w:r w:rsidR="00A12C06">
        <w:rPr>
          <w:rFonts w:cs="Times New Roman"/>
          <w:szCs w:val="24"/>
        </w:rPr>
        <w:t>British, Chinese</w:t>
      </w:r>
      <w:r>
        <w:rPr>
          <w:rFonts w:cs="Times New Roman"/>
          <w:szCs w:val="24"/>
        </w:rPr>
        <w:t xml:space="preserve">) ANOVA was conducted on </w:t>
      </w:r>
      <w:r>
        <w:rPr>
          <w:rFonts w:eastAsia="Times New Roman" w:cs="Times New Roman"/>
          <w:szCs w:val="24"/>
        </w:rPr>
        <w:t xml:space="preserve">the mean confidence rating of </w:t>
      </w:r>
      <w:r w:rsidR="00F71BEF">
        <w:rPr>
          <w:rFonts w:eastAsia="Times New Roman" w:cs="Times New Roman"/>
          <w:szCs w:val="24"/>
        </w:rPr>
        <w:t xml:space="preserve">correct </w:t>
      </w:r>
      <w:r>
        <w:rPr>
          <w:rFonts w:eastAsia="Times New Roman" w:cs="Times New Roman"/>
          <w:szCs w:val="24"/>
        </w:rPr>
        <w:t>neutral categorization</w:t>
      </w:r>
      <w:r w:rsidR="003B3607">
        <w:rPr>
          <w:rFonts w:eastAsia="Times New Roman" w:cs="Times New Roman"/>
          <w:szCs w:val="24"/>
        </w:rPr>
        <w:t>s</w:t>
      </w:r>
      <w:r>
        <w:rPr>
          <w:rFonts w:eastAsia="Times New Roman" w:cs="Times New Roman"/>
          <w:szCs w:val="24"/>
        </w:rPr>
        <w:t xml:space="preserve">. </w:t>
      </w:r>
      <w:r>
        <w:rPr>
          <w:rFonts w:cs="Times New Roman"/>
          <w:szCs w:val="24"/>
        </w:rPr>
        <w:t xml:space="preserve">There </w:t>
      </w:r>
      <w:r w:rsidR="003B3607">
        <w:rPr>
          <w:rFonts w:cs="Times New Roman"/>
          <w:szCs w:val="24"/>
        </w:rPr>
        <w:t>was</w:t>
      </w:r>
      <w:r>
        <w:rPr>
          <w:rFonts w:cs="Times New Roman"/>
          <w:szCs w:val="24"/>
        </w:rPr>
        <w:t xml:space="preserve"> </w:t>
      </w:r>
      <w:r w:rsidR="006A46F5">
        <w:rPr>
          <w:rFonts w:cs="Times New Roman"/>
          <w:szCs w:val="24"/>
        </w:rPr>
        <w:t>no</w:t>
      </w:r>
      <w:r>
        <w:rPr>
          <w:rFonts w:cs="Times New Roman"/>
          <w:szCs w:val="24"/>
        </w:rPr>
        <w:t xml:space="preserve"> main effect of </w:t>
      </w:r>
      <w:proofErr w:type="spellStart"/>
      <w:r>
        <w:rPr>
          <w:rFonts w:cs="Times New Roman"/>
          <w:szCs w:val="24"/>
        </w:rPr>
        <w:t>rater</w:t>
      </w:r>
      <w:proofErr w:type="spellEnd"/>
      <w:r>
        <w:rPr>
          <w:rFonts w:cs="Times New Roman"/>
          <w:szCs w:val="24"/>
        </w:rPr>
        <w:t xml:space="preserve"> culture (</w:t>
      </w:r>
      <w:r w:rsidRPr="00BD4E00">
        <w:rPr>
          <w:rFonts w:cs="Times New Roman"/>
          <w:i/>
          <w:iCs/>
          <w:szCs w:val="24"/>
        </w:rPr>
        <w:t>F</w:t>
      </w:r>
      <w:r>
        <w:rPr>
          <w:rFonts w:cs="Times New Roman"/>
          <w:i/>
          <w:iCs/>
          <w:szCs w:val="24"/>
        </w:rPr>
        <w:t xml:space="preserve"> </w:t>
      </w:r>
      <w:r w:rsidRPr="00BD4E00">
        <w:rPr>
          <w:rFonts w:cs="Times New Roman"/>
          <w:szCs w:val="24"/>
        </w:rPr>
        <w:t>(1, 1</w:t>
      </w:r>
      <w:r w:rsidR="006A46F5">
        <w:rPr>
          <w:rFonts w:cs="Times New Roman"/>
          <w:szCs w:val="24"/>
        </w:rPr>
        <w:t>44</w:t>
      </w:r>
      <w:r w:rsidRPr="00BD4E00">
        <w:rPr>
          <w:rFonts w:cs="Times New Roman"/>
          <w:szCs w:val="24"/>
        </w:rPr>
        <w:t xml:space="preserve">) = </w:t>
      </w:r>
      <w:r w:rsidR="006A46F5">
        <w:rPr>
          <w:rFonts w:cs="Times New Roman"/>
          <w:szCs w:val="24"/>
        </w:rPr>
        <w:t>2.91</w:t>
      </w:r>
      <w:r w:rsidRPr="00BD4E00">
        <w:rPr>
          <w:rFonts w:cs="Times New Roman"/>
          <w:szCs w:val="24"/>
        </w:rPr>
        <w:t xml:space="preserve">, </w:t>
      </w:r>
      <w:r w:rsidRPr="00BD4E00">
        <w:rPr>
          <w:rFonts w:cs="Times New Roman"/>
          <w:i/>
          <w:iCs/>
          <w:szCs w:val="24"/>
        </w:rPr>
        <w:t>p</w:t>
      </w:r>
      <w:r w:rsidRPr="00BD4E00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=</w:t>
      </w:r>
      <w:r w:rsidRPr="00BD4E00">
        <w:rPr>
          <w:rFonts w:cs="Times New Roman"/>
          <w:szCs w:val="24"/>
        </w:rPr>
        <w:t xml:space="preserve"> .</w:t>
      </w:r>
      <w:r>
        <w:rPr>
          <w:rFonts w:cs="Times New Roman"/>
          <w:szCs w:val="24"/>
        </w:rPr>
        <w:t>0</w:t>
      </w:r>
      <w:r w:rsidR="006A46F5">
        <w:rPr>
          <w:rFonts w:cs="Times New Roman"/>
          <w:szCs w:val="24"/>
        </w:rPr>
        <w:t>90</w:t>
      </w:r>
      <w:r w:rsidRPr="00BD4E00">
        <w:rPr>
          <w:rFonts w:cs="Times New Roman"/>
          <w:szCs w:val="24"/>
        </w:rPr>
        <w:t xml:space="preserve">, </w:t>
      </w:r>
      <w:r w:rsidRPr="00BD4E00">
        <w:rPr>
          <w:rFonts w:cs="Times New Roman"/>
          <w:i/>
          <w:color w:val="000000" w:themeColor="text1"/>
          <w:spacing w:val="1"/>
          <w:szCs w:val="24"/>
        </w:rPr>
        <w:t>η</w:t>
      </w:r>
      <w:r w:rsidRPr="00BD4E00">
        <w:rPr>
          <w:rStyle w:val="stack"/>
          <w:rFonts w:cs="Times New Roman"/>
          <w:color w:val="000000" w:themeColor="text1"/>
          <w:spacing w:val="1"/>
          <w:szCs w:val="24"/>
          <w:vertAlign w:val="subscript"/>
        </w:rPr>
        <w:t>p</w:t>
      </w:r>
      <w:r w:rsidRPr="00BD4E00">
        <w:rPr>
          <w:rStyle w:val="stack"/>
          <w:rFonts w:cs="Times New Roman"/>
          <w:color w:val="000000" w:themeColor="text1"/>
          <w:spacing w:val="1"/>
          <w:szCs w:val="24"/>
          <w:vertAlign w:val="superscript"/>
        </w:rPr>
        <w:t>2</w:t>
      </w:r>
      <w:r w:rsidRPr="00BD4E00">
        <w:rPr>
          <w:rFonts w:cs="Times New Roman"/>
          <w:szCs w:val="24"/>
        </w:rPr>
        <w:t xml:space="preserve"> = </w:t>
      </w:r>
      <w:r w:rsidR="006A46F5">
        <w:rPr>
          <w:rFonts w:cs="Times New Roman"/>
          <w:szCs w:val="24"/>
        </w:rPr>
        <w:t>0</w:t>
      </w:r>
      <w:r w:rsidRPr="00BD4E00">
        <w:rPr>
          <w:rFonts w:cs="Times New Roman"/>
          <w:szCs w:val="24"/>
        </w:rPr>
        <w:t>.0</w:t>
      </w:r>
      <w:r w:rsidR="006A46F5">
        <w:rPr>
          <w:rFonts w:cs="Times New Roman"/>
          <w:szCs w:val="24"/>
        </w:rPr>
        <w:t>2</w:t>
      </w:r>
      <w:r>
        <w:rPr>
          <w:rFonts w:cs="Times New Roman"/>
          <w:szCs w:val="24"/>
        </w:rPr>
        <w:t>)</w:t>
      </w:r>
      <w:r w:rsidR="006A46F5">
        <w:rPr>
          <w:rFonts w:cs="Times New Roman"/>
          <w:szCs w:val="24"/>
        </w:rPr>
        <w:t xml:space="preserve">. There was </w:t>
      </w:r>
      <w:r>
        <w:rPr>
          <w:rFonts w:eastAsia="Times New Roman" w:cs="Times New Roman"/>
          <w:szCs w:val="24"/>
        </w:rPr>
        <w:t>a main effect of model culture</w:t>
      </w:r>
      <w:r>
        <w:rPr>
          <w:rFonts w:cs="Times New Roman"/>
          <w:szCs w:val="24"/>
        </w:rPr>
        <w:t xml:space="preserve"> (</w:t>
      </w:r>
      <w:r w:rsidRPr="00BD4E00">
        <w:rPr>
          <w:rFonts w:cs="Times New Roman"/>
          <w:i/>
          <w:iCs/>
          <w:szCs w:val="24"/>
        </w:rPr>
        <w:t>F</w:t>
      </w:r>
      <w:r>
        <w:rPr>
          <w:rFonts w:cs="Times New Roman"/>
          <w:i/>
          <w:iCs/>
          <w:szCs w:val="24"/>
        </w:rPr>
        <w:t xml:space="preserve"> </w:t>
      </w:r>
      <w:r w:rsidRPr="00BD4E00">
        <w:rPr>
          <w:rFonts w:cs="Times New Roman"/>
          <w:szCs w:val="24"/>
        </w:rPr>
        <w:t>(1, 1</w:t>
      </w:r>
      <w:r w:rsidR="00893483">
        <w:rPr>
          <w:rFonts w:cs="Times New Roman"/>
          <w:szCs w:val="24"/>
        </w:rPr>
        <w:t>44</w:t>
      </w:r>
      <w:r w:rsidRPr="00BD4E00">
        <w:rPr>
          <w:rFonts w:cs="Times New Roman"/>
          <w:szCs w:val="24"/>
        </w:rPr>
        <w:t xml:space="preserve">) = </w:t>
      </w:r>
      <w:r w:rsidR="00893483">
        <w:rPr>
          <w:rFonts w:cs="Times New Roman"/>
          <w:szCs w:val="24"/>
        </w:rPr>
        <w:t>9.69</w:t>
      </w:r>
      <w:r w:rsidRPr="00BD4E00">
        <w:rPr>
          <w:rFonts w:cs="Times New Roman"/>
          <w:szCs w:val="24"/>
        </w:rPr>
        <w:t xml:space="preserve">, </w:t>
      </w:r>
      <w:r w:rsidRPr="00BD4E00">
        <w:rPr>
          <w:rFonts w:cs="Times New Roman"/>
          <w:i/>
          <w:iCs/>
          <w:szCs w:val="24"/>
        </w:rPr>
        <w:t>p</w:t>
      </w:r>
      <w:r w:rsidRPr="00BD4E00">
        <w:rPr>
          <w:rFonts w:cs="Times New Roman"/>
          <w:szCs w:val="24"/>
        </w:rPr>
        <w:t xml:space="preserve"> </w:t>
      </w:r>
      <w:r w:rsidR="00893483">
        <w:rPr>
          <w:rFonts w:cs="Times New Roman"/>
          <w:szCs w:val="24"/>
        </w:rPr>
        <w:t>=</w:t>
      </w:r>
      <w:r>
        <w:rPr>
          <w:rFonts w:cs="Times New Roman"/>
          <w:szCs w:val="24"/>
        </w:rPr>
        <w:t xml:space="preserve"> .00</w:t>
      </w:r>
      <w:r w:rsidR="00893483">
        <w:rPr>
          <w:rFonts w:cs="Times New Roman"/>
          <w:szCs w:val="24"/>
        </w:rPr>
        <w:t>2</w:t>
      </w:r>
      <w:r w:rsidRPr="00BD4E00">
        <w:rPr>
          <w:rFonts w:cs="Times New Roman"/>
          <w:szCs w:val="24"/>
        </w:rPr>
        <w:t xml:space="preserve">, </w:t>
      </w:r>
      <w:r w:rsidRPr="00BD4E00">
        <w:rPr>
          <w:rFonts w:cs="Times New Roman"/>
          <w:i/>
          <w:color w:val="000000" w:themeColor="text1"/>
          <w:spacing w:val="1"/>
          <w:szCs w:val="24"/>
        </w:rPr>
        <w:t>η</w:t>
      </w:r>
      <w:r w:rsidRPr="00BD4E00">
        <w:rPr>
          <w:rStyle w:val="stack"/>
          <w:rFonts w:cs="Times New Roman"/>
          <w:color w:val="000000" w:themeColor="text1"/>
          <w:spacing w:val="1"/>
          <w:szCs w:val="24"/>
          <w:vertAlign w:val="subscript"/>
        </w:rPr>
        <w:t>p</w:t>
      </w:r>
      <w:r w:rsidRPr="00BD4E00">
        <w:rPr>
          <w:rStyle w:val="stack"/>
          <w:rFonts w:cs="Times New Roman"/>
          <w:color w:val="000000" w:themeColor="text1"/>
          <w:spacing w:val="1"/>
          <w:szCs w:val="24"/>
          <w:vertAlign w:val="superscript"/>
        </w:rPr>
        <w:t>2</w:t>
      </w:r>
      <w:r w:rsidRPr="00BD4E00">
        <w:rPr>
          <w:rFonts w:cs="Times New Roman"/>
          <w:szCs w:val="24"/>
        </w:rPr>
        <w:t xml:space="preserve"> = </w:t>
      </w:r>
      <w:r w:rsidR="00893483">
        <w:rPr>
          <w:rFonts w:cs="Times New Roman"/>
          <w:szCs w:val="24"/>
        </w:rPr>
        <w:t>0.06</w:t>
      </w:r>
      <w:r>
        <w:rPr>
          <w:rFonts w:cs="Times New Roman"/>
          <w:szCs w:val="24"/>
        </w:rPr>
        <w:t>)</w:t>
      </w:r>
      <w:r w:rsidR="00893483">
        <w:rPr>
          <w:rFonts w:cs="Times New Roman"/>
          <w:szCs w:val="24"/>
        </w:rPr>
        <w:t>, where</w:t>
      </w:r>
      <w:r w:rsidR="00794E1A" w:rsidRPr="00794E1A">
        <w:t xml:space="preserve"> </w:t>
      </w:r>
      <w:r w:rsidR="00794E1A">
        <w:rPr>
          <w:rFonts w:cs="Times New Roman"/>
          <w:szCs w:val="24"/>
        </w:rPr>
        <w:t>neutral</w:t>
      </w:r>
      <w:r w:rsidR="00794E1A" w:rsidRPr="00794E1A">
        <w:rPr>
          <w:rFonts w:cs="Times New Roman"/>
          <w:szCs w:val="24"/>
        </w:rPr>
        <w:t xml:space="preserve"> replies of British models were categorized with higher confidence level than those of Chinese models</w:t>
      </w:r>
      <w:r>
        <w:rPr>
          <w:rFonts w:cs="Times New Roman"/>
          <w:szCs w:val="24"/>
        </w:rPr>
        <w:t xml:space="preserve">. There was </w:t>
      </w:r>
      <w:r w:rsidR="00794E1A">
        <w:rPr>
          <w:rFonts w:cs="Times New Roman"/>
          <w:szCs w:val="24"/>
        </w:rPr>
        <w:t>no</w:t>
      </w:r>
      <w:r>
        <w:rPr>
          <w:rFonts w:cs="Times New Roman"/>
          <w:szCs w:val="24"/>
        </w:rPr>
        <w:t xml:space="preserve"> significant interaction between </w:t>
      </w:r>
      <w:proofErr w:type="spellStart"/>
      <w:r>
        <w:rPr>
          <w:rFonts w:cs="Times New Roman"/>
          <w:szCs w:val="24"/>
        </w:rPr>
        <w:t>rater</w:t>
      </w:r>
      <w:proofErr w:type="spellEnd"/>
      <w:r>
        <w:rPr>
          <w:rFonts w:cs="Times New Roman"/>
          <w:szCs w:val="24"/>
        </w:rPr>
        <w:t xml:space="preserve"> and model culture (</w:t>
      </w:r>
      <w:r w:rsidRPr="00BD4E00">
        <w:rPr>
          <w:rFonts w:cs="Times New Roman"/>
          <w:i/>
          <w:iCs/>
          <w:szCs w:val="24"/>
        </w:rPr>
        <w:t>F</w:t>
      </w:r>
      <w:r>
        <w:rPr>
          <w:rFonts w:cs="Times New Roman"/>
          <w:i/>
          <w:iCs/>
          <w:szCs w:val="24"/>
        </w:rPr>
        <w:t xml:space="preserve"> </w:t>
      </w:r>
      <w:r w:rsidRPr="00BD4E00">
        <w:rPr>
          <w:rFonts w:cs="Times New Roman"/>
          <w:szCs w:val="24"/>
        </w:rPr>
        <w:t>(1, 1</w:t>
      </w:r>
      <w:r w:rsidR="00AF2F94">
        <w:rPr>
          <w:rFonts w:cs="Times New Roman"/>
          <w:szCs w:val="24"/>
        </w:rPr>
        <w:t>44</w:t>
      </w:r>
      <w:r w:rsidRPr="00BD4E00">
        <w:rPr>
          <w:rFonts w:cs="Times New Roman"/>
          <w:szCs w:val="24"/>
        </w:rPr>
        <w:t xml:space="preserve">) = </w:t>
      </w:r>
      <w:r w:rsidR="00AF2F94">
        <w:rPr>
          <w:rFonts w:cs="Times New Roman"/>
          <w:szCs w:val="24"/>
        </w:rPr>
        <w:t>2.72</w:t>
      </w:r>
      <w:r w:rsidRPr="00BD4E00">
        <w:rPr>
          <w:rFonts w:cs="Times New Roman"/>
          <w:szCs w:val="24"/>
        </w:rPr>
        <w:t xml:space="preserve">, </w:t>
      </w:r>
      <w:r w:rsidRPr="00BD4E00">
        <w:rPr>
          <w:rFonts w:cs="Times New Roman"/>
          <w:i/>
          <w:iCs/>
          <w:szCs w:val="24"/>
        </w:rPr>
        <w:t>p</w:t>
      </w:r>
      <w:r w:rsidRPr="00BD4E00">
        <w:rPr>
          <w:rFonts w:cs="Times New Roman"/>
          <w:szCs w:val="24"/>
        </w:rPr>
        <w:t xml:space="preserve"> </w:t>
      </w:r>
      <w:r w:rsidR="00AF2F94">
        <w:rPr>
          <w:rFonts w:cs="Times New Roman"/>
          <w:szCs w:val="24"/>
        </w:rPr>
        <w:t>=</w:t>
      </w:r>
      <w:r>
        <w:rPr>
          <w:rFonts w:cs="Times New Roman"/>
          <w:szCs w:val="24"/>
        </w:rPr>
        <w:t xml:space="preserve"> </w:t>
      </w:r>
      <w:r w:rsidR="00AF2F94">
        <w:rPr>
          <w:rFonts w:cs="Times New Roman"/>
          <w:szCs w:val="24"/>
        </w:rPr>
        <w:t>.101</w:t>
      </w:r>
      <w:r w:rsidRPr="00BD4E00">
        <w:rPr>
          <w:rFonts w:cs="Times New Roman"/>
          <w:szCs w:val="24"/>
        </w:rPr>
        <w:t xml:space="preserve">, </w:t>
      </w:r>
      <w:r w:rsidRPr="00BD4E00">
        <w:rPr>
          <w:rFonts w:cs="Times New Roman"/>
          <w:i/>
          <w:color w:val="000000" w:themeColor="text1"/>
          <w:spacing w:val="1"/>
          <w:szCs w:val="24"/>
        </w:rPr>
        <w:t>η</w:t>
      </w:r>
      <w:r w:rsidRPr="00BD4E00">
        <w:rPr>
          <w:rStyle w:val="stack"/>
          <w:rFonts w:cs="Times New Roman"/>
          <w:color w:val="000000" w:themeColor="text1"/>
          <w:spacing w:val="1"/>
          <w:szCs w:val="24"/>
          <w:vertAlign w:val="subscript"/>
        </w:rPr>
        <w:t>p</w:t>
      </w:r>
      <w:r w:rsidRPr="00BD4E00">
        <w:rPr>
          <w:rStyle w:val="stack"/>
          <w:rFonts w:cs="Times New Roman"/>
          <w:color w:val="000000" w:themeColor="text1"/>
          <w:spacing w:val="1"/>
          <w:szCs w:val="24"/>
          <w:vertAlign w:val="superscript"/>
        </w:rPr>
        <w:t>2</w:t>
      </w:r>
      <w:r w:rsidRPr="00BD4E00">
        <w:rPr>
          <w:rFonts w:cs="Times New Roman"/>
          <w:szCs w:val="24"/>
        </w:rPr>
        <w:t xml:space="preserve"> = </w:t>
      </w:r>
      <w:r w:rsidR="00AF2F94">
        <w:rPr>
          <w:rFonts w:cs="Times New Roman"/>
          <w:szCs w:val="24"/>
        </w:rPr>
        <w:t>0.02</w:t>
      </w:r>
      <w:r>
        <w:rPr>
          <w:rFonts w:cs="Times New Roman"/>
          <w:szCs w:val="24"/>
        </w:rPr>
        <w:t>; see Figure 6 for descriptive statistics).</w:t>
      </w:r>
    </w:p>
    <w:p w14:paraId="78901AFC" w14:textId="77777777" w:rsidR="00AF2F94" w:rsidRDefault="00AF2F94" w:rsidP="00767AFF">
      <w:pPr>
        <w:spacing w:after="0"/>
        <w:ind w:firstLine="720"/>
      </w:pPr>
    </w:p>
    <w:p w14:paraId="5921EFCC" w14:textId="77777777" w:rsidR="00767AFF" w:rsidRPr="00E77CAE" w:rsidRDefault="00767AFF" w:rsidP="00767AFF">
      <w:pPr>
        <w:pStyle w:val="Caption"/>
        <w:keepNext/>
        <w:spacing w:after="0" w:line="480" w:lineRule="auto"/>
        <w:rPr>
          <w:b/>
          <w:bCs/>
          <w:i w:val="0"/>
          <w:iCs w:val="0"/>
          <w:color w:val="auto"/>
          <w:sz w:val="24"/>
          <w:szCs w:val="24"/>
        </w:rPr>
      </w:pPr>
      <w:r w:rsidRPr="00E77CAE">
        <w:rPr>
          <w:b/>
          <w:bCs/>
          <w:i w:val="0"/>
          <w:iCs w:val="0"/>
          <w:color w:val="auto"/>
          <w:sz w:val="24"/>
          <w:szCs w:val="24"/>
        </w:rPr>
        <w:t xml:space="preserve">Figure </w:t>
      </w:r>
      <w:r>
        <w:rPr>
          <w:b/>
          <w:bCs/>
          <w:i w:val="0"/>
          <w:iCs w:val="0"/>
          <w:color w:val="auto"/>
          <w:sz w:val="24"/>
          <w:szCs w:val="24"/>
        </w:rPr>
        <w:t>6</w:t>
      </w:r>
    </w:p>
    <w:p w14:paraId="05F94B77" w14:textId="64E49DD6" w:rsidR="00767AFF" w:rsidRPr="00E77CAE" w:rsidRDefault="00767AFF" w:rsidP="00767AFF">
      <w:pPr>
        <w:pStyle w:val="Caption"/>
        <w:keepNext/>
        <w:spacing w:after="0" w:line="480" w:lineRule="auto"/>
        <w:jc w:val="left"/>
        <w:rPr>
          <w:color w:val="auto"/>
          <w:sz w:val="24"/>
          <w:szCs w:val="24"/>
        </w:rPr>
      </w:pPr>
      <w:r w:rsidRPr="00E77CAE">
        <w:rPr>
          <w:color w:val="auto"/>
          <w:sz w:val="24"/>
          <w:szCs w:val="24"/>
        </w:rPr>
        <w:t xml:space="preserve">Mean confidence rating of neutral categorization of British </w:t>
      </w:r>
      <w:r w:rsidR="00DF1646">
        <w:rPr>
          <w:color w:val="auto"/>
          <w:sz w:val="24"/>
          <w:szCs w:val="24"/>
        </w:rPr>
        <w:t xml:space="preserve">and </w:t>
      </w:r>
      <w:r w:rsidR="00DF1646" w:rsidRPr="00E77CAE">
        <w:rPr>
          <w:color w:val="auto"/>
          <w:sz w:val="24"/>
          <w:szCs w:val="24"/>
        </w:rPr>
        <w:t xml:space="preserve">Chinese </w:t>
      </w:r>
      <w:r w:rsidRPr="00E77CAE">
        <w:rPr>
          <w:color w:val="auto"/>
          <w:sz w:val="24"/>
          <w:szCs w:val="24"/>
        </w:rPr>
        <w:t xml:space="preserve">models from British </w:t>
      </w:r>
      <w:r w:rsidR="00086B2B">
        <w:rPr>
          <w:color w:val="auto"/>
          <w:sz w:val="24"/>
          <w:szCs w:val="24"/>
        </w:rPr>
        <w:t xml:space="preserve">and </w:t>
      </w:r>
      <w:r w:rsidR="00086B2B" w:rsidRPr="00E77CAE">
        <w:rPr>
          <w:color w:val="auto"/>
          <w:sz w:val="24"/>
          <w:szCs w:val="24"/>
        </w:rPr>
        <w:t xml:space="preserve">Chinese </w:t>
      </w:r>
      <w:proofErr w:type="spellStart"/>
      <w:r w:rsidRPr="00E77CAE">
        <w:rPr>
          <w:color w:val="auto"/>
          <w:sz w:val="24"/>
          <w:szCs w:val="24"/>
        </w:rPr>
        <w:t>raters</w:t>
      </w:r>
      <w:proofErr w:type="spellEnd"/>
      <w:r w:rsidRPr="00E77CAE">
        <w:rPr>
          <w:color w:val="auto"/>
          <w:sz w:val="24"/>
          <w:szCs w:val="24"/>
        </w:rPr>
        <w:t xml:space="preserve">. Error bars represent standard </w:t>
      </w:r>
      <w:proofErr w:type="gramStart"/>
      <w:r w:rsidRPr="00E77CAE">
        <w:rPr>
          <w:color w:val="auto"/>
          <w:sz w:val="24"/>
          <w:szCs w:val="24"/>
        </w:rPr>
        <w:t>errors</w:t>
      </w:r>
      <w:proofErr w:type="gramEnd"/>
    </w:p>
    <w:p w14:paraId="1331FDA1" w14:textId="5E57A343" w:rsidR="004947A4" w:rsidRDefault="000E7ED8" w:rsidP="00645114">
      <w:pPr>
        <w:spacing w:after="0"/>
        <w:jc w:val="center"/>
      </w:pPr>
      <w:r w:rsidRPr="000E7ED8">
        <w:t xml:space="preserve"> </w:t>
      </w:r>
      <w:r w:rsidR="00645114">
        <w:rPr>
          <w:noProof/>
        </w:rPr>
        <w:drawing>
          <wp:inline distT="0" distB="0" distL="0" distR="0" wp14:anchorId="5061B203" wp14:editId="6727E62A">
            <wp:extent cx="5731510" cy="3665220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6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947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AFF"/>
    <w:rsid w:val="00006F88"/>
    <w:rsid w:val="000227DC"/>
    <w:rsid w:val="000608E7"/>
    <w:rsid w:val="000679B9"/>
    <w:rsid w:val="00086B2B"/>
    <w:rsid w:val="000E7ED8"/>
    <w:rsid w:val="00113265"/>
    <w:rsid w:val="00154106"/>
    <w:rsid w:val="00195001"/>
    <w:rsid w:val="001B6C0A"/>
    <w:rsid w:val="001D6334"/>
    <w:rsid w:val="002225D0"/>
    <w:rsid w:val="00223C9C"/>
    <w:rsid w:val="003233BA"/>
    <w:rsid w:val="00345EDC"/>
    <w:rsid w:val="003517F8"/>
    <w:rsid w:val="00382E38"/>
    <w:rsid w:val="003A2C7F"/>
    <w:rsid w:val="003B3607"/>
    <w:rsid w:val="003E54D6"/>
    <w:rsid w:val="00413BC9"/>
    <w:rsid w:val="004155DB"/>
    <w:rsid w:val="00430E1F"/>
    <w:rsid w:val="004604FF"/>
    <w:rsid w:val="00465568"/>
    <w:rsid w:val="004947A4"/>
    <w:rsid w:val="0049626E"/>
    <w:rsid w:val="00496EDD"/>
    <w:rsid w:val="00566451"/>
    <w:rsid w:val="005907A3"/>
    <w:rsid w:val="00592589"/>
    <w:rsid w:val="005B4910"/>
    <w:rsid w:val="005D0BB4"/>
    <w:rsid w:val="005F477A"/>
    <w:rsid w:val="00626ACA"/>
    <w:rsid w:val="006440CC"/>
    <w:rsid w:val="00645114"/>
    <w:rsid w:val="006959DF"/>
    <w:rsid w:val="006A46F5"/>
    <w:rsid w:val="006F00E2"/>
    <w:rsid w:val="006F3772"/>
    <w:rsid w:val="00767AFF"/>
    <w:rsid w:val="00794440"/>
    <w:rsid w:val="00794E1A"/>
    <w:rsid w:val="007B1C89"/>
    <w:rsid w:val="007D1548"/>
    <w:rsid w:val="008665B2"/>
    <w:rsid w:val="00893483"/>
    <w:rsid w:val="009216C1"/>
    <w:rsid w:val="00982E37"/>
    <w:rsid w:val="00984382"/>
    <w:rsid w:val="009902F6"/>
    <w:rsid w:val="0099412C"/>
    <w:rsid w:val="009C14A9"/>
    <w:rsid w:val="00A12C06"/>
    <w:rsid w:val="00A717B2"/>
    <w:rsid w:val="00A732B9"/>
    <w:rsid w:val="00AC2BA7"/>
    <w:rsid w:val="00AF2F94"/>
    <w:rsid w:val="00B61E11"/>
    <w:rsid w:val="00B97D45"/>
    <w:rsid w:val="00BC360C"/>
    <w:rsid w:val="00BD7CB6"/>
    <w:rsid w:val="00BE34BB"/>
    <w:rsid w:val="00C22B8F"/>
    <w:rsid w:val="00C350EF"/>
    <w:rsid w:val="00C374D9"/>
    <w:rsid w:val="00C57B13"/>
    <w:rsid w:val="00C60528"/>
    <w:rsid w:val="00C61D93"/>
    <w:rsid w:val="00C93E8F"/>
    <w:rsid w:val="00CA2839"/>
    <w:rsid w:val="00CA63CD"/>
    <w:rsid w:val="00D01B7D"/>
    <w:rsid w:val="00D5478B"/>
    <w:rsid w:val="00D8159A"/>
    <w:rsid w:val="00D970A8"/>
    <w:rsid w:val="00DA0FEE"/>
    <w:rsid w:val="00DB39DC"/>
    <w:rsid w:val="00DF1646"/>
    <w:rsid w:val="00E07C9C"/>
    <w:rsid w:val="00E24795"/>
    <w:rsid w:val="00E72749"/>
    <w:rsid w:val="00E84F46"/>
    <w:rsid w:val="00E93850"/>
    <w:rsid w:val="00E940FF"/>
    <w:rsid w:val="00EF7918"/>
    <w:rsid w:val="00F71BEF"/>
    <w:rsid w:val="00FB18FA"/>
    <w:rsid w:val="00FC4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DDE19"/>
  <w15:chartTrackingRefBased/>
  <w15:docId w15:val="{9200B520-245B-453D-88E0-52B080829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AFF"/>
    <w:pPr>
      <w:spacing w:line="480" w:lineRule="auto"/>
      <w:jc w:val="both"/>
    </w:pPr>
    <w:rPr>
      <w:rFonts w:ascii="Times New Roman" w:hAnsi="Times New Roman"/>
      <w:sz w:val="24"/>
      <w:lang w:eastAsia="zh-TW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7AFF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7AFF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7AFF"/>
    <w:rPr>
      <w:rFonts w:ascii="Times New Roman" w:eastAsiaTheme="majorEastAsia" w:hAnsi="Times New Roman" w:cstheme="majorBidi"/>
      <w:b/>
      <w:sz w:val="24"/>
      <w:szCs w:val="32"/>
      <w:lang w:eastAsia="zh-TW"/>
    </w:rPr>
  </w:style>
  <w:style w:type="character" w:customStyle="1" w:styleId="Heading2Char">
    <w:name w:val="Heading 2 Char"/>
    <w:basedOn w:val="DefaultParagraphFont"/>
    <w:link w:val="Heading2"/>
    <w:uiPriority w:val="9"/>
    <w:rsid w:val="00767AFF"/>
    <w:rPr>
      <w:rFonts w:ascii="Times New Roman" w:eastAsiaTheme="majorEastAsia" w:hAnsi="Times New Roman" w:cstheme="majorBidi"/>
      <w:b/>
      <w:sz w:val="24"/>
      <w:szCs w:val="26"/>
      <w:lang w:eastAsia="zh-TW"/>
    </w:rPr>
  </w:style>
  <w:style w:type="paragraph" w:styleId="Caption">
    <w:name w:val="caption"/>
    <w:basedOn w:val="Normal"/>
    <w:next w:val="Normal"/>
    <w:uiPriority w:val="35"/>
    <w:unhideWhenUsed/>
    <w:qFormat/>
    <w:rsid w:val="00767AF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stack">
    <w:name w:val="stack"/>
    <w:basedOn w:val="DefaultParagraphFont"/>
    <w:rsid w:val="00767A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8</Pages>
  <Words>846</Words>
  <Characters>4826</Characters>
  <Application>Microsoft Office Word</Application>
  <DocSecurity>0</DocSecurity>
  <Lines>40</Lines>
  <Paragraphs>11</Paragraphs>
  <ScaleCrop>false</ScaleCrop>
  <Company/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Chu, Mingyuan</dc:creator>
  <cp:keywords/>
  <dc:description/>
  <cp:lastModifiedBy>Chu, Mingyuan</cp:lastModifiedBy>
  <cp:revision>91</cp:revision>
  <dcterms:created xsi:type="dcterms:W3CDTF">2023-02-05T21:22:00Z</dcterms:created>
  <dcterms:modified xsi:type="dcterms:W3CDTF">2023-02-20T15:58:00Z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b2a50b87e8533f3ee3a85b318ec2cfb60db92becc5bd0e49a0afab5730888f9a</vt:lpwstr>
  </property>
</Properties>
</file>