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248" w:rsidRDefault="000939D6" w:rsidP="00045248">
      <w:pPr>
        <w:spacing w:line="48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45248">
        <w:rPr>
          <w:rFonts w:ascii="Times New Roman" w:hAnsi="Times New Roman" w:cs="Times New Roman"/>
          <w:sz w:val="48"/>
          <w:szCs w:val="48"/>
        </w:rPr>
        <w:t>Supplementary Information</w:t>
      </w:r>
      <w:r w:rsidR="00045248">
        <w:rPr>
          <w:rFonts w:ascii="Times New Roman" w:hAnsi="Times New Roman" w:cs="Times New Roman"/>
          <w:sz w:val="48"/>
          <w:szCs w:val="48"/>
        </w:rPr>
        <w:t xml:space="preserve"> for </w:t>
      </w:r>
    </w:p>
    <w:p w:rsidR="000939D6" w:rsidRDefault="00045248" w:rsidP="00045248">
      <w:pPr>
        <w:spacing w:line="48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“</w:t>
      </w:r>
      <w:r w:rsidRPr="00045248">
        <w:rPr>
          <w:rFonts w:ascii="Times New Roman" w:hAnsi="Times New Roman" w:cs="Times New Roman"/>
          <w:sz w:val="48"/>
          <w:szCs w:val="48"/>
        </w:rPr>
        <w:t>Novel Fluoroboric Acid Additive for Blend Membrane to be Used in PEM Fuel Cell, Characterization Studies, and Performance Test</w:t>
      </w:r>
      <w:r>
        <w:rPr>
          <w:rFonts w:ascii="Times New Roman" w:hAnsi="Times New Roman" w:cs="Times New Roman"/>
          <w:sz w:val="48"/>
          <w:szCs w:val="48"/>
        </w:rPr>
        <w:t>”</w:t>
      </w:r>
    </w:p>
    <w:p w:rsidR="00045248" w:rsidRDefault="00045248" w:rsidP="00045248">
      <w:pPr>
        <w:spacing w:line="48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045248" w:rsidRPr="00747181" w:rsidRDefault="00045248" w:rsidP="00045248">
      <w:pPr>
        <w:pStyle w:val="KonuBal"/>
        <w:spacing w:line="360" w:lineRule="auto"/>
        <w:rPr>
          <w:rFonts w:ascii="Times New Roman" w:hAnsi="Times New Roman"/>
          <w:vertAlign w:val="superscript"/>
        </w:rPr>
      </w:pPr>
      <w:r w:rsidRPr="00747181">
        <w:rPr>
          <w:rFonts w:ascii="Times New Roman" w:hAnsi="Times New Roman"/>
        </w:rPr>
        <w:t>Yavuz Yagizatli</w:t>
      </w:r>
      <w:r>
        <w:rPr>
          <w:rFonts w:ascii="Times New Roman" w:hAnsi="Times New Roman"/>
          <w:vertAlign w:val="superscript"/>
        </w:rPr>
        <w:t>a,*</w:t>
      </w:r>
      <w:r w:rsidRPr="00747181">
        <w:rPr>
          <w:rFonts w:ascii="Times New Roman" w:hAnsi="Times New Roman"/>
        </w:rPr>
        <w:t>, Irfan Ar</w:t>
      </w:r>
      <w:r>
        <w:rPr>
          <w:rFonts w:ascii="Times New Roman" w:hAnsi="Times New Roman"/>
          <w:vertAlign w:val="superscript"/>
        </w:rPr>
        <w:t>a</w:t>
      </w:r>
    </w:p>
    <w:p w:rsidR="00045248" w:rsidRPr="00747181" w:rsidRDefault="00045248" w:rsidP="00045248">
      <w:pPr>
        <w:pStyle w:val="Altyaz"/>
        <w:spacing w:line="360" w:lineRule="auto"/>
        <w:jc w:val="center"/>
      </w:pPr>
      <w:r>
        <w:rPr>
          <w:vertAlign w:val="superscript"/>
        </w:rPr>
        <w:t>a</w:t>
      </w:r>
      <w:r w:rsidRPr="00747181">
        <w:t xml:space="preserve"> Gazi University, </w:t>
      </w:r>
      <w:r>
        <w:t xml:space="preserve">Graduate School of Natural and Applied Sciences, </w:t>
      </w:r>
      <w:r w:rsidRPr="00747181">
        <w:t>Faculty of Engineering, Department of Chemical Engineering,</w:t>
      </w:r>
    </w:p>
    <w:p w:rsidR="00045248" w:rsidRPr="00747181" w:rsidRDefault="00045248" w:rsidP="0004524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181">
        <w:rPr>
          <w:rFonts w:ascii="Times New Roman" w:hAnsi="Times New Roman" w:cs="Times New Roman"/>
          <w:sz w:val="24"/>
          <w:szCs w:val="24"/>
        </w:rPr>
        <w:t xml:space="preserve">  Eti Mahallesi, Yükseliş Sokak, No:5, Maltepe, Ankara, 06570, Turkey</w:t>
      </w:r>
    </w:p>
    <w:p w:rsidR="00045248" w:rsidRDefault="00045248" w:rsidP="00045248">
      <w:pPr>
        <w:pStyle w:val="Altyaz"/>
        <w:spacing w:line="360" w:lineRule="auto"/>
        <w:jc w:val="center"/>
      </w:pPr>
      <w:r>
        <w:t xml:space="preserve">* E-mail: </w:t>
      </w:r>
      <w:hyperlink r:id="rId7" w:history="1">
        <w:r w:rsidRPr="00A87837">
          <w:rPr>
            <w:rStyle w:val="Kpr"/>
          </w:rPr>
          <w:t>yavuzyagizatli@gazi.edu.tr</w:t>
        </w:r>
      </w:hyperlink>
    </w:p>
    <w:p w:rsidR="00045248" w:rsidRDefault="00045248" w:rsidP="00045248">
      <w:pPr>
        <w:spacing w:line="480" w:lineRule="auto"/>
        <w:jc w:val="center"/>
        <w:rPr>
          <w:rFonts w:ascii="Times New Roman" w:hAnsi="Times New Roman" w:cs="Times New Roman"/>
          <w:sz w:val="48"/>
          <w:szCs w:val="48"/>
        </w:rPr>
        <w:sectPr w:rsidR="00045248">
          <w:headerReference w:type="even" r:id="rId8"/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67380" w:rsidRDefault="000939D6">
      <w:bookmarkStart w:id="0" w:name="_GoBack"/>
      <w:bookmarkEnd w:id="0"/>
      <w:r>
        <w:rPr>
          <w:noProof/>
          <w:lang w:eastAsia="tr-TR"/>
        </w:rPr>
        <w:lastRenderedPageBreak/>
        <w:drawing>
          <wp:inline distT="0" distB="0" distL="0" distR="0" wp14:anchorId="4FCA1D72" wp14:editId="725B18EE">
            <wp:extent cx="6076440" cy="2886075"/>
            <wp:effectExtent l="0" t="0" r="63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84" t="2201" r="11541" b="2496"/>
                    <a:stretch/>
                  </pic:blipFill>
                  <pic:spPr bwMode="auto">
                    <a:xfrm>
                      <a:off x="0" y="0"/>
                      <a:ext cx="6093997" cy="2894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D6" w:rsidRDefault="000939D6">
      <w:r>
        <w:t>Fig</w:t>
      </w:r>
      <w:r w:rsidR="00045248">
        <w:t>. S1</w:t>
      </w:r>
      <w:r>
        <w:t>. SP-%1F Nquist and Bode Diagram</w:t>
      </w:r>
    </w:p>
    <w:p w:rsidR="000939D6" w:rsidRDefault="000939D6"/>
    <w:p w:rsidR="000939D6" w:rsidRDefault="000939D6">
      <w:r>
        <w:rPr>
          <w:noProof/>
          <w:lang w:eastAsia="tr-TR"/>
        </w:rPr>
        <w:drawing>
          <wp:inline distT="0" distB="0" distL="0" distR="0" wp14:anchorId="17E92F90" wp14:editId="41DC4317">
            <wp:extent cx="6027693" cy="290512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49" r="11376"/>
                    <a:stretch/>
                  </pic:blipFill>
                  <pic:spPr bwMode="auto">
                    <a:xfrm>
                      <a:off x="0" y="0"/>
                      <a:ext cx="6034329" cy="2908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D6" w:rsidRDefault="00045248" w:rsidP="000939D6">
      <w:r>
        <w:t>Fig. S</w:t>
      </w:r>
      <w:r>
        <w:t>2</w:t>
      </w:r>
      <w:r>
        <w:t xml:space="preserve">. </w:t>
      </w:r>
      <w:r w:rsidR="000939D6">
        <w:t>SP-%5</w:t>
      </w:r>
      <w:r w:rsidR="000939D6">
        <w:t>F Nquist and Bode Diagram</w:t>
      </w:r>
    </w:p>
    <w:p w:rsidR="000939D6" w:rsidRDefault="000939D6" w:rsidP="000939D6"/>
    <w:p w:rsidR="000939D6" w:rsidRDefault="000939D6" w:rsidP="000939D6">
      <w:r>
        <w:rPr>
          <w:noProof/>
          <w:lang w:eastAsia="tr-TR"/>
        </w:rPr>
        <w:lastRenderedPageBreak/>
        <w:drawing>
          <wp:inline distT="0" distB="0" distL="0" distR="0" wp14:anchorId="620721AB" wp14:editId="78164D45">
            <wp:extent cx="6013409" cy="2887200"/>
            <wp:effectExtent l="0" t="0" r="6985" b="889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322" r="11871"/>
                    <a:stretch/>
                  </pic:blipFill>
                  <pic:spPr bwMode="auto">
                    <a:xfrm>
                      <a:off x="0" y="0"/>
                      <a:ext cx="6013409" cy="288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D6" w:rsidRDefault="00045248" w:rsidP="000939D6">
      <w:r>
        <w:t>Fig. S</w:t>
      </w:r>
      <w:r>
        <w:t>3</w:t>
      </w:r>
      <w:r>
        <w:t xml:space="preserve">. </w:t>
      </w:r>
      <w:r w:rsidR="000939D6">
        <w:t>SP-%</w:t>
      </w:r>
      <w:r w:rsidR="000939D6">
        <w:t>7.</w:t>
      </w:r>
      <w:r w:rsidR="000939D6">
        <w:t>5F Nquist and Bode Diagram</w:t>
      </w:r>
    </w:p>
    <w:p w:rsidR="000939D6" w:rsidRDefault="000939D6" w:rsidP="000939D6"/>
    <w:p w:rsidR="000939D6" w:rsidRDefault="000939D6" w:rsidP="000939D6">
      <w:r>
        <w:rPr>
          <w:noProof/>
          <w:lang w:eastAsia="tr-TR"/>
        </w:rPr>
        <w:drawing>
          <wp:inline distT="0" distB="0" distL="0" distR="0" wp14:anchorId="1742492B" wp14:editId="3774F70D">
            <wp:extent cx="5971389" cy="286702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661" r="12533"/>
                    <a:stretch/>
                  </pic:blipFill>
                  <pic:spPr bwMode="auto">
                    <a:xfrm>
                      <a:off x="0" y="0"/>
                      <a:ext cx="5979560" cy="2870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D6" w:rsidRDefault="00045248" w:rsidP="000939D6">
      <w:r>
        <w:t>Fig. S</w:t>
      </w:r>
      <w:r>
        <w:t>4</w:t>
      </w:r>
      <w:r>
        <w:t xml:space="preserve">. </w:t>
      </w:r>
      <w:r w:rsidR="000939D6">
        <w:t>SP-%</w:t>
      </w:r>
      <w:r w:rsidR="000939D6">
        <w:t>10</w:t>
      </w:r>
      <w:r w:rsidR="000939D6">
        <w:t>F Nquist and Bode Diagram</w:t>
      </w:r>
    </w:p>
    <w:p w:rsidR="000939D6" w:rsidRDefault="000939D6" w:rsidP="000939D6"/>
    <w:p w:rsidR="000939D6" w:rsidRDefault="000939D6" w:rsidP="000939D6">
      <w:r>
        <w:rPr>
          <w:noProof/>
          <w:lang w:eastAsia="tr-TR"/>
        </w:rPr>
        <w:lastRenderedPageBreak/>
        <w:drawing>
          <wp:inline distT="0" distB="0" distL="0" distR="0" wp14:anchorId="4459B2EB" wp14:editId="339531AF">
            <wp:extent cx="5792790" cy="2887200"/>
            <wp:effectExtent l="0" t="0" r="0" b="889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61" r="12533"/>
                    <a:stretch/>
                  </pic:blipFill>
                  <pic:spPr bwMode="auto">
                    <a:xfrm>
                      <a:off x="0" y="0"/>
                      <a:ext cx="5792790" cy="288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D6" w:rsidRDefault="00045248" w:rsidP="000939D6">
      <w:r>
        <w:t>Fig. S</w:t>
      </w:r>
      <w:r>
        <w:t>5</w:t>
      </w:r>
      <w:r>
        <w:t xml:space="preserve">. </w:t>
      </w:r>
      <w:r w:rsidR="000939D6">
        <w:t>SP-%</w:t>
      </w:r>
      <w:r w:rsidR="000939D6">
        <w:t>12.5</w:t>
      </w:r>
      <w:r w:rsidR="000939D6">
        <w:t>F Nquist and Bode Diagram</w:t>
      </w:r>
    </w:p>
    <w:p w:rsidR="000939D6" w:rsidRDefault="000939D6" w:rsidP="000939D6"/>
    <w:p w:rsidR="000939D6" w:rsidRDefault="000939D6" w:rsidP="000939D6"/>
    <w:p w:rsidR="000939D6" w:rsidRDefault="000939D6"/>
    <w:sectPr w:rsidR="000939D6" w:rsidSect="00045248">
      <w:headerReference w:type="default" r:id="rId16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D16" w:rsidRDefault="008F7D16" w:rsidP="00045248">
      <w:pPr>
        <w:spacing w:after="0" w:line="240" w:lineRule="auto"/>
      </w:pPr>
      <w:r>
        <w:separator/>
      </w:r>
    </w:p>
  </w:endnote>
  <w:endnote w:type="continuationSeparator" w:id="0">
    <w:p w:rsidR="008F7D16" w:rsidRDefault="008F7D16" w:rsidP="0004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580797"/>
      <w:docPartObj>
        <w:docPartGallery w:val="Page Numbers (Bottom of Page)"/>
        <w:docPartUnique/>
      </w:docPartObj>
    </w:sdtPr>
    <w:sdtContent>
      <w:p w:rsidR="00045248" w:rsidRDefault="0004524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45248" w:rsidRDefault="000452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D16" w:rsidRDefault="008F7D16" w:rsidP="00045248">
      <w:pPr>
        <w:spacing w:after="0" w:line="240" w:lineRule="auto"/>
      </w:pPr>
      <w:r>
        <w:separator/>
      </w:r>
    </w:p>
  </w:footnote>
  <w:footnote w:type="continuationSeparator" w:id="0">
    <w:p w:rsidR="008F7D16" w:rsidRDefault="008F7D16" w:rsidP="00045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5766442"/>
      <w:docPartObj>
        <w:docPartGallery w:val="Page Numbers (Top of Page)"/>
        <w:docPartUnique/>
      </w:docPartObj>
    </w:sdtPr>
    <w:sdtContent>
      <w:p w:rsidR="00045248" w:rsidRDefault="00045248">
        <w:pPr>
          <w:pStyle w:val="s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45248" w:rsidRDefault="000452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48" w:rsidRDefault="00045248">
    <w:pPr>
      <w:pStyle w:val="stBilgi"/>
    </w:pPr>
  </w:p>
  <w:p w:rsidR="00045248" w:rsidRDefault="000452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276325"/>
      <w:docPartObj>
        <w:docPartGallery w:val="Page Numbers (Top of Page)"/>
        <w:docPartUnique/>
      </w:docPartObj>
    </w:sdtPr>
    <w:sdtContent>
      <w:p w:rsidR="00045248" w:rsidRDefault="00045248">
        <w:pPr>
          <w:pStyle w:val="stBilgi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45248" w:rsidRDefault="0004524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9D6"/>
    <w:rsid w:val="00045248"/>
    <w:rsid w:val="000939D6"/>
    <w:rsid w:val="00464C71"/>
    <w:rsid w:val="00567380"/>
    <w:rsid w:val="00633B6D"/>
    <w:rsid w:val="00725071"/>
    <w:rsid w:val="00852C4A"/>
    <w:rsid w:val="008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855A1"/>
  <w15:chartTrackingRefBased/>
  <w15:docId w15:val="{80C5E6E7-B012-433F-88EB-F5AD25EA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link w:val="AltyazChar"/>
    <w:qFormat/>
    <w:rsid w:val="0004524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4"/>
      <w:lang w:val="en-US" w:eastAsia="ja-JP"/>
    </w:rPr>
  </w:style>
  <w:style w:type="character" w:customStyle="1" w:styleId="AltyazChar">
    <w:name w:val="Altyazı Char"/>
    <w:basedOn w:val="VarsaylanParagrafYazTipi"/>
    <w:link w:val="Altyaz"/>
    <w:rsid w:val="00045248"/>
    <w:rPr>
      <w:rFonts w:ascii="Times New Roman" w:eastAsia="MS Mincho" w:hAnsi="Times New Roman" w:cs="Times New Roman"/>
      <w:kern w:val="2"/>
      <w:sz w:val="24"/>
      <w:szCs w:val="24"/>
      <w:lang w:val="en-US" w:eastAsia="ja-JP"/>
    </w:rPr>
  </w:style>
  <w:style w:type="paragraph" w:styleId="KonuBal">
    <w:name w:val="Title"/>
    <w:basedOn w:val="Normal"/>
    <w:link w:val="KonuBalChar"/>
    <w:qFormat/>
    <w:rsid w:val="00045248"/>
    <w:pPr>
      <w:widowControl w:val="0"/>
      <w:spacing w:after="0" w:line="240" w:lineRule="auto"/>
      <w:jc w:val="center"/>
    </w:pPr>
    <w:rPr>
      <w:rFonts w:ascii="Arial" w:eastAsia="MS Mincho" w:hAnsi="Arial" w:cs="Times New Roman"/>
      <w:kern w:val="2"/>
      <w:sz w:val="24"/>
      <w:szCs w:val="24"/>
      <w:lang w:val="en-US" w:eastAsia="ja-JP"/>
    </w:rPr>
  </w:style>
  <w:style w:type="character" w:customStyle="1" w:styleId="KonuBalChar">
    <w:name w:val="Konu Başlığı Char"/>
    <w:basedOn w:val="VarsaylanParagrafYazTipi"/>
    <w:link w:val="KonuBal"/>
    <w:rsid w:val="00045248"/>
    <w:rPr>
      <w:rFonts w:ascii="Arial" w:eastAsia="MS Mincho" w:hAnsi="Arial" w:cs="Times New Roman"/>
      <w:kern w:val="2"/>
      <w:sz w:val="24"/>
      <w:szCs w:val="24"/>
      <w:lang w:val="en-US" w:eastAsia="ja-JP"/>
    </w:rPr>
  </w:style>
  <w:style w:type="character" w:styleId="Kpr">
    <w:name w:val="Hyperlink"/>
    <w:basedOn w:val="VarsaylanParagrafYazTipi"/>
    <w:uiPriority w:val="99"/>
    <w:unhideWhenUsed/>
    <w:rsid w:val="0004524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04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5248"/>
  </w:style>
  <w:style w:type="paragraph" w:styleId="AltBilgi">
    <w:name w:val="footer"/>
    <w:basedOn w:val="Normal"/>
    <w:link w:val="AltBilgiChar"/>
    <w:uiPriority w:val="99"/>
    <w:unhideWhenUsed/>
    <w:rsid w:val="0004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5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avuzyagizatli@gazi.edu.tr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40F69-CED7-4057-A23A-4B9F14278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Yağızatlı</dc:creator>
  <cp:keywords/>
  <dc:description/>
  <cp:lastModifiedBy>Yavuz Yağızatlı</cp:lastModifiedBy>
  <cp:revision>1</cp:revision>
  <dcterms:created xsi:type="dcterms:W3CDTF">2023-12-02T20:23:00Z</dcterms:created>
  <dcterms:modified xsi:type="dcterms:W3CDTF">2023-12-02T20:44:00Z</dcterms:modified>
</cp:coreProperties>
</file>