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92" w:rsidRPr="00356065" w:rsidRDefault="00A75C92" w:rsidP="00A75C92">
      <w:pPr>
        <w:spacing w:line="360" w:lineRule="auto"/>
        <w:ind w:left="720" w:hanging="720"/>
        <w:jc w:val="center"/>
        <w:rPr>
          <w:rFonts w:asciiTheme="majorBidi" w:hAnsiTheme="majorBidi" w:cstheme="majorBidi"/>
          <w:b/>
          <w:noProof/>
          <w:sz w:val="28"/>
          <w:szCs w:val="28"/>
        </w:rPr>
      </w:pPr>
      <w:r w:rsidRPr="00356065">
        <w:rPr>
          <w:rFonts w:asciiTheme="majorBidi" w:hAnsiTheme="majorBidi" w:cstheme="majorBidi"/>
          <w:b/>
          <w:noProof/>
          <w:sz w:val="28"/>
          <w:szCs w:val="28"/>
        </w:rPr>
        <w:t>Supporting Information</w:t>
      </w:r>
    </w:p>
    <w:p w:rsidR="00A75C92" w:rsidRPr="00356065" w:rsidRDefault="00A75C92" w:rsidP="00A75C9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56065">
        <w:rPr>
          <w:rFonts w:asciiTheme="majorBidi" w:hAnsiTheme="majorBidi" w:cstheme="majorBidi"/>
          <w:b/>
          <w:bCs/>
          <w:sz w:val="28"/>
          <w:szCs w:val="28"/>
        </w:rPr>
        <w:t xml:space="preserve">Design of </w:t>
      </w:r>
      <w:proofErr w:type="spellStart"/>
      <w:r w:rsidRPr="0035606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electrospun</w:t>
      </w:r>
      <w:proofErr w:type="spellEnd"/>
      <w:r w:rsidRPr="0035606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5606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hydrophobically</w:t>
      </w:r>
      <w:proofErr w:type="spellEnd"/>
      <w:r w:rsidRPr="0035606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modified </w:t>
      </w:r>
      <w:proofErr w:type="spellStart"/>
      <w:r w:rsidRPr="0035606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polyacrylic</w:t>
      </w:r>
      <w:proofErr w:type="spellEnd"/>
      <w:r w:rsidRPr="0035606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acid hydrogel nanofibers </w:t>
      </w:r>
      <w:r w:rsidRPr="00356065">
        <w:rPr>
          <w:rFonts w:asciiTheme="majorBidi" w:hAnsiTheme="majorBidi" w:cstheme="majorBidi"/>
          <w:b/>
          <w:bCs/>
          <w:sz w:val="28"/>
          <w:szCs w:val="28"/>
        </w:rPr>
        <w:t>and their application for removal of emerging contaminants</w:t>
      </w:r>
    </w:p>
    <w:p w:rsidR="00A75C92" w:rsidRPr="00356065" w:rsidRDefault="00A75C92" w:rsidP="00A75C9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75C92" w:rsidRPr="00356065" w:rsidRDefault="00A75C92" w:rsidP="00A75C92">
      <w:pPr>
        <w:jc w:val="center"/>
        <w:rPr>
          <w:rFonts w:asciiTheme="majorBidi" w:hAnsiTheme="majorBidi" w:cstheme="majorBidi"/>
          <w:lang w:val="tr-TR"/>
        </w:rPr>
      </w:pPr>
      <w:proofErr w:type="spellStart"/>
      <w:r w:rsidRPr="00356065">
        <w:rPr>
          <w:rFonts w:asciiTheme="majorBidi" w:hAnsiTheme="majorBidi" w:cstheme="majorBidi"/>
          <w:sz w:val="24"/>
          <w:szCs w:val="24"/>
        </w:rPr>
        <w:t>Gülmire</w:t>
      </w:r>
      <w:proofErr w:type="spellEnd"/>
      <w:r w:rsidRPr="00356065">
        <w:rPr>
          <w:rFonts w:asciiTheme="majorBidi" w:hAnsiTheme="majorBidi" w:cstheme="majorBidi"/>
          <w:sz w:val="24"/>
          <w:szCs w:val="24"/>
        </w:rPr>
        <w:t xml:space="preserve"> İlyasoğlu</w:t>
      </w:r>
      <w:r w:rsidRPr="00356065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6065">
        <w:rPr>
          <w:rFonts w:asciiTheme="majorBidi" w:hAnsiTheme="majorBidi" w:cstheme="majorBidi"/>
          <w:b/>
          <w:bCs/>
          <w:i/>
          <w:iCs/>
          <w:color w:val="5F6368"/>
          <w:sz w:val="21"/>
          <w:szCs w:val="21"/>
          <w:shd w:val="clear" w:color="auto" w:fill="FFFFFF"/>
        </w:rPr>
        <w:t xml:space="preserve"> </w:t>
      </w:r>
      <w:r w:rsidRPr="00356065">
        <w:rPr>
          <w:rStyle w:val="Emphasis"/>
          <w:rFonts w:asciiTheme="majorBidi" w:hAnsiTheme="majorBidi" w:cstheme="majorBidi"/>
          <w:b/>
          <w:bCs/>
          <w:color w:val="5F6368"/>
          <w:sz w:val="21"/>
          <w:szCs w:val="21"/>
          <w:shd w:val="clear" w:color="auto" w:fill="FFFFFF"/>
          <w:vertAlign w:val="superscript"/>
        </w:rPr>
        <w:t>†</w:t>
      </w:r>
      <w:r w:rsidRPr="0035606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56065">
        <w:rPr>
          <w:rFonts w:asciiTheme="majorBidi" w:hAnsiTheme="majorBidi" w:cstheme="majorBidi"/>
          <w:sz w:val="24"/>
          <w:szCs w:val="24"/>
        </w:rPr>
        <w:t>Turdimuhammet</w:t>
      </w:r>
      <w:proofErr w:type="spellEnd"/>
      <w:r w:rsidRPr="00356065">
        <w:rPr>
          <w:rFonts w:asciiTheme="majorBidi" w:hAnsiTheme="majorBidi" w:cstheme="majorBidi"/>
          <w:sz w:val="24"/>
          <w:szCs w:val="24"/>
        </w:rPr>
        <w:t xml:space="preserve"> Abdulla</w:t>
      </w:r>
      <w:r w:rsidRPr="00356065">
        <w:rPr>
          <w:rFonts w:asciiTheme="majorBidi" w:hAnsiTheme="majorBidi" w:cstheme="majorBidi"/>
          <w:sz w:val="24"/>
          <w:szCs w:val="24"/>
          <w:vertAlign w:val="superscript"/>
        </w:rPr>
        <w:t>2</w:t>
      </w:r>
      <w:proofErr w:type="gramStart"/>
      <w:r w:rsidRPr="00356065">
        <w:rPr>
          <w:rFonts w:asciiTheme="majorBidi" w:hAnsiTheme="majorBidi" w:cstheme="majorBidi"/>
          <w:sz w:val="24"/>
          <w:szCs w:val="24"/>
          <w:vertAlign w:val="superscript"/>
        </w:rPr>
        <w:t>,4</w:t>
      </w:r>
      <w:proofErr w:type="gramEnd"/>
      <w:r w:rsidRPr="0035606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356065">
        <w:rPr>
          <w:rStyle w:val="Emphasis"/>
          <w:rFonts w:asciiTheme="majorBidi" w:hAnsiTheme="majorBidi" w:cstheme="majorBidi"/>
          <w:b/>
          <w:bCs/>
          <w:color w:val="5F6368"/>
          <w:sz w:val="21"/>
          <w:szCs w:val="21"/>
          <w:shd w:val="clear" w:color="auto" w:fill="FFFFFF"/>
          <w:vertAlign w:val="superscript"/>
        </w:rPr>
        <w:t>†</w:t>
      </w:r>
      <w:r w:rsidRPr="0035606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56065">
        <w:rPr>
          <w:rFonts w:asciiTheme="majorBidi" w:hAnsiTheme="majorBidi" w:cstheme="majorBidi"/>
          <w:sz w:val="24"/>
          <w:szCs w:val="24"/>
        </w:rPr>
        <w:t>Oguz</w:t>
      </w:r>
      <w:proofErr w:type="spellEnd"/>
      <w:r w:rsidRPr="00356065">
        <w:rPr>
          <w:rFonts w:asciiTheme="majorBidi" w:hAnsiTheme="majorBidi" w:cstheme="majorBidi"/>
          <w:sz w:val="24"/>
          <w:szCs w:val="24"/>
        </w:rPr>
        <w:t xml:space="preserve"> Okay</w:t>
      </w:r>
      <w:r w:rsidRPr="00356065">
        <w:rPr>
          <w:rFonts w:asciiTheme="majorBidi" w:hAnsiTheme="majorBidi" w:cstheme="majorBidi"/>
          <w:sz w:val="24"/>
          <w:szCs w:val="24"/>
          <w:vertAlign w:val="superscript"/>
        </w:rPr>
        <w:t>2*</w:t>
      </w:r>
      <w:r w:rsidRPr="00356065">
        <w:rPr>
          <w:rFonts w:asciiTheme="majorBidi" w:hAnsiTheme="majorBidi" w:cstheme="majorBidi"/>
          <w:sz w:val="24"/>
          <w:szCs w:val="24"/>
        </w:rPr>
        <w:t>, İsmail Koyuncu</w:t>
      </w:r>
      <w:r w:rsidRPr="00356065">
        <w:rPr>
          <w:rFonts w:asciiTheme="majorBidi" w:hAnsiTheme="majorBidi" w:cstheme="majorBidi"/>
          <w:sz w:val="24"/>
          <w:szCs w:val="24"/>
          <w:vertAlign w:val="superscript"/>
        </w:rPr>
        <w:t>1,3*</w:t>
      </w:r>
    </w:p>
    <w:p w:rsidR="00A75C92" w:rsidRPr="00356065" w:rsidRDefault="00A75C92" w:rsidP="00A75C92">
      <w:pPr>
        <w:pStyle w:val="YazarAdlar"/>
        <w:suppressAutoHyphens/>
        <w:spacing w:before="0" w:after="0"/>
        <w:rPr>
          <w:bCs/>
        </w:rPr>
      </w:pPr>
    </w:p>
    <w:p w:rsidR="00A75C92" w:rsidRPr="00356065" w:rsidRDefault="00A75C92" w:rsidP="00A75C92">
      <w:pPr>
        <w:pStyle w:val="zBal"/>
        <w:suppressAutoHyphens/>
        <w:ind w:left="0"/>
        <w:jc w:val="left"/>
        <w:rPr>
          <w:b w:val="0"/>
          <w:bCs/>
        </w:rPr>
      </w:pPr>
      <w:r w:rsidRPr="00356065">
        <w:rPr>
          <w:b w:val="0"/>
          <w:bCs/>
          <w:vertAlign w:val="superscript"/>
        </w:rPr>
        <w:t xml:space="preserve">1 </w:t>
      </w:r>
      <w:r w:rsidRPr="00356065">
        <w:rPr>
          <w:b w:val="0"/>
          <w:bCs/>
        </w:rPr>
        <w:t xml:space="preserve">National Research Center on Membrane Technologies, Istanbul Technical University, Istanbul 34467, Turkey; </w:t>
      </w:r>
      <w:r>
        <w:fldChar w:fldCharType="begin"/>
      </w:r>
      <w:r>
        <w:instrText xml:space="preserve"> HYPERLINK "mailto:ilyasoglug@itu.edu.tr" </w:instrText>
      </w:r>
      <w:r>
        <w:fldChar w:fldCharType="separate"/>
      </w:r>
      <w:r w:rsidRPr="00356065">
        <w:rPr>
          <w:b w:val="0"/>
        </w:rPr>
        <w:t>ilyasoglug@itu.edu.tr</w:t>
      </w:r>
      <w:r>
        <w:rPr>
          <w:b w:val="0"/>
        </w:rPr>
        <w:fldChar w:fldCharType="end"/>
      </w:r>
      <w:r w:rsidRPr="00356065">
        <w:rPr>
          <w:b w:val="0"/>
          <w:bCs/>
        </w:rPr>
        <w:t xml:space="preserve">; </w:t>
      </w:r>
      <w:hyperlink r:id="rId4" w:history="1">
        <w:r w:rsidRPr="00356065">
          <w:rPr>
            <w:b w:val="0"/>
            <w:bCs/>
          </w:rPr>
          <w:t>koyuncu@itu.edu.tr</w:t>
        </w:r>
      </w:hyperlink>
    </w:p>
    <w:p w:rsidR="00A75C92" w:rsidRPr="00356065" w:rsidRDefault="00A75C92" w:rsidP="00A75C92">
      <w:pPr>
        <w:pStyle w:val="zetMetni"/>
        <w:jc w:val="left"/>
        <w:rPr>
          <w:rFonts w:cstheme="minorBidi"/>
          <w:b w:val="0"/>
          <w:color w:val="auto"/>
          <w:sz w:val="20"/>
          <w:szCs w:val="22"/>
          <w:lang w:val="tr-TR"/>
        </w:rPr>
      </w:pPr>
      <w:r w:rsidRPr="00356065">
        <w:rPr>
          <w:rFonts w:cstheme="minorBidi"/>
          <w:b w:val="0"/>
          <w:color w:val="auto"/>
          <w:sz w:val="20"/>
          <w:szCs w:val="22"/>
          <w:vertAlign w:val="superscript"/>
          <w:lang w:val="tr-TR"/>
        </w:rPr>
        <w:t>2</w:t>
      </w:r>
      <w:r w:rsidRPr="00356065">
        <w:rPr>
          <w:rFonts w:cstheme="minorBidi"/>
          <w:b w:val="0"/>
          <w:color w:val="auto"/>
          <w:sz w:val="20"/>
          <w:szCs w:val="22"/>
          <w:lang w:val="tr-TR"/>
        </w:rPr>
        <w:t xml:space="preserve"> Department of Chemistry, Istanbul Technical University, Istanbul 34467, Turkey; </w:t>
      </w:r>
      <w:r>
        <w:fldChar w:fldCharType="begin"/>
      </w:r>
      <w:r>
        <w:instrText xml:space="preserve"> HYPERLINK "mailto:abudulat@itu.edu.tr" </w:instrText>
      </w:r>
      <w:r>
        <w:fldChar w:fldCharType="separate"/>
      </w:r>
      <w:r w:rsidRPr="00356065">
        <w:rPr>
          <w:rFonts w:cstheme="minorBidi"/>
          <w:b w:val="0"/>
          <w:color w:val="auto"/>
          <w:sz w:val="20"/>
          <w:szCs w:val="22"/>
        </w:rPr>
        <w:t>abudulat@itu.edu.tr</w:t>
      </w:r>
      <w:r>
        <w:rPr>
          <w:rFonts w:cstheme="minorBidi"/>
          <w:b w:val="0"/>
          <w:color w:val="auto"/>
          <w:sz w:val="20"/>
          <w:szCs w:val="22"/>
        </w:rPr>
        <w:fldChar w:fldCharType="end"/>
      </w:r>
      <w:r w:rsidRPr="00356065">
        <w:rPr>
          <w:rFonts w:cstheme="minorBidi"/>
          <w:b w:val="0"/>
          <w:color w:val="auto"/>
          <w:sz w:val="20"/>
          <w:szCs w:val="22"/>
          <w:lang w:val="tr-TR"/>
        </w:rPr>
        <w:t xml:space="preserve"> ; </w:t>
      </w:r>
      <w:r>
        <w:fldChar w:fldCharType="begin"/>
      </w:r>
      <w:r>
        <w:instrText xml:space="preserve"> HYPERLINK "mailto:okayo@itu.edu.tr" </w:instrText>
      </w:r>
      <w:r>
        <w:fldChar w:fldCharType="separate"/>
      </w:r>
      <w:r w:rsidRPr="00356065">
        <w:rPr>
          <w:rFonts w:cstheme="minorBidi"/>
          <w:b w:val="0"/>
          <w:color w:val="auto"/>
          <w:sz w:val="20"/>
          <w:szCs w:val="22"/>
          <w:lang w:val="tr-TR"/>
        </w:rPr>
        <w:t>okayo@itu.edu.tr</w:t>
      </w:r>
      <w:r>
        <w:rPr>
          <w:rFonts w:cstheme="minorBidi"/>
          <w:b w:val="0"/>
          <w:color w:val="auto"/>
          <w:sz w:val="20"/>
          <w:szCs w:val="22"/>
          <w:lang w:val="tr-TR"/>
        </w:rPr>
        <w:fldChar w:fldCharType="end"/>
      </w:r>
    </w:p>
    <w:p w:rsidR="00A75C92" w:rsidRPr="00356065" w:rsidRDefault="00A75C92" w:rsidP="00A75C92">
      <w:pPr>
        <w:pStyle w:val="zBal"/>
        <w:suppressAutoHyphens/>
        <w:ind w:left="0"/>
        <w:jc w:val="left"/>
        <w:rPr>
          <w:b w:val="0"/>
          <w:bCs/>
        </w:rPr>
      </w:pPr>
      <w:r w:rsidRPr="00356065">
        <w:rPr>
          <w:b w:val="0"/>
          <w:bCs/>
          <w:vertAlign w:val="superscript"/>
        </w:rPr>
        <w:t>3</w:t>
      </w:r>
      <w:r w:rsidRPr="00356065">
        <w:rPr>
          <w:b w:val="0"/>
          <w:bCs/>
        </w:rPr>
        <w:t xml:space="preserve"> Environmental Engineering Department, Istanbul Technical University, Istanbul, 34469, Turkey</w:t>
      </w:r>
    </w:p>
    <w:p w:rsidR="00A75C92" w:rsidRPr="00356065" w:rsidRDefault="00A75C92" w:rsidP="00A75C92">
      <w:pPr>
        <w:pStyle w:val="zetMetni"/>
        <w:jc w:val="left"/>
        <w:rPr>
          <w:rFonts w:cstheme="minorBidi"/>
          <w:b w:val="0"/>
          <w:color w:val="auto"/>
          <w:sz w:val="20"/>
          <w:szCs w:val="22"/>
          <w:lang w:val="tr-TR"/>
        </w:rPr>
      </w:pPr>
      <w:r w:rsidRPr="00356065">
        <w:rPr>
          <w:rFonts w:cstheme="minorBidi"/>
          <w:b w:val="0"/>
          <w:color w:val="auto"/>
          <w:sz w:val="20"/>
          <w:szCs w:val="22"/>
          <w:vertAlign w:val="superscript"/>
          <w:lang w:val="tr-TR"/>
        </w:rPr>
        <w:t>4</w:t>
      </w:r>
      <w:r w:rsidRPr="00356065">
        <w:rPr>
          <w:rFonts w:cstheme="minorBidi"/>
          <w:b w:val="0"/>
          <w:color w:val="auto"/>
          <w:sz w:val="20"/>
          <w:szCs w:val="22"/>
          <w:lang w:val="tr-TR"/>
        </w:rPr>
        <w:t xml:space="preserve"> İzel Kimya Research and Development Center, Dilovası, Kocaeli, Turkey</w:t>
      </w:r>
    </w:p>
    <w:p w:rsidR="00A75C92" w:rsidRPr="00356065" w:rsidRDefault="00A75C92" w:rsidP="00A75C92">
      <w:pPr>
        <w:spacing w:line="360" w:lineRule="auto"/>
        <w:ind w:left="720" w:hanging="720"/>
        <w:jc w:val="both"/>
        <w:rPr>
          <w:rFonts w:asciiTheme="majorBidi" w:hAnsiTheme="majorBidi" w:cstheme="majorBidi"/>
          <w:noProof/>
          <w:sz w:val="24"/>
          <w:szCs w:val="24"/>
        </w:rPr>
      </w:pPr>
    </w:p>
    <w:p w:rsidR="00A75C92" w:rsidRPr="00356065" w:rsidRDefault="00A75C92" w:rsidP="00A75C92">
      <w:pPr>
        <w:spacing w:line="360" w:lineRule="auto"/>
        <w:ind w:left="720" w:hanging="720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356065">
        <w:rPr>
          <w:noProof/>
          <w:lang w:val="en-IN" w:eastAsia="en-IN"/>
        </w:rPr>
        <w:drawing>
          <wp:inline distT="0" distB="0" distL="0" distR="0" wp14:anchorId="58AB8DF7" wp14:editId="48722555">
            <wp:extent cx="2524259" cy="202346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74" cy="202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92" w:rsidRPr="00356065" w:rsidRDefault="00A75C92" w:rsidP="00A75C92">
      <w:pPr>
        <w:spacing w:line="240" w:lineRule="auto"/>
        <w:rPr>
          <w:rFonts w:asciiTheme="majorBidi" w:hAnsiTheme="majorBidi" w:cstheme="majorBidi"/>
          <w:noProof/>
          <w:sz w:val="24"/>
          <w:szCs w:val="24"/>
        </w:rPr>
      </w:pPr>
      <w:r w:rsidRPr="00356065">
        <w:rPr>
          <w:rFonts w:asciiTheme="majorBidi" w:hAnsiTheme="majorBidi" w:cstheme="majorBidi"/>
          <w:b/>
          <w:bCs/>
        </w:rPr>
        <w:t>Figure S1.</w:t>
      </w:r>
      <w:r w:rsidRPr="00356065">
        <w:rPr>
          <w:rFonts w:asciiTheme="majorBidi" w:hAnsiTheme="majorBidi" w:cstheme="majorBidi"/>
        </w:rPr>
        <w:t xml:space="preserve"> </w:t>
      </w:r>
      <w:r w:rsidRPr="00356065">
        <w:rPr>
          <w:rFonts w:ascii="Times New Roman" w:hAnsi="Times New Roman" w:cs="Times New Roman"/>
        </w:rPr>
        <w:t xml:space="preserve">Effect of nanofiber amount on the equilibrium concentration of CIP in the solution </w:t>
      </w:r>
      <w:r w:rsidRPr="00356065">
        <w:rPr>
          <w:rFonts w:ascii="Times New Roman" w:hAnsi="Times New Roman" w:cs="Times New Roman"/>
          <w:i/>
        </w:rPr>
        <w:t>C</w:t>
      </w:r>
      <w:r w:rsidRPr="00356065">
        <w:rPr>
          <w:rFonts w:ascii="Times New Roman" w:hAnsi="Times New Roman" w:cs="Times New Roman"/>
          <w:i/>
          <w:vertAlign w:val="subscript"/>
        </w:rPr>
        <w:t>e</w:t>
      </w:r>
      <w:r w:rsidRPr="00356065">
        <w:rPr>
          <w:rFonts w:ascii="Times New Roman" w:hAnsi="Times New Roman" w:cs="Times New Roman"/>
          <w:i/>
        </w:rPr>
        <w:t xml:space="preserve"> </w:t>
      </w:r>
      <w:r w:rsidRPr="00356065">
        <w:rPr>
          <w:rFonts w:ascii="Times New Roman" w:hAnsi="Times New Roman" w:cs="Times New Roman"/>
        </w:rPr>
        <w:t xml:space="preserve">and CIP </w:t>
      </w:r>
      <w:r w:rsidRPr="00356065">
        <w:rPr>
          <w:rFonts w:ascii="Times New Roman" w:hAnsi="Times New Roman" w:cs="Times New Roman"/>
          <w:i/>
        </w:rPr>
        <w:t>E</w:t>
      </w:r>
      <w:r w:rsidRPr="00356065">
        <w:rPr>
          <w:rFonts w:ascii="Times New Roman" w:hAnsi="Times New Roman" w:cs="Times New Roman"/>
        </w:rPr>
        <w:t>.</w:t>
      </w:r>
    </w:p>
    <w:p w:rsidR="00A75C92" w:rsidRPr="00356065" w:rsidRDefault="00A75C92" w:rsidP="00A75C92">
      <w:pPr>
        <w:pStyle w:val="ListParagraph"/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356065">
        <w:rPr>
          <w:noProof/>
          <w:lang w:val="en-IN" w:eastAsia="en-IN"/>
        </w:rPr>
        <w:drawing>
          <wp:inline distT="0" distB="0" distL="0" distR="0" wp14:anchorId="5E0EF73B" wp14:editId="7F2F8BF7">
            <wp:extent cx="2194560" cy="2145577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682" cy="215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92" w:rsidRPr="00356065" w:rsidRDefault="00A75C92" w:rsidP="00A75C92">
      <w:pPr>
        <w:jc w:val="center"/>
        <w:rPr>
          <w:rFonts w:asciiTheme="majorBidi" w:hAnsiTheme="majorBidi" w:cstheme="majorBidi"/>
          <w:b/>
          <w:bCs/>
        </w:rPr>
      </w:pPr>
    </w:p>
    <w:p w:rsidR="00A75C92" w:rsidRPr="000E4427" w:rsidRDefault="00A75C92" w:rsidP="00A75C92">
      <w:pPr>
        <w:spacing w:before="240" w:line="360" w:lineRule="auto"/>
        <w:ind w:left="720" w:hanging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6065">
        <w:rPr>
          <w:rFonts w:asciiTheme="majorBidi" w:hAnsiTheme="majorBidi" w:cstheme="majorBidi"/>
          <w:b/>
          <w:bCs/>
        </w:rPr>
        <w:lastRenderedPageBreak/>
        <w:t>Figure S2.</w:t>
      </w:r>
      <w:r w:rsidRPr="00356065">
        <w:rPr>
          <w:rFonts w:asciiTheme="majorBidi" w:hAnsiTheme="majorBidi" w:cstheme="majorBidi"/>
        </w:rPr>
        <w:t xml:space="preserve"> Zeta potential of a hydrogel nanofiber as a function of </w:t>
      </w:r>
      <w:proofErr w:type="spellStart"/>
      <w:r w:rsidRPr="00356065">
        <w:rPr>
          <w:rFonts w:asciiTheme="majorBidi" w:hAnsiTheme="majorBidi" w:cstheme="majorBidi"/>
        </w:rPr>
        <w:t>pH.</w:t>
      </w:r>
      <w:proofErr w:type="spellEnd"/>
      <w:r w:rsidRPr="00356065">
        <w:rPr>
          <w:rFonts w:asciiTheme="majorBidi" w:hAnsiTheme="majorBidi" w:cstheme="majorBidi"/>
        </w:rPr>
        <w:t xml:space="preserve"> C16A = 35 </w:t>
      </w:r>
      <w:proofErr w:type="spellStart"/>
      <w:r w:rsidRPr="00356065">
        <w:rPr>
          <w:rFonts w:asciiTheme="majorBidi" w:hAnsiTheme="majorBidi" w:cstheme="majorBidi"/>
        </w:rPr>
        <w:t>mol</w:t>
      </w:r>
      <w:proofErr w:type="spellEnd"/>
      <w:r w:rsidRPr="00356065">
        <w:rPr>
          <w:rFonts w:asciiTheme="majorBidi" w:hAnsiTheme="majorBidi" w:cstheme="majorBidi"/>
        </w:rPr>
        <w:t xml:space="preserve"> %.</w:t>
      </w:r>
    </w:p>
    <w:p w:rsidR="007C3343" w:rsidRDefault="007C3343">
      <w:bookmarkStart w:id="0" w:name="_GoBack"/>
      <w:bookmarkEnd w:id="0"/>
    </w:p>
    <w:sectPr w:rsidR="007C3343" w:rsidSect="001F1ADD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26158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4B81" w:rsidRDefault="00A75C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4B81" w:rsidRDefault="00A75C9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92"/>
    <w:rsid w:val="0025360C"/>
    <w:rsid w:val="002B5E3A"/>
    <w:rsid w:val="005F4DDE"/>
    <w:rsid w:val="00791A23"/>
    <w:rsid w:val="007C3343"/>
    <w:rsid w:val="00855E35"/>
    <w:rsid w:val="008C5CBE"/>
    <w:rsid w:val="00A75C92"/>
    <w:rsid w:val="00B20686"/>
    <w:rsid w:val="00C168C5"/>
    <w:rsid w:val="00C35718"/>
    <w:rsid w:val="00D72CC0"/>
    <w:rsid w:val="00E2189A"/>
    <w:rsid w:val="00F4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817189-EE3F-4792-9A48-30BBD53D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C9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azarAdlar">
    <w:name w:val="Yazar Adları"/>
    <w:basedOn w:val="Normal"/>
    <w:next w:val="Normal"/>
    <w:rsid w:val="00A75C92"/>
    <w:pPr>
      <w:spacing w:before="120" w:after="120" w:line="240" w:lineRule="auto"/>
    </w:pPr>
    <w:rPr>
      <w:rFonts w:ascii="Times New Roman" w:hAnsi="Times New Roman"/>
      <w:sz w:val="20"/>
      <w:lang w:val="tr-TR"/>
    </w:rPr>
  </w:style>
  <w:style w:type="paragraph" w:customStyle="1" w:styleId="zBal">
    <w:name w:val="Öz Başlığı"/>
    <w:basedOn w:val="Normal"/>
    <w:next w:val="Normal"/>
    <w:link w:val="zBalChar"/>
    <w:rsid w:val="00A75C92"/>
    <w:pPr>
      <w:spacing w:after="0" w:line="240" w:lineRule="auto"/>
      <w:ind w:left="567" w:right="567"/>
      <w:jc w:val="both"/>
    </w:pPr>
    <w:rPr>
      <w:rFonts w:ascii="Times New Roman" w:hAnsi="Times New Roman"/>
      <w:b/>
      <w:sz w:val="20"/>
      <w:lang w:val="tr-TR"/>
    </w:rPr>
  </w:style>
  <w:style w:type="character" w:customStyle="1" w:styleId="zBalChar">
    <w:name w:val="Öz Başlığı Char"/>
    <w:basedOn w:val="DefaultParagraphFont"/>
    <w:link w:val="zBal"/>
    <w:rsid w:val="00A75C92"/>
    <w:rPr>
      <w:rFonts w:ascii="Times New Roman" w:hAnsi="Times New Roman"/>
      <w:b/>
      <w:sz w:val="20"/>
      <w:lang w:val="tr-TR"/>
    </w:rPr>
  </w:style>
  <w:style w:type="paragraph" w:styleId="ListParagraph">
    <w:name w:val="List Paragraph"/>
    <w:basedOn w:val="Normal"/>
    <w:uiPriority w:val="34"/>
    <w:qFormat/>
    <w:rsid w:val="00A75C92"/>
    <w:pPr>
      <w:ind w:left="720"/>
      <w:contextualSpacing/>
    </w:pPr>
  </w:style>
  <w:style w:type="paragraph" w:customStyle="1" w:styleId="zetMetni">
    <w:name w:val="Özet Metni"/>
    <w:basedOn w:val="Normal"/>
    <w:link w:val="zetMetniChar"/>
    <w:autoRedefine/>
    <w:qFormat/>
    <w:rsid w:val="00A75C92"/>
    <w:pPr>
      <w:suppressAutoHyphens/>
      <w:spacing w:after="0" w:line="240" w:lineRule="auto"/>
      <w:ind w:right="-29"/>
      <w:jc w:val="both"/>
    </w:pPr>
    <w:rPr>
      <w:rFonts w:ascii="Times New Roman" w:hAnsi="Times New Roman" w:cs="Times New Roman"/>
      <w:b/>
      <w:bCs/>
      <w:color w:val="FF0000"/>
      <w:sz w:val="24"/>
      <w:szCs w:val="24"/>
    </w:rPr>
  </w:style>
  <w:style w:type="character" w:customStyle="1" w:styleId="zetMetniChar">
    <w:name w:val="Özet Metni Char"/>
    <w:basedOn w:val="DefaultParagraphFont"/>
    <w:link w:val="zetMetni"/>
    <w:rsid w:val="00A75C92"/>
    <w:rPr>
      <w:rFonts w:ascii="Times New Roman" w:hAnsi="Times New Roman" w:cs="Times New Roman"/>
      <w:b/>
      <w:bCs/>
      <w:color w:val="FF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5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C92"/>
    <w:rPr>
      <w:lang w:val="en-US"/>
    </w:rPr>
  </w:style>
  <w:style w:type="character" w:styleId="Emphasis">
    <w:name w:val="Emphasis"/>
    <w:basedOn w:val="DefaultParagraphFont"/>
    <w:uiPriority w:val="20"/>
    <w:qFormat/>
    <w:rsid w:val="00A75C92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A7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koyuncu@itu.edu.t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S Shanmugam S</dc:creator>
  <cp:keywords/>
  <dc:description/>
  <cp:lastModifiedBy>Sangeetha S Shanmugam S</cp:lastModifiedBy>
  <cp:revision>1</cp:revision>
  <dcterms:created xsi:type="dcterms:W3CDTF">2025-01-27T05:35:00Z</dcterms:created>
  <dcterms:modified xsi:type="dcterms:W3CDTF">2025-01-27T05:35:00Z</dcterms:modified>
</cp:coreProperties>
</file>