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44CC9" w14:textId="5DB57552" w:rsidR="00DE699A" w:rsidRPr="008B33E0" w:rsidRDefault="00DE699A" w:rsidP="00DE699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B33E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Literature </w:t>
      </w:r>
      <w:r w:rsidR="008B33E0" w:rsidRPr="008B33E0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8B33E0">
        <w:rPr>
          <w:rFonts w:ascii="Times New Roman" w:hAnsi="Times New Roman" w:cs="Times New Roman"/>
          <w:b/>
          <w:bCs/>
          <w:sz w:val="24"/>
          <w:szCs w:val="24"/>
          <w:lang w:val="en-GB"/>
        </w:rPr>
        <w:t>earch (</w:t>
      </w:r>
      <w:r w:rsidRPr="008B33E0">
        <w:rPr>
          <w:rFonts w:ascii="Times New Roman" w:hAnsi="Times New Roman" w:cs="Times New Roman"/>
          <w:b/>
          <w:bCs/>
          <w:sz w:val="24"/>
          <w:szCs w:val="24"/>
          <w:lang w:val="en-GB"/>
        </w:rPr>
        <w:t>30-11-2018</w:t>
      </w:r>
      <w:r w:rsidRPr="008B33E0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14:paraId="009279BD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GB"/>
        </w:rPr>
      </w:pPr>
    </w:p>
    <w:p w14:paraId="0E54FC6A" w14:textId="77777777" w:rsidR="00DE699A" w:rsidRPr="00DE699A" w:rsidRDefault="00DE699A" w:rsidP="00DE699A">
      <w:pPr>
        <w:spacing w:line="240" w:lineRule="auto"/>
        <w:rPr>
          <w:rStyle w:val="Intensievebenadrukking"/>
          <w:rFonts w:ascii="Times New Roman" w:hAnsi="Times New Roman" w:cs="Times New Roman"/>
          <w:lang w:val="en-GB"/>
        </w:rPr>
      </w:pPr>
      <w:r w:rsidRPr="00DE699A">
        <w:rPr>
          <w:rStyle w:val="Intensievebenadrukking"/>
          <w:rFonts w:ascii="Times New Roman" w:hAnsi="Times New Roman" w:cs="Times New Roman"/>
          <w:lang w:val="en-GB"/>
        </w:rPr>
        <w:t>Medline (OVID)</w:t>
      </w:r>
    </w:p>
    <w:p w14:paraId="6D641D30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GB"/>
        </w:rPr>
      </w:pPr>
    </w:p>
    <w:p w14:paraId="34C0A600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low back pain/</w:t>
      </w:r>
    </w:p>
    <w:p w14:paraId="5DAD0AEA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sciatica/</w:t>
      </w:r>
    </w:p>
    <w:p w14:paraId="5288A6B2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radiculopathy/</w:t>
      </w:r>
    </w:p>
    <w:p w14:paraId="5F6FE5E3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((lumbar or lumbosacral or lumbo-sacral or back) adj5 (pain* or ache* or aching)).</w:t>
      </w:r>
      <w:proofErr w:type="spellStart"/>
      <w:r w:rsidRPr="00DE699A">
        <w:rPr>
          <w:rFonts w:ascii="Times New Roman" w:hAnsi="Times New Roman" w:cs="Times New Roman"/>
          <w:lang w:val="en-US"/>
        </w:rPr>
        <w:t>ti,ab,kf</w:t>
      </w:r>
      <w:proofErr w:type="spellEnd"/>
    </w:p>
    <w:p w14:paraId="62D30C88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(backache* or lumbago or sciatica or sciatic neuralgia).</w:t>
      </w:r>
      <w:proofErr w:type="spellStart"/>
      <w:r w:rsidRPr="00DE699A">
        <w:rPr>
          <w:rFonts w:ascii="Times New Roman" w:hAnsi="Times New Roman" w:cs="Times New Roman"/>
          <w:lang w:val="en-US"/>
        </w:rPr>
        <w:t>ti,ab,kf</w:t>
      </w:r>
      <w:proofErr w:type="spellEnd"/>
    </w:p>
    <w:p w14:paraId="559499CB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(radiculopathy or radiculitis or radicular pain*).</w:t>
      </w:r>
      <w:proofErr w:type="spellStart"/>
      <w:r w:rsidRPr="00DE699A">
        <w:rPr>
          <w:rFonts w:ascii="Times New Roman" w:hAnsi="Times New Roman" w:cs="Times New Roman"/>
          <w:lang w:val="en-US"/>
        </w:rPr>
        <w:t>ti,ab,kf</w:t>
      </w:r>
      <w:proofErr w:type="spellEnd"/>
    </w:p>
    <w:p w14:paraId="40DCD929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 xml:space="preserve">(nerve root* adj5 (pain* or avulsion or compress* or disorder* or pinch* or </w:t>
      </w:r>
      <w:proofErr w:type="spellStart"/>
      <w:r w:rsidRPr="00DE699A">
        <w:rPr>
          <w:rFonts w:ascii="Times New Roman" w:hAnsi="Times New Roman" w:cs="Times New Roman"/>
          <w:lang w:val="en-US"/>
        </w:rPr>
        <w:t>inflam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imping* or </w:t>
      </w:r>
      <w:proofErr w:type="spellStart"/>
      <w:r w:rsidRPr="00DE699A">
        <w:rPr>
          <w:rFonts w:ascii="Times New Roman" w:hAnsi="Times New Roman" w:cs="Times New Roman"/>
          <w:lang w:val="en-US"/>
        </w:rPr>
        <w:t>irritat</w:t>
      </w:r>
      <w:proofErr w:type="spellEnd"/>
      <w:r w:rsidRPr="00DE699A">
        <w:rPr>
          <w:rFonts w:ascii="Times New Roman" w:hAnsi="Times New Roman" w:cs="Times New Roman"/>
          <w:lang w:val="en-US"/>
        </w:rPr>
        <w:t>* or entrap* or trap*)).</w:t>
      </w:r>
      <w:proofErr w:type="spellStart"/>
      <w:r w:rsidRPr="00DE699A">
        <w:rPr>
          <w:rFonts w:ascii="Times New Roman" w:hAnsi="Times New Roman" w:cs="Times New Roman"/>
          <w:lang w:val="en-US"/>
        </w:rPr>
        <w:t>ti,ab,kf</w:t>
      </w:r>
      <w:proofErr w:type="spellEnd"/>
    </w:p>
    <w:p w14:paraId="7383E09E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or/6-7</w:t>
      </w:r>
    </w:p>
    <w:p w14:paraId="254D0EBA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(back* or lumbosacral or lumbo-sacral or lumbar).</w:t>
      </w:r>
      <w:proofErr w:type="spellStart"/>
      <w:r w:rsidRPr="00DE699A">
        <w:rPr>
          <w:rFonts w:ascii="Times New Roman" w:hAnsi="Times New Roman" w:cs="Times New Roman"/>
          <w:lang w:val="en-US"/>
        </w:rPr>
        <w:t>ti,ab,kf</w:t>
      </w:r>
      <w:proofErr w:type="spellEnd"/>
    </w:p>
    <w:p w14:paraId="183ABCD4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8 and 9</w:t>
      </w:r>
    </w:p>
    <w:p w14:paraId="206AE0E4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or/1-5,10</w:t>
      </w:r>
    </w:p>
    <w:p w14:paraId="3F42566E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(</w:t>
      </w:r>
      <w:proofErr w:type="spellStart"/>
      <w:r w:rsidRPr="00DE699A">
        <w:rPr>
          <w:rFonts w:ascii="Times New Roman" w:hAnsi="Times New Roman" w:cs="Times New Roman"/>
          <w:lang w:val="en-US"/>
        </w:rPr>
        <w:t>worka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DE699A">
        <w:rPr>
          <w:rFonts w:ascii="Times New Roman" w:hAnsi="Times New Roman" w:cs="Times New Roman"/>
          <w:lang w:val="en-US"/>
        </w:rPr>
        <w:t>worke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DE699A">
        <w:rPr>
          <w:rFonts w:ascii="Times New Roman" w:hAnsi="Times New Roman" w:cs="Times New Roman"/>
          <w:lang w:val="en-US"/>
        </w:rPr>
        <w:t>workg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DE699A">
        <w:rPr>
          <w:rFonts w:ascii="Times New Roman" w:hAnsi="Times New Roman" w:cs="Times New Roman"/>
          <w:lang w:val="en-US"/>
        </w:rPr>
        <w:t>worki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DE699A">
        <w:rPr>
          <w:rFonts w:ascii="Times New Roman" w:hAnsi="Times New Roman" w:cs="Times New Roman"/>
          <w:lang w:val="en-US"/>
        </w:rPr>
        <w:t>workl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DE699A">
        <w:rPr>
          <w:rFonts w:ascii="Times New Roman" w:hAnsi="Times New Roman" w:cs="Times New Roman"/>
          <w:lang w:val="en-US"/>
        </w:rPr>
        <w:t>workp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work capacity or work </w:t>
      </w:r>
      <w:proofErr w:type="spellStart"/>
      <w:r w:rsidRPr="00DE699A">
        <w:rPr>
          <w:rFonts w:ascii="Times New Roman" w:hAnsi="Times New Roman" w:cs="Times New Roman"/>
          <w:lang w:val="en-US"/>
        </w:rPr>
        <w:t>disabilit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work </w:t>
      </w:r>
      <w:proofErr w:type="spellStart"/>
      <w:r w:rsidRPr="00DE699A">
        <w:rPr>
          <w:rFonts w:ascii="Times New Roman" w:hAnsi="Times New Roman" w:cs="Times New Roman"/>
          <w:lang w:val="en-US"/>
        </w:rPr>
        <w:t>abilit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at work or work exposure or work related or work participation or workers or job* or employee or staff or personnel or occupation or occupations or occupational or outdoor work* or day shift* or night shift* or shift work* or vocational rehabilitation or sick leave or absenteeism or sickness </w:t>
      </w:r>
      <w:proofErr w:type="spellStart"/>
      <w:r w:rsidRPr="00DE699A">
        <w:rPr>
          <w:rFonts w:ascii="Times New Roman" w:hAnsi="Times New Roman" w:cs="Times New Roman"/>
          <w:lang w:val="en-US"/>
        </w:rPr>
        <w:t>absen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DE699A">
        <w:rPr>
          <w:rFonts w:ascii="Times New Roman" w:hAnsi="Times New Roman" w:cs="Times New Roman"/>
          <w:lang w:val="en-US"/>
        </w:rPr>
        <w:t>absente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DE699A">
        <w:rPr>
          <w:rFonts w:ascii="Times New Roman" w:hAnsi="Times New Roman" w:cs="Times New Roman"/>
          <w:lang w:val="en-US"/>
        </w:rPr>
        <w:t>presente</w:t>
      </w:r>
      <w:proofErr w:type="spellEnd"/>
      <w:r w:rsidRPr="00DE699A">
        <w:rPr>
          <w:rFonts w:ascii="Times New Roman" w:hAnsi="Times New Roman" w:cs="Times New Roman"/>
          <w:lang w:val="en-US"/>
        </w:rPr>
        <w:t>* or "return to work" or vocational reintegration or retirement or pension or employment or unemployed or unemployment or work status or industries or industrial sector or volunteer* or voluntary worker* or repetitive work).</w:t>
      </w:r>
      <w:proofErr w:type="spellStart"/>
      <w:r w:rsidRPr="00DE699A">
        <w:rPr>
          <w:rFonts w:ascii="Times New Roman" w:hAnsi="Times New Roman" w:cs="Times New Roman"/>
          <w:lang w:val="en-US"/>
        </w:rPr>
        <w:t>ab,hw,kf,ti</w:t>
      </w:r>
      <w:proofErr w:type="spellEnd"/>
      <w:r w:rsidRPr="00DE699A">
        <w:rPr>
          <w:rFonts w:ascii="Times New Roman" w:hAnsi="Times New Roman" w:cs="Times New Roman"/>
          <w:lang w:val="en-US"/>
        </w:rPr>
        <w:t>.</w:t>
      </w:r>
    </w:p>
    <w:p w14:paraId="6EFA9E5D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meta-analysis/</w:t>
      </w:r>
    </w:p>
    <w:p w14:paraId="1F9A3EE9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meta-analysis as topic/</w:t>
      </w:r>
    </w:p>
    <w:p w14:paraId="7B6C447C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 xml:space="preserve">(meta </w:t>
      </w:r>
      <w:proofErr w:type="spellStart"/>
      <w:r w:rsidRPr="00DE699A">
        <w:rPr>
          <w:rFonts w:ascii="Times New Roman" w:hAnsi="Times New Roman" w:cs="Times New Roman"/>
          <w:lang w:val="en-US"/>
        </w:rPr>
        <w:t>analy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DE699A">
        <w:rPr>
          <w:rFonts w:ascii="Times New Roman" w:hAnsi="Times New Roman" w:cs="Times New Roman"/>
          <w:lang w:val="en-US"/>
        </w:rPr>
        <w:t>metanaly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DE699A">
        <w:rPr>
          <w:rFonts w:ascii="Times New Roman" w:hAnsi="Times New Roman" w:cs="Times New Roman"/>
          <w:lang w:val="en-US"/>
        </w:rPr>
        <w:t>metaanaly</w:t>
      </w:r>
      <w:proofErr w:type="spellEnd"/>
      <w:r w:rsidRPr="00DE699A">
        <w:rPr>
          <w:rFonts w:ascii="Times New Roman" w:hAnsi="Times New Roman" w:cs="Times New Roman"/>
          <w:lang w:val="en-US"/>
        </w:rPr>
        <w:t>*).</w:t>
      </w:r>
      <w:proofErr w:type="spellStart"/>
      <w:r w:rsidRPr="00DE699A">
        <w:rPr>
          <w:rFonts w:ascii="Times New Roman" w:hAnsi="Times New Roman" w:cs="Times New Roman"/>
          <w:lang w:val="en-US"/>
        </w:rPr>
        <w:t>ti,ab,kf</w:t>
      </w:r>
      <w:proofErr w:type="spellEnd"/>
    </w:p>
    <w:p w14:paraId="038C5312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((systematic* or evidence*) adj3 (review* or overview*)).</w:t>
      </w:r>
      <w:proofErr w:type="spellStart"/>
      <w:r w:rsidRPr="00DE699A">
        <w:rPr>
          <w:rFonts w:ascii="Times New Roman" w:hAnsi="Times New Roman" w:cs="Times New Roman"/>
          <w:lang w:val="en-US"/>
        </w:rPr>
        <w:t>ti,ab,kf</w:t>
      </w:r>
      <w:proofErr w:type="spellEnd"/>
    </w:p>
    <w:p w14:paraId="395B7D21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 xml:space="preserve">(reference list* or </w:t>
      </w:r>
      <w:proofErr w:type="spellStart"/>
      <w:r w:rsidRPr="00DE699A">
        <w:rPr>
          <w:rFonts w:ascii="Times New Roman" w:hAnsi="Times New Roman" w:cs="Times New Roman"/>
          <w:lang w:val="en-US"/>
        </w:rPr>
        <w:t>bibliograph</w:t>
      </w:r>
      <w:proofErr w:type="spellEnd"/>
      <w:r w:rsidRPr="00DE699A">
        <w:rPr>
          <w:rFonts w:ascii="Times New Roman" w:hAnsi="Times New Roman" w:cs="Times New Roman"/>
          <w:lang w:val="en-US"/>
        </w:rPr>
        <w:t>* or hand search* or manual search* or relevant journals).ab.</w:t>
      </w:r>
    </w:p>
    <w:p w14:paraId="05DC3F8C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(search strategy or search criteria or systematic search or study selection or data extraction).ab.</w:t>
      </w:r>
    </w:p>
    <w:p w14:paraId="6D7E8831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(search* adj4 literature).ab.</w:t>
      </w:r>
    </w:p>
    <w:p w14:paraId="2A3BB1B2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(</w:t>
      </w:r>
      <w:proofErr w:type="spellStart"/>
      <w:r w:rsidRPr="00DE699A">
        <w:rPr>
          <w:rFonts w:ascii="Times New Roman" w:hAnsi="Times New Roman" w:cs="Times New Roman"/>
          <w:lang w:val="en-US"/>
        </w:rPr>
        <w:t>medline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DE699A">
        <w:rPr>
          <w:rFonts w:ascii="Times New Roman" w:hAnsi="Times New Roman" w:cs="Times New Roman"/>
          <w:lang w:val="en-US"/>
        </w:rPr>
        <w:t>pubmed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DE699A">
        <w:rPr>
          <w:rFonts w:ascii="Times New Roman" w:hAnsi="Times New Roman" w:cs="Times New Roman"/>
          <w:lang w:val="en-US"/>
        </w:rPr>
        <w:t>cochrane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DE699A">
        <w:rPr>
          <w:rFonts w:ascii="Times New Roman" w:hAnsi="Times New Roman" w:cs="Times New Roman"/>
          <w:lang w:val="en-US"/>
        </w:rPr>
        <w:t>embase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DE699A">
        <w:rPr>
          <w:rFonts w:ascii="Times New Roman" w:hAnsi="Times New Roman" w:cs="Times New Roman"/>
          <w:lang w:val="en-US"/>
        </w:rPr>
        <w:t>psychlit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DE699A">
        <w:rPr>
          <w:rFonts w:ascii="Times New Roman" w:hAnsi="Times New Roman" w:cs="Times New Roman"/>
          <w:lang w:val="en-US"/>
        </w:rPr>
        <w:t>psyclit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DE699A">
        <w:rPr>
          <w:rFonts w:ascii="Times New Roman" w:hAnsi="Times New Roman" w:cs="Times New Roman"/>
          <w:lang w:val="en-US"/>
        </w:rPr>
        <w:t>psychinfo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DE699A">
        <w:rPr>
          <w:rFonts w:ascii="Times New Roman" w:hAnsi="Times New Roman" w:cs="Times New Roman"/>
          <w:lang w:val="en-US"/>
        </w:rPr>
        <w:t>psycinfo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DE699A">
        <w:rPr>
          <w:rFonts w:ascii="Times New Roman" w:hAnsi="Times New Roman" w:cs="Times New Roman"/>
          <w:lang w:val="en-US"/>
        </w:rPr>
        <w:t>cinahl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 or science citation index or bids or </w:t>
      </w:r>
      <w:proofErr w:type="spellStart"/>
      <w:r w:rsidRPr="00DE699A">
        <w:rPr>
          <w:rFonts w:ascii="Times New Roman" w:hAnsi="Times New Roman" w:cs="Times New Roman"/>
          <w:lang w:val="en-US"/>
        </w:rPr>
        <w:t>cancerlit</w:t>
      </w:r>
      <w:proofErr w:type="spellEnd"/>
      <w:r w:rsidRPr="00DE699A">
        <w:rPr>
          <w:rFonts w:ascii="Times New Roman" w:hAnsi="Times New Roman" w:cs="Times New Roman"/>
          <w:lang w:val="en-US"/>
        </w:rPr>
        <w:t>).ab.</w:t>
      </w:r>
    </w:p>
    <w:p w14:paraId="4F1CB0BC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DE699A">
        <w:rPr>
          <w:rFonts w:ascii="Times New Roman" w:hAnsi="Times New Roman" w:cs="Times New Roman"/>
          <w:lang w:val="en-US"/>
        </w:rPr>
        <w:t>cochrane.jw</w:t>
      </w:r>
      <w:proofErr w:type="spellEnd"/>
      <w:r w:rsidRPr="00DE699A">
        <w:rPr>
          <w:rFonts w:ascii="Times New Roman" w:hAnsi="Times New Roman" w:cs="Times New Roman"/>
          <w:lang w:val="en-US"/>
        </w:rPr>
        <w:t>.</w:t>
      </w:r>
    </w:p>
    <w:p w14:paraId="1AB5098C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systematic review.pt</w:t>
      </w:r>
    </w:p>
    <w:p w14:paraId="2E3BECE5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or/13-22</w:t>
      </w:r>
    </w:p>
    <w:p w14:paraId="4BFBC709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and/11,12,23</w:t>
      </w:r>
    </w:p>
    <w:p w14:paraId="150F86CE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0FB33AD8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69E5382C" w14:textId="77777777" w:rsidR="00DE699A" w:rsidRPr="00DE699A" w:rsidRDefault="00DE699A" w:rsidP="00DE699A">
      <w:pPr>
        <w:spacing w:line="240" w:lineRule="auto"/>
        <w:rPr>
          <w:rStyle w:val="Intensievebenadrukking"/>
          <w:rFonts w:ascii="Times New Roman" w:hAnsi="Times New Roman" w:cs="Times New Roman"/>
          <w:lang w:val="en-US"/>
        </w:rPr>
      </w:pPr>
      <w:r w:rsidRPr="00DE699A">
        <w:rPr>
          <w:rStyle w:val="Intensievebenadrukking"/>
          <w:rFonts w:ascii="Times New Roman" w:hAnsi="Times New Roman" w:cs="Times New Roman"/>
          <w:lang w:val="en-US"/>
        </w:rPr>
        <w:t>EMBASE (OVID)</w:t>
      </w:r>
    </w:p>
    <w:p w14:paraId="19A8E9AC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00191E5D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low back pain/</w:t>
      </w:r>
    </w:p>
    <w:p w14:paraId="5EAE9612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sciatica/</w:t>
      </w:r>
    </w:p>
    <w:p w14:paraId="6AC02AE5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radiculopathy/</w:t>
      </w:r>
    </w:p>
    <w:p w14:paraId="693A926B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radicular pain/</w:t>
      </w:r>
    </w:p>
    <w:p w14:paraId="070FFD0C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radiculitis/</w:t>
      </w:r>
    </w:p>
    <w:p w14:paraId="0B6B7799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exp "nerve root injury"/</w:t>
      </w:r>
    </w:p>
    <w:p w14:paraId="34D7F1F0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(backache* or lumbago or sciatica or sciatic neuralgia).</w:t>
      </w:r>
      <w:proofErr w:type="spellStart"/>
      <w:r w:rsidRPr="00DE699A">
        <w:rPr>
          <w:rFonts w:ascii="Times New Roman" w:hAnsi="Times New Roman" w:cs="Times New Roman"/>
          <w:lang w:val="en-US"/>
        </w:rPr>
        <w:t>ti,ab,kw</w:t>
      </w:r>
      <w:proofErr w:type="spellEnd"/>
    </w:p>
    <w:p w14:paraId="5B69575B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((lumbar or lumbosacral or lumbo-sacral or back) adj5 (pain* or ache* or aching)).</w:t>
      </w:r>
      <w:proofErr w:type="spellStart"/>
      <w:r w:rsidRPr="00DE699A">
        <w:rPr>
          <w:rFonts w:ascii="Times New Roman" w:hAnsi="Times New Roman" w:cs="Times New Roman"/>
          <w:lang w:val="en-US"/>
        </w:rPr>
        <w:t>ti,ab,kw</w:t>
      </w:r>
      <w:proofErr w:type="spellEnd"/>
    </w:p>
    <w:p w14:paraId="73492FB9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(radiculopathy or radiculitis or radicular pain*).</w:t>
      </w:r>
      <w:proofErr w:type="spellStart"/>
      <w:r w:rsidRPr="00DE699A">
        <w:rPr>
          <w:rFonts w:ascii="Times New Roman" w:hAnsi="Times New Roman" w:cs="Times New Roman"/>
          <w:lang w:val="en-US"/>
        </w:rPr>
        <w:t>ti,ab,kw</w:t>
      </w:r>
      <w:proofErr w:type="spellEnd"/>
    </w:p>
    <w:p w14:paraId="59B8BB1A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 xml:space="preserve">(nerve root* adj5 (pain* or avulsion or compress* or disorder* or pinch* or </w:t>
      </w:r>
      <w:proofErr w:type="spellStart"/>
      <w:r w:rsidRPr="00DE699A">
        <w:rPr>
          <w:rFonts w:ascii="Times New Roman" w:hAnsi="Times New Roman" w:cs="Times New Roman"/>
          <w:lang w:val="en-US"/>
        </w:rPr>
        <w:t>inflam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imping* or </w:t>
      </w:r>
      <w:proofErr w:type="spellStart"/>
      <w:r w:rsidRPr="00DE699A">
        <w:rPr>
          <w:rFonts w:ascii="Times New Roman" w:hAnsi="Times New Roman" w:cs="Times New Roman"/>
          <w:lang w:val="en-US"/>
        </w:rPr>
        <w:t>irritat</w:t>
      </w:r>
      <w:proofErr w:type="spellEnd"/>
      <w:r w:rsidRPr="00DE699A">
        <w:rPr>
          <w:rFonts w:ascii="Times New Roman" w:hAnsi="Times New Roman" w:cs="Times New Roman"/>
          <w:lang w:val="en-US"/>
        </w:rPr>
        <w:t>* or entrap* or trap*)).</w:t>
      </w:r>
      <w:proofErr w:type="spellStart"/>
      <w:r w:rsidRPr="00DE699A">
        <w:rPr>
          <w:rFonts w:ascii="Times New Roman" w:hAnsi="Times New Roman" w:cs="Times New Roman"/>
          <w:lang w:val="en-US"/>
        </w:rPr>
        <w:t>ti,ab,kw</w:t>
      </w:r>
      <w:proofErr w:type="spellEnd"/>
    </w:p>
    <w:p w14:paraId="1EEEA7B1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or/9-10</w:t>
      </w:r>
    </w:p>
    <w:p w14:paraId="44A40392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(back* or lumbosacral or lumbo-sacral or lumbar).</w:t>
      </w:r>
      <w:proofErr w:type="spellStart"/>
      <w:r w:rsidRPr="00DE699A">
        <w:rPr>
          <w:rFonts w:ascii="Times New Roman" w:hAnsi="Times New Roman" w:cs="Times New Roman"/>
          <w:lang w:val="en-US"/>
        </w:rPr>
        <w:t>ti,ab,kw</w:t>
      </w:r>
      <w:proofErr w:type="spellEnd"/>
    </w:p>
    <w:p w14:paraId="6329E2CF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11 and 12</w:t>
      </w:r>
    </w:p>
    <w:p w14:paraId="58EF192E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or/1-8,13</w:t>
      </w:r>
    </w:p>
    <w:p w14:paraId="67A5EED2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lastRenderedPageBreak/>
        <w:t>(</w:t>
      </w:r>
      <w:proofErr w:type="spellStart"/>
      <w:r w:rsidRPr="00DE699A">
        <w:rPr>
          <w:rFonts w:ascii="Times New Roman" w:hAnsi="Times New Roman" w:cs="Times New Roman"/>
          <w:lang w:val="en-US"/>
        </w:rPr>
        <w:t>worka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DE699A">
        <w:rPr>
          <w:rFonts w:ascii="Times New Roman" w:hAnsi="Times New Roman" w:cs="Times New Roman"/>
          <w:lang w:val="en-US"/>
        </w:rPr>
        <w:t>worke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DE699A">
        <w:rPr>
          <w:rFonts w:ascii="Times New Roman" w:hAnsi="Times New Roman" w:cs="Times New Roman"/>
          <w:lang w:val="en-US"/>
        </w:rPr>
        <w:t>workg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DE699A">
        <w:rPr>
          <w:rFonts w:ascii="Times New Roman" w:hAnsi="Times New Roman" w:cs="Times New Roman"/>
          <w:lang w:val="en-US"/>
        </w:rPr>
        <w:t>worki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DE699A">
        <w:rPr>
          <w:rFonts w:ascii="Times New Roman" w:hAnsi="Times New Roman" w:cs="Times New Roman"/>
          <w:lang w:val="en-US"/>
        </w:rPr>
        <w:t>workl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DE699A">
        <w:rPr>
          <w:rFonts w:ascii="Times New Roman" w:hAnsi="Times New Roman" w:cs="Times New Roman"/>
          <w:lang w:val="en-US"/>
        </w:rPr>
        <w:t>workp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work capacity or work </w:t>
      </w:r>
      <w:proofErr w:type="spellStart"/>
      <w:r w:rsidRPr="00DE699A">
        <w:rPr>
          <w:rFonts w:ascii="Times New Roman" w:hAnsi="Times New Roman" w:cs="Times New Roman"/>
          <w:lang w:val="en-US"/>
        </w:rPr>
        <w:t>disabilit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work </w:t>
      </w:r>
      <w:proofErr w:type="spellStart"/>
      <w:r w:rsidRPr="00DE699A">
        <w:rPr>
          <w:rFonts w:ascii="Times New Roman" w:hAnsi="Times New Roman" w:cs="Times New Roman"/>
          <w:lang w:val="en-US"/>
        </w:rPr>
        <w:t>abilit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at work or work exposure or work related or work participation or workers or job* or employee or staff or personnel or occupation or occupations or occupational or outdoor work* or day shift* or night shift* or shift work* or vocational rehabilitation or sick leave or absenteeism or sickness </w:t>
      </w:r>
      <w:proofErr w:type="spellStart"/>
      <w:r w:rsidRPr="00DE699A">
        <w:rPr>
          <w:rFonts w:ascii="Times New Roman" w:hAnsi="Times New Roman" w:cs="Times New Roman"/>
          <w:lang w:val="en-US"/>
        </w:rPr>
        <w:t>absen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DE699A">
        <w:rPr>
          <w:rFonts w:ascii="Times New Roman" w:hAnsi="Times New Roman" w:cs="Times New Roman"/>
          <w:lang w:val="en-US"/>
        </w:rPr>
        <w:t>absente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DE699A">
        <w:rPr>
          <w:rFonts w:ascii="Times New Roman" w:hAnsi="Times New Roman" w:cs="Times New Roman"/>
          <w:lang w:val="en-US"/>
        </w:rPr>
        <w:t>presente</w:t>
      </w:r>
      <w:proofErr w:type="spellEnd"/>
      <w:r w:rsidRPr="00DE699A">
        <w:rPr>
          <w:rFonts w:ascii="Times New Roman" w:hAnsi="Times New Roman" w:cs="Times New Roman"/>
          <w:lang w:val="en-US"/>
        </w:rPr>
        <w:t>* or "return to work" or vocational reintegration or retirement or pension or employment or unemployed or unemployment or work status or industries or industrial sector or volunteer* or voluntary worker* or repetitive work).</w:t>
      </w:r>
      <w:proofErr w:type="spellStart"/>
      <w:r w:rsidRPr="00DE699A">
        <w:rPr>
          <w:rFonts w:ascii="Times New Roman" w:hAnsi="Times New Roman" w:cs="Times New Roman"/>
          <w:lang w:val="en-US"/>
        </w:rPr>
        <w:t>ab,hw,kw,ti</w:t>
      </w:r>
      <w:proofErr w:type="spellEnd"/>
      <w:r w:rsidRPr="00DE699A">
        <w:rPr>
          <w:rFonts w:ascii="Times New Roman" w:hAnsi="Times New Roman" w:cs="Times New Roman"/>
          <w:lang w:val="en-US"/>
        </w:rPr>
        <w:t>.</w:t>
      </w:r>
    </w:p>
    <w:p w14:paraId="63C7EAD1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systematic review/</w:t>
      </w:r>
    </w:p>
    <w:p w14:paraId="07884FC9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meta-analysis/</w:t>
      </w:r>
    </w:p>
    <w:p w14:paraId="13698F2A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 xml:space="preserve">(meta </w:t>
      </w:r>
      <w:proofErr w:type="spellStart"/>
      <w:r w:rsidRPr="00DE699A">
        <w:rPr>
          <w:rFonts w:ascii="Times New Roman" w:hAnsi="Times New Roman" w:cs="Times New Roman"/>
          <w:lang w:val="en-US"/>
        </w:rPr>
        <w:t>analy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DE699A">
        <w:rPr>
          <w:rFonts w:ascii="Times New Roman" w:hAnsi="Times New Roman" w:cs="Times New Roman"/>
          <w:lang w:val="en-US"/>
        </w:rPr>
        <w:t>metanaly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* or </w:t>
      </w:r>
      <w:proofErr w:type="spellStart"/>
      <w:r w:rsidRPr="00DE699A">
        <w:rPr>
          <w:rFonts w:ascii="Times New Roman" w:hAnsi="Times New Roman" w:cs="Times New Roman"/>
          <w:lang w:val="en-US"/>
        </w:rPr>
        <w:t>metaanaly</w:t>
      </w:r>
      <w:proofErr w:type="spellEnd"/>
      <w:r w:rsidRPr="00DE699A">
        <w:rPr>
          <w:rFonts w:ascii="Times New Roman" w:hAnsi="Times New Roman" w:cs="Times New Roman"/>
          <w:lang w:val="en-US"/>
        </w:rPr>
        <w:t>*).</w:t>
      </w:r>
      <w:proofErr w:type="spellStart"/>
      <w:r w:rsidRPr="00DE699A">
        <w:rPr>
          <w:rFonts w:ascii="Times New Roman" w:hAnsi="Times New Roman" w:cs="Times New Roman"/>
          <w:lang w:val="en-US"/>
        </w:rPr>
        <w:t>ti,ab,kw</w:t>
      </w:r>
      <w:proofErr w:type="spellEnd"/>
    </w:p>
    <w:p w14:paraId="53A5FA20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((systematic or evidence) adj2 (review* or overview*)).</w:t>
      </w:r>
      <w:proofErr w:type="spellStart"/>
      <w:r w:rsidRPr="00DE699A">
        <w:rPr>
          <w:rFonts w:ascii="Times New Roman" w:hAnsi="Times New Roman" w:cs="Times New Roman"/>
          <w:lang w:val="en-US"/>
        </w:rPr>
        <w:t>ti,ab,kw</w:t>
      </w:r>
      <w:proofErr w:type="spellEnd"/>
    </w:p>
    <w:p w14:paraId="21797C7D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 xml:space="preserve">(reference list* or </w:t>
      </w:r>
      <w:proofErr w:type="spellStart"/>
      <w:r w:rsidRPr="00DE699A">
        <w:rPr>
          <w:rFonts w:ascii="Times New Roman" w:hAnsi="Times New Roman" w:cs="Times New Roman"/>
          <w:lang w:val="en-US"/>
        </w:rPr>
        <w:t>bibliograph</w:t>
      </w:r>
      <w:proofErr w:type="spellEnd"/>
      <w:r w:rsidRPr="00DE699A">
        <w:rPr>
          <w:rFonts w:ascii="Times New Roman" w:hAnsi="Times New Roman" w:cs="Times New Roman"/>
          <w:lang w:val="en-US"/>
        </w:rPr>
        <w:t>* or hand search* or manual search* or relevant journals).ab.</w:t>
      </w:r>
    </w:p>
    <w:p w14:paraId="4CA9793D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(search strategy or search criteria or systematic search or study selection or data extraction).ab.</w:t>
      </w:r>
    </w:p>
    <w:p w14:paraId="1C9CEAFC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(search* adj4 literature).ab.</w:t>
      </w:r>
    </w:p>
    <w:p w14:paraId="4AEF8682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(</w:t>
      </w:r>
      <w:proofErr w:type="spellStart"/>
      <w:r w:rsidRPr="00DE699A">
        <w:rPr>
          <w:rFonts w:ascii="Times New Roman" w:hAnsi="Times New Roman" w:cs="Times New Roman"/>
          <w:lang w:val="en-US"/>
        </w:rPr>
        <w:t>medline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DE699A">
        <w:rPr>
          <w:rFonts w:ascii="Times New Roman" w:hAnsi="Times New Roman" w:cs="Times New Roman"/>
          <w:lang w:val="en-US"/>
        </w:rPr>
        <w:t>pubmed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DE699A">
        <w:rPr>
          <w:rFonts w:ascii="Times New Roman" w:hAnsi="Times New Roman" w:cs="Times New Roman"/>
          <w:lang w:val="en-US"/>
        </w:rPr>
        <w:t>cochrane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DE699A">
        <w:rPr>
          <w:rFonts w:ascii="Times New Roman" w:hAnsi="Times New Roman" w:cs="Times New Roman"/>
          <w:lang w:val="en-US"/>
        </w:rPr>
        <w:t>embase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DE699A">
        <w:rPr>
          <w:rFonts w:ascii="Times New Roman" w:hAnsi="Times New Roman" w:cs="Times New Roman"/>
          <w:lang w:val="en-US"/>
        </w:rPr>
        <w:t>psychlit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DE699A">
        <w:rPr>
          <w:rFonts w:ascii="Times New Roman" w:hAnsi="Times New Roman" w:cs="Times New Roman"/>
          <w:lang w:val="en-US"/>
        </w:rPr>
        <w:t>psyclit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DE699A">
        <w:rPr>
          <w:rFonts w:ascii="Times New Roman" w:hAnsi="Times New Roman" w:cs="Times New Roman"/>
          <w:lang w:val="en-US"/>
        </w:rPr>
        <w:t>psychinfo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DE699A">
        <w:rPr>
          <w:rFonts w:ascii="Times New Roman" w:hAnsi="Times New Roman" w:cs="Times New Roman"/>
          <w:lang w:val="en-US"/>
        </w:rPr>
        <w:t>psycinfo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Pr="00DE699A">
        <w:rPr>
          <w:rFonts w:ascii="Times New Roman" w:hAnsi="Times New Roman" w:cs="Times New Roman"/>
          <w:lang w:val="en-US"/>
        </w:rPr>
        <w:t>cinahl</w:t>
      </w:r>
      <w:proofErr w:type="spellEnd"/>
      <w:r w:rsidRPr="00DE699A">
        <w:rPr>
          <w:rFonts w:ascii="Times New Roman" w:hAnsi="Times New Roman" w:cs="Times New Roman"/>
          <w:lang w:val="en-US"/>
        </w:rPr>
        <w:t xml:space="preserve"> or science citation index or bids or </w:t>
      </w:r>
      <w:proofErr w:type="spellStart"/>
      <w:r w:rsidRPr="00DE699A">
        <w:rPr>
          <w:rFonts w:ascii="Times New Roman" w:hAnsi="Times New Roman" w:cs="Times New Roman"/>
          <w:lang w:val="en-US"/>
        </w:rPr>
        <w:t>cancerlit</w:t>
      </w:r>
      <w:proofErr w:type="spellEnd"/>
      <w:r w:rsidRPr="00DE699A">
        <w:rPr>
          <w:rFonts w:ascii="Times New Roman" w:hAnsi="Times New Roman" w:cs="Times New Roman"/>
          <w:lang w:val="en-US"/>
        </w:rPr>
        <w:t>).ab.</w:t>
      </w:r>
    </w:p>
    <w:p w14:paraId="62081592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((pool* or combined) adj2 (data or trials or studies or results)).ab.</w:t>
      </w:r>
    </w:p>
    <w:p w14:paraId="6B3074E7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DE699A">
        <w:rPr>
          <w:rFonts w:ascii="Times New Roman" w:hAnsi="Times New Roman" w:cs="Times New Roman"/>
          <w:lang w:val="en-US"/>
        </w:rPr>
        <w:t>cochrane.jx</w:t>
      </w:r>
      <w:proofErr w:type="spellEnd"/>
      <w:r w:rsidRPr="00DE699A">
        <w:rPr>
          <w:rFonts w:ascii="Times New Roman" w:hAnsi="Times New Roman" w:cs="Times New Roman"/>
          <w:lang w:val="en-US"/>
        </w:rPr>
        <w:t>.</w:t>
      </w:r>
    </w:p>
    <w:p w14:paraId="3D01AD37" w14:textId="77777777" w:rsidR="00DE699A" w:rsidRP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or/16-25</w:t>
      </w:r>
    </w:p>
    <w:p w14:paraId="045EF505" w14:textId="2D77F228" w:rsid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  <w:r w:rsidRPr="00DE699A">
        <w:rPr>
          <w:rFonts w:ascii="Times New Roman" w:hAnsi="Times New Roman" w:cs="Times New Roman"/>
          <w:lang w:val="en-US"/>
        </w:rPr>
        <w:t>and/14,15,26</w:t>
      </w:r>
    </w:p>
    <w:p w14:paraId="6D91C045" w14:textId="11C0B03E" w:rsid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2835EF33" w14:textId="77777777" w:rsidR="00DE699A" w:rsidRDefault="00DE699A" w:rsidP="00DE699A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49F3B7AD" w14:textId="2CB86C1F" w:rsidR="00DE699A" w:rsidRPr="00DE699A" w:rsidRDefault="008B33E0" w:rsidP="00DE699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DE699A" w:rsidRPr="00DE699A">
        <w:rPr>
          <w:rFonts w:ascii="Times New Roman" w:hAnsi="Times New Roman" w:cs="Times New Roman"/>
          <w:b/>
          <w:bCs/>
          <w:sz w:val="24"/>
          <w:szCs w:val="24"/>
          <w:lang w:val="en-US"/>
        </w:rPr>
        <w:t>esults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E699A">
        <w:rPr>
          <w:rFonts w:ascii="Times New Roman" w:hAnsi="Times New Roman" w:cs="Times New Roman"/>
          <w:b/>
          <w:bCs/>
          <w:sz w:val="24"/>
          <w:szCs w:val="24"/>
          <w:lang w:val="en-US"/>
        </w:rPr>
        <w:t>Literature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Search</w:t>
      </w:r>
    </w:p>
    <w:p w14:paraId="26F2D11C" w14:textId="22052B59" w:rsidR="005878BC" w:rsidRDefault="005878BC">
      <w:pPr>
        <w:rPr>
          <w:rFonts w:ascii="Times New Roman" w:hAnsi="Times New Roman" w:cs="Times New Roman"/>
        </w:rPr>
      </w:pPr>
    </w:p>
    <w:p w14:paraId="317B7536" w14:textId="0772C80D" w:rsidR="00DE699A" w:rsidRDefault="008B33E0" w:rsidP="00DE699A">
      <w:pPr>
        <w:spacing w:after="160" w:line="259" w:lineRule="auto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  <w:r>
        <w:rPr>
          <w:rFonts w:asciiTheme="majorHAnsi" w:eastAsiaTheme="majorEastAsia" w:hAnsiTheme="majorHAnsi" w:cstheme="majorBidi"/>
          <w:noProof/>
          <w:color w:val="2F5496" w:themeColor="accent1" w:themeShade="BF"/>
          <w:sz w:val="26"/>
          <w:szCs w:val="26"/>
          <w:lang w:val="en-US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9715235" wp14:editId="0FAF267F">
                <wp:simplePos x="0" y="0"/>
                <wp:positionH relativeFrom="column">
                  <wp:posOffset>117972</wp:posOffset>
                </wp:positionH>
                <wp:positionV relativeFrom="paragraph">
                  <wp:posOffset>175950</wp:posOffset>
                </wp:positionV>
                <wp:extent cx="5565830" cy="4762417"/>
                <wp:effectExtent l="0" t="0" r="15875" b="19685"/>
                <wp:wrapNone/>
                <wp:docPr id="14" name="Groe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5830" cy="4762417"/>
                          <a:chOff x="0" y="0"/>
                          <a:chExt cx="5565830" cy="4762417"/>
                        </a:xfrm>
                      </wpg:grpSpPr>
                      <wps:wsp>
                        <wps:cNvPr id="9" name="Rechte verbindingslijn 9"/>
                        <wps:cNvCnPr/>
                        <wps:spPr>
                          <a:xfrm>
                            <a:off x="1319916" y="612251"/>
                            <a:ext cx="15903" cy="362579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39756" y="0"/>
                            <a:ext cx="2607945" cy="6038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77AFB1" w14:textId="1DEE330E" w:rsidR="00DE699A" w:rsidRPr="00DE699A" w:rsidRDefault="00DE699A" w:rsidP="00DE69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DE699A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Records identified through database searching</w:t>
                              </w:r>
                            </w:p>
                            <w:p w14:paraId="2FBA16F4" w14:textId="589B28D0" w:rsidR="00DE699A" w:rsidRPr="00DE699A" w:rsidRDefault="00DE699A" w:rsidP="00DE69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DE699A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1458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54" y="1383527"/>
                            <a:ext cx="2607945" cy="6038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99D36F" w14:textId="77777777" w:rsidR="00DE699A" w:rsidRPr="00DE699A" w:rsidRDefault="00DE699A" w:rsidP="00DE69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DE699A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Records identified through database searching</w:t>
                              </w:r>
                            </w:p>
                            <w:p w14:paraId="67512E1A" w14:textId="7206F7E5" w:rsidR="00DE699A" w:rsidRPr="00DE699A" w:rsidRDefault="00DE699A" w:rsidP="00DE69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DE699A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N=</w:t>
                              </w:r>
                              <w:r w:rsidR="008B33E0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758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75005"/>
                            <a:ext cx="2607945" cy="6038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514BE0" w14:textId="77777777" w:rsidR="008B33E0" w:rsidRPr="008B33E0" w:rsidRDefault="008B33E0" w:rsidP="008B33E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8B33E0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Full-text articles assessed</w:t>
                              </w:r>
                            </w:p>
                            <w:p w14:paraId="229226AB" w14:textId="77777777" w:rsidR="008B33E0" w:rsidRDefault="008B33E0" w:rsidP="008B33E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8B33E0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for eligibility</w:t>
                              </w:r>
                            </w:p>
                            <w:p w14:paraId="30A36881" w14:textId="4DEF9D2A" w:rsidR="00DE699A" w:rsidRPr="00DE699A" w:rsidRDefault="00DE699A" w:rsidP="008B33E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DE699A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N=</w:t>
                              </w:r>
                              <w:r w:rsidR="008B33E0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293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6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58532"/>
                            <a:ext cx="2607945" cy="6038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9BB2F0" w14:textId="188A7C66" w:rsidR="00DE699A" w:rsidRPr="00DE699A" w:rsidRDefault="00DE699A" w:rsidP="00DE69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DE699A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 xml:space="preserve">Records </w:t>
                              </w:r>
                              <w:r w:rsidR="008B33E0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included in qualitative synthesis</w:t>
                              </w:r>
                            </w:p>
                            <w:p w14:paraId="3C2C84C5" w14:textId="02635435" w:rsidR="00DE699A" w:rsidRPr="00DE699A" w:rsidRDefault="00DE699A" w:rsidP="00DE69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DE699A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N=</w:t>
                              </w:r>
                              <w:r w:rsidR="008B33E0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90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0" name="Rechte verbindingslijn 10"/>
                        <wps:cNvCnPr/>
                        <wps:spPr>
                          <a:xfrm flipV="1">
                            <a:off x="1319916" y="985962"/>
                            <a:ext cx="1656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Rechte verbindingslijn 11"/>
                        <wps:cNvCnPr/>
                        <wps:spPr>
                          <a:xfrm flipV="1">
                            <a:off x="1327868" y="2369489"/>
                            <a:ext cx="165544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Rechte verbindingslijn 12"/>
                        <wps:cNvCnPr/>
                        <wps:spPr>
                          <a:xfrm flipV="1">
                            <a:off x="1335819" y="3760967"/>
                            <a:ext cx="169164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838616" y="691764"/>
                            <a:ext cx="2607945" cy="6038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5ADB22" w14:textId="3CDA03AC" w:rsidR="008B33E0" w:rsidRPr="008B33E0" w:rsidRDefault="008B33E0" w:rsidP="00DE69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8B33E0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Records excluded </w:t>
                              </w:r>
                            </w:p>
                            <w:p w14:paraId="2DE73A50" w14:textId="6931BE35" w:rsidR="00DE699A" w:rsidRPr="008B33E0" w:rsidRDefault="00DE699A" w:rsidP="00DE69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8B33E0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duplicates / language restriction / &lt;2012</w:t>
                              </w:r>
                            </w:p>
                            <w:p w14:paraId="1AB4CD2E" w14:textId="00080C3E" w:rsidR="00DE699A" w:rsidRPr="008B33E0" w:rsidRDefault="00DE699A" w:rsidP="00DE69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8B33E0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N=</w:t>
                              </w:r>
                              <w:r w:rsidR="008B33E0" w:rsidRPr="008B33E0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700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926080" y="2075291"/>
                            <a:ext cx="2607945" cy="6038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E00E35" w14:textId="77777777" w:rsidR="008B33E0" w:rsidRDefault="008B33E0" w:rsidP="008B33E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8B33E0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Records excluded </w:t>
                              </w:r>
                            </w:p>
                            <w:p w14:paraId="30254E03" w14:textId="18286CBB" w:rsidR="008B33E0" w:rsidRPr="008B33E0" w:rsidRDefault="008B33E0" w:rsidP="008B33E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based on title and abstract</w:t>
                              </w:r>
                            </w:p>
                            <w:p w14:paraId="19322C5F" w14:textId="54940063" w:rsidR="00DE699A" w:rsidRPr="00DE699A" w:rsidRDefault="00DE699A" w:rsidP="00DE69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DE699A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N=</w:t>
                              </w:r>
                              <w:r w:rsidR="008B33E0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465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8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957885" y="3458818"/>
                            <a:ext cx="2607945" cy="6038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F03E03" w14:textId="656C5BD5" w:rsidR="008B33E0" w:rsidRDefault="008B33E0" w:rsidP="008B33E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 xml:space="preserve">Full-text articles </w:t>
                              </w:r>
                              <w:r w:rsidRPr="008B33E0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excluded </w:t>
                              </w:r>
                            </w:p>
                            <w:p w14:paraId="37D3BBBB" w14:textId="75D86C84" w:rsidR="008B33E0" w:rsidRPr="00DE699A" w:rsidRDefault="008B33E0" w:rsidP="008B33E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DE699A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203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715235" id="Groep 14" o:spid="_x0000_s1026" style="position:absolute;margin-left:9.3pt;margin-top:13.85pt;width:438.25pt;height:375pt;z-index:251687936" coordsize="55658,47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BDyrgQAAFAgAAAOAAAAZHJzL2Uyb0RvYy54bWzsWltv2zYUfh+w/0DwfbEupm6IU3RpGwzo&#10;tqLt9k5LlKVFIjWSiZz9+h2Skuw4cbN0QGu0yoMiSjzk4ceP5yafv9i2DbplUtWCr7B/5mHEeC6K&#10;mm9W+I+Pb35KMFKa8oI2grMVvmMKv7j48YfzvstYICrRFEwiGISrrO9WuNK6yxYLlVespepMdIzD&#10;y1LIlmpoys2ikLSH0dtmEXhetOiFLDopcqYUPH3lXuILO35Zslz/XpaKadSsMOim7VXa69pcFxfn&#10;NNtI2lV1PqhBP0OLltYcJp2GekU1RTeyfjBUW+dSKFHqs1y0C1GWdc7sGmA1vnewmispbjq7lk3W&#10;b7oJJoD2AKfPHjb/7fadRHUBe7fEiNMW9gimZR2CNoDTd5sM+lzJ7kP3Tg4PNq5l1rstZWv+w0rQ&#10;1sJ6N8HKthrl8JCQiCQhoJ/Du2UcBUs/dsDnFezOA7m8ev2E5GKceGH0m9TpOyCR2uGk/h9OHyra&#10;MQu/MhgMOKUjTO9ZXmlmyL+uuSG8auq/OEodbFbkkg+YqUwBfI8A5od+mvoRRgBN5AcB8R0yI3Y+&#10;Sb3QIRdGAYlTuyvT+mnWSaWvmGiRuVnhpuZGZZrR27dKw35B17GLedxwc1WiqYs3ddPYhjlr7LKR&#10;6JbCKdFbqwLI7fWClpEEuMeV2Dt91zA36ntWAotgs307uz2/uzFpnjOux3EbDr2NWAkaTILe04JD&#10;fyPK7Nl+jvAkYWcWXE/Cbc2FfGz2HRSl6z8i4NZtIFiL4s7usYUGyGeOzBdgYQBHaDiuH9m10rf0&#10;GgV7zDOnFentz2K3Jd1bkV8rxMVlRfmGvZRS9BWjBZwStzNGceC5EXWrMJxF6/5XUYBVoDdaWJAO&#10;jnyYxsTxd7CmI3WDyAO6EkfeyAuThBgFj3NXgrW2Mxzh7h4fgZz3WbvejOy616vhqF/hlATE7e89&#10;3svNemK9Z/8G/e4N0dYaPFRTtyucTJ1oZpB7zQtYEM00rRt3//g50dv11prOkS9ICueJwHjATSXk&#10;Pxj14IVWWP19QyXDqPmFw8ak/nJp3JZtLEkcQEPuv1nvv6E8h6FWONcSI9e41NbZGS25eAlbWNbW&#10;Kuy4O3D6y1F38jNfmbhBmBDQBQyvHyYhCQafNNP30Mwb+toQYTIwzup91ywGu+aipa/MYjAIwOAg&#10;jonnWfsKvnGInmYDPDqyicHh6CJnBmNw2ifE4KVPEhJaCzMz+GGoPTF4yMrmSMKkrGD8HIWP5GLQ&#10;YYi7IK49koyhsqm7P8fEZchj99OyNCFpdEBMPyIRBIMutrWTHA9r55TsWCL4baVkvv8UG22KMmRZ&#10;z2NjECcRVNKMpw+jdJnYIsPOTgIdyXJMtWY62uLCRC5Xl/gP5YVJ4puoEPjBU3ScwvlnG8eQJD7U&#10;wYCOYRx5aXSQOvkRlLRM3moKfjMdZzqCr4Yi5klEm0ESJtFYcE39OLIB1c6UzknTg6Rpcltz0oRP&#10;peoapEDUZEj+vZgEqd2lmcefSJ1seWRX+Pyuy1cQTJ6GOU5JbD4M2FhiSZLET0zKNvP4EzyOxqT2&#10;tO2x/TYLn63tJ5/hE7v5Lr7fth8fdj8EuPgXAAD//wMAUEsDBBQABgAIAAAAIQAZ0dqa3wAAAAkB&#10;AAAPAAAAZHJzL2Rvd25yZXYueG1sTI9BS8NAEIXvgv9hGcGb3aTSJo3ZlFLUUxFsBeltmp0modnd&#10;kN0m6b93POncHu/x5nv5ejKtGKj3jbMK4lkEgmzpdGMrBV+Ht6cUhA9oNbbOkoIbeVgX93c5ZtqN&#10;9pOGfagEl1ifoYI6hC6T0pc1GfQz15Fl7+x6g4FlX0nd48jlppXzKFpKg43lDzV2tK2pvOyvRsH7&#10;iOPmOX4ddpfz9nY8LD6+dzEp9fgwbV5ABJrCXxh+8RkdCmY6uavVXrSs0yUnFcyTBAT76WoRgzgp&#10;SPhAFrn8v6D4AQAA//8DAFBLAQItABQABgAIAAAAIQC2gziS/gAAAOEBAAATAAAAAAAAAAAAAAAA&#10;AAAAAABbQ29udGVudF9UeXBlc10ueG1sUEsBAi0AFAAGAAgAAAAhADj9If/WAAAAlAEAAAsAAAAA&#10;AAAAAAAAAAAALwEAAF9yZWxzLy5yZWxzUEsBAi0AFAAGAAgAAAAhANK4EPKuBAAAUCAAAA4AAAAA&#10;AAAAAAAAAAAALgIAAGRycy9lMm9Eb2MueG1sUEsBAi0AFAAGAAgAAAAhABnR2prfAAAACQEAAA8A&#10;AAAAAAAAAAAAAAAACAcAAGRycy9kb3ducmV2LnhtbFBLBQYAAAAABAAEAPMAAAAUCAAAAAA=&#10;">
                <v:line id="Rechte verbindingslijn 9" o:spid="_x0000_s1027" style="position:absolute;visibility:visible;mso-wrap-style:square" from="13199,6122" to="13358,42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TPxwwAAANoAAAAPAAAAZHJzL2Rvd25yZXYueG1sRI9BawIx&#10;FITvBf9DeEJvNatQ6a5GKYIg9VBcLfT42Dw3Szcv2U2q679vBKHHYWa+YZbrwbbiQn1oHCuYTjIQ&#10;xJXTDdcKTsftyxuIEJE1to5JwY0CrFejpyUW2l35QJcy1iJBOBSowMToCylDZchimDhPnLyz6y3G&#10;JPta6h6vCW5bOcuyubTYcFow6GljqPopf62C7qMq96/19Mvv/MZ8dph333mu1PN4eF+AiDTE//Cj&#10;vdMKcrhfSTdArv4AAAD//wMAUEsBAi0AFAAGAAgAAAAhANvh9svuAAAAhQEAABMAAAAAAAAAAAAA&#10;AAAAAAAAAFtDb250ZW50X1R5cGVzXS54bWxQSwECLQAUAAYACAAAACEAWvQsW78AAAAVAQAACwAA&#10;AAAAAAAAAAAAAAAfAQAAX3JlbHMvLnJlbHNQSwECLQAUAAYACAAAACEAhWEz8cMAAADaAAAADwAA&#10;AAAAAAAAAAAAAAAHAgAAZHJzL2Rvd25yZXYueG1sUEsFBgAAAAADAAMAtwAAAPcCAAAAAA==&#10;" strokecolor="black [3213]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8" type="#_x0000_t202" style="position:absolute;left:397;width:26080;height:6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cMvxQAAANwAAAAPAAAAZHJzL2Rvd25yZXYueG1sRI9Pa8JA&#10;FMTvgt9heUJvujEHldRVRC20FIr/KPT22H1Ngtm3MbuN8du7BcHjMDO/YebLzlaipcaXjhWMRwkI&#10;Yu1MybmC0/FtOAPhA7LByjEpuJGH5aLfm2Nm3JX31B5CLiKEfYYKihDqTEqvC7LoR64mjt6vayyG&#10;KJtcmgavEW4rmSbJRFosOS4UWNO6IH0+/FkFyeX8o3XYbT643X9/bfNpOtl+KvUy6FavIAJ14Rl+&#10;tN+NgnQ8hf8z8QjIxR0AAP//AwBQSwECLQAUAAYACAAAACEA2+H2y+4AAACFAQAAEwAAAAAAAAAA&#10;AAAAAAAAAAAAW0NvbnRlbnRfVHlwZXNdLnhtbFBLAQItABQABgAIAAAAIQBa9CxbvwAAABUBAAAL&#10;AAAAAAAAAAAAAAAAAB8BAABfcmVscy8ucmVsc1BLAQItABQABgAIAAAAIQBsRcMvxQAAANwAAAAP&#10;AAAAAAAAAAAAAAAAAAcCAABkcnMvZG93bnJldi54bWxQSwUGAAAAAAMAAwC3AAAA+QIAAAAA&#10;" fillcolor="white [3212]">
                  <v:textbox>
                    <w:txbxContent>
                      <w:p w14:paraId="2277AFB1" w14:textId="1DEE330E" w:rsidR="00DE699A" w:rsidRPr="00DE699A" w:rsidRDefault="00DE699A" w:rsidP="00DE699A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DE699A">
                          <w:rPr>
                            <w:rFonts w:ascii="Times New Roman" w:hAnsi="Times New Roman" w:cs="Times New Roman"/>
                            <w:lang w:val="en-GB"/>
                          </w:rPr>
                          <w:t>Records identified through database searching</w:t>
                        </w:r>
                      </w:p>
                      <w:p w14:paraId="2FBA16F4" w14:textId="589B28D0" w:rsidR="00DE699A" w:rsidRPr="00DE699A" w:rsidRDefault="00DE699A" w:rsidP="00DE699A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DE699A">
                          <w:rPr>
                            <w:rFonts w:ascii="Times New Roman" w:hAnsi="Times New Roman" w:cs="Times New Roman"/>
                            <w:lang w:val="en-GB"/>
                          </w:rPr>
                          <w:t>N=</w:t>
                        </w:r>
                        <w:r>
                          <w:rPr>
                            <w:rFonts w:ascii="Times New Roman" w:hAnsi="Times New Roman" w:cs="Times New Roman"/>
                            <w:lang w:val="en-GB"/>
                          </w:rPr>
                          <w:t>1458</w:t>
                        </w:r>
                      </w:p>
                    </w:txbxContent>
                  </v:textbox>
                </v:shape>
                <v:shape id="Tekstvak 2" o:spid="_x0000_s1029" type="#_x0000_t202" style="position:absolute;left:238;top:13835;width:26079;height:6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H4VxAAAANoAAAAPAAAAZHJzL2Rvd25yZXYueG1sRI/dagIx&#10;FITvhb5DOAXvNKuIltUo0ipYhOIfQu8Oyenu4uZk3cR1+/amIPRymJlvmNmitaVoqPaFYwWDfgKC&#10;WDtTcKbgdFz33kD4gGywdEwKfsnDYv7SmWFq3J331BxCJiKEfYoK8hCqVEqvc7Lo+64ijt6Pqy2G&#10;KOtMmhrvEW5LOUySsbRYcFzIsaL3nPTlcLMKkuvlW+uw+/jkZn/+WmWT4Xi1Var72i6nIAK14T/8&#10;bG+MghH8XYk3QM4fAAAA//8DAFBLAQItABQABgAIAAAAIQDb4fbL7gAAAIUBAAATAAAAAAAAAAAA&#10;AAAAAAAAAABbQ29udGVudF9UeXBlc10ueG1sUEsBAi0AFAAGAAgAAAAhAFr0LFu/AAAAFQEAAAsA&#10;AAAAAAAAAAAAAAAAHwEAAF9yZWxzLy5yZWxzUEsBAi0AFAAGAAgAAAAhAEncfhXEAAAA2gAAAA8A&#10;AAAAAAAAAAAAAAAABwIAAGRycy9kb3ducmV2LnhtbFBLBQYAAAAAAwADALcAAAD4AgAAAAA=&#10;" fillcolor="white [3212]">
                  <v:textbox>
                    <w:txbxContent>
                      <w:p w14:paraId="4B99D36F" w14:textId="77777777" w:rsidR="00DE699A" w:rsidRPr="00DE699A" w:rsidRDefault="00DE699A" w:rsidP="00DE699A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DE699A">
                          <w:rPr>
                            <w:rFonts w:ascii="Times New Roman" w:hAnsi="Times New Roman" w:cs="Times New Roman"/>
                            <w:lang w:val="en-GB"/>
                          </w:rPr>
                          <w:t>Records identified through database searching</w:t>
                        </w:r>
                      </w:p>
                      <w:p w14:paraId="67512E1A" w14:textId="7206F7E5" w:rsidR="00DE699A" w:rsidRPr="00DE699A" w:rsidRDefault="00DE699A" w:rsidP="00DE699A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DE699A">
                          <w:rPr>
                            <w:rFonts w:ascii="Times New Roman" w:hAnsi="Times New Roman" w:cs="Times New Roman"/>
                            <w:lang w:val="en-GB"/>
                          </w:rPr>
                          <w:t>N=</w:t>
                        </w:r>
                        <w:r w:rsidR="008B33E0">
                          <w:rPr>
                            <w:rFonts w:ascii="Times New Roman" w:hAnsi="Times New Roman" w:cs="Times New Roman"/>
                            <w:lang w:val="en-GB"/>
                          </w:rPr>
                          <w:t>758</w:t>
                        </w:r>
                      </w:p>
                    </w:txbxContent>
                  </v:textbox>
                </v:shape>
                <v:shape id="Tekstvak 2" o:spid="_x0000_s1030" type="#_x0000_t202" style="position:absolute;top:27750;width:26079;height:6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NuOxAAAANoAAAAPAAAAZHJzL2Rvd25yZXYueG1sRI/dagIx&#10;FITvhb5DOAXvNKugltUo0ipYhOIfQu8Oyenu4uZk3cR1+/amIPRymJlvmNmitaVoqPaFYwWDfgKC&#10;WDtTcKbgdFz33kD4gGywdEwKfsnDYv7SmWFq3J331BxCJiKEfYoK8hCqVEqvc7Lo+64ijt6Pqy2G&#10;KOtMmhrvEW5LOUySsbRYcFzIsaL3nPTlcLMKkuvlW+uw+/jkZn/+WmWT4Xi1Var72i6nIAK14T/8&#10;bG+MghH8XYk3QM4fAAAA//8DAFBLAQItABQABgAIAAAAIQDb4fbL7gAAAIUBAAATAAAAAAAAAAAA&#10;AAAAAAAAAABbQ29udGVudF9UeXBlc10ueG1sUEsBAi0AFAAGAAgAAAAhAFr0LFu/AAAAFQEAAAsA&#10;AAAAAAAAAAAAAAAAHwEAAF9yZWxzLy5yZWxzUEsBAi0AFAAGAAgAAAAhACaQ247EAAAA2gAAAA8A&#10;AAAAAAAAAAAAAAAABwIAAGRycy9kb3ducmV2LnhtbFBLBQYAAAAAAwADALcAAAD4AgAAAAA=&#10;" fillcolor="white [3212]">
                  <v:textbox>
                    <w:txbxContent>
                      <w:p w14:paraId="4D514BE0" w14:textId="77777777" w:rsidR="008B33E0" w:rsidRPr="008B33E0" w:rsidRDefault="008B33E0" w:rsidP="008B33E0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8B33E0">
                          <w:rPr>
                            <w:rFonts w:ascii="Times New Roman" w:hAnsi="Times New Roman" w:cs="Times New Roman"/>
                            <w:lang w:val="en-GB"/>
                          </w:rPr>
                          <w:t>Full-text articles assessed</w:t>
                        </w:r>
                      </w:p>
                      <w:p w14:paraId="229226AB" w14:textId="77777777" w:rsidR="008B33E0" w:rsidRDefault="008B33E0" w:rsidP="008B33E0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8B33E0">
                          <w:rPr>
                            <w:rFonts w:ascii="Times New Roman" w:hAnsi="Times New Roman" w:cs="Times New Roman"/>
                            <w:lang w:val="en-GB"/>
                          </w:rPr>
                          <w:t>for eligibility</w:t>
                        </w:r>
                      </w:p>
                      <w:p w14:paraId="30A36881" w14:textId="4DEF9D2A" w:rsidR="00DE699A" w:rsidRPr="00DE699A" w:rsidRDefault="00DE699A" w:rsidP="008B33E0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DE699A">
                          <w:rPr>
                            <w:rFonts w:ascii="Times New Roman" w:hAnsi="Times New Roman" w:cs="Times New Roman"/>
                            <w:lang w:val="en-GB"/>
                          </w:rPr>
                          <w:t>N=</w:t>
                        </w:r>
                        <w:r w:rsidR="008B33E0">
                          <w:rPr>
                            <w:rFonts w:ascii="Times New Roman" w:hAnsi="Times New Roman" w:cs="Times New Roman"/>
                            <w:lang w:val="en-GB"/>
                          </w:rPr>
                          <w:t>293</w:t>
                        </w:r>
                      </w:p>
                    </w:txbxContent>
                  </v:textbox>
                </v:shape>
                <v:shape id="Tekstvak 2" o:spid="_x0000_s1031" type="#_x0000_t202" style="position:absolute;top:41585;width:26079;height:6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kX5wwAAANoAAAAPAAAAZHJzL2Rvd25yZXYueG1sRI9Ba8JA&#10;FITvQv/D8gredFMPsURXEWtBEUq1RfD22H0mwezbNLvG+O/dguBxmJlvmOm8s5VoqfGlYwVvwwQE&#10;sXam5FzB78/n4B2ED8gGK8ek4EYe5rOX3hQz4668o3YfchEh7DNUUIRQZ1J6XZBFP3Q1cfROrrEY&#10;omxyaRq8Rrit5ChJUmmx5LhQYE3LgvR5f7EKkr/zUevw/bHhdnf4WuXjUbraKtV/7RYTEIG68Aw/&#10;2mujIIX/K/EGyNkdAAD//wMAUEsBAi0AFAAGAAgAAAAhANvh9svuAAAAhQEAABMAAAAAAAAAAAAA&#10;AAAAAAAAAFtDb250ZW50X1R5cGVzXS54bWxQSwECLQAUAAYACAAAACEAWvQsW78AAAAVAQAACwAA&#10;AAAAAAAAAAAAAAAfAQAAX3JlbHMvLnJlbHNQSwECLQAUAAYACAAAACEA1kJF+cMAAADaAAAADwAA&#10;AAAAAAAAAAAAAAAHAgAAZHJzL2Rvd25yZXYueG1sUEsFBgAAAAADAAMAtwAAAPcCAAAAAA==&#10;" fillcolor="white [3212]">
                  <v:textbox>
                    <w:txbxContent>
                      <w:p w14:paraId="3C9BB2F0" w14:textId="188A7C66" w:rsidR="00DE699A" w:rsidRPr="00DE699A" w:rsidRDefault="00DE699A" w:rsidP="00DE699A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DE699A">
                          <w:rPr>
                            <w:rFonts w:ascii="Times New Roman" w:hAnsi="Times New Roman" w:cs="Times New Roman"/>
                            <w:lang w:val="en-GB"/>
                          </w:rPr>
                          <w:t xml:space="preserve">Records </w:t>
                        </w:r>
                        <w:r w:rsidR="008B33E0">
                          <w:rPr>
                            <w:rFonts w:ascii="Times New Roman" w:hAnsi="Times New Roman" w:cs="Times New Roman"/>
                            <w:lang w:val="en-GB"/>
                          </w:rPr>
                          <w:t>included in qualitative synthesis</w:t>
                        </w:r>
                      </w:p>
                      <w:p w14:paraId="3C2C84C5" w14:textId="02635435" w:rsidR="00DE699A" w:rsidRPr="00DE699A" w:rsidRDefault="00DE699A" w:rsidP="00DE699A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DE699A">
                          <w:rPr>
                            <w:rFonts w:ascii="Times New Roman" w:hAnsi="Times New Roman" w:cs="Times New Roman"/>
                            <w:lang w:val="en-GB"/>
                          </w:rPr>
                          <w:t>N=</w:t>
                        </w:r>
                        <w:r w:rsidR="008B33E0">
                          <w:rPr>
                            <w:rFonts w:ascii="Times New Roman" w:hAnsi="Times New Roman" w:cs="Times New Roman"/>
                            <w:lang w:val="en-GB"/>
                          </w:rPr>
                          <w:t>90</w:t>
                        </w:r>
                      </w:p>
                    </w:txbxContent>
                  </v:textbox>
                </v:shape>
                <v:line id="Rechte verbindingslijn 10" o:spid="_x0000_s1032" style="position:absolute;flip:y;visibility:visible;mso-wrap-style:square" from="13199,9859" to="29759,9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WXQwwAAANsAAAAPAAAAZHJzL2Rvd25yZXYueG1sRI9Bb8Iw&#10;DIXvSPyHyEi7QcoOE+oICFUCdthlbEIcrca0ZYlTJQG6/Xp8mLSbrff83uflevBO3SimLrCB+awA&#10;RVwH23Fj4OtzO12AShnZogtMBn4owXo1Hi2xtOHOH3Q75EZJCKcSDbQ596XWqW7JY5qFnli0c4ge&#10;s6yx0TbiXcK9089F8aI9diwNLfZUtVR/H67eQOWOp2G/i5yPl9/z9Z221cU5Y54mw+YVVKYh/5v/&#10;rt+s4Au9/CID6NUDAAD//wMAUEsBAi0AFAAGAAgAAAAhANvh9svuAAAAhQEAABMAAAAAAAAAAAAA&#10;AAAAAAAAAFtDb250ZW50X1R5cGVzXS54bWxQSwECLQAUAAYACAAAACEAWvQsW78AAAAVAQAACwAA&#10;AAAAAAAAAAAAAAAfAQAAX3JlbHMvLnJlbHNQSwECLQAUAAYACAAAACEA46Fl0MMAAADbAAAADwAA&#10;AAAAAAAAAAAAAAAHAgAAZHJzL2Rvd25yZXYueG1sUEsFBgAAAAADAAMAtwAAAPcCAAAAAA==&#10;" strokecolor="black [3213]" strokeweight=".5pt">
                  <v:stroke joinstyle="miter"/>
                </v:line>
                <v:line id="Rechte verbindingslijn 11" o:spid="_x0000_s1033" style="position:absolute;flip:y;visibility:visible;mso-wrap-style:square" from="13278,23694" to="29833,23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cBLwAAAANsAAAAPAAAAZHJzL2Rvd25yZXYueG1sRE9Ni8Iw&#10;EL0L/ocwC940dQ8i1ShLQdeDF3URj0MzttVkUpKo3f31RhD2No/3OfNlZ424kw+NYwXjUQaCuHS6&#10;4UrBz2E1nIIIEVmjcUwKfinActHvzTHX7sE7uu9jJVIIhxwV1DG2uZShrMliGLmWOHFn5y3GBH0l&#10;tcdHCrdGfmbZRFpsODXU2FJRU3nd36yCwhxP3ffaczxe/s63La2KizFKDT66rxmISF38F7/dG53m&#10;j+H1SzpALp4AAAD//wMAUEsBAi0AFAAGAAgAAAAhANvh9svuAAAAhQEAABMAAAAAAAAAAAAAAAAA&#10;AAAAAFtDb250ZW50X1R5cGVzXS54bWxQSwECLQAUAAYACAAAACEAWvQsW78AAAAVAQAACwAAAAAA&#10;AAAAAAAAAAAfAQAAX3JlbHMvLnJlbHNQSwECLQAUAAYACAAAACEAjO3AS8AAAADbAAAADwAAAAAA&#10;AAAAAAAAAAAHAgAAZHJzL2Rvd25yZXYueG1sUEsFBgAAAAADAAMAtwAAAPQCAAAAAA==&#10;" strokecolor="black [3213]" strokeweight=".5pt">
                  <v:stroke joinstyle="miter"/>
                </v:line>
                <v:line id="Rechte verbindingslijn 12" o:spid="_x0000_s1034" style="position:absolute;flip:y;visibility:visible;mso-wrap-style:square" from="13358,37609" to="30274,37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148wAAAANsAAAAPAAAAZHJzL2Rvd25yZXYueG1sRE9Li8Iw&#10;EL4L+x/CLHjTVA8i1ShScHcPe/GBeByasa0mk5JE7e6vN4LgbT6+58yXnTXiRj40jhWMhhkI4tLp&#10;hisF+916MAURIrJG45gU/FGA5eKjN8dcuztv6LaNlUghHHJUUMfY5lKGsiaLYeha4sSdnLcYE/SV&#10;1B7vKdwaOc6yibTYcGqosaWipvKyvVoFhTkcu+8vz/Fw/j9df2ldnI1Rqv/ZrWYgInXxLX65f3Sa&#10;P4bnL+kAuXgAAAD//wMAUEsBAi0AFAAGAAgAAAAhANvh9svuAAAAhQEAABMAAAAAAAAAAAAAAAAA&#10;AAAAAFtDb250ZW50X1R5cGVzXS54bWxQSwECLQAUAAYACAAAACEAWvQsW78AAAAVAQAACwAAAAAA&#10;AAAAAAAAAAAfAQAAX3JlbHMvLnJlbHNQSwECLQAUAAYACAAAACEAfD9ePMAAAADbAAAADwAAAAAA&#10;AAAAAAAAAAAHAgAAZHJzL2Rvd25yZXYueG1sUEsFBgAAAAADAAMAtwAAAPQCAAAAAA==&#10;" strokecolor="black [3213]" strokeweight=".5pt">
                  <v:stroke joinstyle="miter"/>
                </v:line>
                <v:shape id="Tekstvak 2" o:spid="_x0000_s1035" type="#_x0000_t202" style="position:absolute;left:28386;top:6917;width:26079;height:6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eZhxAAAANoAAAAPAAAAZHJzL2Rvd25yZXYueG1sRI/dagIx&#10;FITvhb5DOAXvNKuCltUo0ipYhOIfQu8Oyenu4uZk3cR1+/amIPRymJlvmNmitaVoqPaFYwWDfgKC&#10;WDtTcKbgdFz33kD4gGywdEwKfsnDYv7SmWFq3J331BxCJiKEfYoK8hCqVEqvc7Lo+64ijt6Pqy2G&#10;KOtMmhrvEW5LOUySsbRYcFzIsaL3nPTlcLMKkuvlW+uw+/jkZn/+WmWT4Xi1Var72i6nIAK14T/8&#10;bG+MghH8XYk3QM4fAAAA//8DAFBLAQItABQABgAIAAAAIQDb4fbL7gAAAIUBAAATAAAAAAAAAAAA&#10;AAAAAAAAAABbQ29udGVudF9UeXBlc10ueG1sUEsBAi0AFAAGAAgAAAAhAFr0LFu/AAAAFQEAAAsA&#10;AAAAAAAAAAAAAAAAHwEAAF9yZWxzLy5yZWxzUEsBAi0AFAAGAAgAAAAhAMY15mHEAAAA2gAAAA8A&#10;AAAAAAAAAAAAAAAABwIAAGRycy9kb3ducmV2LnhtbFBLBQYAAAAAAwADALcAAAD4AgAAAAA=&#10;" fillcolor="white [3212]">
                  <v:textbox>
                    <w:txbxContent>
                      <w:p w14:paraId="345ADB22" w14:textId="3CDA03AC" w:rsidR="008B33E0" w:rsidRPr="008B33E0" w:rsidRDefault="008B33E0" w:rsidP="00DE699A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8B33E0">
                          <w:rPr>
                            <w:rFonts w:ascii="Times New Roman" w:hAnsi="Times New Roman" w:cs="Times New Roman"/>
                            <w:lang w:val="en-GB"/>
                          </w:rPr>
                          <w:t>Records excluded </w:t>
                        </w:r>
                      </w:p>
                      <w:p w14:paraId="2DE73A50" w14:textId="6931BE35" w:rsidR="00DE699A" w:rsidRPr="008B33E0" w:rsidRDefault="00DE699A" w:rsidP="00DE699A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8B33E0">
                          <w:rPr>
                            <w:rFonts w:ascii="Times New Roman" w:hAnsi="Times New Roman" w:cs="Times New Roman"/>
                            <w:lang w:val="en-GB"/>
                          </w:rPr>
                          <w:t>duplicates / language restriction / &lt;2012</w:t>
                        </w:r>
                      </w:p>
                      <w:p w14:paraId="1AB4CD2E" w14:textId="00080C3E" w:rsidR="00DE699A" w:rsidRPr="008B33E0" w:rsidRDefault="00DE699A" w:rsidP="00DE699A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8B33E0">
                          <w:rPr>
                            <w:rFonts w:ascii="Times New Roman" w:hAnsi="Times New Roman" w:cs="Times New Roman"/>
                            <w:lang w:val="en-GB"/>
                          </w:rPr>
                          <w:t>N=</w:t>
                        </w:r>
                        <w:r w:rsidR="008B33E0" w:rsidRPr="008B33E0">
                          <w:rPr>
                            <w:rFonts w:ascii="Times New Roman" w:hAnsi="Times New Roman" w:cs="Times New Roman"/>
                            <w:lang w:val="en-GB"/>
                          </w:rPr>
                          <w:t>700</w:t>
                        </w:r>
                      </w:p>
                    </w:txbxContent>
                  </v:textbox>
                </v:shape>
                <v:shape id="Tekstvak 2" o:spid="_x0000_s1036" type="#_x0000_t202" style="position:absolute;left:29260;top:20752;width:26080;height:6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uBixAAAANoAAAAPAAAAZHJzL2Rvd25yZXYueG1sRI9Pi8Iw&#10;FMTvC36H8ARva6oHXapRRF1YEZb1D4K3R/Jsi81LbWLtfvvNguBxmJnfMNN5a0vRUO0LxwoG/QQE&#10;sXam4EzB8fD5/gHCB2SDpWNS8Ese5rPO2xRT4x68o2YfMhEh7FNUkIdQpVJ6nZNF33cVcfQurrYY&#10;oqwzaWp8RLgt5TBJRtJiwXEhx4qWOenr/m4VJLfrWevws9pwszt9r7PxcLTeKtXrtosJiEBteIWf&#10;7S+jYAz/V+INkLM/AAAA//8DAFBLAQItABQABgAIAAAAIQDb4fbL7gAAAIUBAAATAAAAAAAAAAAA&#10;AAAAAAAAAABbQ29udGVudF9UeXBlc10ueG1sUEsBAi0AFAAGAAgAAAAhAFr0LFu/AAAAFQEAAAsA&#10;AAAAAAAAAAAAAAAAHwEAAF9yZWxzLy5yZWxzUEsBAi0AFAAGAAgAAAAhALkO4GLEAAAA2gAAAA8A&#10;AAAAAAAAAAAAAAAABwIAAGRycy9kb3ducmV2LnhtbFBLBQYAAAAAAwADALcAAAD4AgAAAAA=&#10;" fillcolor="white [3212]">
                  <v:textbox>
                    <w:txbxContent>
                      <w:p w14:paraId="61E00E35" w14:textId="77777777" w:rsidR="008B33E0" w:rsidRDefault="008B33E0" w:rsidP="008B33E0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8B33E0">
                          <w:rPr>
                            <w:rFonts w:ascii="Times New Roman" w:hAnsi="Times New Roman" w:cs="Times New Roman"/>
                            <w:lang w:val="en-GB"/>
                          </w:rPr>
                          <w:t>Records excluded </w:t>
                        </w:r>
                      </w:p>
                      <w:p w14:paraId="30254E03" w14:textId="18286CBB" w:rsidR="008B33E0" w:rsidRPr="008B33E0" w:rsidRDefault="008B33E0" w:rsidP="008B33E0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GB"/>
                          </w:rPr>
                          <w:t>based on title and abstract</w:t>
                        </w:r>
                      </w:p>
                      <w:p w14:paraId="19322C5F" w14:textId="54940063" w:rsidR="00DE699A" w:rsidRPr="00DE699A" w:rsidRDefault="00DE699A" w:rsidP="00DE699A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DE699A">
                          <w:rPr>
                            <w:rFonts w:ascii="Times New Roman" w:hAnsi="Times New Roman" w:cs="Times New Roman"/>
                            <w:lang w:val="en-GB"/>
                          </w:rPr>
                          <w:t>N=</w:t>
                        </w:r>
                        <w:r w:rsidR="008B33E0">
                          <w:rPr>
                            <w:rFonts w:ascii="Times New Roman" w:hAnsi="Times New Roman" w:cs="Times New Roman"/>
                            <w:lang w:val="en-GB"/>
                          </w:rPr>
                          <w:t>465</w:t>
                        </w:r>
                      </w:p>
                    </w:txbxContent>
                  </v:textbox>
                </v:shape>
                <v:shape id="Tekstvak 2" o:spid="_x0000_s1037" type="#_x0000_t202" style="position:absolute;left:29578;top:34588;width:26080;height:6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XQQwAAAANoAAAAPAAAAZHJzL2Rvd25yZXYueG1sRE/LisIw&#10;FN0P+A/hCu7GVBfOUI0i6oAyIOMDwd0lubbF5qbTxFr/3iwEl4fznsxaW4qGal84VjDoJyCItTMF&#10;ZwqOh5/PbxA+IBssHZOCB3mYTTsfE0yNu/OOmn3IRAxhn6KCPIQqldLrnCz6vquII3dxtcUQYZ1J&#10;U+M9httSDpNkJC0WHBtyrGiRk77ub1ZB8n89ax3+lhtudqftKvsajla/SvW67XwMIlAb3uKXe20U&#10;xK3xSrwBcvoEAAD//wMAUEsBAi0AFAAGAAgAAAAhANvh9svuAAAAhQEAABMAAAAAAAAAAAAAAAAA&#10;AAAAAFtDb250ZW50X1R5cGVzXS54bWxQSwECLQAUAAYACAAAACEAWvQsW78AAAAVAQAACwAAAAAA&#10;AAAAAAAAAAAfAQAAX3JlbHMvLnJlbHNQSwECLQAUAAYACAAAACEAyJF0EMAAAADaAAAADwAAAAAA&#10;AAAAAAAAAAAHAgAAZHJzL2Rvd25yZXYueG1sUEsFBgAAAAADAAMAtwAAAPQCAAAAAA==&#10;" fillcolor="white [3212]">
                  <v:textbox>
                    <w:txbxContent>
                      <w:p w14:paraId="4DF03E03" w14:textId="656C5BD5" w:rsidR="008B33E0" w:rsidRDefault="008B33E0" w:rsidP="008B33E0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GB"/>
                          </w:rPr>
                          <w:t xml:space="preserve">Full-text articles </w:t>
                        </w:r>
                        <w:r w:rsidRPr="008B33E0">
                          <w:rPr>
                            <w:rFonts w:ascii="Times New Roman" w:hAnsi="Times New Roman" w:cs="Times New Roman"/>
                            <w:lang w:val="en-GB"/>
                          </w:rPr>
                          <w:t>excluded </w:t>
                        </w:r>
                      </w:p>
                      <w:p w14:paraId="37D3BBBB" w14:textId="75D86C84" w:rsidR="008B33E0" w:rsidRPr="00DE699A" w:rsidRDefault="008B33E0" w:rsidP="008B33E0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DE699A">
                          <w:rPr>
                            <w:rFonts w:ascii="Times New Roman" w:hAnsi="Times New Roman" w:cs="Times New Roman"/>
                            <w:lang w:val="en-GB"/>
                          </w:rPr>
                          <w:t>N=</w:t>
                        </w:r>
                        <w:r>
                          <w:rPr>
                            <w:rFonts w:ascii="Times New Roman" w:hAnsi="Times New Roman" w:cs="Times New Roman"/>
                            <w:lang w:val="en-GB"/>
                          </w:rPr>
                          <w:t>203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4B8D2CB" w14:textId="0AC78AE6" w:rsidR="00DE699A" w:rsidRPr="00DE699A" w:rsidRDefault="00DE699A">
      <w:pPr>
        <w:rPr>
          <w:rFonts w:ascii="Times New Roman" w:hAnsi="Times New Roman" w:cs="Times New Roman"/>
        </w:rPr>
      </w:pPr>
    </w:p>
    <w:sectPr w:rsidR="00DE699A" w:rsidRPr="00DE6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9A"/>
    <w:rsid w:val="005878BC"/>
    <w:rsid w:val="008B33E0"/>
    <w:rsid w:val="00C61933"/>
    <w:rsid w:val="00DE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64C1"/>
  <w15:chartTrackingRefBased/>
  <w15:docId w15:val="{A9C37861-B342-4690-85B1-C0830D79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699A"/>
    <w:pPr>
      <w:spacing w:after="0" w:line="276" w:lineRule="auto"/>
    </w:pPr>
    <w:rPr>
      <w:rFonts w:ascii="Calibri" w:hAnsi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link w:val="Inhopg1Char"/>
    <w:uiPriority w:val="39"/>
    <w:qFormat/>
    <w:rsid w:val="00C61933"/>
    <w:pPr>
      <w:tabs>
        <w:tab w:val="right" w:leader="dot" w:pos="9062"/>
      </w:tabs>
      <w:spacing w:before="120"/>
    </w:pPr>
    <w:rPr>
      <w:rFonts w:asciiTheme="majorHAnsi" w:hAnsiTheme="majorHAnsi" w:cstheme="majorHAnsi"/>
      <w:b/>
      <w:bCs/>
      <w:caps/>
      <w:noProof/>
      <w:sz w:val="24"/>
      <w:szCs w:val="24"/>
    </w:rPr>
  </w:style>
  <w:style w:type="character" w:customStyle="1" w:styleId="Inhopg1Char">
    <w:name w:val="Inhopg 1 Char"/>
    <w:basedOn w:val="Standaardalinea-lettertype"/>
    <w:link w:val="Inhopg1"/>
    <w:uiPriority w:val="39"/>
    <w:rsid w:val="00C61933"/>
    <w:rPr>
      <w:rFonts w:asciiTheme="majorHAnsi" w:hAnsiTheme="majorHAnsi" w:cstheme="majorHAnsi"/>
      <w:b/>
      <w:bCs/>
      <w:caps/>
      <w:noProof/>
      <w:sz w:val="24"/>
      <w:szCs w:val="24"/>
    </w:rPr>
  </w:style>
  <w:style w:type="character" w:styleId="Intensievebenadrukking">
    <w:name w:val="Intense Emphasis"/>
    <w:basedOn w:val="Standaardalinea-lettertype"/>
    <w:uiPriority w:val="21"/>
    <w:qFormat/>
    <w:rsid w:val="00DE699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22C24-016C-4000-8EDF-557A51EFD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Luites</dc:creator>
  <cp:keywords/>
  <dc:description/>
  <cp:lastModifiedBy>Joan Luites</cp:lastModifiedBy>
  <cp:revision>1</cp:revision>
  <dcterms:created xsi:type="dcterms:W3CDTF">2020-12-08T08:56:00Z</dcterms:created>
  <dcterms:modified xsi:type="dcterms:W3CDTF">2020-12-08T09:17:00Z</dcterms:modified>
</cp:coreProperties>
</file>