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11F06" w14:textId="7E7EF504" w:rsidR="00543CA3" w:rsidRDefault="00543CA3" w:rsidP="009339D1">
      <w:pPr>
        <w:spacing w:line="276" w:lineRule="auto"/>
        <w:rPr>
          <w:rFonts w:ascii="Times New Roman" w:eastAsiaTheme="majorEastAsia" w:hAnsi="Times New Roman" w:cs="Times New Roman"/>
          <w:spacing w:val="-10"/>
          <w:kern w:val="28"/>
          <w:sz w:val="20"/>
          <w:szCs w:val="20"/>
          <w:lang w:val="en-US"/>
        </w:rPr>
      </w:pPr>
      <w:r w:rsidRPr="00543CA3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Level of and changes in per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ceived work ability among partial disabil</w:t>
      </w:r>
      <w:r w:rsidR="009339D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ty pensioners and the risk of full disability pension</w:t>
      </w:r>
      <w:r w:rsidRPr="006834E3">
        <w:rPr>
          <w:rFonts w:ascii="Times New Roman" w:eastAsiaTheme="majorEastAsia" w:hAnsi="Times New Roman" w:cs="Times New Roman"/>
          <w:spacing w:val="-10"/>
          <w:kern w:val="28"/>
          <w:sz w:val="20"/>
          <w:szCs w:val="20"/>
          <w:lang w:val="en-US"/>
        </w:rPr>
        <w:t>––</w:t>
      </w:r>
      <w:r>
        <w:rPr>
          <w:rFonts w:ascii="Times New Roman" w:eastAsiaTheme="majorEastAsia" w:hAnsi="Times New Roman" w:cs="Times New Roman"/>
          <w:spacing w:val="-10"/>
          <w:kern w:val="28"/>
          <w:sz w:val="20"/>
          <w:szCs w:val="20"/>
          <w:lang w:val="en-US"/>
        </w:rPr>
        <w:t>A register-linked cohort study</w:t>
      </w:r>
    </w:p>
    <w:p w14:paraId="18CBA819" w14:textId="74D96B95" w:rsidR="00543CA3" w:rsidRPr="0028427C" w:rsidRDefault="00543CA3" w:rsidP="009339D1">
      <w:pPr>
        <w:spacing w:line="276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8427C">
        <w:rPr>
          <w:rFonts w:ascii="Times New Roman" w:hAnsi="Times New Roman" w:cs="Times New Roman"/>
          <w:sz w:val="20"/>
          <w:szCs w:val="20"/>
          <w:shd w:val="clear" w:color="auto" w:fill="FFFFFF"/>
        </w:rPr>
        <w:t>Journal of Occupational Rehabilitation</w:t>
      </w:r>
    </w:p>
    <w:p w14:paraId="7A4A6BC0" w14:textId="17CC6F04" w:rsidR="006834E3" w:rsidRPr="006834E3" w:rsidRDefault="006834E3" w:rsidP="009339D1">
      <w:pPr>
        <w:spacing w:line="276" w:lineRule="auto"/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</w:pP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</w:rPr>
        <w:t>Mari-Anne Wallius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</w:rPr>
        <w:t>, Tea Lallukka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</w:rPr>
        <w:t>, Taina Leinonen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</w:rPr>
        <w:t>, Jouko Remes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</w:rPr>
        <w:t>, Jenni Ervasti</w:t>
      </w:r>
      <w:r w:rsidRPr="006834E3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</w:p>
    <w:p w14:paraId="78286974" w14:textId="77777777" w:rsidR="006834E3" w:rsidRPr="006834E3" w:rsidRDefault="006834E3" w:rsidP="009339D1">
      <w:pPr>
        <w:spacing w:line="276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</w:pPr>
      <w:bookmarkStart w:id="0" w:name="_Hlk134994004"/>
      <w:bookmarkStart w:id="1" w:name="_Hlk134993310"/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vertAlign w:val="superscript"/>
          <w:lang w:val="en-GB"/>
        </w:rPr>
        <w:t>1</w:t>
      </w:r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>Finnish Institute of Occupational Health, Helsinki, Finland</w:t>
      </w:r>
    </w:p>
    <w:bookmarkEnd w:id="0"/>
    <w:p w14:paraId="41627164" w14:textId="77777777" w:rsidR="006834E3" w:rsidRPr="006834E3" w:rsidRDefault="006834E3" w:rsidP="009339D1">
      <w:pPr>
        <w:spacing w:line="276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</w:pPr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vertAlign w:val="superscript"/>
          <w:lang w:val="en-GB"/>
        </w:rPr>
        <w:t>2</w:t>
      </w:r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>Department of Public Health, University of Helsinki, Helsinki, Finland</w:t>
      </w:r>
    </w:p>
    <w:bookmarkEnd w:id="1"/>
    <w:p w14:paraId="663356BE" w14:textId="6102A5EE" w:rsidR="006834E3" w:rsidRPr="006834E3" w:rsidRDefault="006834E3" w:rsidP="009339D1">
      <w:pPr>
        <w:spacing w:line="276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</w:pPr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>Corresponding author: Mari-Anne Wallius</w:t>
      </w:r>
      <w:r w:rsidR="007D0416" w:rsidRPr="007D0416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>,</w:t>
      </w:r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 xml:space="preserve"> </w:t>
      </w:r>
      <w:hyperlink r:id="rId5" w:history="1"/>
      <w:r w:rsidRPr="006834E3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lang w:val="en-GB"/>
        </w:rPr>
        <w:t xml:space="preserve"> mari-anne.wallius@ttl.fi</w:t>
      </w:r>
    </w:p>
    <w:p w14:paraId="6DC3F731" w14:textId="77777777" w:rsidR="006834E3" w:rsidRDefault="006834E3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214118CD" w14:textId="77777777" w:rsidR="009339D1" w:rsidRPr="006834E3" w:rsidRDefault="009339D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18979642" w14:textId="4F98DACE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726A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</w:t>
      </w:r>
      <w:r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1: </w:t>
      </w:r>
      <w:r w:rsidR="009744B3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>Association between</w:t>
      </w:r>
      <w:r w:rsidR="00FC0057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level of perceived </w:t>
      </w:r>
      <w:r w:rsidR="009744B3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>work ability and r</w:t>
      </w:r>
      <w:r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>isk of full disability pension (2008-2018) among those receiving partial disability pension (N=159, N of events=61). Hazard ratios (HR) and their 95% confidence intervals (CI).</w:t>
      </w:r>
      <w:r w:rsidR="004D58E4" w:rsidRPr="00726AC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96D3A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Cox regression analyses used </w:t>
      </w:r>
      <w:r w:rsidR="009E258B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>work ability score</w:t>
      </w:r>
      <w:r w:rsidR="004D58E4" w:rsidRPr="00726AC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as a continuous variable.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374"/>
        <w:gridCol w:w="2631"/>
      </w:tblGrid>
      <w:tr w:rsidR="00F20951" w:rsidRPr="00726ACE" w14:paraId="16D0F5FC" w14:textId="77777777" w:rsidTr="00597ADE">
        <w:trPr>
          <w:trHeight w:val="297"/>
        </w:trPr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0A6C26D7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74" w:type="dxa"/>
            <w:tcBorders>
              <w:top w:val="single" w:sz="4" w:space="0" w:color="auto"/>
              <w:bottom w:val="nil"/>
            </w:tcBorders>
          </w:tcPr>
          <w:p w14:paraId="721AB6CE" w14:textId="39D306D8" w:rsidR="00F20951" w:rsidRPr="00726ACE" w:rsidRDefault="008E7BF9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Perceived w</w:t>
            </w:r>
            <w:r w:rsidR="00F20951"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ork ability</w:t>
            </w:r>
            <w:r w:rsidR="0033380E"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level</w:t>
            </w:r>
          </w:p>
        </w:tc>
        <w:tc>
          <w:tcPr>
            <w:tcW w:w="2631" w:type="dxa"/>
            <w:tcBorders>
              <w:top w:val="single" w:sz="4" w:space="0" w:color="auto"/>
              <w:bottom w:val="nil"/>
            </w:tcBorders>
          </w:tcPr>
          <w:p w14:paraId="05E3FF97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951" w:rsidRPr="00726ACE" w14:paraId="6A424999" w14:textId="77777777" w:rsidTr="00597ADE">
        <w:trPr>
          <w:trHeight w:val="297"/>
        </w:trPr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69798BE0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74" w:type="dxa"/>
            <w:tcBorders>
              <w:top w:val="nil"/>
              <w:bottom w:val="single" w:sz="4" w:space="0" w:color="auto"/>
            </w:tcBorders>
          </w:tcPr>
          <w:p w14:paraId="76F80D94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2631" w:type="dxa"/>
            <w:tcBorders>
              <w:top w:val="nil"/>
              <w:bottom w:val="single" w:sz="4" w:space="0" w:color="auto"/>
            </w:tcBorders>
          </w:tcPr>
          <w:p w14:paraId="252DD49D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</w:tr>
      <w:tr w:rsidR="00F20951" w:rsidRPr="00726ACE" w14:paraId="366C8F42" w14:textId="77777777" w:rsidTr="00597ADE">
        <w:trPr>
          <w:trHeight w:val="297"/>
        </w:trPr>
        <w:tc>
          <w:tcPr>
            <w:tcW w:w="2977" w:type="dxa"/>
          </w:tcPr>
          <w:p w14:paraId="0C0E6620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1</w:t>
            </w:r>
            <w:r w:rsidRPr="00726A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3374" w:type="dxa"/>
          </w:tcPr>
          <w:p w14:paraId="1F70908D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</w:t>
            </w:r>
          </w:p>
        </w:tc>
        <w:tc>
          <w:tcPr>
            <w:tcW w:w="2631" w:type="dxa"/>
          </w:tcPr>
          <w:p w14:paraId="3C662A2B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0.61–0.83</w:t>
            </w:r>
          </w:p>
        </w:tc>
      </w:tr>
      <w:tr w:rsidR="00F20951" w:rsidRPr="00726ACE" w14:paraId="54B556C2" w14:textId="77777777" w:rsidTr="00597ADE">
        <w:trPr>
          <w:trHeight w:val="312"/>
        </w:trPr>
        <w:tc>
          <w:tcPr>
            <w:tcW w:w="2977" w:type="dxa"/>
          </w:tcPr>
          <w:p w14:paraId="7DC0B66F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2</w:t>
            </w:r>
            <w:r w:rsidRPr="00726A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3374" w:type="dxa"/>
          </w:tcPr>
          <w:p w14:paraId="6523A9E5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2631" w:type="dxa"/>
          </w:tcPr>
          <w:p w14:paraId="2439B3D9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0.61–0.84</w:t>
            </w:r>
          </w:p>
        </w:tc>
      </w:tr>
      <w:tr w:rsidR="00F20951" w:rsidRPr="00726ACE" w14:paraId="48CD19B0" w14:textId="77777777" w:rsidTr="00597ADE">
        <w:trPr>
          <w:trHeight w:val="297"/>
        </w:trPr>
        <w:tc>
          <w:tcPr>
            <w:tcW w:w="2977" w:type="dxa"/>
          </w:tcPr>
          <w:p w14:paraId="4BCE42E4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3</w:t>
            </w:r>
            <w:r w:rsidRPr="00726A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3374" w:type="dxa"/>
          </w:tcPr>
          <w:p w14:paraId="42E90CAE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2631" w:type="dxa"/>
          </w:tcPr>
          <w:p w14:paraId="01983F9D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0.62–0.84</w:t>
            </w:r>
          </w:p>
        </w:tc>
      </w:tr>
      <w:tr w:rsidR="00F20951" w:rsidRPr="00726ACE" w14:paraId="66965CF8" w14:textId="77777777" w:rsidTr="00597ADE">
        <w:trPr>
          <w:trHeight w:val="297"/>
        </w:trPr>
        <w:tc>
          <w:tcPr>
            <w:tcW w:w="2977" w:type="dxa"/>
          </w:tcPr>
          <w:p w14:paraId="7F5F62DB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4</w:t>
            </w:r>
            <w:r w:rsidRPr="00726A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3374" w:type="dxa"/>
          </w:tcPr>
          <w:p w14:paraId="096062C6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</w:t>
            </w:r>
          </w:p>
        </w:tc>
        <w:tc>
          <w:tcPr>
            <w:tcW w:w="2631" w:type="dxa"/>
          </w:tcPr>
          <w:p w14:paraId="51B9F91B" w14:textId="77777777" w:rsidR="00F20951" w:rsidRPr="00726ACE" w:rsidRDefault="00F20951" w:rsidP="00597A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26A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0.63–0.85</w:t>
            </w:r>
          </w:p>
        </w:tc>
      </w:tr>
    </w:tbl>
    <w:p w14:paraId="31797FF8" w14:textId="235D1588" w:rsidR="00F20951" w:rsidRPr="00726ACE" w:rsidRDefault="008E7BF9" w:rsidP="00F20951">
      <w:pPr>
        <w:spacing w:after="0" w:line="276" w:lineRule="auto"/>
        <w:rPr>
          <w:rFonts w:ascii="Times New Roman" w:hAnsi="Times New Roman" w:cs="Times New Roman"/>
          <w:strike/>
          <w:sz w:val="20"/>
          <w:szCs w:val="20"/>
          <w:shd w:val="clear" w:color="auto" w:fill="FFFFFF"/>
          <w:lang w:val="en-GB"/>
        </w:rPr>
      </w:pPr>
      <w:r w:rsidRPr="00726ACE">
        <w:rPr>
          <w:rFonts w:ascii="Times New Roman" w:hAnsi="Times New Roman" w:cs="Times New Roman"/>
          <w:sz w:val="20"/>
          <w:szCs w:val="20"/>
          <w:lang w:val="en-GB"/>
        </w:rPr>
        <w:t>Perceived w</w:t>
      </w:r>
      <w:r w:rsidR="00F20951" w:rsidRPr="00726ACE">
        <w:rPr>
          <w:rFonts w:ascii="Times New Roman" w:hAnsi="Times New Roman" w:cs="Times New Roman"/>
          <w:sz w:val="20"/>
          <w:szCs w:val="20"/>
          <w:lang w:val="en-GB"/>
        </w:rPr>
        <w:t>ork ability measured with Work Ability Score (WAS)</w:t>
      </w:r>
      <w:r w:rsidR="00C667BA" w:rsidRPr="00726ACE">
        <w:rPr>
          <w:rFonts w:ascii="Times New Roman" w:hAnsi="Times New Roman" w:cs="Times New Roman"/>
          <w:sz w:val="20"/>
          <w:szCs w:val="20"/>
          <w:lang w:val="en-GB"/>
        </w:rPr>
        <w:t>:</w:t>
      </w:r>
      <w:r w:rsidR="00F20951" w:rsidRPr="00726AC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3380E" w:rsidRPr="00726AC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GB"/>
        </w:rPr>
        <w:t>0=completely unable to work</w:t>
      </w:r>
      <w:r w:rsidR="00C667BA" w:rsidRPr="00726AC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GB"/>
        </w:rPr>
        <w:t xml:space="preserve"> and</w:t>
      </w:r>
      <w:r w:rsidR="0033380E" w:rsidRPr="00726AC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GB"/>
        </w:rPr>
        <w:t xml:space="preserve"> 10=work ability at its best</w:t>
      </w:r>
      <w:r w:rsidR="007B3D04" w:rsidRPr="00726AC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GB"/>
        </w:rPr>
        <w:t>.</w:t>
      </w:r>
    </w:p>
    <w:p w14:paraId="1D2F19D3" w14:textId="44012FF8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26AC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a 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Level of work ability, adjusted for baseline age and gender.</w:t>
      </w:r>
    </w:p>
    <w:p w14:paraId="32FE6721" w14:textId="719D6140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26AC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b 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Level of work ability, adjusted for sociodemographic factors (baseline age, gender, occupational</w:t>
      </w:r>
      <w:r w:rsidRPr="00726ACE">
        <w:rPr>
          <w:rFonts w:ascii="Times New Roman" w:hAnsi="Times New Roman" w:cs="Times New Roman"/>
          <w:color w:val="A5A5A5" w:themeColor="accent3"/>
          <w:sz w:val="20"/>
          <w:szCs w:val="20"/>
          <w:lang w:val="en-GB"/>
        </w:rPr>
        <w:t xml:space="preserve"> </w:t>
      </w:r>
      <w:r w:rsidR="005749F8" w:rsidRPr="00726ACE">
        <w:rPr>
          <w:rFonts w:ascii="Times New Roman" w:hAnsi="Times New Roman" w:cs="Times New Roman"/>
          <w:sz w:val="20"/>
          <w:szCs w:val="20"/>
          <w:lang w:val="en-GB"/>
        </w:rPr>
        <w:t>class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, and marital status).</w:t>
      </w:r>
    </w:p>
    <w:p w14:paraId="64C72EA8" w14:textId="091706D5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26AC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c 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Level of work ability, adjusted for health behaviors (baseline smoking, alcohol consumption and leisure-time physical activity</w:t>
      </w:r>
      <w:r w:rsidR="00092A07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4855E2C9" w14:textId="1EA924A9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26AC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d 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 xml:space="preserve">Level of work ability, adjusted for baseline age, gender, occupational </w:t>
      </w:r>
      <w:r w:rsidR="005749F8" w:rsidRPr="00726ACE">
        <w:rPr>
          <w:rFonts w:ascii="Times New Roman" w:hAnsi="Times New Roman" w:cs="Times New Roman"/>
          <w:sz w:val="20"/>
          <w:szCs w:val="20"/>
          <w:lang w:val="en-GB"/>
        </w:rPr>
        <w:t>class,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 xml:space="preserve"> marital status, smoking, alcohol consumption, leisure-time physical activity, and </w:t>
      </w:r>
      <w:r w:rsidR="005749F8" w:rsidRPr="00726ACE">
        <w:rPr>
          <w:rFonts w:ascii="Times New Roman" w:hAnsi="Times New Roman" w:cs="Times New Roman"/>
          <w:sz w:val="20"/>
          <w:szCs w:val="20"/>
          <w:lang w:val="en-GB"/>
        </w:rPr>
        <w:t>b</w:t>
      </w:r>
      <w:r w:rsidRPr="00726ACE">
        <w:rPr>
          <w:rFonts w:ascii="Times New Roman" w:hAnsi="Times New Roman" w:cs="Times New Roman"/>
          <w:sz w:val="20"/>
          <w:szCs w:val="20"/>
          <w:lang w:val="en-GB"/>
        </w:rPr>
        <w:t>ody mass index (BMI).</w:t>
      </w:r>
    </w:p>
    <w:p w14:paraId="21EA073F" w14:textId="12A8DC05" w:rsidR="00F20951" w:rsidRPr="00726ACE" w:rsidRDefault="00F20951" w:rsidP="00F20951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26ACE">
        <w:rPr>
          <w:rFonts w:ascii="Times New Roman" w:hAnsi="Times New Roman" w:cs="Times New Roman"/>
          <w:sz w:val="20"/>
          <w:szCs w:val="20"/>
          <w:lang w:val="en-US"/>
        </w:rPr>
        <w:t xml:space="preserve">Leisure-time physical activity, </w:t>
      </w:r>
      <w:r w:rsidR="00092A07">
        <w:rPr>
          <w:rFonts w:ascii="Times New Roman" w:hAnsi="Times New Roman" w:cs="Times New Roman"/>
          <w:sz w:val="20"/>
          <w:szCs w:val="20"/>
          <w:lang w:val="en-US"/>
        </w:rPr>
        <w:t>BMI</w:t>
      </w:r>
      <w:r w:rsidRPr="00726ACE">
        <w:rPr>
          <w:rFonts w:ascii="Times New Roman" w:hAnsi="Times New Roman" w:cs="Times New Roman"/>
          <w:sz w:val="20"/>
          <w:szCs w:val="20"/>
          <w:lang w:val="en-US"/>
        </w:rPr>
        <w:t xml:space="preserve">, marital status, </w:t>
      </w:r>
      <w:r w:rsidR="005749F8" w:rsidRPr="00726ACE">
        <w:rPr>
          <w:rFonts w:ascii="Times New Roman" w:hAnsi="Times New Roman" w:cs="Times New Roman"/>
          <w:sz w:val="20"/>
          <w:szCs w:val="20"/>
          <w:lang w:val="en-US"/>
        </w:rPr>
        <w:t>occupational class</w:t>
      </w:r>
      <w:r w:rsidRPr="00726ACE">
        <w:rPr>
          <w:rFonts w:ascii="Times New Roman" w:hAnsi="Times New Roman" w:cs="Times New Roman"/>
          <w:sz w:val="20"/>
          <w:szCs w:val="20"/>
          <w:lang w:val="en-US"/>
        </w:rPr>
        <w:t xml:space="preserve"> and smoking with imputed values.</w:t>
      </w:r>
    </w:p>
    <w:p w14:paraId="2A24C7A4" w14:textId="77777777" w:rsidR="00F20951" w:rsidRPr="00D85E46" w:rsidRDefault="00F20951" w:rsidP="00F20951">
      <w:pP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726ACE">
        <w:rPr>
          <w:rFonts w:ascii="Times New Roman" w:hAnsi="Times New Roman" w:cs="Times New Roman"/>
          <w:sz w:val="20"/>
          <w:szCs w:val="20"/>
          <w:lang w:val="en-US"/>
        </w:rPr>
        <w:t>Alcohol consumption and leisure-time physical activity were logarithmically transformed.</w:t>
      </w:r>
    </w:p>
    <w:p w14:paraId="285D4CED" w14:textId="77777777" w:rsidR="00823A8E" w:rsidRPr="00F20951" w:rsidRDefault="00823A8E">
      <w:pPr>
        <w:rPr>
          <w:lang w:val="en-US"/>
        </w:rPr>
      </w:pPr>
    </w:p>
    <w:sectPr w:rsidR="00823A8E" w:rsidRPr="00F20951" w:rsidSect="00E81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2579A"/>
    <w:multiLevelType w:val="multilevel"/>
    <w:tmpl w:val="DCD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69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51"/>
    <w:rsid w:val="000118E3"/>
    <w:rsid w:val="00092A07"/>
    <w:rsid w:val="0028427C"/>
    <w:rsid w:val="0033380E"/>
    <w:rsid w:val="004D58E4"/>
    <w:rsid w:val="00543CA3"/>
    <w:rsid w:val="005749F8"/>
    <w:rsid w:val="00605246"/>
    <w:rsid w:val="00605E34"/>
    <w:rsid w:val="006834E3"/>
    <w:rsid w:val="006E5288"/>
    <w:rsid w:val="00726ACE"/>
    <w:rsid w:val="007B3D04"/>
    <w:rsid w:val="007D0416"/>
    <w:rsid w:val="00823A8E"/>
    <w:rsid w:val="00872D4A"/>
    <w:rsid w:val="008E7BF9"/>
    <w:rsid w:val="009339D1"/>
    <w:rsid w:val="009744B3"/>
    <w:rsid w:val="00995CBB"/>
    <w:rsid w:val="009E258B"/>
    <w:rsid w:val="009F3D33"/>
    <w:rsid w:val="009F6AA3"/>
    <w:rsid w:val="00A94972"/>
    <w:rsid w:val="00C667BA"/>
    <w:rsid w:val="00C96D3A"/>
    <w:rsid w:val="00E8169E"/>
    <w:rsid w:val="00F20951"/>
    <w:rsid w:val="00FC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E18D"/>
  <w15:chartTrackingRefBased/>
  <w15:docId w15:val="{22501C99-1996-4D10-B17A-79612CFC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95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9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Wallius Mari-Anne</dc:creator>
  <cp:keywords/>
  <dc:description/>
  <cp:lastModifiedBy>Wallius Mari-Anne</cp:lastModifiedBy>
  <cp:revision>8</cp:revision>
  <dcterms:created xsi:type="dcterms:W3CDTF">2023-10-17T09:20:00Z</dcterms:created>
  <dcterms:modified xsi:type="dcterms:W3CDTF">2023-11-25T09:35:00Z</dcterms:modified>
</cp:coreProperties>
</file>