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3D606" w14:textId="2753FE12" w:rsidR="002B0B5A" w:rsidRPr="00E501C0" w:rsidRDefault="002B0B5A" w:rsidP="002B0B5A">
      <w:pPr>
        <w:rPr>
          <w:rFonts w:ascii="Times New Roman" w:hAnsi="Times New Roman" w:cs="Times New Roman"/>
          <w:sz w:val="24"/>
          <w:szCs w:val="24"/>
        </w:rPr>
      </w:pPr>
      <w:r w:rsidRPr="00E501C0">
        <w:rPr>
          <w:rFonts w:ascii="Times New Roman" w:hAnsi="Times New Roman" w:cs="Times New Roman"/>
          <w:sz w:val="24"/>
          <w:szCs w:val="24"/>
        </w:rPr>
        <w:t xml:space="preserve">Supplementary File </w:t>
      </w:r>
      <w:r w:rsidR="008D15C1" w:rsidRPr="00E501C0">
        <w:rPr>
          <w:rFonts w:ascii="Times New Roman" w:hAnsi="Times New Roman" w:cs="Times New Roman"/>
          <w:sz w:val="24"/>
          <w:szCs w:val="24"/>
        </w:rPr>
        <w:t>5</w:t>
      </w:r>
      <w:r w:rsidR="00EE157F" w:rsidRPr="00E501C0">
        <w:rPr>
          <w:rFonts w:ascii="Times New Roman" w:hAnsi="Times New Roman" w:cs="Times New Roman"/>
          <w:sz w:val="24"/>
          <w:szCs w:val="24"/>
        </w:rPr>
        <w:t>. Subgroup analyses</w:t>
      </w:r>
    </w:p>
    <w:tbl>
      <w:tblPr>
        <w:tblStyle w:val="TableGrid"/>
        <w:tblW w:w="14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  <w:gridCol w:w="3258"/>
        <w:gridCol w:w="436"/>
        <w:gridCol w:w="2833"/>
        <w:gridCol w:w="4673"/>
      </w:tblGrid>
      <w:tr w:rsidR="00E501C0" w:rsidRPr="00E501C0" w14:paraId="0FE54596" w14:textId="77777777" w:rsidTr="00225C9B"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3D0047EA" w14:textId="77777777" w:rsidR="00225C9B" w:rsidRPr="00E501C0" w:rsidRDefault="00225C9B" w:rsidP="002B0B5A">
            <w:pPr>
              <w:rPr>
                <w:rFonts w:ascii="Times New Roman" w:hAnsi="Times New Roman" w:cs="Times New Roman"/>
                <w:b/>
                <w:bCs/>
              </w:rPr>
            </w:pPr>
            <w:r w:rsidRPr="00E501C0">
              <w:rPr>
                <w:rFonts w:ascii="Times New Roman" w:hAnsi="Times New Roman" w:cs="Times New Roman"/>
                <w:b/>
                <w:bCs/>
              </w:rPr>
              <w:t>Work outcome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4ED3A7AF" w14:textId="77777777" w:rsidR="00225C9B" w:rsidRPr="00E501C0" w:rsidRDefault="00225C9B" w:rsidP="002B0B5A">
            <w:pPr>
              <w:rPr>
                <w:rFonts w:ascii="Times New Roman" w:hAnsi="Times New Roman" w:cs="Times New Roman"/>
                <w:b/>
                <w:bCs/>
              </w:rPr>
            </w:pPr>
            <w:r w:rsidRPr="00E501C0">
              <w:rPr>
                <w:rFonts w:ascii="Times New Roman" w:hAnsi="Times New Roman" w:cs="Times New Roman"/>
                <w:b/>
                <w:bCs/>
              </w:rPr>
              <w:t>Subgroup analysis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28D4CFF3" w14:textId="77777777" w:rsidR="00225C9B" w:rsidRPr="00E501C0" w:rsidRDefault="00225C9B" w:rsidP="00667C8F">
            <w:pPr>
              <w:rPr>
                <w:rFonts w:ascii="Times New Roman" w:hAnsi="Times New Roman" w:cs="Times New Roman"/>
                <w:b/>
                <w:bCs/>
              </w:rPr>
            </w:pPr>
            <w:r w:rsidRPr="00E501C0">
              <w:rPr>
                <w:rFonts w:ascii="Times New Roman" w:hAnsi="Times New Roman" w:cs="Times New Roman"/>
                <w:b/>
                <w:bCs/>
              </w:rPr>
              <w:t>k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73A5BEC" w14:textId="77777777" w:rsidR="00225C9B" w:rsidRPr="00E501C0" w:rsidRDefault="00225C9B" w:rsidP="00667C8F">
            <w:pPr>
              <w:rPr>
                <w:rFonts w:ascii="Times New Roman" w:hAnsi="Times New Roman" w:cs="Times New Roman"/>
                <w:b/>
                <w:bCs/>
              </w:rPr>
            </w:pPr>
            <w:r w:rsidRPr="00E501C0">
              <w:rPr>
                <w:rFonts w:ascii="Times New Roman" w:hAnsi="Times New Roman" w:cs="Times New Roman"/>
                <w:b/>
                <w:bCs/>
              </w:rPr>
              <w:t>Pooled effect (mean difference and 95%CI or risk ratio and 95%CI)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14:paraId="64E51A83" w14:textId="77777777" w:rsidR="00225C9B" w:rsidRPr="00E501C0" w:rsidRDefault="00225C9B" w:rsidP="00667C8F">
            <w:pPr>
              <w:rPr>
                <w:rFonts w:ascii="Times New Roman" w:hAnsi="Times New Roman" w:cs="Times New Roman"/>
                <w:b/>
                <w:bCs/>
              </w:rPr>
            </w:pPr>
            <w:r w:rsidRPr="00E501C0">
              <w:rPr>
                <w:rFonts w:ascii="Times New Roman" w:hAnsi="Times New Roman" w:cs="Times New Roman"/>
                <w:b/>
                <w:bCs/>
              </w:rPr>
              <w:t>Heterogeneity</w:t>
            </w:r>
          </w:p>
        </w:tc>
      </w:tr>
      <w:tr w:rsidR="00E501C0" w:rsidRPr="00E501C0" w14:paraId="68B06AE9" w14:textId="77777777" w:rsidTr="00225C9B">
        <w:tc>
          <w:tcPr>
            <w:tcW w:w="3085" w:type="dxa"/>
            <w:tcBorders>
              <w:top w:val="single" w:sz="4" w:space="0" w:color="auto"/>
            </w:tcBorders>
          </w:tcPr>
          <w:p w14:paraId="69AB3D3E" w14:textId="77777777" w:rsidR="00225C9B" w:rsidRPr="00E501C0" w:rsidRDefault="00225C9B" w:rsidP="002B0B5A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 xml:space="preserve">% returned to work or employed 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695964BD" w14:textId="77777777" w:rsidR="00225C9B" w:rsidRPr="00E501C0" w:rsidRDefault="00225C9B" w:rsidP="002B0B5A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Intervention vs. usual care/control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257A921C" w14:textId="3402D3A1" w:rsidR="00225C9B" w:rsidRPr="00E501C0" w:rsidRDefault="00225C9B" w:rsidP="00667C8F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A4401C7" w14:textId="4B09D8DA" w:rsidR="00225C9B" w:rsidRPr="00E501C0" w:rsidRDefault="00225C9B" w:rsidP="00667C8F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RR = 1.01 (0.86, 1.19)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4E0525AE" w14:textId="052FAA2B" w:rsidR="00225C9B" w:rsidRPr="00E501C0" w:rsidRDefault="00225C9B" w:rsidP="00667C8F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Tau</w:t>
            </w:r>
            <w:r w:rsidRPr="00E501C0">
              <w:rPr>
                <w:rFonts w:ascii="Times New Roman" w:hAnsi="Times New Roman" w:cs="Times New Roman"/>
                <w:vertAlign w:val="superscript"/>
              </w:rPr>
              <w:t>2</w:t>
            </w:r>
            <w:r w:rsidRPr="00E501C0">
              <w:rPr>
                <w:rFonts w:ascii="Times New Roman" w:hAnsi="Times New Roman" w:cs="Times New Roman"/>
              </w:rPr>
              <w:t xml:space="preserve"> = 0.01, I</w:t>
            </w:r>
            <w:r w:rsidRPr="00E501C0">
              <w:rPr>
                <w:rFonts w:ascii="Times New Roman" w:hAnsi="Times New Roman" w:cs="Times New Roman"/>
                <w:vertAlign w:val="superscript"/>
              </w:rPr>
              <w:t>2</w:t>
            </w:r>
            <w:r w:rsidRPr="00E501C0">
              <w:rPr>
                <w:rFonts w:ascii="Times New Roman" w:hAnsi="Times New Roman" w:cs="Times New Roman"/>
              </w:rPr>
              <w:t xml:space="preserve"> = 36%, Chi</w:t>
            </w:r>
            <w:r w:rsidRPr="00E501C0">
              <w:rPr>
                <w:rFonts w:ascii="Times New Roman" w:hAnsi="Times New Roman" w:cs="Times New Roman"/>
                <w:vertAlign w:val="superscript"/>
              </w:rPr>
              <w:t>2</w:t>
            </w:r>
            <w:r w:rsidRPr="00E501C0">
              <w:rPr>
                <w:rFonts w:ascii="Times New Roman" w:hAnsi="Times New Roman" w:cs="Times New Roman"/>
              </w:rPr>
              <w:t xml:space="preserve"> = 4.67, p=0.20</w:t>
            </w:r>
          </w:p>
        </w:tc>
      </w:tr>
      <w:tr w:rsidR="00E501C0" w:rsidRPr="00E501C0" w14:paraId="72154B68" w14:textId="77777777" w:rsidTr="00225C9B">
        <w:tc>
          <w:tcPr>
            <w:tcW w:w="3085" w:type="dxa"/>
          </w:tcPr>
          <w:p w14:paraId="53025684" w14:textId="77777777" w:rsidR="00225C9B" w:rsidRPr="00E501C0" w:rsidRDefault="00225C9B" w:rsidP="002B0B5A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% returned to work or employed</w:t>
            </w:r>
          </w:p>
        </w:tc>
        <w:tc>
          <w:tcPr>
            <w:tcW w:w="3260" w:type="dxa"/>
          </w:tcPr>
          <w:p w14:paraId="1BBDF90C" w14:textId="77777777" w:rsidR="00225C9B" w:rsidRPr="00E501C0" w:rsidRDefault="00225C9B" w:rsidP="002B0B5A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Intervention vs. intervention</w:t>
            </w:r>
          </w:p>
        </w:tc>
        <w:tc>
          <w:tcPr>
            <w:tcW w:w="426" w:type="dxa"/>
          </w:tcPr>
          <w:p w14:paraId="6207F4D5" w14:textId="49AF12B6" w:rsidR="00225C9B" w:rsidRPr="00E501C0" w:rsidRDefault="00225C9B" w:rsidP="00667C8F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14:paraId="66488769" w14:textId="1C9D91E8" w:rsidR="00225C9B" w:rsidRPr="00E501C0" w:rsidRDefault="00225C9B" w:rsidP="00667C8F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RR = 1.07 (0.86, 1.33)</w:t>
            </w:r>
          </w:p>
        </w:tc>
        <w:tc>
          <w:tcPr>
            <w:tcW w:w="4677" w:type="dxa"/>
          </w:tcPr>
          <w:p w14:paraId="077FC6E7" w14:textId="50E210DE" w:rsidR="00225C9B" w:rsidRPr="00E501C0" w:rsidRDefault="00225C9B" w:rsidP="00667C8F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Tau</w:t>
            </w:r>
            <w:r w:rsidRPr="00E501C0">
              <w:rPr>
                <w:rFonts w:ascii="Times New Roman" w:hAnsi="Times New Roman" w:cs="Times New Roman"/>
                <w:vertAlign w:val="superscript"/>
              </w:rPr>
              <w:t>2</w:t>
            </w:r>
            <w:r w:rsidRPr="00E501C0">
              <w:rPr>
                <w:rFonts w:ascii="Times New Roman" w:hAnsi="Times New Roman" w:cs="Times New Roman"/>
              </w:rPr>
              <w:t xml:space="preserve"> = 0.04, I</w:t>
            </w:r>
            <w:r w:rsidRPr="00E501C0">
              <w:rPr>
                <w:rFonts w:ascii="Times New Roman" w:hAnsi="Times New Roman" w:cs="Times New Roman"/>
                <w:vertAlign w:val="superscript"/>
              </w:rPr>
              <w:t>2</w:t>
            </w:r>
            <w:r w:rsidRPr="00E501C0">
              <w:rPr>
                <w:rFonts w:ascii="Times New Roman" w:hAnsi="Times New Roman" w:cs="Times New Roman"/>
              </w:rPr>
              <w:t xml:space="preserve"> = 83%, Chi</w:t>
            </w:r>
            <w:r w:rsidRPr="00E501C0">
              <w:rPr>
                <w:rFonts w:ascii="Times New Roman" w:hAnsi="Times New Roman" w:cs="Times New Roman"/>
                <w:vertAlign w:val="superscript"/>
              </w:rPr>
              <w:t>2</w:t>
            </w:r>
            <w:r w:rsidRPr="00E501C0">
              <w:rPr>
                <w:rFonts w:ascii="Times New Roman" w:hAnsi="Times New Roman" w:cs="Times New Roman"/>
              </w:rPr>
              <w:t xml:space="preserve"> = 17.25, p&lt;0.001</w:t>
            </w:r>
          </w:p>
        </w:tc>
      </w:tr>
      <w:tr w:rsidR="00E501C0" w:rsidRPr="00E501C0" w14:paraId="5AB0DE7F" w14:textId="77777777" w:rsidTr="00225C9B">
        <w:tc>
          <w:tcPr>
            <w:tcW w:w="3085" w:type="dxa"/>
          </w:tcPr>
          <w:p w14:paraId="35FAC71F" w14:textId="77777777" w:rsidR="00225C9B" w:rsidRPr="00E501C0" w:rsidRDefault="00225C9B" w:rsidP="002B0B5A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Days of sick leave</w:t>
            </w:r>
          </w:p>
        </w:tc>
        <w:tc>
          <w:tcPr>
            <w:tcW w:w="3260" w:type="dxa"/>
          </w:tcPr>
          <w:p w14:paraId="70B5D14B" w14:textId="77777777" w:rsidR="00225C9B" w:rsidRPr="00E501C0" w:rsidRDefault="00225C9B" w:rsidP="002B0B5A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Intervention vs. usual care/control</w:t>
            </w:r>
          </w:p>
        </w:tc>
        <w:tc>
          <w:tcPr>
            <w:tcW w:w="426" w:type="dxa"/>
          </w:tcPr>
          <w:p w14:paraId="0A2B0CB5" w14:textId="77777777" w:rsidR="00225C9B" w:rsidRPr="00E501C0" w:rsidRDefault="00225C9B" w:rsidP="00667C8F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14:paraId="309322F1" w14:textId="5D4B5FC4" w:rsidR="00225C9B" w:rsidRPr="00E501C0" w:rsidRDefault="00225C9B" w:rsidP="002B0B5A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-20.35 days (</w:t>
            </w:r>
            <w:bookmarkStart w:id="1" w:name="_Hlk62210840"/>
            <w:r w:rsidRPr="00E501C0">
              <w:rPr>
                <w:rFonts w:ascii="Times New Roman" w:hAnsi="Times New Roman" w:cs="Times New Roman"/>
              </w:rPr>
              <w:t>-53.30, 12.60</w:t>
            </w:r>
            <w:bookmarkEnd w:id="1"/>
            <w:r w:rsidRPr="00E501C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7" w:type="dxa"/>
          </w:tcPr>
          <w:p w14:paraId="17B05151" w14:textId="05D19CE8" w:rsidR="00225C9B" w:rsidRPr="00E501C0" w:rsidRDefault="00225C9B" w:rsidP="00667C8F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Tau</w:t>
            </w:r>
            <w:r w:rsidRPr="00E501C0">
              <w:rPr>
                <w:rFonts w:ascii="Times New Roman" w:hAnsi="Times New Roman" w:cs="Times New Roman"/>
                <w:vertAlign w:val="superscript"/>
              </w:rPr>
              <w:t>2</w:t>
            </w:r>
            <w:r w:rsidRPr="00E501C0">
              <w:rPr>
                <w:rFonts w:ascii="Times New Roman" w:hAnsi="Times New Roman" w:cs="Times New Roman"/>
              </w:rPr>
              <w:t xml:space="preserve"> = 632.91, I</w:t>
            </w:r>
            <w:r w:rsidRPr="00E501C0">
              <w:rPr>
                <w:rFonts w:ascii="Times New Roman" w:hAnsi="Times New Roman" w:cs="Times New Roman"/>
                <w:vertAlign w:val="superscript"/>
              </w:rPr>
              <w:t>2</w:t>
            </w:r>
            <w:r w:rsidRPr="00E501C0">
              <w:rPr>
                <w:rFonts w:ascii="Times New Roman" w:hAnsi="Times New Roman" w:cs="Times New Roman"/>
              </w:rPr>
              <w:t xml:space="preserve"> = 78%, Chi</w:t>
            </w:r>
            <w:r w:rsidRPr="00E501C0">
              <w:rPr>
                <w:rFonts w:ascii="Times New Roman" w:hAnsi="Times New Roman" w:cs="Times New Roman"/>
                <w:vertAlign w:val="superscript"/>
              </w:rPr>
              <w:t>2</w:t>
            </w:r>
            <w:r w:rsidRPr="00E501C0">
              <w:rPr>
                <w:rFonts w:ascii="Times New Roman" w:hAnsi="Times New Roman" w:cs="Times New Roman"/>
              </w:rPr>
              <w:t xml:space="preserve"> = 8.90, p=0.01</w:t>
            </w:r>
          </w:p>
        </w:tc>
      </w:tr>
      <w:tr w:rsidR="00E501C0" w:rsidRPr="00E501C0" w14:paraId="19F9A608" w14:textId="77777777" w:rsidTr="00225C9B">
        <w:tc>
          <w:tcPr>
            <w:tcW w:w="3085" w:type="dxa"/>
          </w:tcPr>
          <w:p w14:paraId="4E54A25A" w14:textId="77777777" w:rsidR="00225C9B" w:rsidRPr="00E501C0" w:rsidRDefault="00225C9B" w:rsidP="002B0B5A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Days of sick leave</w:t>
            </w:r>
          </w:p>
        </w:tc>
        <w:tc>
          <w:tcPr>
            <w:tcW w:w="3260" w:type="dxa"/>
          </w:tcPr>
          <w:p w14:paraId="1FE525F9" w14:textId="77777777" w:rsidR="00225C9B" w:rsidRPr="00E501C0" w:rsidRDefault="00225C9B" w:rsidP="002B0B5A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Intervention vs. intervention</w:t>
            </w:r>
          </w:p>
        </w:tc>
        <w:tc>
          <w:tcPr>
            <w:tcW w:w="426" w:type="dxa"/>
          </w:tcPr>
          <w:p w14:paraId="34EE7BAD" w14:textId="77777777" w:rsidR="00225C9B" w:rsidRPr="00E501C0" w:rsidRDefault="00225C9B" w:rsidP="00667C8F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</w:tcPr>
          <w:p w14:paraId="3C0B7ADB" w14:textId="67B3161A" w:rsidR="00225C9B" w:rsidRPr="00E501C0" w:rsidRDefault="00225C9B" w:rsidP="002B0B5A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-3.98 days (-7.25, -0.72)</w:t>
            </w:r>
          </w:p>
        </w:tc>
        <w:tc>
          <w:tcPr>
            <w:tcW w:w="4677" w:type="dxa"/>
          </w:tcPr>
          <w:p w14:paraId="1F7509B0" w14:textId="1C2198C5" w:rsidR="00225C9B" w:rsidRPr="00E501C0" w:rsidRDefault="00225C9B" w:rsidP="00667C8F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Tau</w:t>
            </w:r>
            <w:r w:rsidRPr="00E501C0">
              <w:rPr>
                <w:rFonts w:ascii="Times New Roman" w:hAnsi="Times New Roman" w:cs="Times New Roman"/>
                <w:vertAlign w:val="superscript"/>
              </w:rPr>
              <w:t>2</w:t>
            </w:r>
            <w:r w:rsidRPr="00E501C0">
              <w:rPr>
                <w:rFonts w:ascii="Times New Roman" w:hAnsi="Times New Roman" w:cs="Times New Roman"/>
              </w:rPr>
              <w:t xml:space="preserve"> = 0.00, I</w:t>
            </w:r>
            <w:r w:rsidRPr="00E501C0">
              <w:rPr>
                <w:rFonts w:ascii="Times New Roman" w:hAnsi="Times New Roman" w:cs="Times New Roman"/>
                <w:vertAlign w:val="superscript"/>
              </w:rPr>
              <w:t>2</w:t>
            </w:r>
            <w:r w:rsidRPr="00E501C0">
              <w:rPr>
                <w:rFonts w:ascii="Times New Roman" w:hAnsi="Times New Roman" w:cs="Times New Roman"/>
              </w:rPr>
              <w:t xml:space="preserve"> = 0%, Chi</w:t>
            </w:r>
            <w:r w:rsidRPr="00E501C0"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 w:rsidRPr="00E501C0">
              <w:rPr>
                <w:rFonts w:ascii="Times New Roman" w:hAnsi="Times New Roman" w:cs="Times New Roman"/>
              </w:rPr>
              <w:t>= 1.02, p=0.80</w:t>
            </w:r>
          </w:p>
        </w:tc>
      </w:tr>
      <w:tr w:rsidR="00E501C0" w:rsidRPr="00E501C0" w14:paraId="1F639D73" w14:textId="77777777" w:rsidTr="00225C9B">
        <w:tc>
          <w:tcPr>
            <w:tcW w:w="3085" w:type="dxa"/>
          </w:tcPr>
          <w:p w14:paraId="19633FD9" w14:textId="77777777" w:rsidR="00225C9B" w:rsidRPr="00E501C0" w:rsidRDefault="00225C9B" w:rsidP="002B0B5A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% with sick leave</w:t>
            </w:r>
          </w:p>
        </w:tc>
        <w:tc>
          <w:tcPr>
            <w:tcW w:w="3260" w:type="dxa"/>
          </w:tcPr>
          <w:p w14:paraId="0F95317D" w14:textId="77777777" w:rsidR="00225C9B" w:rsidRPr="00E501C0" w:rsidRDefault="00225C9B" w:rsidP="002B0B5A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Intervention vs. usual care/control</w:t>
            </w:r>
          </w:p>
        </w:tc>
        <w:tc>
          <w:tcPr>
            <w:tcW w:w="426" w:type="dxa"/>
          </w:tcPr>
          <w:p w14:paraId="69985117" w14:textId="6A18DEE6" w:rsidR="00225C9B" w:rsidRPr="00E501C0" w:rsidRDefault="00225C9B" w:rsidP="00667C8F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</w:tcPr>
          <w:p w14:paraId="136BC08A" w14:textId="17DBE307" w:rsidR="00225C9B" w:rsidRPr="00E501C0" w:rsidRDefault="00225C9B" w:rsidP="00667C8F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RR = 1.15 (0.53, 2.51)</w:t>
            </w:r>
          </w:p>
        </w:tc>
        <w:tc>
          <w:tcPr>
            <w:tcW w:w="4677" w:type="dxa"/>
          </w:tcPr>
          <w:p w14:paraId="27C6382A" w14:textId="189A789E" w:rsidR="00225C9B" w:rsidRPr="00E501C0" w:rsidRDefault="00225C9B" w:rsidP="00667C8F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Tau</w:t>
            </w:r>
            <w:r w:rsidRPr="00E501C0">
              <w:rPr>
                <w:rFonts w:ascii="Times New Roman" w:hAnsi="Times New Roman" w:cs="Times New Roman"/>
                <w:vertAlign w:val="superscript"/>
              </w:rPr>
              <w:t>2</w:t>
            </w:r>
            <w:r w:rsidRPr="00E501C0">
              <w:rPr>
                <w:rFonts w:ascii="Times New Roman" w:hAnsi="Times New Roman" w:cs="Times New Roman"/>
              </w:rPr>
              <w:t xml:space="preserve"> = 0.23, I</w:t>
            </w:r>
            <w:r w:rsidRPr="00E501C0">
              <w:rPr>
                <w:rFonts w:ascii="Times New Roman" w:hAnsi="Times New Roman" w:cs="Times New Roman"/>
                <w:vertAlign w:val="superscript"/>
              </w:rPr>
              <w:t>2</w:t>
            </w:r>
            <w:r w:rsidRPr="00E501C0">
              <w:rPr>
                <w:rFonts w:ascii="Times New Roman" w:hAnsi="Times New Roman" w:cs="Times New Roman"/>
              </w:rPr>
              <w:t xml:space="preserve"> = 46%, Chi</w:t>
            </w:r>
            <w:r w:rsidRPr="00E501C0"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 w:rsidRPr="00E501C0">
              <w:rPr>
                <w:rFonts w:ascii="Times New Roman" w:hAnsi="Times New Roman" w:cs="Times New Roman"/>
              </w:rPr>
              <w:t>= 3.72, p=0.16</w:t>
            </w:r>
          </w:p>
        </w:tc>
      </w:tr>
      <w:tr w:rsidR="00E501C0" w:rsidRPr="00E501C0" w14:paraId="401E4941" w14:textId="77777777" w:rsidTr="00A635DA">
        <w:tc>
          <w:tcPr>
            <w:tcW w:w="3085" w:type="dxa"/>
          </w:tcPr>
          <w:p w14:paraId="4B9C10D4" w14:textId="77777777" w:rsidR="00225C9B" w:rsidRPr="00E501C0" w:rsidRDefault="00225C9B" w:rsidP="002B0B5A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% with sick leave</w:t>
            </w:r>
          </w:p>
        </w:tc>
        <w:tc>
          <w:tcPr>
            <w:tcW w:w="3260" w:type="dxa"/>
          </w:tcPr>
          <w:p w14:paraId="3D3E7CDE" w14:textId="77777777" w:rsidR="00225C9B" w:rsidRPr="00E501C0" w:rsidRDefault="00225C9B" w:rsidP="002B0B5A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Intervention vs. intervention</w:t>
            </w:r>
          </w:p>
        </w:tc>
        <w:tc>
          <w:tcPr>
            <w:tcW w:w="426" w:type="dxa"/>
          </w:tcPr>
          <w:p w14:paraId="2149210C" w14:textId="4EE0D6CA" w:rsidR="00225C9B" w:rsidRPr="00E501C0" w:rsidRDefault="00225C9B" w:rsidP="00667C8F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</w:tcPr>
          <w:p w14:paraId="0D859F61" w14:textId="5D8ED2C4" w:rsidR="00225C9B" w:rsidRPr="00E501C0" w:rsidRDefault="00225C9B" w:rsidP="00667C8F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RR = 1.00 (0.73, 1.37)</w:t>
            </w:r>
          </w:p>
        </w:tc>
        <w:tc>
          <w:tcPr>
            <w:tcW w:w="4677" w:type="dxa"/>
          </w:tcPr>
          <w:p w14:paraId="5A4013CB" w14:textId="2D6766FC" w:rsidR="00225C9B" w:rsidRPr="00E501C0" w:rsidRDefault="00225C9B" w:rsidP="00667C8F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Tau</w:t>
            </w:r>
            <w:r w:rsidRPr="00E501C0">
              <w:rPr>
                <w:rFonts w:ascii="Times New Roman" w:hAnsi="Times New Roman" w:cs="Times New Roman"/>
                <w:vertAlign w:val="superscript"/>
              </w:rPr>
              <w:t>2</w:t>
            </w:r>
            <w:r w:rsidRPr="00E501C0">
              <w:rPr>
                <w:rFonts w:ascii="Times New Roman" w:hAnsi="Times New Roman" w:cs="Times New Roman"/>
              </w:rPr>
              <w:t xml:space="preserve"> = 0.07, I</w:t>
            </w:r>
            <w:r w:rsidRPr="00E501C0">
              <w:rPr>
                <w:rFonts w:ascii="Times New Roman" w:hAnsi="Times New Roman" w:cs="Times New Roman"/>
                <w:vertAlign w:val="superscript"/>
              </w:rPr>
              <w:t>2</w:t>
            </w:r>
            <w:r w:rsidRPr="00E501C0">
              <w:rPr>
                <w:rFonts w:ascii="Times New Roman" w:hAnsi="Times New Roman" w:cs="Times New Roman"/>
              </w:rPr>
              <w:t xml:space="preserve"> = 40%, Chi</w:t>
            </w:r>
            <w:r w:rsidRPr="00E501C0"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 w:rsidRPr="00E501C0">
              <w:rPr>
                <w:rFonts w:ascii="Times New Roman" w:hAnsi="Times New Roman" w:cs="Times New Roman"/>
              </w:rPr>
              <w:t>= 9.98, p=0.13</w:t>
            </w:r>
          </w:p>
        </w:tc>
      </w:tr>
      <w:tr w:rsidR="00E501C0" w:rsidRPr="00E501C0" w14:paraId="1FD9F624" w14:textId="77777777" w:rsidTr="00A635DA">
        <w:tc>
          <w:tcPr>
            <w:tcW w:w="3085" w:type="dxa"/>
          </w:tcPr>
          <w:p w14:paraId="0F2332D2" w14:textId="107DEB12" w:rsidR="00A635DA" w:rsidRPr="00E501C0" w:rsidRDefault="00A635DA" w:rsidP="00A635DA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Standardised effects</w:t>
            </w:r>
          </w:p>
        </w:tc>
        <w:tc>
          <w:tcPr>
            <w:tcW w:w="3260" w:type="dxa"/>
          </w:tcPr>
          <w:p w14:paraId="546148A7" w14:textId="49AFBC2C" w:rsidR="00A635DA" w:rsidRPr="00E501C0" w:rsidRDefault="00A635DA" w:rsidP="00A635DA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Intervention vs. usual care/control</w:t>
            </w:r>
          </w:p>
        </w:tc>
        <w:tc>
          <w:tcPr>
            <w:tcW w:w="426" w:type="dxa"/>
          </w:tcPr>
          <w:p w14:paraId="332D0882" w14:textId="00E043B1" w:rsidR="00A635DA" w:rsidRPr="00E501C0" w:rsidRDefault="00A635DA" w:rsidP="00A635DA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</w:tcPr>
          <w:p w14:paraId="61AC34E6" w14:textId="28CA103D" w:rsidR="00A635DA" w:rsidRPr="00E501C0" w:rsidRDefault="00A635DA" w:rsidP="00A635DA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SMD = -0.0</w:t>
            </w:r>
            <w:r w:rsidR="00BD5A01" w:rsidRPr="00E501C0">
              <w:rPr>
                <w:rFonts w:ascii="Times New Roman" w:hAnsi="Times New Roman" w:cs="Times New Roman"/>
              </w:rPr>
              <w:t>7</w:t>
            </w:r>
            <w:r w:rsidRPr="00E501C0">
              <w:rPr>
                <w:rFonts w:ascii="Times New Roman" w:hAnsi="Times New Roman" w:cs="Times New Roman"/>
              </w:rPr>
              <w:t xml:space="preserve"> (-0.</w:t>
            </w:r>
            <w:r w:rsidR="00BD5A01" w:rsidRPr="00E501C0">
              <w:rPr>
                <w:rFonts w:ascii="Times New Roman" w:hAnsi="Times New Roman" w:cs="Times New Roman"/>
              </w:rPr>
              <w:t>30</w:t>
            </w:r>
            <w:r w:rsidRPr="00E501C0">
              <w:rPr>
                <w:rFonts w:ascii="Times New Roman" w:hAnsi="Times New Roman" w:cs="Times New Roman"/>
              </w:rPr>
              <w:t>, 0.</w:t>
            </w:r>
            <w:r w:rsidR="00BD5A01" w:rsidRPr="00E501C0">
              <w:rPr>
                <w:rFonts w:ascii="Times New Roman" w:hAnsi="Times New Roman" w:cs="Times New Roman"/>
              </w:rPr>
              <w:t>16</w:t>
            </w:r>
            <w:r w:rsidRPr="00E501C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7" w:type="dxa"/>
          </w:tcPr>
          <w:p w14:paraId="267634F2" w14:textId="29EE26ED" w:rsidR="00A635DA" w:rsidRPr="00E501C0" w:rsidRDefault="00A635DA" w:rsidP="00A635DA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Tau</w:t>
            </w:r>
            <w:r w:rsidRPr="00E501C0">
              <w:rPr>
                <w:rFonts w:ascii="Times New Roman" w:hAnsi="Times New Roman" w:cs="Times New Roman"/>
                <w:vertAlign w:val="superscript"/>
              </w:rPr>
              <w:t>2</w:t>
            </w:r>
            <w:r w:rsidRPr="00E501C0">
              <w:rPr>
                <w:rFonts w:ascii="Times New Roman" w:hAnsi="Times New Roman" w:cs="Times New Roman"/>
              </w:rPr>
              <w:t xml:space="preserve"> = 0.0</w:t>
            </w:r>
            <w:r w:rsidR="00BD5A01" w:rsidRPr="00E501C0">
              <w:rPr>
                <w:rFonts w:ascii="Times New Roman" w:hAnsi="Times New Roman" w:cs="Times New Roman"/>
              </w:rPr>
              <w:t>5</w:t>
            </w:r>
            <w:r w:rsidRPr="00E501C0">
              <w:rPr>
                <w:rFonts w:ascii="Times New Roman" w:hAnsi="Times New Roman" w:cs="Times New Roman"/>
              </w:rPr>
              <w:t>, I</w:t>
            </w:r>
            <w:r w:rsidRPr="00E501C0">
              <w:rPr>
                <w:rFonts w:ascii="Times New Roman" w:hAnsi="Times New Roman" w:cs="Times New Roman"/>
                <w:vertAlign w:val="superscript"/>
              </w:rPr>
              <w:t>2</w:t>
            </w:r>
            <w:r w:rsidRPr="00E501C0">
              <w:rPr>
                <w:rFonts w:ascii="Times New Roman" w:hAnsi="Times New Roman" w:cs="Times New Roman"/>
              </w:rPr>
              <w:t xml:space="preserve"> = </w:t>
            </w:r>
            <w:r w:rsidR="00BD5A01" w:rsidRPr="00E501C0">
              <w:rPr>
                <w:rFonts w:ascii="Times New Roman" w:hAnsi="Times New Roman" w:cs="Times New Roman"/>
              </w:rPr>
              <w:t>54</w:t>
            </w:r>
            <w:r w:rsidRPr="00E501C0">
              <w:rPr>
                <w:rFonts w:ascii="Times New Roman" w:hAnsi="Times New Roman" w:cs="Times New Roman"/>
              </w:rPr>
              <w:t>%, Chi</w:t>
            </w:r>
            <w:r w:rsidRPr="00E501C0"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 w:rsidRPr="00E501C0">
              <w:rPr>
                <w:rFonts w:ascii="Times New Roman" w:hAnsi="Times New Roman" w:cs="Times New Roman"/>
              </w:rPr>
              <w:t xml:space="preserve">= </w:t>
            </w:r>
            <w:r w:rsidR="00BD5A01" w:rsidRPr="00E501C0">
              <w:rPr>
                <w:rFonts w:ascii="Times New Roman" w:hAnsi="Times New Roman" w:cs="Times New Roman"/>
              </w:rPr>
              <w:t>15.21</w:t>
            </w:r>
            <w:r w:rsidRPr="00E501C0">
              <w:rPr>
                <w:rFonts w:ascii="Times New Roman" w:hAnsi="Times New Roman" w:cs="Times New Roman"/>
              </w:rPr>
              <w:t>, p=0.</w:t>
            </w:r>
            <w:r w:rsidR="00BD5A01" w:rsidRPr="00E501C0">
              <w:rPr>
                <w:rFonts w:ascii="Times New Roman" w:hAnsi="Times New Roman" w:cs="Times New Roman"/>
              </w:rPr>
              <w:t>03</w:t>
            </w:r>
          </w:p>
        </w:tc>
      </w:tr>
      <w:tr w:rsidR="00A635DA" w:rsidRPr="00E501C0" w14:paraId="0C0D5B12" w14:textId="77777777" w:rsidTr="00225C9B">
        <w:tc>
          <w:tcPr>
            <w:tcW w:w="3085" w:type="dxa"/>
            <w:tcBorders>
              <w:bottom w:val="single" w:sz="4" w:space="0" w:color="auto"/>
            </w:tcBorders>
          </w:tcPr>
          <w:p w14:paraId="193EAC28" w14:textId="32D161EB" w:rsidR="00A635DA" w:rsidRPr="00E501C0" w:rsidRDefault="00A635DA" w:rsidP="00A635DA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Standardised effects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45F2E29" w14:textId="259FDCA4" w:rsidR="00A635DA" w:rsidRPr="00E501C0" w:rsidRDefault="00A635DA" w:rsidP="00A635DA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Intervention vs. intervention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27A9424" w14:textId="4C7F29DB" w:rsidR="00A635DA" w:rsidRPr="00E501C0" w:rsidRDefault="00A635DA" w:rsidP="00A635DA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391FA39" w14:textId="2D28AD9A" w:rsidR="00A635DA" w:rsidRPr="00E501C0" w:rsidRDefault="00A635DA" w:rsidP="00A635DA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SMD = -0.1</w:t>
            </w:r>
            <w:r w:rsidR="00BD5A01" w:rsidRPr="00E501C0">
              <w:rPr>
                <w:rFonts w:ascii="Times New Roman" w:hAnsi="Times New Roman" w:cs="Times New Roman"/>
              </w:rPr>
              <w:t>8</w:t>
            </w:r>
            <w:r w:rsidRPr="00E501C0">
              <w:rPr>
                <w:rFonts w:ascii="Times New Roman" w:hAnsi="Times New Roman" w:cs="Times New Roman"/>
              </w:rPr>
              <w:t xml:space="preserve"> (-0.3</w:t>
            </w:r>
            <w:r w:rsidR="00BD5A01" w:rsidRPr="00E501C0">
              <w:rPr>
                <w:rFonts w:ascii="Times New Roman" w:hAnsi="Times New Roman" w:cs="Times New Roman"/>
              </w:rPr>
              <w:t>7</w:t>
            </w:r>
            <w:r w:rsidRPr="00E501C0">
              <w:rPr>
                <w:rFonts w:ascii="Times New Roman" w:hAnsi="Times New Roman" w:cs="Times New Roman"/>
              </w:rPr>
              <w:t xml:space="preserve">, </w:t>
            </w:r>
            <w:r w:rsidR="00BD5A01" w:rsidRPr="00E501C0">
              <w:rPr>
                <w:rFonts w:ascii="Times New Roman" w:hAnsi="Times New Roman" w:cs="Times New Roman"/>
              </w:rPr>
              <w:t>0.01</w:t>
            </w:r>
            <w:r w:rsidRPr="00E501C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2239520C" w14:textId="178D8A4F" w:rsidR="00A635DA" w:rsidRPr="00E501C0" w:rsidRDefault="00A635DA" w:rsidP="00A635DA">
            <w:pPr>
              <w:rPr>
                <w:rFonts w:ascii="Times New Roman" w:hAnsi="Times New Roman" w:cs="Times New Roman"/>
              </w:rPr>
            </w:pPr>
            <w:r w:rsidRPr="00E501C0">
              <w:rPr>
                <w:rFonts w:ascii="Times New Roman" w:hAnsi="Times New Roman" w:cs="Times New Roman"/>
              </w:rPr>
              <w:t>Tau</w:t>
            </w:r>
            <w:r w:rsidRPr="00E501C0">
              <w:rPr>
                <w:rFonts w:ascii="Times New Roman" w:hAnsi="Times New Roman" w:cs="Times New Roman"/>
                <w:vertAlign w:val="superscript"/>
              </w:rPr>
              <w:t>2</w:t>
            </w:r>
            <w:r w:rsidRPr="00E501C0">
              <w:rPr>
                <w:rFonts w:ascii="Times New Roman" w:hAnsi="Times New Roman" w:cs="Times New Roman"/>
              </w:rPr>
              <w:t xml:space="preserve"> = 0.0</w:t>
            </w:r>
            <w:r w:rsidR="00BD5A01" w:rsidRPr="00E501C0">
              <w:rPr>
                <w:rFonts w:ascii="Times New Roman" w:hAnsi="Times New Roman" w:cs="Times New Roman"/>
              </w:rPr>
              <w:t>9</w:t>
            </w:r>
            <w:r w:rsidRPr="00E501C0">
              <w:rPr>
                <w:rFonts w:ascii="Times New Roman" w:hAnsi="Times New Roman" w:cs="Times New Roman"/>
              </w:rPr>
              <w:t>, I</w:t>
            </w:r>
            <w:r w:rsidRPr="00E501C0">
              <w:rPr>
                <w:rFonts w:ascii="Times New Roman" w:hAnsi="Times New Roman" w:cs="Times New Roman"/>
                <w:vertAlign w:val="superscript"/>
              </w:rPr>
              <w:t>2</w:t>
            </w:r>
            <w:r w:rsidRPr="00E501C0">
              <w:rPr>
                <w:rFonts w:ascii="Times New Roman" w:hAnsi="Times New Roman" w:cs="Times New Roman"/>
              </w:rPr>
              <w:t xml:space="preserve"> = </w:t>
            </w:r>
            <w:r w:rsidR="00BD5A01" w:rsidRPr="00E501C0">
              <w:rPr>
                <w:rFonts w:ascii="Times New Roman" w:hAnsi="Times New Roman" w:cs="Times New Roman"/>
              </w:rPr>
              <w:t>69</w:t>
            </w:r>
            <w:r w:rsidRPr="00E501C0">
              <w:rPr>
                <w:rFonts w:ascii="Times New Roman" w:hAnsi="Times New Roman" w:cs="Times New Roman"/>
              </w:rPr>
              <w:t>%, Chi</w:t>
            </w:r>
            <w:r w:rsidRPr="00E501C0"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 w:rsidRPr="00E501C0">
              <w:rPr>
                <w:rFonts w:ascii="Times New Roman" w:hAnsi="Times New Roman" w:cs="Times New Roman"/>
              </w:rPr>
              <w:t xml:space="preserve">= </w:t>
            </w:r>
            <w:r w:rsidR="00BD5A01" w:rsidRPr="00E501C0">
              <w:rPr>
                <w:rFonts w:ascii="Times New Roman" w:hAnsi="Times New Roman" w:cs="Times New Roman"/>
              </w:rPr>
              <w:t>48.80</w:t>
            </w:r>
            <w:r w:rsidRPr="00E501C0">
              <w:rPr>
                <w:rFonts w:ascii="Times New Roman" w:hAnsi="Times New Roman" w:cs="Times New Roman"/>
              </w:rPr>
              <w:t>, p</w:t>
            </w:r>
            <w:r w:rsidR="00BD5A01" w:rsidRPr="00E501C0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64ED2884" w14:textId="77777777" w:rsidR="001363D1" w:rsidRPr="00E501C0" w:rsidRDefault="001363D1"/>
    <w:p w14:paraId="58CD2936" w14:textId="7E581EAD" w:rsidR="00CA4664" w:rsidRPr="00E501C0" w:rsidRDefault="00CA4664" w:rsidP="00CA4664">
      <w:pPr>
        <w:pStyle w:val="Default"/>
        <w:rPr>
          <w:rFonts w:ascii="Times New Roman" w:hAnsi="Times New Roman" w:cs="Times New Roman"/>
          <w:color w:val="auto"/>
          <w:sz w:val="22"/>
          <w:szCs w:val="22"/>
          <w:lang w:val="da-DK"/>
        </w:rPr>
      </w:pPr>
      <w:r w:rsidRPr="00E501C0">
        <w:rPr>
          <w:rFonts w:ascii="Times New Roman" w:hAnsi="Times New Roman" w:cs="Times New Roman"/>
          <w:b/>
          <w:bCs/>
          <w:color w:val="auto"/>
          <w:sz w:val="22"/>
          <w:szCs w:val="22"/>
          <w:lang w:val="da-DK"/>
        </w:rPr>
        <w:t>Paper:</w:t>
      </w:r>
      <w:r w:rsidRPr="00E501C0">
        <w:rPr>
          <w:rFonts w:ascii="Times New Roman" w:hAnsi="Times New Roman" w:cs="Times New Roman"/>
          <w:color w:val="auto"/>
          <w:sz w:val="22"/>
          <w:szCs w:val="22"/>
          <w:lang w:val="da-DK"/>
        </w:rPr>
        <w:t xml:space="preserve"> Effectiveness of interventions on work outcomes after road traffic crash-related musculoskeletal injuries: a systematic review and meta-analysis, submitted to Journal of Occupational Rehabilitation</w:t>
      </w:r>
    </w:p>
    <w:p w14:paraId="51B2E0A5" w14:textId="77777777" w:rsidR="00CA4664" w:rsidRPr="00E501C0" w:rsidRDefault="00CA4664" w:rsidP="00CA4664">
      <w:pPr>
        <w:pStyle w:val="Default"/>
        <w:rPr>
          <w:rFonts w:ascii="Times New Roman" w:hAnsi="Times New Roman" w:cs="Times New Roman"/>
          <w:color w:val="auto"/>
          <w:sz w:val="22"/>
          <w:szCs w:val="22"/>
          <w:lang w:val="da-DK"/>
        </w:rPr>
      </w:pPr>
      <w:r w:rsidRPr="00E501C0">
        <w:rPr>
          <w:rFonts w:ascii="Times New Roman" w:hAnsi="Times New Roman" w:cs="Times New Roman"/>
          <w:b/>
          <w:bCs/>
          <w:color w:val="auto"/>
          <w:sz w:val="22"/>
          <w:szCs w:val="22"/>
          <w:lang w:val="da-DK"/>
        </w:rPr>
        <w:t>Authors</w:t>
      </w:r>
      <w:r w:rsidRPr="00E501C0">
        <w:rPr>
          <w:rFonts w:ascii="Times New Roman" w:hAnsi="Times New Roman" w:cs="Times New Roman"/>
          <w:color w:val="auto"/>
          <w:sz w:val="22"/>
          <w:szCs w:val="22"/>
          <w:lang w:val="da-DK"/>
        </w:rPr>
        <w:t>: Charlotte L. Brakenridge, Esther J. Smits, Elise M. Gane, Nicole E. Andrews, Gina Williams, Venerina Johnston</w:t>
      </w:r>
    </w:p>
    <w:p w14:paraId="56610696" w14:textId="77777777" w:rsidR="00CA4664" w:rsidRPr="00E501C0" w:rsidRDefault="00CA4664" w:rsidP="00CA4664">
      <w:pPr>
        <w:pStyle w:val="Default"/>
        <w:rPr>
          <w:rFonts w:ascii="Times New Roman" w:hAnsi="Times New Roman" w:cs="Times New Roman"/>
          <w:color w:val="auto"/>
          <w:sz w:val="22"/>
          <w:szCs w:val="22"/>
          <w:lang w:val="da-DK"/>
        </w:rPr>
      </w:pPr>
      <w:r w:rsidRPr="00E501C0">
        <w:rPr>
          <w:rFonts w:ascii="Times New Roman" w:hAnsi="Times New Roman" w:cs="Times New Roman"/>
          <w:b/>
          <w:bCs/>
          <w:color w:val="auto"/>
          <w:sz w:val="22"/>
          <w:szCs w:val="22"/>
          <w:lang w:val="da-DK"/>
        </w:rPr>
        <w:t>Contact:</w:t>
      </w:r>
      <w:r w:rsidRPr="00E501C0">
        <w:rPr>
          <w:rFonts w:ascii="Times New Roman" w:hAnsi="Times New Roman" w:cs="Times New Roman"/>
          <w:color w:val="auto"/>
          <w:sz w:val="22"/>
          <w:szCs w:val="22"/>
          <w:lang w:val="da-DK"/>
        </w:rPr>
        <w:t xml:space="preserve"> Charlotte L. Brakenridge, </w:t>
      </w:r>
      <w:hyperlink r:id="rId4" w:history="1">
        <w:r w:rsidRPr="00E501C0">
          <w:rPr>
            <w:rStyle w:val="Hyperlink"/>
            <w:rFonts w:ascii="Times New Roman" w:hAnsi="Times New Roman" w:cs="Times New Roman"/>
            <w:color w:val="auto"/>
            <w:sz w:val="22"/>
            <w:szCs w:val="22"/>
            <w:lang w:val="da-DK"/>
          </w:rPr>
          <w:t>c.brakenridge@uq.edu.au</w:t>
        </w:r>
      </w:hyperlink>
      <w:r w:rsidRPr="00E501C0">
        <w:rPr>
          <w:rFonts w:ascii="Times New Roman" w:hAnsi="Times New Roman" w:cs="Times New Roman"/>
          <w:color w:val="auto"/>
          <w:sz w:val="22"/>
          <w:szCs w:val="22"/>
          <w:lang w:val="da-DK"/>
        </w:rPr>
        <w:t>, The University of Queensland, School of Human Movements and Nutrition Sciences, Brisbane, QLD, Australia</w:t>
      </w:r>
    </w:p>
    <w:p w14:paraId="0B86FA0D" w14:textId="77777777" w:rsidR="00CA4664" w:rsidRPr="00E501C0" w:rsidRDefault="00CA4664"/>
    <w:sectPr w:rsidR="00CA4664" w:rsidRPr="00E501C0" w:rsidSect="002B0B5A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B5A"/>
    <w:rsid w:val="001363D1"/>
    <w:rsid w:val="0020196C"/>
    <w:rsid w:val="00225C9B"/>
    <w:rsid w:val="002B0B5A"/>
    <w:rsid w:val="004670C9"/>
    <w:rsid w:val="004B07FB"/>
    <w:rsid w:val="00516C4C"/>
    <w:rsid w:val="005B12CE"/>
    <w:rsid w:val="00607F1B"/>
    <w:rsid w:val="006A0121"/>
    <w:rsid w:val="006E5A28"/>
    <w:rsid w:val="006F5B63"/>
    <w:rsid w:val="007B7F34"/>
    <w:rsid w:val="008D15C1"/>
    <w:rsid w:val="009E3317"/>
    <w:rsid w:val="009E572F"/>
    <w:rsid w:val="00A26A44"/>
    <w:rsid w:val="00A635DA"/>
    <w:rsid w:val="00BD5A01"/>
    <w:rsid w:val="00CA4664"/>
    <w:rsid w:val="00D262F2"/>
    <w:rsid w:val="00D75C47"/>
    <w:rsid w:val="00E501C0"/>
    <w:rsid w:val="00E9405C"/>
    <w:rsid w:val="00EE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62058"/>
  <w15:docId w15:val="{D3B6A5E4-6AFA-411E-AED5-B0B8C4C04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2B0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7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0C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07F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7F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7F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7F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7F1B"/>
    <w:rPr>
      <w:b/>
      <w:bCs/>
      <w:sz w:val="20"/>
      <w:szCs w:val="20"/>
    </w:rPr>
  </w:style>
  <w:style w:type="paragraph" w:customStyle="1" w:styleId="Default">
    <w:name w:val="Default"/>
    <w:rsid w:val="00CA466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styleId="Hyperlink">
    <w:name w:val="Hyperlink"/>
    <w:rsid w:val="00CA466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.brakenridge@uq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Charlotte2</dc:creator>
  <cp:lastModifiedBy>Swarnambika kanniyappan</cp:lastModifiedBy>
  <cp:revision>10</cp:revision>
  <dcterms:created xsi:type="dcterms:W3CDTF">2023-10-17T05:55:00Z</dcterms:created>
  <dcterms:modified xsi:type="dcterms:W3CDTF">2024-03-19T07:10:00Z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2023-07-28T12:57:48Z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281cf6f5-20c1-44d5-a72b-9166f631c82b</vt:lpwstr>
  </property>
  <property fmtid="{D5CDD505-2E9C-101B-9397-08002B2CF9AE}" pid="8" name="MSIP_Label_0f488380-630a-4f55-a077-a19445e3f360_ContentBits">
    <vt:lpwstr>0</vt:lpwstr>
  </property>
</Properties>
</file>