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FC7B5" w14:textId="4739BF10" w:rsidR="002F716B" w:rsidRPr="00165606" w:rsidRDefault="001475C7">
      <w:pPr>
        <w:rPr>
          <w:rFonts w:ascii="Times New Roman" w:hAnsi="Times New Roman" w:cs="Times New Roman"/>
          <w:sz w:val="24"/>
          <w:szCs w:val="24"/>
        </w:rPr>
      </w:pPr>
      <w:r w:rsidRPr="00165606">
        <w:rPr>
          <w:rFonts w:ascii="Times New Roman" w:hAnsi="Times New Roman" w:cs="Times New Roman"/>
          <w:sz w:val="24"/>
          <w:szCs w:val="24"/>
        </w:rPr>
        <w:t xml:space="preserve">Supplementary File </w:t>
      </w:r>
      <w:r w:rsidR="005505DA" w:rsidRPr="00165606">
        <w:rPr>
          <w:rFonts w:ascii="Times New Roman" w:hAnsi="Times New Roman" w:cs="Times New Roman"/>
          <w:sz w:val="24"/>
          <w:szCs w:val="24"/>
        </w:rPr>
        <w:t xml:space="preserve">7. </w:t>
      </w:r>
      <w:r w:rsidR="00636828" w:rsidRPr="00165606">
        <w:rPr>
          <w:rFonts w:ascii="Times New Roman" w:hAnsi="Times New Roman" w:cs="Times New Roman"/>
          <w:sz w:val="24"/>
          <w:szCs w:val="24"/>
        </w:rPr>
        <w:t>Univariate meta</w:t>
      </w:r>
      <w:r w:rsidR="00880F8E" w:rsidRPr="00165606">
        <w:rPr>
          <w:rFonts w:ascii="Times New Roman" w:hAnsi="Times New Roman" w:cs="Times New Roman"/>
          <w:sz w:val="24"/>
          <w:szCs w:val="24"/>
        </w:rPr>
        <w:t>-</w:t>
      </w:r>
      <w:r w:rsidR="007A0468" w:rsidRPr="00165606">
        <w:rPr>
          <w:rFonts w:ascii="Times New Roman" w:hAnsi="Times New Roman" w:cs="Times New Roman"/>
          <w:sz w:val="24"/>
          <w:szCs w:val="24"/>
        </w:rPr>
        <w:t xml:space="preserve">regression model of </w:t>
      </w:r>
      <w:r w:rsidRPr="00165606">
        <w:rPr>
          <w:rFonts w:ascii="Times New Roman" w:hAnsi="Times New Roman" w:cs="Times New Roman"/>
          <w:sz w:val="24"/>
          <w:szCs w:val="24"/>
        </w:rPr>
        <w:t>standardised sick leave and return to work outcomes</w:t>
      </w:r>
      <w:r w:rsidR="007A0468" w:rsidRPr="00165606">
        <w:rPr>
          <w:rFonts w:ascii="Times New Roman" w:hAnsi="Times New Roman" w:cs="Times New Roman"/>
          <w:sz w:val="24"/>
          <w:szCs w:val="24"/>
        </w:rPr>
        <w:t xml:space="preserve"> with </w:t>
      </w:r>
      <w:r w:rsidR="005A651B" w:rsidRPr="00165606">
        <w:rPr>
          <w:rFonts w:ascii="Times New Roman" w:hAnsi="Times New Roman" w:cs="Times New Roman"/>
          <w:sz w:val="24"/>
          <w:szCs w:val="24"/>
        </w:rPr>
        <w:t xml:space="preserve">participant, intervention and </w:t>
      </w:r>
      <w:r w:rsidR="00BF765A" w:rsidRPr="00165606">
        <w:rPr>
          <w:rFonts w:ascii="Times New Roman" w:hAnsi="Times New Roman" w:cs="Times New Roman"/>
          <w:sz w:val="24"/>
          <w:szCs w:val="24"/>
        </w:rPr>
        <w:t>external</w:t>
      </w:r>
      <w:r w:rsidR="00880F8E" w:rsidRPr="00165606">
        <w:rPr>
          <w:rFonts w:ascii="Times New Roman" w:hAnsi="Times New Roman" w:cs="Times New Roman"/>
          <w:sz w:val="24"/>
          <w:szCs w:val="24"/>
        </w:rPr>
        <w:t xml:space="preserve"> characteristics as predictors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7"/>
        <w:gridCol w:w="674"/>
        <w:gridCol w:w="2271"/>
        <w:gridCol w:w="2244"/>
      </w:tblGrid>
      <w:tr w:rsidR="00165606" w:rsidRPr="00165606" w14:paraId="6EBE71D0" w14:textId="77777777" w:rsidTr="001475C7"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686D3322" w14:textId="77777777" w:rsidR="007A0468" w:rsidRPr="00165606" w:rsidRDefault="007A0468" w:rsidP="007A0468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404F8B06" w14:textId="77777777" w:rsidR="007A0468" w:rsidRPr="00165606" w:rsidRDefault="007A0468" w:rsidP="007A0468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6953FB1" w14:textId="7FB48A6C" w:rsidR="007A0468" w:rsidRPr="00165606" w:rsidRDefault="001B2F1B" w:rsidP="007A0468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Standardised </w:t>
            </w:r>
            <w:r w:rsidR="007A0468" w:rsidRPr="00165606">
              <w:rPr>
                <w:rFonts w:ascii="Times New Roman" w:hAnsi="Times New Roman" w:cs="Times New Roman"/>
              </w:rPr>
              <w:t xml:space="preserve">Mean </w:t>
            </w:r>
            <w:r w:rsidR="001475C7" w:rsidRPr="00165606">
              <w:rPr>
                <w:rFonts w:ascii="Times New Roman" w:hAnsi="Times New Roman" w:cs="Times New Roman"/>
              </w:rPr>
              <w:t xml:space="preserve">Difference </w:t>
            </w:r>
            <w:r w:rsidR="007A0468" w:rsidRPr="00165606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14:paraId="66B95353" w14:textId="77777777" w:rsidR="007A0468" w:rsidRPr="00165606" w:rsidRDefault="007A0468" w:rsidP="007A0468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p</w:t>
            </w:r>
          </w:p>
        </w:tc>
      </w:tr>
      <w:tr w:rsidR="00165606" w:rsidRPr="00165606" w14:paraId="28FA4867" w14:textId="77777777" w:rsidTr="001475C7">
        <w:tc>
          <w:tcPr>
            <w:tcW w:w="3837" w:type="dxa"/>
            <w:tcBorders>
              <w:top w:val="single" w:sz="4" w:space="0" w:color="auto"/>
            </w:tcBorders>
          </w:tcPr>
          <w:p w14:paraId="1B213086" w14:textId="045D7998" w:rsidR="00707E35" w:rsidRPr="00165606" w:rsidRDefault="00707E35">
            <w:pPr>
              <w:rPr>
                <w:rFonts w:ascii="Times New Roman" w:hAnsi="Times New Roman" w:cs="Times New Roman"/>
                <w:i/>
                <w:iCs/>
              </w:rPr>
            </w:pPr>
            <w:r w:rsidRPr="00165606">
              <w:rPr>
                <w:rFonts w:ascii="Times New Roman" w:hAnsi="Times New Roman" w:cs="Times New Roman"/>
                <w:i/>
                <w:iCs/>
              </w:rPr>
              <w:t>Participant characteristics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634F572D" w14:textId="77777777" w:rsidR="00707E35" w:rsidRPr="00165606" w:rsidRDefault="00707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75D032A9" w14:textId="77777777" w:rsidR="00707E35" w:rsidRPr="00165606" w:rsidRDefault="00707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top w:val="single" w:sz="4" w:space="0" w:color="auto"/>
            </w:tcBorders>
          </w:tcPr>
          <w:p w14:paraId="4F346B04" w14:textId="77777777" w:rsidR="00707E35" w:rsidRPr="00165606" w:rsidRDefault="00707E35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4370AA45" w14:textId="77777777" w:rsidTr="001475C7">
        <w:tc>
          <w:tcPr>
            <w:tcW w:w="3837" w:type="dxa"/>
          </w:tcPr>
          <w:p w14:paraId="22FE790D" w14:textId="7D2103CB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Injury type</w:t>
            </w:r>
          </w:p>
        </w:tc>
        <w:tc>
          <w:tcPr>
            <w:tcW w:w="674" w:type="dxa"/>
          </w:tcPr>
          <w:p w14:paraId="1776B846" w14:textId="77777777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40881305" w14:textId="77777777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F4E8C7F" w14:textId="77777777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056676B8" w14:textId="77777777" w:rsidTr="001475C7">
        <w:tc>
          <w:tcPr>
            <w:tcW w:w="3837" w:type="dxa"/>
          </w:tcPr>
          <w:p w14:paraId="511CB10E" w14:textId="48E9DFC8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Mixed</w:t>
            </w:r>
          </w:p>
        </w:tc>
        <w:tc>
          <w:tcPr>
            <w:tcW w:w="674" w:type="dxa"/>
          </w:tcPr>
          <w:p w14:paraId="54C14D09" w14:textId="424ABF73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</w:tcPr>
          <w:p w14:paraId="16B54224" w14:textId="3EC5201C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-0.02 (-0.</w:t>
            </w:r>
            <w:r w:rsidR="00135269" w:rsidRPr="00165606">
              <w:rPr>
                <w:rFonts w:ascii="Times New Roman" w:hAnsi="Times New Roman" w:cs="Times New Roman"/>
              </w:rPr>
              <w:t>47</w:t>
            </w:r>
            <w:r w:rsidRPr="00165606">
              <w:rPr>
                <w:rFonts w:ascii="Times New Roman" w:hAnsi="Times New Roman" w:cs="Times New Roman"/>
              </w:rPr>
              <w:t>, 0.</w:t>
            </w:r>
            <w:r w:rsidR="00135269" w:rsidRPr="00165606">
              <w:rPr>
                <w:rFonts w:ascii="Times New Roman" w:hAnsi="Times New Roman" w:cs="Times New Roman"/>
              </w:rPr>
              <w:t>51</w:t>
            </w:r>
            <w:r w:rsidRPr="001656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4" w:type="dxa"/>
          </w:tcPr>
          <w:p w14:paraId="42B719D2" w14:textId="31FA6DB7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0.4</w:t>
            </w:r>
            <w:r w:rsidR="00135269" w:rsidRPr="00165606">
              <w:rPr>
                <w:rFonts w:ascii="Times New Roman" w:hAnsi="Times New Roman" w:cs="Times New Roman"/>
              </w:rPr>
              <w:t>54</w:t>
            </w:r>
          </w:p>
        </w:tc>
      </w:tr>
      <w:tr w:rsidR="00165606" w:rsidRPr="00165606" w14:paraId="761DB194" w14:textId="77777777" w:rsidTr="001475C7">
        <w:tc>
          <w:tcPr>
            <w:tcW w:w="3837" w:type="dxa"/>
          </w:tcPr>
          <w:p w14:paraId="2E47E9B4" w14:textId="1D5CCEFC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Whiplash only</w:t>
            </w:r>
          </w:p>
        </w:tc>
        <w:tc>
          <w:tcPr>
            <w:tcW w:w="674" w:type="dxa"/>
          </w:tcPr>
          <w:p w14:paraId="17DD6E31" w14:textId="545EF98D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1" w:type="dxa"/>
          </w:tcPr>
          <w:p w14:paraId="24D91270" w14:textId="298DCD80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</w:t>
            </w:r>
            <w:r w:rsidR="00135269" w:rsidRPr="00165606">
              <w:rPr>
                <w:rFonts w:ascii="Times New Roman" w:hAnsi="Times New Roman" w:cs="Times New Roman"/>
              </w:rPr>
              <w:t>7</w:t>
            </w:r>
            <w:r w:rsidRPr="00165606">
              <w:rPr>
                <w:rFonts w:ascii="Times New Roman" w:hAnsi="Times New Roman" w:cs="Times New Roman"/>
              </w:rPr>
              <w:t xml:space="preserve"> (-0.</w:t>
            </w:r>
            <w:r w:rsidR="00135269" w:rsidRPr="00165606">
              <w:rPr>
                <w:rFonts w:ascii="Times New Roman" w:hAnsi="Times New Roman" w:cs="Times New Roman"/>
              </w:rPr>
              <w:t>52</w:t>
            </w:r>
            <w:r w:rsidRPr="00165606">
              <w:rPr>
                <w:rFonts w:ascii="Times New Roman" w:hAnsi="Times New Roman" w:cs="Times New Roman"/>
              </w:rPr>
              <w:t>, -0.0</w:t>
            </w:r>
            <w:r w:rsidR="00135269" w:rsidRPr="00165606">
              <w:rPr>
                <w:rFonts w:ascii="Times New Roman" w:hAnsi="Times New Roman" w:cs="Times New Roman"/>
              </w:rPr>
              <w:t>2</w:t>
            </w:r>
            <w:r w:rsidRPr="001656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4" w:type="dxa"/>
          </w:tcPr>
          <w:p w14:paraId="36A514DA" w14:textId="77777777" w:rsidR="00B75480" w:rsidRPr="00165606" w:rsidRDefault="00B75480" w:rsidP="00B75480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5C33EA62" w14:textId="77777777" w:rsidTr="001475C7">
        <w:tc>
          <w:tcPr>
            <w:tcW w:w="3837" w:type="dxa"/>
          </w:tcPr>
          <w:p w14:paraId="55D09D91" w14:textId="5613D6C3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Whiplash injury severity</w:t>
            </w:r>
          </w:p>
        </w:tc>
        <w:tc>
          <w:tcPr>
            <w:tcW w:w="674" w:type="dxa"/>
          </w:tcPr>
          <w:p w14:paraId="3F39B36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23A3FCD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65287596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3A1C62DC" w14:textId="77777777" w:rsidTr="001475C7">
        <w:tc>
          <w:tcPr>
            <w:tcW w:w="3837" w:type="dxa"/>
          </w:tcPr>
          <w:p w14:paraId="1DE7242C" w14:textId="5222D9A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Including grade 3 whiplash</w:t>
            </w:r>
          </w:p>
        </w:tc>
        <w:tc>
          <w:tcPr>
            <w:tcW w:w="674" w:type="dxa"/>
          </w:tcPr>
          <w:p w14:paraId="4763690D" w14:textId="500E7E5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1" w:type="dxa"/>
          </w:tcPr>
          <w:p w14:paraId="4BC1F2FC" w14:textId="7F081235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-0.04 (-0.46, 0.38)</w:t>
            </w:r>
          </w:p>
        </w:tc>
        <w:tc>
          <w:tcPr>
            <w:tcW w:w="2244" w:type="dxa"/>
          </w:tcPr>
          <w:p w14:paraId="6A939086" w14:textId="348BF63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0.174</w:t>
            </w:r>
          </w:p>
        </w:tc>
      </w:tr>
      <w:tr w:rsidR="00165606" w:rsidRPr="00165606" w14:paraId="3178F968" w14:textId="77777777" w:rsidTr="001475C7">
        <w:tc>
          <w:tcPr>
            <w:tcW w:w="3837" w:type="dxa"/>
          </w:tcPr>
          <w:p w14:paraId="311DF769" w14:textId="1E05655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No grade 3 whiplash</w:t>
            </w:r>
          </w:p>
        </w:tc>
        <w:tc>
          <w:tcPr>
            <w:tcW w:w="674" w:type="dxa"/>
          </w:tcPr>
          <w:p w14:paraId="65A94871" w14:textId="08DBA30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71" w:type="dxa"/>
          </w:tcPr>
          <w:p w14:paraId="2A4CF3F7" w14:textId="63DF60B0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-0.41 (-0.73, -0.08)</w:t>
            </w:r>
          </w:p>
        </w:tc>
        <w:tc>
          <w:tcPr>
            <w:tcW w:w="2244" w:type="dxa"/>
          </w:tcPr>
          <w:p w14:paraId="6538073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CA2ABB6" w14:textId="77777777" w:rsidTr="001475C7">
        <w:tc>
          <w:tcPr>
            <w:tcW w:w="3837" w:type="dxa"/>
          </w:tcPr>
          <w:p w14:paraId="72D438FD" w14:textId="5236C3C4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B3B4B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283E8FF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3263A99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7FF991F8" w14:textId="77777777" w:rsidTr="001475C7">
        <w:tc>
          <w:tcPr>
            <w:tcW w:w="3837" w:type="dxa"/>
          </w:tcPr>
          <w:p w14:paraId="7B78BF37" w14:textId="5188A43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  <w:i/>
                <w:iCs/>
              </w:rPr>
              <w:t>Intervention characteristics</w:t>
            </w:r>
          </w:p>
        </w:tc>
        <w:tc>
          <w:tcPr>
            <w:tcW w:w="674" w:type="dxa"/>
          </w:tcPr>
          <w:p w14:paraId="624C9AB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2FD924F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86B1B0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4305C71E" w14:textId="77777777" w:rsidTr="001475C7">
        <w:tc>
          <w:tcPr>
            <w:tcW w:w="3837" w:type="dxa"/>
          </w:tcPr>
          <w:p w14:paraId="3CECBC11" w14:textId="5E792CA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Therapeutic intervention</w:t>
            </w:r>
          </w:p>
        </w:tc>
        <w:tc>
          <w:tcPr>
            <w:tcW w:w="674" w:type="dxa"/>
          </w:tcPr>
          <w:p w14:paraId="60F7B87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1A6C4A01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75FD89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D56CC5D" w14:textId="77777777" w:rsidTr="001475C7">
        <w:tc>
          <w:tcPr>
            <w:tcW w:w="3837" w:type="dxa"/>
          </w:tcPr>
          <w:p w14:paraId="16544E17" w14:textId="769E4B8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674" w:type="dxa"/>
          </w:tcPr>
          <w:p w14:paraId="3B4486C5" w14:textId="796452F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1" w:type="dxa"/>
          </w:tcPr>
          <w:p w14:paraId="4EF3192B" w14:textId="76AE6B8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-0.22 (-0.46, 0.03)</w:t>
            </w:r>
          </w:p>
        </w:tc>
        <w:tc>
          <w:tcPr>
            <w:tcW w:w="2244" w:type="dxa"/>
          </w:tcPr>
          <w:p w14:paraId="5F196C26" w14:textId="14442F6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0.971</w:t>
            </w:r>
          </w:p>
        </w:tc>
      </w:tr>
      <w:tr w:rsidR="00165606" w:rsidRPr="00165606" w14:paraId="2A3151E0" w14:textId="77777777" w:rsidTr="001475C7">
        <w:tc>
          <w:tcPr>
            <w:tcW w:w="3837" w:type="dxa"/>
          </w:tcPr>
          <w:p w14:paraId="303F3199" w14:textId="7B946B3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674" w:type="dxa"/>
          </w:tcPr>
          <w:p w14:paraId="035E88A9" w14:textId="07E1ED6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</w:tcPr>
          <w:p w14:paraId="5CAD7935" w14:textId="039135B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-0.23 (-1.00, 0.54)</w:t>
            </w:r>
          </w:p>
        </w:tc>
        <w:tc>
          <w:tcPr>
            <w:tcW w:w="2244" w:type="dxa"/>
          </w:tcPr>
          <w:p w14:paraId="060FE0D7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4505E5B3" w14:textId="77777777" w:rsidTr="001475C7">
        <w:tc>
          <w:tcPr>
            <w:tcW w:w="3837" w:type="dxa"/>
          </w:tcPr>
          <w:p w14:paraId="2461C58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Interventionist profession</w:t>
            </w:r>
          </w:p>
        </w:tc>
        <w:tc>
          <w:tcPr>
            <w:tcW w:w="674" w:type="dxa"/>
          </w:tcPr>
          <w:p w14:paraId="55E40F1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29236B34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ED463CF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2D3B13B6" w14:textId="77777777" w:rsidTr="001475C7">
        <w:tc>
          <w:tcPr>
            <w:tcW w:w="3837" w:type="dxa"/>
          </w:tcPr>
          <w:p w14:paraId="0E49D447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Physiotherapist</w:t>
            </w:r>
          </w:p>
        </w:tc>
        <w:tc>
          <w:tcPr>
            <w:tcW w:w="674" w:type="dxa"/>
          </w:tcPr>
          <w:p w14:paraId="41616FE0" w14:textId="4E73A61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1" w:type="dxa"/>
          </w:tcPr>
          <w:p w14:paraId="520DB42C" w14:textId="1CEE649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-0.22 (-0.52, 0.07)</w:t>
            </w:r>
          </w:p>
        </w:tc>
        <w:tc>
          <w:tcPr>
            <w:tcW w:w="2244" w:type="dxa"/>
          </w:tcPr>
          <w:p w14:paraId="72C5E6FB" w14:textId="1EBA853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0.643</w:t>
            </w:r>
          </w:p>
        </w:tc>
      </w:tr>
      <w:tr w:rsidR="00165606" w:rsidRPr="00165606" w14:paraId="79B01496" w14:textId="77777777" w:rsidTr="001475C7">
        <w:tc>
          <w:tcPr>
            <w:tcW w:w="3837" w:type="dxa"/>
          </w:tcPr>
          <w:p w14:paraId="4E6FEF94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Other</w:t>
            </w:r>
          </w:p>
        </w:tc>
        <w:tc>
          <w:tcPr>
            <w:tcW w:w="674" w:type="dxa"/>
          </w:tcPr>
          <w:p w14:paraId="3746DF07" w14:textId="2ADD98C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1" w:type="dxa"/>
          </w:tcPr>
          <w:p w14:paraId="34E6D65A" w14:textId="491E17B3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-0.21 (-0.60, 0.18)</w:t>
            </w:r>
          </w:p>
        </w:tc>
        <w:tc>
          <w:tcPr>
            <w:tcW w:w="2244" w:type="dxa"/>
          </w:tcPr>
          <w:p w14:paraId="16BA0720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1BB9588F" w14:textId="77777777" w:rsidTr="001475C7">
        <w:tc>
          <w:tcPr>
            <w:tcW w:w="3837" w:type="dxa"/>
          </w:tcPr>
          <w:p w14:paraId="7B1DA2A6" w14:textId="61ACB9C0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Mixed professional team</w:t>
            </w:r>
          </w:p>
        </w:tc>
        <w:tc>
          <w:tcPr>
            <w:tcW w:w="674" w:type="dxa"/>
          </w:tcPr>
          <w:p w14:paraId="3AF5B9E9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7FE9E001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A4387B0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0BE2EF6E" w14:textId="77777777" w:rsidTr="001475C7">
        <w:tc>
          <w:tcPr>
            <w:tcW w:w="3837" w:type="dxa"/>
          </w:tcPr>
          <w:p w14:paraId="2FF01F8B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Yes</w:t>
            </w:r>
          </w:p>
          <w:p w14:paraId="0619C48A" w14:textId="09219D6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674" w:type="dxa"/>
          </w:tcPr>
          <w:p w14:paraId="0BB047AF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4</w:t>
            </w:r>
          </w:p>
          <w:p w14:paraId="25959875" w14:textId="0981646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1" w:type="dxa"/>
          </w:tcPr>
          <w:p w14:paraId="4FD88F48" w14:textId="0B22588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-0.08 (-0.80, 0.64)</w:t>
            </w:r>
          </w:p>
          <w:p w14:paraId="77068E6D" w14:textId="5242368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-0.25 (-0.49, 0.00)</w:t>
            </w:r>
          </w:p>
        </w:tc>
        <w:tc>
          <w:tcPr>
            <w:tcW w:w="2244" w:type="dxa"/>
          </w:tcPr>
          <w:p w14:paraId="5192E834" w14:textId="0E2C9F5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0.844</w:t>
            </w:r>
          </w:p>
        </w:tc>
      </w:tr>
      <w:tr w:rsidR="00165606" w:rsidRPr="00165606" w14:paraId="51380846" w14:textId="77777777" w:rsidTr="001475C7">
        <w:tc>
          <w:tcPr>
            <w:tcW w:w="3837" w:type="dxa"/>
          </w:tcPr>
          <w:p w14:paraId="7312C70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Intervention setting</w:t>
            </w:r>
          </w:p>
        </w:tc>
        <w:tc>
          <w:tcPr>
            <w:tcW w:w="674" w:type="dxa"/>
          </w:tcPr>
          <w:p w14:paraId="3269962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17B15A50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9E27F3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4F02ACC5" w14:textId="77777777" w:rsidTr="001475C7">
        <w:tc>
          <w:tcPr>
            <w:tcW w:w="3837" w:type="dxa"/>
          </w:tcPr>
          <w:p w14:paraId="6DA23959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Hospital</w:t>
            </w:r>
          </w:p>
        </w:tc>
        <w:tc>
          <w:tcPr>
            <w:tcW w:w="674" w:type="dxa"/>
          </w:tcPr>
          <w:p w14:paraId="037EF5F6" w14:textId="59CFAE6A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</w:tcPr>
          <w:p w14:paraId="38AE7DC3" w14:textId="7FB447D1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-0.10 (-0.43, 0.23)</w:t>
            </w:r>
          </w:p>
        </w:tc>
        <w:tc>
          <w:tcPr>
            <w:tcW w:w="2244" w:type="dxa"/>
          </w:tcPr>
          <w:p w14:paraId="191B7FCD" w14:textId="5DAD4D1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0.525</w:t>
            </w:r>
          </w:p>
        </w:tc>
      </w:tr>
      <w:tr w:rsidR="00165606" w:rsidRPr="00165606" w14:paraId="4EDAC4BB" w14:textId="77777777" w:rsidTr="001475C7">
        <w:tc>
          <w:tcPr>
            <w:tcW w:w="3837" w:type="dxa"/>
          </w:tcPr>
          <w:p w14:paraId="34AADE7A" w14:textId="005DFD8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Other </w:t>
            </w:r>
          </w:p>
        </w:tc>
        <w:tc>
          <w:tcPr>
            <w:tcW w:w="674" w:type="dxa"/>
          </w:tcPr>
          <w:p w14:paraId="1A25D127" w14:textId="0E9315E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71" w:type="dxa"/>
          </w:tcPr>
          <w:p w14:paraId="37D58F0C" w14:textId="3E258AB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-0.28 (-0.58, 0.02)</w:t>
            </w:r>
          </w:p>
        </w:tc>
        <w:tc>
          <w:tcPr>
            <w:tcW w:w="2244" w:type="dxa"/>
          </w:tcPr>
          <w:p w14:paraId="16DD9CF3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397CF5F3" w14:textId="77777777" w:rsidTr="001475C7">
        <w:tc>
          <w:tcPr>
            <w:tcW w:w="3837" w:type="dxa"/>
          </w:tcPr>
          <w:p w14:paraId="39BA2B73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Supervised component</w:t>
            </w:r>
          </w:p>
        </w:tc>
        <w:tc>
          <w:tcPr>
            <w:tcW w:w="674" w:type="dxa"/>
          </w:tcPr>
          <w:p w14:paraId="3621BBBC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472BF6C9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7CA74E8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7ADA9D3" w14:textId="77777777" w:rsidTr="001475C7">
        <w:tc>
          <w:tcPr>
            <w:tcW w:w="3837" w:type="dxa"/>
          </w:tcPr>
          <w:p w14:paraId="09F441D3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674" w:type="dxa"/>
          </w:tcPr>
          <w:p w14:paraId="7A8DE742" w14:textId="01FAF6FC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1" w:type="dxa"/>
          </w:tcPr>
          <w:p w14:paraId="30EDC43E" w14:textId="77613A2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-0.20 (-0.54, 0.13)</w:t>
            </w:r>
          </w:p>
        </w:tc>
        <w:tc>
          <w:tcPr>
            <w:tcW w:w="2244" w:type="dxa"/>
          </w:tcPr>
          <w:p w14:paraId="2C8E3C57" w14:textId="041C950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0.464</w:t>
            </w:r>
          </w:p>
        </w:tc>
      </w:tr>
      <w:tr w:rsidR="00165606" w:rsidRPr="00165606" w14:paraId="61857F8F" w14:textId="77777777" w:rsidTr="001475C7">
        <w:tc>
          <w:tcPr>
            <w:tcW w:w="3837" w:type="dxa"/>
          </w:tcPr>
          <w:p w14:paraId="0C58E3CA" w14:textId="236CAD8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674" w:type="dxa"/>
          </w:tcPr>
          <w:p w14:paraId="49277195" w14:textId="5BC7010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1" w:type="dxa"/>
          </w:tcPr>
          <w:p w14:paraId="093D399F" w14:textId="2339DF8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-0.25 (-0.51, 0.02)</w:t>
            </w:r>
          </w:p>
        </w:tc>
        <w:tc>
          <w:tcPr>
            <w:tcW w:w="2244" w:type="dxa"/>
          </w:tcPr>
          <w:p w14:paraId="0CD85019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8E07826" w14:textId="77777777" w:rsidTr="001475C7">
        <w:tc>
          <w:tcPr>
            <w:tcW w:w="3837" w:type="dxa"/>
          </w:tcPr>
          <w:p w14:paraId="1A38812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04BFEE2B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5220AD27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A9FA096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0B243D2A" w14:textId="77777777" w:rsidTr="001475C7">
        <w:tc>
          <w:tcPr>
            <w:tcW w:w="3837" w:type="dxa"/>
          </w:tcPr>
          <w:p w14:paraId="4F1C2F5E" w14:textId="5F511C88" w:rsidR="00135269" w:rsidRPr="00165606" w:rsidRDefault="00135269" w:rsidP="00135269">
            <w:pPr>
              <w:rPr>
                <w:rFonts w:ascii="Times New Roman" w:hAnsi="Times New Roman" w:cs="Times New Roman"/>
                <w:i/>
                <w:iCs/>
              </w:rPr>
            </w:pPr>
            <w:r w:rsidRPr="00165606">
              <w:rPr>
                <w:rFonts w:ascii="Times New Roman" w:hAnsi="Times New Roman" w:cs="Times New Roman"/>
                <w:i/>
                <w:iCs/>
              </w:rPr>
              <w:t>External characteristics</w:t>
            </w:r>
          </w:p>
        </w:tc>
        <w:tc>
          <w:tcPr>
            <w:tcW w:w="674" w:type="dxa"/>
          </w:tcPr>
          <w:p w14:paraId="075206E3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70DEEEDB" w14:textId="0529094C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37E30D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BC42970" w14:textId="77777777" w:rsidTr="001475C7">
        <w:tc>
          <w:tcPr>
            <w:tcW w:w="3837" w:type="dxa"/>
          </w:tcPr>
          <w:p w14:paraId="1EB484F4" w14:textId="45C07615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674" w:type="dxa"/>
          </w:tcPr>
          <w:p w14:paraId="0E5D3426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28A64F6D" w14:textId="12565EC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F41D63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755F692D" w14:textId="77777777" w:rsidTr="001475C7">
        <w:tc>
          <w:tcPr>
            <w:tcW w:w="3837" w:type="dxa"/>
          </w:tcPr>
          <w:p w14:paraId="14F1FC8C" w14:textId="5A20244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Australia</w:t>
            </w:r>
          </w:p>
        </w:tc>
        <w:tc>
          <w:tcPr>
            <w:tcW w:w="674" w:type="dxa"/>
          </w:tcPr>
          <w:p w14:paraId="2272322C" w14:textId="1E1D96E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</w:tcPr>
          <w:p w14:paraId="11FB7504" w14:textId="7EA694D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0.20 (-0.34, 0.75)</w:t>
            </w:r>
          </w:p>
        </w:tc>
        <w:tc>
          <w:tcPr>
            <w:tcW w:w="2244" w:type="dxa"/>
          </w:tcPr>
          <w:p w14:paraId="76C4C250" w14:textId="32D0894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0.074</w:t>
            </w:r>
          </w:p>
        </w:tc>
      </w:tr>
      <w:tr w:rsidR="00165606" w:rsidRPr="00165606" w14:paraId="02E07F82" w14:textId="77777777" w:rsidTr="001475C7">
        <w:tc>
          <w:tcPr>
            <w:tcW w:w="3837" w:type="dxa"/>
          </w:tcPr>
          <w:p w14:paraId="23B38F62" w14:textId="09F0C74A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Scandinavia</w:t>
            </w:r>
          </w:p>
        </w:tc>
        <w:tc>
          <w:tcPr>
            <w:tcW w:w="674" w:type="dxa"/>
          </w:tcPr>
          <w:p w14:paraId="3A9063F1" w14:textId="123BFFA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1" w:type="dxa"/>
          </w:tcPr>
          <w:p w14:paraId="5056D703" w14:textId="3932EA6A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-0.19 (-0.58, 0.20)</w:t>
            </w:r>
          </w:p>
        </w:tc>
        <w:tc>
          <w:tcPr>
            <w:tcW w:w="2244" w:type="dxa"/>
          </w:tcPr>
          <w:p w14:paraId="2E836C5A" w14:textId="61110F7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0.647</w:t>
            </w:r>
          </w:p>
        </w:tc>
      </w:tr>
      <w:tr w:rsidR="00165606" w:rsidRPr="00165606" w14:paraId="12EF6B46" w14:textId="77777777" w:rsidTr="001475C7">
        <w:tc>
          <w:tcPr>
            <w:tcW w:w="3837" w:type="dxa"/>
          </w:tcPr>
          <w:p w14:paraId="76F55C7D" w14:textId="3B21743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Other Europe</w:t>
            </w:r>
          </w:p>
        </w:tc>
        <w:tc>
          <w:tcPr>
            <w:tcW w:w="674" w:type="dxa"/>
          </w:tcPr>
          <w:p w14:paraId="3DEA224B" w14:textId="13CD2EC1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</w:tcPr>
          <w:p w14:paraId="5A326CE3" w14:textId="7886276C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-0.42 (-0.84, 0.01)</w:t>
            </w:r>
          </w:p>
        </w:tc>
        <w:tc>
          <w:tcPr>
            <w:tcW w:w="2244" w:type="dxa"/>
          </w:tcPr>
          <w:p w14:paraId="5B8831E8" w14:textId="29BE6EB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0.216</w:t>
            </w:r>
          </w:p>
        </w:tc>
      </w:tr>
      <w:tr w:rsidR="00165606" w:rsidRPr="00165606" w14:paraId="0F00BCA7" w14:textId="77777777" w:rsidTr="001475C7">
        <w:tc>
          <w:tcPr>
            <w:tcW w:w="3837" w:type="dxa"/>
          </w:tcPr>
          <w:p w14:paraId="71414F03" w14:textId="7BEE52A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Canada</w:t>
            </w:r>
          </w:p>
        </w:tc>
        <w:tc>
          <w:tcPr>
            <w:tcW w:w="674" w:type="dxa"/>
          </w:tcPr>
          <w:p w14:paraId="71810C4A" w14:textId="701C0DA0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</w:tcPr>
          <w:p w14:paraId="7EC169CA" w14:textId="0C88EB7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-0.44 (-2.84, 1.96)</w:t>
            </w:r>
          </w:p>
        </w:tc>
        <w:tc>
          <w:tcPr>
            <w:tcW w:w="2244" w:type="dxa"/>
          </w:tcPr>
          <w:p w14:paraId="5D0474C6" w14:textId="6318474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0.276</w:t>
            </w:r>
          </w:p>
        </w:tc>
      </w:tr>
      <w:tr w:rsidR="00165606" w:rsidRPr="00165606" w14:paraId="24C382D9" w14:textId="77777777" w:rsidTr="001475C7">
        <w:tc>
          <w:tcPr>
            <w:tcW w:w="3837" w:type="dxa"/>
          </w:tcPr>
          <w:p w14:paraId="0AFA2CF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3A9C3AE7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168C7FB8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270C7A7B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5B66B207" w14:textId="77777777" w:rsidTr="001475C7">
        <w:tc>
          <w:tcPr>
            <w:tcW w:w="3837" w:type="dxa"/>
          </w:tcPr>
          <w:p w14:paraId="290C3E84" w14:textId="205FB176" w:rsidR="00135269" w:rsidRPr="00165606" w:rsidRDefault="00135269" w:rsidP="00135269">
            <w:pPr>
              <w:rPr>
                <w:rFonts w:ascii="Times New Roman" w:hAnsi="Times New Roman" w:cs="Times New Roman"/>
                <w:i/>
                <w:iCs/>
              </w:rPr>
            </w:pPr>
            <w:r w:rsidRPr="00165606">
              <w:rPr>
                <w:rFonts w:ascii="Times New Roman" w:hAnsi="Times New Roman" w:cs="Times New Roman"/>
                <w:i/>
                <w:iCs/>
              </w:rPr>
              <w:t>Measurement characteristics</w:t>
            </w:r>
          </w:p>
        </w:tc>
        <w:tc>
          <w:tcPr>
            <w:tcW w:w="674" w:type="dxa"/>
          </w:tcPr>
          <w:p w14:paraId="55C71EB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52F29811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FC09D7E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749A776E" w14:textId="77777777" w:rsidTr="001475C7">
        <w:tc>
          <w:tcPr>
            <w:tcW w:w="3837" w:type="dxa"/>
          </w:tcPr>
          <w:p w14:paraId="5088758E" w14:textId="0D9A2EF4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Primary or co-primary work outcome</w:t>
            </w:r>
          </w:p>
        </w:tc>
        <w:tc>
          <w:tcPr>
            <w:tcW w:w="674" w:type="dxa"/>
          </w:tcPr>
          <w:p w14:paraId="1E12A546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4C5B3C5B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6327454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75F17FCC" w14:textId="77777777" w:rsidTr="001475C7">
        <w:tc>
          <w:tcPr>
            <w:tcW w:w="3837" w:type="dxa"/>
          </w:tcPr>
          <w:p w14:paraId="5CCA4F7E" w14:textId="1B1F0AD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674" w:type="dxa"/>
          </w:tcPr>
          <w:p w14:paraId="58588D55" w14:textId="39D805C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1" w:type="dxa"/>
          </w:tcPr>
          <w:p w14:paraId="5832D9AF" w14:textId="19F7668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-0.52 (-1.13, 0.09)</w:t>
            </w:r>
          </w:p>
        </w:tc>
        <w:tc>
          <w:tcPr>
            <w:tcW w:w="2244" w:type="dxa"/>
          </w:tcPr>
          <w:p w14:paraId="31D5E651" w14:textId="2D8AB4C3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0.057</w:t>
            </w:r>
          </w:p>
        </w:tc>
      </w:tr>
      <w:tr w:rsidR="00165606" w:rsidRPr="00165606" w14:paraId="25FC8D37" w14:textId="77777777" w:rsidTr="001475C7">
        <w:tc>
          <w:tcPr>
            <w:tcW w:w="3837" w:type="dxa"/>
          </w:tcPr>
          <w:p w14:paraId="1AA6267A" w14:textId="2FB4544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674" w:type="dxa"/>
          </w:tcPr>
          <w:p w14:paraId="731EE1C5" w14:textId="565DD5F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1" w:type="dxa"/>
          </w:tcPr>
          <w:p w14:paraId="02C83F67" w14:textId="7B8388F5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-0.14 (-0.38, 0.10)</w:t>
            </w:r>
          </w:p>
        </w:tc>
        <w:tc>
          <w:tcPr>
            <w:tcW w:w="2244" w:type="dxa"/>
          </w:tcPr>
          <w:p w14:paraId="5734F73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3AB5ADC" w14:textId="77777777" w:rsidTr="001475C7">
        <w:tc>
          <w:tcPr>
            <w:tcW w:w="3837" w:type="dxa"/>
          </w:tcPr>
          <w:p w14:paraId="4EF8B9AF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Measurement of outcome</w:t>
            </w:r>
          </w:p>
          <w:p w14:paraId="36F84754" w14:textId="10A1F4A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Continuous </w:t>
            </w:r>
          </w:p>
          <w:p w14:paraId="07C2D3B2" w14:textId="30348A0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Categorical</w:t>
            </w:r>
          </w:p>
        </w:tc>
        <w:tc>
          <w:tcPr>
            <w:tcW w:w="674" w:type="dxa"/>
          </w:tcPr>
          <w:p w14:paraId="484394BE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  <w:p w14:paraId="67F623BD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10</w:t>
            </w:r>
          </w:p>
          <w:p w14:paraId="58400B69" w14:textId="0FCE7C7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1" w:type="dxa"/>
          </w:tcPr>
          <w:p w14:paraId="579CE928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  <w:p w14:paraId="106CC023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-0.35 (-0.62, -0.07)</w:t>
            </w:r>
          </w:p>
          <w:p w14:paraId="2C029A61" w14:textId="32A7456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-0.13 (-0.47, 0.21)</w:t>
            </w:r>
          </w:p>
        </w:tc>
        <w:tc>
          <w:tcPr>
            <w:tcW w:w="2244" w:type="dxa"/>
          </w:tcPr>
          <w:p w14:paraId="7800B66F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  <w:p w14:paraId="7AE94FE7" w14:textId="4B285361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0.080</w:t>
            </w:r>
          </w:p>
        </w:tc>
      </w:tr>
      <w:tr w:rsidR="00165606" w:rsidRPr="00165606" w14:paraId="455E5C20" w14:textId="77777777" w:rsidTr="001475C7">
        <w:tc>
          <w:tcPr>
            <w:tcW w:w="3837" w:type="dxa"/>
          </w:tcPr>
          <w:p w14:paraId="0ACCCA18" w14:textId="2C86289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Type of outcome</w:t>
            </w:r>
          </w:p>
        </w:tc>
        <w:tc>
          <w:tcPr>
            <w:tcW w:w="674" w:type="dxa"/>
          </w:tcPr>
          <w:p w14:paraId="6D71A008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3B153E47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9030EDF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20ED50ED" w14:textId="77777777" w:rsidTr="001475C7">
        <w:tc>
          <w:tcPr>
            <w:tcW w:w="3837" w:type="dxa"/>
          </w:tcPr>
          <w:p w14:paraId="56519FDF" w14:textId="6A9F3D8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Return to work / employment</w:t>
            </w:r>
          </w:p>
        </w:tc>
        <w:tc>
          <w:tcPr>
            <w:tcW w:w="674" w:type="dxa"/>
          </w:tcPr>
          <w:p w14:paraId="146F24B3" w14:textId="095B6C9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1" w:type="dxa"/>
          </w:tcPr>
          <w:p w14:paraId="06DFB615" w14:textId="7F0B080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-0.23 (-0.62, 0.17)</w:t>
            </w:r>
          </w:p>
        </w:tc>
        <w:tc>
          <w:tcPr>
            <w:tcW w:w="2244" w:type="dxa"/>
          </w:tcPr>
          <w:p w14:paraId="4F58E8F1" w14:textId="5EC5DFC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0.414</w:t>
            </w:r>
          </w:p>
        </w:tc>
      </w:tr>
      <w:tr w:rsidR="00165606" w:rsidRPr="00165606" w14:paraId="536139A1" w14:textId="77777777" w:rsidTr="001475C7">
        <w:tc>
          <w:tcPr>
            <w:tcW w:w="3837" w:type="dxa"/>
          </w:tcPr>
          <w:p w14:paraId="6ECE8FBF" w14:textId="7A09275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  Sick leave</w:t>
            </w:r>
          </w:p>
        </w:tc>
        <w:tc>
          <w:tcPr>
            <w:tcW w:w="674" w:type="dxa"/>
          </w:tcPr>
          <w:p w14:paraId="056D924B" w14:textId="05EC9574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1" w:type="dxa"/>
          </w:tcPr>
          <w:p w14:paraId="5791FD1E" w14:textId="7307A82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-0.21 (-0.51, 0.08)</w:t>
            </w:r>
          </w:p>
        </w:tc>
        <w:tc>
          <w:tcPr>
            <w:tcW w:w="2244" w:type="dxa"/>
          </w:tcPr>
          <w:p w14:paraId="16A858BE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427DFB98" w14:textId="77777777" w:rsidTr="001475C7">
        <w:tc>
          <w:tcPr>
            <w:tcW w:w="3837" w:type="dxa"/>
            <w:tcBorders>
              <w:bottom w:val="single" w:sz="4" w:space="0" w:color="auto"/>
            </w:tcBorders>
          </w:tcPr>
          <w:p w14:paraId="1C534C92" w14:textId="77777777" w:rsidR="008823C6" w:rsidRPr="00165606" w:rsidRDefault="008823C6" w:rsidP="0013526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42AD47E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0CABECC8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3AA76297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3DCF6C6A" w14:textId="77777777" w:rsidTr="001475C7"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5F769AA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641716E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64D5DABA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Coefficient (95%CI)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14:paraId="7B3510B8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p</w:t>
            </w:r>
          </w:p>
        </w:tc>
      </w:tr>
      <w:tr w:rsidR="00165606" w:rsidRPr="00165606" w14:paraId="1B31024B" w14:textId="77777777" w:rsidTr="001475C7">
        <w:tc>
          <w:tcPr>
            <w:tcW w:w="3837" w:type="dxa"/>
            <w:tcBorders>
              <w:top w:val="single" w:sz="4" w:space="0" w:color="auto"/>
            </w:tcBorders>
          </w:tcPr>
          <w:p w14:paraId="597EE4DD" w14:textId="29C2679C" w:rsidR="00135269" w:rsidRPr="00165606" w:rsidRDefault="00135269" w:rsidP="00135269">
            <w:pPr>
              <w:rPr>
                <w:rFonts w:ascii="Times New Roman" w:hAnsi="Times New Roman" w:cs="Times New Roman"/>
                <w:i/>
                <w:iCs/>
              </w:rPr>
            </w:pPr>
            <w:r w:rsidRPr="00165606">
              <w:rPr>
                <w:rFonts w:ascii="Times New Roman" w:hAnsi="Times New Roman" w:cs="Times New Roman"/>
                <w:i/>
                <w:iCs/>
              </w:rPr>
              <w:t>Participant characteristics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741EE1A0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5FC2B42E" w14:textId="3026770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tcBorders>
              <w:top w:val="single" w:sz="4" w:space="0" w:color="auto"/>
            </w:tcBorders>
          </w:tcPr>
          <w:p w14:paraId="4B8728B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13FE84AF" w14:textId="77777777" w:rsidTr="001475C7">
        <w:tc>
          <w:tcPr>
            <w:tcW w:w="3837" w:type="dxa"/>
          </w:tcPr>
          <w:p w14:paraId="4231B19E" w14:textId="220DA4C4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% women</w:t>
            </w:r>
          </w:p>
        </w:tc>
        <w:tc>
          <w:tcPr>
            <w:tcW w:w="674" w:type="dxa"/>
          </w:tcPr>
          <w:p w14:paraId="0777C0FC" w14:textId="78B7581C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71" w:type="dxa"/>
          </w:tcPr>
          <w:p w14:paraId="18333B12" w14:textId="2D20EE6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0.00</w:t>
            </w:r>
            <w:r w:rsidR="00077B2A" w:rsidRPr="00165606">
              <w:rPr>
                <w:rFonts w:ascii="Times New Roman" w:hAnsi="Times New Roman" w:cs="Times New Roman"/>
              </w:rPr>
              <w:t>6</w:t>
            </w:r>
            <w:r w:rsidRPr="00165606">
              <w:rPr>
                <w:rFonts w:ascii="Times New Roman" w:hAnsi="Times New Roman" w:cs="Times New Roman"/>
              </w:rPr>
              <w:t xml:space="preserve"> (-0.0</w:t>
            </w:r>
            <w:r w:rsidR="00077B2A" w:rsidRPr="00165606">
              <w:rPr>
                <w:rFonts w:ascii="Times New Roman" w:hAnsi="Times New Roman" w:cs="Times New Roman"/>
              </w:rPr>
              <w:t>10</w:t>
            </w:r>
            <w:r w:rsidRPr="00165606">
              <w:rPr>
                <w:rFonts w:ascii="Times New Roman" w:hAnsi="Times New Roman" w:cs="Times New Roman"/>
              </w:rPr>
              <w:t>, 0.0</w:t>
            </w:r>
            <w:r w:rsidR="00077B2A" w:rsidRPr="00165606">
              <w:rPr>
                <w:rFonts w:ascii="Times New Roman" w:hAnsi="Times New Roman" w:cs="Times New Roman"/>
              </w:rPr>
              <w:t>23</w:t>
            </w:r>
            <w:r w:rsidRPr="001656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4" w:type="dxa"/>
          </w:tcPr>
          <w:p w14:paraId="006DEBDF" w14:textId="4D8292E8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0.4</w:t>
            </w:r>
            <w:r w:rsidR="00077B2A" w:rsidRPr="00165606">
              <w:rPr>
                <w:rFonts w:ascii="Times New Roman" w:hAnsi="Times New Roman" w:cs="Times New Roman"/>
              </w:rPr>
              <w:t>18</w:t>
            </w:r>
          </w:p>
        </w:tc>
      </w:tr>
      <w:tr w:rsidR="00165606" w:rsidRPr="00165606" w14:paraId="2CADABF0" w14:textId="77777777" w:rsidTr="001475C7">
        <w:tc>
          <w:tcPr>
            <w:tcW w:w="3837" w:type="dxa"/>
          </w:tcPr>
          <w:p w14:paraId="2634E9AB" w14:textId="62BA14D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Mean or median age</w:t>
            </w:r>
          </w:p>
        </w:tc>
        <w:tc>
          <w:tcPr>
            <w:tcW w:w="674" w:type="dxa"/>
          </w:tcPr>
          <w:p w14:paraId="56F51E06" w14:textId="1B02537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71" w:type="dxa"/>
          </w:tcPr>
          <w:p w14:paraId="148DA6A9" w14:textId="0A92B3F6" w:rsidR="00135269" w:rsidRPr="00165606" w:rsidRDefault="00077B2A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0.018</w:t>
            </w:r>
            <w:r w:rsidR="00135269" w:rsidRPr="00165606">
              <w:rPr>
                <w:rFonts w:ascii="Times New Roman" w:hAnsi="Times New Roman" w:cs="Times New Roman"/>
              </w:rPr>
              <w:t xml:space="preserve"> (-0.02</w:t>
            </w:r>
            <w:r w:rsidRPr="00165606">
              <w:rPr>
                <w:rFonts w:ascii="Times New Roman" w:hAnsi="Times New Roman" w:cs="Times New Roman"/>
              </w:rPr>
              <w:t>5</w:t>
            </w:r>
            <w:r w:rsidR="00135269" w:rsidRPr="00165606">
              <w:rPr>
                <w:rFonts w:ascii="Times New Roman" w:hAnsi="Times New Roman" w:cs="Times New Roman"/>
              </w:rPr>
              <w:t>, 0.0</w:t>
            </w:r>
            <w:r w:rsidRPr="00165606">
              <w:rPr>
                <w:rFonts w:ascii="Times New Roman" w:hAnsi="Times New Roman" w:cs="Times New Roman"/>
              </w:rPr>
              <w:t>60</w:t>
            </w:r>
            <w:r w:rsidR="00135269" w:rsidRPr="001656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4" w:type="dxa"/>
          </w:tcPr>
          <w:p w14:paraId="193F4E5B" w14:textId="120D0A4A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</w:t>
            </w:r>
            <w:r w:rsidR="00077B2A" w:rsidRPr="00165606">
              <w:rPr>
                <w:rFonts w:ascii="Times New Roman" w:hAnsi="Times New Roman" w:cs="Times New Roman"/>
              </w:rPr>
              <w:t>396</w:t>
            </w:r>
          </w:p>
        </w:tc>
      </w:tr>
      <w:tr w:rsidR="00165606" w:rsidRPr="00165606" w14:paraId="0FC534AA" w14:textId="77777777" w:rsidTr="001475C7">
        <w:tc>
          <w:tcPr>
            <w:tcW w:w="3837" w:type="dxa"/>
          </w:tcPr>
          <w:p w14:paraId="1DA9D67A" w14:textId="7F54AC6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Time since injury or hospital </w:t>
            </w:r>
            <w:proofErr w:type="spellStart"/>
            <w:r w:rsidRPr="00165606">
              <w:rPr>
                <w:rFonts w:ascii="Times New Roman" w:hAnsi="Times New Roman" w:cs="Times New Roman"/>
              </w:rPr>
              <w:t>admission</w:t>
            </w:r>
            <w:r w:rsidRPr="0016560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674" w:type="dxa"/>
          </w:tcPr>
          <w:p w14:paraId="1795DA51" w14:textId="00CC614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1" w:type="dxa"/>
          </w:tcPr>
          <w:p w14:paraId="6AE520A7" w14:textId="15253D35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0.00</w:t>
            </w:r>
            <w:r w:rsidR="00077B2A" w:rsidRPr="00165606">
              <w:rPr>
                <w:rFonts w:ascii="Times New Roman" w:hAnsi="Times New Roman" w:cs="Times New Roman"/>
              </w:rPr>
              <w:t>1</w:t>
            </w:r>
            <w:r w:rsidRPr="00165606">
              <w:rPr>
                <w:rFonts w:ascii="Times New Roman" w:hAnsi="Times New Roman" w:cs="Times New Roman"/>
              </w:rPr>
              <w:t xml:space="preserve"> (-0.000, 0.001)</w:t>
            </w:r>
          </w:p>
        </w:tc>
        <w:tc>
          <w:tcPr>
            <w:tcW w:w="2244" w:type="dxa"/>
          </w:tcPr>
          <w:p w14:paraId="73228E97" w14:textId="294F9C4F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</w:t>
            </w:r>
            <w:r w:rsidR="00077B2A" w:rsidRPr="00165606">
              <w:rPr>
                <w:rFonts w:ascii="Times New Roman" w:hAnsi="Times New Roman" w:cs="Times New Roman"/>
              </w:rPr>
              <w:t>094</w:t>
            </w:r>
          </w:p>
        </w:tc>
      </w:tr>
      <w:tr w:rsidR="00165606" w:rsidRPr="00165606" w14:paraId="00696C42" w14:textId="77777777" w:rsidTr="001475C7">
        <w:tc>
          <w:tcPr>
            <w:tcW w:w="3837" w:type="dxa"/>
          </w:tcPr>
          <w:p w14:paraId="1B821056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67B97E05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52246A4B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5A0EAF56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63F23459" w14:textId="77777777" w:rsidTr="001475C7">
        <w:tc>
          <w:tcPr>
            <w:tcW w:w="3837" w:type="dxa"/>
          </w:tcPr>
          <w:p w14:paraId="676AD6AC" w14:textId="507D786C" w:rsidR="00135269" w:rsidRPr="00165606" w:rsidRDefault="00135269" w:rsidP="00135269">
            <w:pPr>
              <w:rPr>
                <w:rFonts w:ascii="Times New Roman" w:hAnsi="Times New Roman" w:cs="Times New Roman"/>
                <w:i/>
                <w:iCs/>
              </w:rPr>
            </w:pPr>
            <w:r w:rsidRPr="00165606">
              <w:rPr>
                <w:rFonts w:ascii="Times New Roman" w:hAnsi="Times New Roman" w:cs="Times New Roman"/>
                <w:i/>
                <w:iCs/>
              </w:rPr>
              <w:t>Intervention characteristics</w:t>
            </w:r>
          </w:p>
        </w:tc>
        <w:tc>
          <w:tcPr>
            <w:tcW w:w="674" w:type="dxa"/>
          </w:tcPr>
          <w:p w14:paraId="08BA754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74310EA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90B5CC2" w14:textId="7777777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</w:tr>
      <w:tr w:rsidR="00165606" w:rsidRPr="00165606" w14:paraId="35E3C0E7" w14:textId="77777777" w:rsidTr="001475C7">
        <w:tc>
          <w:tcPr>
            <w:tcW w:w="3837" w:type="dxa"/>
          </w:tcPr>
          <w:p w14:paraId="5DCF2B2C" w14:textId="5C5EB0E5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Duration of intervention (days)</w:t>
            </w:r>
          </w:p>
        </w:tc>
        <w:tc>
          <w:tcPr>
            <w:tcW w:w="674" w:type="dxa"/>
          </w:tcPr>
          <w:p w14:paraId="6FB825F3" w14:textId="32BA3304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71" w:type="dxa"/>
          </w:tcPr>
          <w:p w14:paraId="0694DBDC" w14:textId="4E08D62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0.00</w:t>
            </w:r>
            <w:r w:rsidR="00077B2A" w:rsidRPr="00165606">
              <w:rPr>
                <w:rFonts w:ascii="Times New Roman" w:hAnsi="Times New Roman" w:cs="Times New Roman"/>
              </w:rPr>
              <w:t>3</w:t>
            </w:r>
            <w:r w:rsidRPr="00165606">
              <w:rPr>
                <w:rFonts w:ascii="Times New Roman" w:hAnsi="Times New Roman" w:cs="Times New Roman"/>
              </w:rPr>
              <w:t xml:space="preserve"> (-0.00</w:t>
            </w:r>
            <w:r w:rsidR="00077B2A" w:rsidRPr="00165606">
              <w:rPr>
                <w:rFonts w:ascii="Times New Roman" w:hAnsi="Times New Roman" w:cs="Times New Roman"/>
              </w:rPr>
              <w:t>3</w:t>
            </w:r>
            <w:r w:rsidRPr="00165606">
              <w:rPr>
                <w:rFonts w:ascii="Times New Roman" w:hAnsi="Times New Roman" w:cs="Times New Roman"/>
              </w:rPr>
              <w:t>, 0.00</w:t>
            </w:r>
            <w:r w:rsidR="00077B2A" w:rsidRPr="00165606">
              <w:rPr>
                <w:rFonts w:ascii="Times New Roman" w:hAnsi="Times New Roman" w:cs="Times New Roman"/>
              </w:rPr>
              <w:t>8</w:t>
            </w:r>
            <w:r w:rsidRPr="001656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4" w:type="dxa"/>
          </w:tcPr>
          <w:p w14:paraId="17C32EB6" w14:textId="30467B8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</w:t>
            </w:r>
            <w:r w:rsidR="00077B2A" w:rsidRPr="00165606">
              <w:rPr>
                <w:rFonts w:ascii="Times New Roman" w:hAnsi="Times New Roman" w:cs="Times New Roman"/>
              </w:rPr>
              <w:t>380</w:t>
            </w:r>
          </w:p>
        </w:tc>
      </w:tr>
      <w:tr w:rsidR="00165606" w:rsidRPr="00165606" w14:paraId="2266F5B2" w14:textId="77777777" w:rsidTr="001475C7">
        <w:tc>
          <w:tcPr>
            <w:tcW w:w="3837" w:type="dxa"/>
          </w:tcPr>
          <w:p w14:paraId="5DFF7A65" w14:textId="443E3E12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Duration of follow up (days)</w:t>
            </w:r>
            <w:r w:rsidRPr="0016560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2D0754FA" w14:textId="2F106BCB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</w:t>
            </w:r>
            <w:r w:rsidR="00077B2A" w:rsidRPr="001656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</w:tcPr>
          <w:p w14:paraId="0D53BDF6" w14:textId="1301DCA6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-0.000 (-0.002, 0.001)</w:t>
            </w:r>
          </w:p>
        </w:tc>
        <w:tc>
          <w:tcPr>
            <w:tcW w:w="2244" w:type="dxa"/>
          </w:tcPr>
          <w:p w14:paraId="60AB3040" w14:textId="6E9FE71D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0.666</w:t>
            </w:r>
          </w:p>
        </w:tc>
      </w:tr>
      <w:tr w:rsidR="00165606" w:rsidRPr="00165606" w14:paraId="5DB96AD0" w14:textId="77777777" w:rsidTr="001475C7">
        <w:tc>
          <w:tcPr>
            <w:tcW w:w="3837" w:type="dxa"/>
            <w:tcBorders>
              <w:bottom w:val="single" w:sz="4" w:space="0" w:color="auto"/>
            </w:tcBorders>
          </w:tcPr>
          <w:p w14:paraId="2FCAAE76" w14:textId="6A75CCC9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 xml:space="preserve">Number of intervention </w:t>
            </w:r>
            <w:proofErr w:type="spellStart"/>
            <w:r w:rsidRPr="00165606">
              <w:rPr>
                <w:rFonts w:ascii="Times New Roman" w:hAnsi="Times New Roman" w:cs="Times New Roman"/>
              </w:rPr>
              <w:t>contacts</w:t>
            </w:r>
            <w:r w:rsidRPr="00165606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  <w:p w14:paraId="68101C9B" w14:textId="400E64D7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4D265D25" w14:textId="58887B6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53D0316D" w14:textId="49A8C0F3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0.013 (-0.016, 0.041)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5050C65" w14:textId="0BE7EA5E" w:rsidR="00135269" w:rsidRPr="00165606" w:rsidRDefault="00135269" w:rsidP="00135269">
            <w:pPr>
              <w:rPr>
                <w:rFonts w:ascii="Times New Roman" w:hAnsi="Times New Roman" w:cs="Times New Roman"/>
              </w:rPr>
            </w:pPr>
            <w:r w:rsidRPr="00165606">
              <w:rPr>
                <w:rFonts w:ascii="Times New Roman" w:hAnsi="Times New Roman" w:cs="Times New Roman"/>
              </w:rPr>
              <w:t>0.378</w:t>
            </w:r>
          </w:p>
        </w:tc>
      </w:tr>
    </w:tbl>
    <w:p w14:paraId="58400FEE" w14:textId="51CC94CD" w:rsidR="009036E4" w:rsidRPr="00165606" w:rsidRDefault="00DE7A46">
      <w:pPr>
        <w:rPr>
          <w:rFonts w:ascii="Times New Roman" w:hAnsi="Times New Roman" w:cs="Times New Roman"/>
        </w:rPr>
      </w:pPr>
      <w:proofErr w:type="gramStart"/>
      <w:r w:rsidRPr="00165606">
        <w:rPr>
          <w:rFonts w:ascii="Times New Roman" w:hAnsi="Times New Roman" w:cs="Times New Roman"/>
          <w:vertAlign w:val="superscript"/>
        </w:rPr>
        <w:t>a</w:t>
      </w:r>
      <w:proofErr w:type="gramEnd"/>
      <w:r w:rsidR="000B133A" w:rsidRPr="00165606">
        <w:rPr>
          <w:rFonts w:ascii="Times New Roman" w:hAnsi="Times New Roman" w:cs="Times New Roman"/>
          <w:vertAlign w:val="superscript"/>
        </w:rPr>
        <w:t xml:space="preserve"> </w:t>
      </w:r>
      <w:r w:rsidR="00EA48CF" w:rsidRPr="00165606">
        <w:rPr>
          <w:rFonts w:ascii="Times New Roman" w:hAnsi="Times New Roman" w:cs="Times New Roman"/>
        </w:rPr>
        <w:t xml:space="preserve">mean or median if reported, otherwise eligibility criteria (e.g., within 2 days of injury) or </w:t>
      </w:r>
      <w:r w:rsidR="009036E4" w:rsidRPr="00165606">
        <w:rPr>
          <w:rFonts w:ascii="Times New Roman" w:hAnsi="Times New Roman" w:cs="Times New Roman"/>
        </w:rPr>
        <w:t xml:space="preserve">duration of symptoms </w:t>
      </w:r>
    </w:p>
    <w:p w14:paraId="38768F41" w14:textId="4BEAC445" w:rsidR="00584B5E" w:rsidRPr="00165606" w:rsidRDefault="00584B5E">
      <w:pPr>
        <w:rPr>
          <w:rFonts w:ascii="Times New Roman" w:hAnsi="Times New Roman" w:cs="Times New Roman"/>
        </w:rPr>
      </w:pPr>
      <w:r w:rsidRPr="00165606">
        <w:rPr>
          <w:rFonts w:ascii="Times New Roman" w:hAnsi="Times New Roman" w:cs="Times New Roman"/>
          <w:vertAlign w:val="superscript"/>
        </w:rPr>
        <w:t>b</w:t>
      </w:r>
      <w:r w:rsidRPr="00165606">
        <w:rPr>
          <w:rFonts w:ascii="Times New Roman" w:hAnsi="Times New Roman" w:cs="Times New Roman"/>
        </w:rPr>
        <w:t xml:space="preserve"> planned follow up length or mean if reported</w:t>
      </w:r>
    </w:p>
    <w:p w14:paraId="73B59173" w14:textId="0764D97A" w:rsidR="000B133A" w:rsidRPr="00165606" w:rsidRDefault="00584B5E">
      <w:pPr>
        <w:rPr>
          <w:rFonts w:ascii="Times New Roman" w:hAnsi="Times New Roman" w:cs="Times New Roman"/>
        </w:rPr>
      </w:pPr>
      <w:proofErr w:type="gramStart"/>
      <w:r w:rsidRPr="00165606">
        <w:rPr>
          <w:rFonts w:ascii="Times New Roman" w:hAnsi="Times New Roman" w:cs="Times New Roman"/>
          <w:vertAlign w:val="superscript"/>
        </w:rPr>
        <w:t>c</w:t>
      </w:r>
      <w:proofErr w:type="gramEnd"/>
      <w:r w:rsidR="000B133A" w:rsidRPr="00165606">
        <w:rPr>
          <w:rFonts w:ascii="Times New Roman" w:hAnsi="Times New Roman" w:cs="Times New Roman"/>
        </w:rPr>
        <w:t xml:space="preserve"> </w:t>
      </w:r>
      <w:r w:rsidR="00EA48CF" w:rsidRPr="00165606">
        <w:rPr>
          <w:rFonts w:ascii="Times New Roman" w:hAnsi="Times New Roman" w:cs="Times New Roman"/>
        </w:rPr>
        <w:t>mean</w:t>
      </w:r>
      <w:r w:rsidR="000B133A" w:rsidRPr="00165606">
        <w:rPr>
          <w:rFonts w:ascii="Times New Roman" w:hAnsi="Times New Roman" w:cs="Times New Roman"/>
        </w:rPr>
        <w:t xml:space="preserve"> if reported, otherwise number of planned contacts</w:t>
      </w:r>
    </w:p>
    <w:p w14:paraId="6311119F" w14:textId="600E346D" w:rsidR="00BE25E9" w:rsidRPr="00165606" w:rsidRDefault="00401BC4">
      <w:pPr>
        <w:rPr>
          <w:rFonts w:ascii="Times New Roman" w:hAnsi="Times New Roman" w:cs="Times New Roman"/>
        </w:rPr>
      </w:pPr>
      <w:r w:rsidRPr="00165606">
        <w:rPr>
          <w:rFonts w:ascii="Times New Roman" w:hAnsi="Times New Roman" w:cs="Times New Roman"/>
        </w:rPr>
        <w:t>Additional</w:t>
      </w:r>
      <w:r w:rsidR="00BE25E9" w:rsidRPr="00165606">
        <w:rPr>
          <w:rFonts w:ascii="Times New Roman" w:hAnsi="Times New Roman" w:cs="Times New Roman"/>
        </w:rPr>
        <w:t xml:space="preserve"> predictors were considered but were not evaluated due to lack of variance across studies</w:t>
      </w:r>
      <w:r w:rsidRPr="00165606">
        <w:rPr>
          <w:rFonts w:ascii="Times New Roman" w:hAnsi="Times New Roman" w:cs="Times New Roman"/>
        </w:rPr>
        <w:t xml:space="preserve"> (e.g. </w:t>
      </w:r>
      <w:r w:rsidR="00BE25E9" w:rsidRPr="00165606">
        <w:rPr>
          <w:rFonts w:ascii="Times New Roman" w:hAnsi="Times New Roman" w:cs="Times New Roman"/>
        </w:rPr>
        <w:t xml:space="preserve"> </w:t>
      </w:r>
      <w:proofErr w:type="gramStart"/>
      <w:r w:rsidRPr="00165606">
        <w:rPr>
          <w:rFonts w:ascii="Times New Roman" w:hAnsi="Times New Roman" w:cs="Times New Roman"/>
        </w:rPr>
        <w:t>compensation</w:t>
      </w:r>
      <w:proofErr w:type="gramEnd"/>
      <w:r w:rsidRPr="00165606">
        <w:rPr>
          <w:rFonts w:ascii="Times New Roman" w:hAnsi="Times New Roman" w:cs="Times New Roman"/>
        </w:rPr>
        <w:t xml:space="preserve"> scheme (</w:t>
      </w:r>
      <w:r w:rsidR="00B75480" w:rsidRPr="00165606">
        <w:rPr>
          <w:rFonts w:ascii="Times New Roman" w:hAnsi="Times New Roman" w:cs="Times New Roman"/>
        </w:rPr>
        <w:t xml:space="preserve">23/24 </w:t>
      </w:r>
      <w:r w:rsidRPr="00165606">
        <w:rPr>
          <w:rFonts w:ascii="Times New Roman" w:hAnsi="Times New Roman" w:cs="Times New Roman"/>
        </w:rPr>
        <w:t>fault based)</w:t>
      </w:r>
      <w:r w:rsidR="009036E4" w:rsidRPr="00165606">
        <w:rPr>
          <w:rFonts w:ascii="Times New Roman" w:hAnsi="Times New Roman" w:cs="Times New Roman"/>
        </w:rPr>
        <w:t>)</w:t>
      </w:r>
      <w:r w:rsidR="00E173B9" w:rsidRPr="00165606">
        <w:rPr>
          <w:rFonts w:ascii="Times New Roman" w:hAnsi="Times New Roman" w:cs="Times New Roman"/>
        </w:rPr>
        <w:t xml:space="preserve">, </w:t>
      </w:r>
      <w:r w:rsidR="00BE25E9" w:rsidRPr="00165606">
        <w:rPr>
          <w:rFonts w:ascii="Times New Roman" w:hAnsi="Times New Roman" w:cs="Times New Roman"/>
        </w:rPr>
        <w:t xml:space="preserve">or insufficient </w:t>
      </w:r>
      <w:r w:rsidRPr="00165606">
        <w:rPr>
          <w:rFonts w:ascii="Times New Roman" w:hAnsi="Times New Roman" w:cs="Times New Roman"/>
        </w:rPr>
        <w:t xml:space="preserve">studies with data on predictor (e.g. </w:t>
      </w:r>
      <w:r w:rsidR="00BE25E9" w:rsidRPr="00165606">
        <w:rPr>
          <w:rFonts w:ascii="Times New Roman" w:hAnsi="Times New Roman" w:cs="Times New Roman"/>
        </w:rPr>
        <w:t>workplace characteristics</w:t>
      </w:r>
      <w:r w:rsidRPr="00165606">
        <w:rPr>
          <w:rFonts w:ascii="Times New Roman" w:hAnsi="Times New Roman" w:cs="Times New Roman"/>
        </w:rPr>
        <w:t xml:space="preserve"> (none reported)</w:t>
      </w:r>
      <w:r w:rsidR="00BE25E9" w:rsidRPr="00165606">
        <w:rPr>
          <w:rFonts w:ascii="Times New Roman" w:hAnsi="Times New Roman" w:cs="Times New Roman"/>
        </w:rPr>
        <w:t xml:space="preserve">, </w:t>
      </w:r>
      <w:r w:rsidR="009036E4" w:rsidRPr="00165606">
        <w:rPr>
          <w:rFonts w:ascii="Times New Roman" w:hAnsi="Times New Roman" w:cs="Times New Roman"/>
        </w:rPr>
        <w:t xml:space="preserve">or </w:t>
      </w:r>
      <w:r w:rsidR="00BE25E9" w:rsidRPr="00165606">
        <w:rPr>
          <w:rFonts w:ascii="Times New Roman" w:hAnsi="Times New Roman" w:cs="Times New Roman"/>
        </w:rPr>
        <w:t>proport</w:t>
      </w:r>
      <w:r w:rsidRPr="00165606">
        <w:rPr>
          <w:rFonts w:ascii="Times New Roman" w:hAnsi="Times New Roman" w:cs="Times New Roman"/>
        </w:rPr>
        <w:t>ion of participants compensated</w:t>
      </w:r>
      <w:r w:rsidR="00707E35" w:rsidRPr="00165606">
        <w:rPr>
          <w:rFonts w:ascii="Times New Roman" w:hAnsi="Times New Roman" w:cs="Times New Roman"/>
        </w:rPr>
        <w:t xml:space="preserve"> (</w:t>
      </w:r>
      <w:r w:rsidR="009036E4" w:rsidRPr="00165606">
        <w:rPr>
          <w:rFonts w:ascii="Times New Roman" w:hAnsi="Times New Roman" w:cs="Times New Roman"/>
        </w:rPr>
        <w:t xml:space="preserve">only reported by 2 </w:t>
      </w:r>
      <w:r w:rsidR="00EA48CF" w:rsidRPr="00165606">
        <w:rPr>
          <w:rFonts w:ascii="Times New Roman" w:hAnsi="Times New Roman" w:cs="Times New Roman"/>
        </w:rPr>
        <w:t>studies</w:t>
      </w:r>
      <w:r w:rsidR="00707E35" w:rsidRPr="00165606">
        <w:rPr>
          <w:rFonts w:ascii="Times New Roman" w:hAnsi="Times New Roman" w:cs="Times New Roman"/>
        </w:rPr>
        <w:t>)</w:t>
      </w:r>
      <w:r w:rsidRPr="00165606">
        <w:rPr>
          <w:rFonts w:ascii="Times New Roman" w:hAnsi="Times New Roman" w:cs="Times New Roman"/>
        </w:rPr>
        <w:t>)</w:t>
      </w:r>
      <w:r w:rsidR="00BE25E9" w:rsidRPr="00165606">
        <w:rPr>
          <w:rFonts w:ascii="Times New Roman" w:hAnsi="Times New Roman" w:cs="Times New Roman"/>
        </w:rPr>
        <w:t xml:space="preserve">. </w:t>
      </w:r>
    </w:p>
    <w:p w14:paraId="337D7FF4" w14:textId="77777777" w:rsidR="00236D96" w:rsidRPr="00165606" w:rsidRDefault="00236D96">
      <w:pPr>
        <w:rPr>
          <w:rFonts w:ascii="Times New Roman" w:hAnsi="Times New Roman" w:cs="Times New Roman"/>
        </w:rPr>
      </w:pPr>
    </w:p>
    <w:p w14:paraId="669087D0" w14:textId="45EB2860" w:rsidR="00236D96" w:rsidRPr="00165606" w:rsidRDefault="00236D96" w:rsidP="00236D96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165606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Paper:</w:t>
      </w:r>
      <w:r w:rsidRPr="00165606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Effectiveness of interventions on work outcomes after road traffic crash-related musculoskeletal injuries: a systematic review and meta-analysis, submitted to Journal of Occupational Rehabilitation</w:t>
      </w:r>
    </w:p>
    <w:p w14:paraId="51B7133F" w14:textId="77777777" w:rsidR="00236D96" w:rsidRPr="00165606" w:rsidRDefault="00236D96" w:rsidP="00236D96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165606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Authors</w:t>
      </w:r>
      <w:r w:rsidRPr="00165606">
        <w:rPr>
          <w:rFonts w:ascii="Times New Roman" w:hAnsi="Times New Roman" w:cs="Times New Roman"/>
          <w:color w:val="auto"/>
          <w:sz w:val="22"/>
          <w:szCs w:val="22"/>
          <w:lang w:val="da-DK"/>
        </w:rPr>
        <w:t>: Charlotte L. Brakenridge, Esther J. Smits, Elise M. Gane, Nicole E. Andrews, Gina Williams, Venerina Johnston</w:t>
      </w:r>
    </w:p>
    <w:p w14:paraId="776A4C2C" w14:textId="77777777" w:rsidR="00236D96" w:rsidRPr="00165606" w:rsidRDefault="00236D96" w:rsidP="00236D96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165606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Contact:</w:t>
      </w:r>
      <w:r w:rsidRPr="00165606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Charlotte L. Brakenridge, </w:t>
      </w:r>
      <w:hyperlink r:id="rId4" w:history="1">
        <w:r w:rsidRPr="00165606">
          <w:rPr>
            <w:rStyle w:val="Hyperlink"/>
            <w:rFonts w:ascii="Times New Roman" w:hAnsi="Times New Roman" w:cs="Times New Roman"/>
            <w:color w:val="auto"/>
            <w:sz w:val="22"/>
            <w:szCs w:val="22"/>
            <w:lang w:val="da-DK"/>
          </w:rPr>
          <w:t>c.brakenridge@uq.edu.au</w:t>
        </w:r>
      </w:hyperlink>
      <w:r w:rsidRPr="00165606">
        <w:rPr>
          <w:rFonts w:ascii="Times New Roman" w:hAnsi="Times New Roman" w:cs="Times New Roman"/>
          <w:color w:val="auto"/>
          <w:sz w:val="22"/>
          <w:szCs w:val="22"/>
          <w:lang w:val="da-DK"/>
        </w:rPr>
        <w:t>, The University of Queensland, School of Human Movements and Nutrition Sciences, Brisbane, QLD, Australia</w:t>
      </w:r>
    </w:p>
    <w:p w14:paraId="239C8194" w14:textId="77777777" w:rsidR="00236D96" w:rsidRPr="00165606" w:rsidRDefault="00236D96">
      <w:pPr>
        <w:rPr>
          <w:rFonts w:ascii="Times New Roman" w:hAnsi="Times New Roman" w:cs="Times New Roman"/>
        </w:rPr>
      </w:pPr>
    </w:p>
    <w:sectPr w:rsidR="00236D96" w:rsidRPr="001656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68"/>
    <w:rsid w:val="00026FA0"/>
    <w:rsid w:val="00071A1F"/>
    <w:rsid w:val="00077B2A"/>
    <w:rsid w:val="000A0D0C"/>
    <w:rsid w:val="000B133A"/>
    <w:rsid w:val="000D39B6"/>
    <w:rsid w:val="00120BC8"/>
    <w:rsid w:val="00135269"/>
    <w:rsid w:val="001475C7"/>
    <w:rsid w:val="00165606"/>
    <w:rsid w:val="001B2F1B"/>
    <w:rsid w:val="001C317B"/>
    <w:rsid w:val="00236D96"/>
    <w:rsid w:val="002A486C"/>
    <w:rsid w:val="002C2101"/>
    <w:rsid w:val="002F716B"/>
    <w:rsid w:val="00326D68"/>
    <w:rsid w:val="00401BC4"/>
    <w:rsid w:val="00451E1D"/>
    <w:rsid w:val="004C2A4B"/>
    <w:rsid w:val="004F6887"/>
    <w:rsid w:val="005472F9"/>
    <w:rsid w:val="005505DA"/>
    <w:rsid w:val="00584B5E"/>
    <w:rsid w:val="005A651B"/>
    <w:rsid w:val="00636828"/>
    <w:rsid w:val="00692F73"/>
    <w:rsid w:val="00707E35"/>
    <w:rsid w:val="007A0468"/>
    <w:rsid w:val="007D0B7D"/>
    <w:rsid w:val="00880F8E"/>
    <w:rsid w:val="008823C6"/>
    <w:rsid w:val="008C21BC"/>
    <w:rsid w:val="009036E4"/>
    <w:rsid w:val="009103A5"/>
    <w:rsid w:val="00916094"/>
    <w:rsid w:val="0093521C"/>
    <w:rsid w:val="0097077B"/>
    <w:rsid w:val="00975DC9"/>
    <w:rsid w:val="00A80C64"/>
    <w:rsid w:val="00B40F60"/>
    <w:rsid w:val="00B75480"/>
    <w:rsid w:val="00BA176C"/>
    <w:rsid w:val="00BE25E9"/>
    <w:rsid w:val="00BF765A"/>
    <w:rsid w:val="00C317FC"/>
    <w:rsid w:val="00D23011"/>
    <w:rsid w:val="00D309D6"/>
    <w:rsid w:val="00D84200"/>
    <w:rsid w:val="00DE7A46"/>
    <w:rsid w:val="00E173B9"/>
    <w:rsid w:val="00E30D82"/>
    <w:rsid w:val="00E559A5"/>
    <w:rsid w:val="00EA48CF"/>
    <w:rsid w:val="00ED0CBD"/>
    <w:rsid w:val="00ED4574"/>
    <w:rsid w:val="00F04000"/>
    <w:rsid w:val="00F251DC"/>
    <w:rsid w:val="00F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8BD0D"/>
  <w15:docId w15:val="{D86EB6E7-4A17-41DD-9CCC-929CDA90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A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2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5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5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6D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yperlink">
    <w:name w:val="Hyperlink"/>
    <w:rsid w:val="00236D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brakenridge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Brakenridge</dc:creator>
  <cp:lastModifiedBy>Swarnambika kanniyappan</cp:lastModifiedBy>
  <cp:revision>7</cp:revision>
  <dcterms:created xsi:type="dcterms:W3CDTF">2023-10-24T03:56:00Z</dcterms:created>
  <dcterms:modified xsi:type="dcterms:W3CDTF">2024-03-19T07:10:00Z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2023-10-18T03:30:17Z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aa98c515-3c0f-45ed-a7bf-faf6505b8474</vt:lpwstr>
  </property>
  <property fmtid="{D5CDD505-2E9C-101B-9397-08002B2CF9AE}" pid="8" name="MSIP_Label_0f488380-630a-4f55-a077-a19445e3f360_ContentBits">
    <vt:lpwstr>0</vt:lpwstr>
  </property>
</Properties>
</file>