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3D7BA" w14:textId="53417124" w:rsidR="00C22383" w:rsidRPr="00AB39DC" w:rsidRDefault="00C22383" w:rsidP="00C22383">
      <w:pPr>
        <w:spacing w:line="240" w:lineRule="auto"/>
        <w:rPr>
          <w:rFonts w:ascii="Times New Roman" w:hAnsi="Times New Roman" w:cs="Times New Roman"/>
          <w:b/>
          <w:bCs/>
          <w:sz w:val="24"/>
          <w:szCs w:val="24"/>
          <w:lang w:val="en-AU"/>
        </w:rPr>
      </w:pPr>
      <w:bookmarkStart w:id="0" w:name="_GoBack"/>
      <w:r w:rsidRPr="00AB39DC">
        <w:rPr>
          <w:rFonts w:ascii="Times New Roman" w:hAnsi="Times New Roman" w:cs="Times New Roman"/>
          <w:b/>
          <w:bCs/>
          <w:sz w:val="24"/>
          <w:szCs w:val="24"/>
          <w:lang w:val="en-AU"/>
        </w:rPr>
        <w:t>Factors related to the recurrence of sickness absence due to common mental health disorders: a systematic reviewˡ</w:t>
      </w:r>
    </w:p>
    <w:p w14:paraId="0DDE9969" w14:textId="1F045ED2" w:rsidR="00C22383" w:rsidRPr="00AB39DC" w:rsidRDefault="00C22383" w:rsidP="00C22383">
      <w:pPr>
        <w:spacing w:line="240" w:lineRule="auto"/>
        <w:rPr>
          <w:rFonts w:ascii="Times New Roman" w:hAnsi="Times New Roman" w:cs="Times New Roman"/>
          <w:sz w:val="20"/>
          <w:szCs w:val="20"/>
          <w:lang w:val="en-AU"/>
        </w:rPr>
      </w:pPr>
      <w:r w:rsidRPr="00AB39DC">
        <w:rPr>
          <w:rFonts w:ascii="Times New Roman" w:hAnsi="Times New Roman" w:cs="Times New Roman"/>
          <w:sz w:val="20"/>
          <w:szCs w:val="20"/>
          <w:lang w:val="en-AU"/>
        </w:rPr>
        <w:t>By Lydia in ‘t Hout, MSc², Suzanne GM van Hees, PhD, Emma Vossen, PhD, Shirley Oomens, Dr., Dike van de Mheen, Prof. Dr., Roland WB Blonk, Prof. Dr.</w:t>
      </w:r>
    </w:p>
    <w:p w14:paraId="08D9E30A" w14:textId="05FC6F7B" w:rsidR="00C22383" w:rsidRPr="00AB39DC" w:rsidRDefault="00C22383" w:rsidP="00C22383">
      <w:pPr>
        <w:spacing w:line="240" w:lineRule="auto"/>
        <w:rPr>
          <w:rFonts w:ascii="Times New Roman" w:hAnsi="Times New Roman" w:cs="Times New Roman"/>
          <w:sz w:val="20"/>
          <w:szCs w:val="20"/>
          <w:lang w:val="en-AU"/>
        </w:rPr>
      </w:pPr>
      <w:r w:rsidRPr="00AB39DC">
        <w:rPr>
          <w:rFonts w:ascii="Times New Roman" w:hAnsi="Times New Roman" w:cs="Times New Roman"/>
          <w:sz w:val="20"/>
          <w:szCs w:val="20"/>
          <w:lang w:val="en-AU"/>
        </w:rPr>
        <w:t>Journal of Occupational Rehabilitation</w:t>
      </w:r>
    </w:p>
    <w:p w14:paraId="2952CDA2" w14:textId="06550F2B" w:rsidR="00C22383" w:rsidRPr="00AB39DC" w:rsidRDefault="00C22383" w:rsidP="00C22383">
      <w:pPr>
        <w:pStyle w:val="ListParagraph"/>
        <w:numPr>
          <w:ilvl w:val="0"/>
          <w:numId w:val="8"/>
        </w:numPr>
        <w:spacing w:line="240" w:lineRule="auto"/>
        <w:ind w:left="426"/>
        <w:rPr>
          <w:rFonts w:ascii="Times New Roman" w:hAnsi="Times New Roman" w:cs="Times New Roman"/>
          <w:sz w:val="20"/>
          <w:szCs w:val="20"/>
          <w:lang w:val="en-AU"/>
        </w:rPr>
      </w:pPr>
      <w:r w:rsidRPr="00AB39DC">
        <w:rPr>
          <w:rFonts w:ascii="Times New Roman" w:hAnsi="Times New Roman" w:cs="Times New Roman"/>
          <w:sz w:val="20"/>
          <w:szCs w:val="20"/>
          <w:lang w:val="en-AU"/>
        </w:rPr>
        <w:t>Supplementary material</w:t>
      </w:r>
    </w:p>
    <w:p w14:paraId="648FD267" w14:textId="4701A8E3" w:rsidR="00C22383" w:rsidRPr="00AB39DC" w:rsidRDefault="00C22383" w:rsidP="00C22383">
      <w:pPr>
        <w:pStyle w:val="ListParagraph"/>
        <w:numPr>
          <w:ilvl w:val="0"/>
          <w:numId w:val="8"/>
        </w:numPr>
        <w:spacing w:line="240" w:lineRule="auto"/>
        <w:ind w:left="426"/>
        <w:rPr>
          <w:rFonts w:ascii="Times New Roman" w:hAnsi="Times New Roman" w:cs="Times New Roman"/>
          <w:sz w:val="20"/>
          <w:szCs w:val="20"/>
          <w:lang w:val="en-AU"/>
        </w:rPr>
      </w:pPr>
      <w:r w:rsidRPr="00AB39DC">
        <w:rPr>
          <w:rFonts w:ascii="Times New Roman" w:hAnsi="Times New Roman" w:cs="Times New Roman"/>
          <w:sz w:val="20"/>
          <w:szCs w:val="20"/>
          <w:lang w:val="en-AU"/>
        </w:rPr>
        <w:t>Correspondence to: Lydia in ‘t Hout, Tranzo Scientific Center for Care and Wellbeing, P.O. Box 90153, 5000 LE Tilburg, The Netherlands. E-mail: l.inthout@tilburguniversity.edu.</w:t>
      </w:r>
    </w:p>
    <w:p w14:paraId="76462F9A" w14:textId="77777777" w:rsidR="00C22383" w:rsidRPr="00AB39DC" w:rsidRDefault="00C22383" w:rsidP="00C22383">
      <w:pPr>
        <w:spacing w:line="240" w:lineRule="auto"/>
        <w:rPr>
          <w:rFonts w:ascii="Times New Roman" w:hAnsi="Times New Roman" w:cs="Times New Roman"/>
          <w:sz w:val="24"/>
          <w:szCs w:val="24"/>
          <w:lang w:val="en-AU"/>
        </w:rPr>
      </w:pPr>
    </w:p>
    <w:p w14:paraId="7440C2B0" w14:textId="1173795E" w:rsidR="00C22383" w:rsidRPr="00AB39DC" w:rsidRDefault="00C22383" w:rsidP="00C22383">
      <w:pPr>
        <w:spacing w:line="240" w:lineRule="auto"/>
        <w:rPr>
          <w:rFonts w:ascii="Times New Roman" w:hAnsi="Times New Roman" w:cs="Times New Roman"/>
          <w:b/>
          <w:bCs/>
          <w:sz w:val="24"/>
          <w:szCs w:val="24"/>
          <w:lang w:val="en-AU"/>
        </w:rPr>
      </w:pPr>
      <w:r w:rsidRPr="00AB39DC">
        <w:rPr>
          <w:rFonts w:ascii="Times New Roman" w:hAnsi="Times New Roman" w:cs="Times New Roman"/>
          <w:b/>
          <w:bCs/>
          <w:sz w:val="24"/>
          <w:szCs w:val="24"/>
          <w:lang w:val="en-AU"/>
        </w:rPr>
        <w:t>Appendix 1: searchstrings</w:t>
      </w:r>
    </w:p>
    <w:p w14:paraId="7379C3E2"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b/>
          <w:bCs/>
          <w:sz w:val="20"/>
          <w:szCs w:val="20"/>
          <w:lang w:val="en-US"/>
        </w:rPr>
        <w:t>PubMed</w:t>
      </w:r>
    </w:p>
    <w:p w14:paraId="215CAF50" w14:textId="77777777" w:rsidR="00C22383" w:rsidRPr="00AB39DC" w:rsidRDefault="00C22383" w:rsidP="00C22383">
      <w:pPr>
        <w:pStyle w:val="NoSpacing"/>
        <w:rPr>
          <w:rFonts w:ascii="Times New Roman" w:hAnsi="Times New Roman" w:cs="Times New Roman"/>
          <w:sz w:val="20"/>
          <w:szCs w:val="20"/>
          <w:lang w:val="en-US"/>
        </w:rPr>
      </w:pPr>
    </w:p>
    <w:p w14:paraId="7BBE4D6D"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p>
    <w:p w14:paraId="4EAD45BC"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"Risk Factors"[Mesh] OR "Risk"[Mesh] OR "Probability"[Mesh] OR "Protective Factors"[Mesh] OR "Risk Assessment"[Mesh] OR "Risk Adjustment"[Mesh] OR "Risk Management"[Mesh] OR "Forecasting"[Mesh] OR "Prognosis"[Mesh] OR "Causality"[Mesh] OR predictor [tiab] OR prospective [tiab] OR prognos*[tiab] OR Risk factor*[tiab] OR Protective factor*[tiab] OR Influence factor*[tiab] OR Enabling factor*[tiab] OR Promoting factor*[tiab] OR risk Adjustment*[tiab] OR risk assessment*[tiab] OR risk management*[tiab]</w:t>
      </w:r>
      <w:proofErr w:type="gramEnd"/>
      <w:r w:rsidRPr="00AB39DC">
        <w:rPr>
          <w:rFonts w:ascii="Times New Roman" w:hAnsi="Times New Roman" w:cs="Times New Roman"/>
          <w:sz w:val="20"/>
          <w:szCs w:val="20"/>
          <w:lang w:val="en-US"/>
        </w:rPr>
        <w:t xml:space="preserve"> </w:t>
      </w:r>
    </w:p>
    <w:p w14:paraId="68590FF1" w14:textId="77777777" w:rsidR="00C22383" w:rsidRPr="00AB39DC" w:rsidRDefault="00C22383" w:rsidP="00C22383">
      <w:pPr>
        <w:pStyle w:val="NoSpacing"/>
        <w:rPr>
          <w:rFonts w:ascii="Times New Roman" w:hAnsi="Times New Roman" w:cs="Times New Roman"/>
          <w:sz w:val="20"/>
          <w:szCs w:val="20"/>
          <w:lang w:val="en-US"/>
        </w:rPr>
      </w:pPr>
    </w:p>
    <w:p w14:paraId="3BC577CD"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2191D8DA"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sz w:val="20"/>
          <w:szCs w:val="20"/>
          <w:lang w:val="en-US"/>
        </w:rPr>
        <w:t xml:space="preserve">"Recurrence"[Mesh] OR "Rehabilitation"[Mesh] </w:t>
      </w:r>
      <w:proofErr w:type="gramStart"/>
      <w:r w:rsidRPr="00AB39DC">
        <w:rPr>
          <w:rFonts w:ascii="Times New Roman" w:hAnsi="Times New Roman" w:cs="Times New Roman"/>
          <w:sz w:val="20"/>
          <w:szCs w:val="20"/>
          <w:lang w:val="en-US"/>
        </w:rPr>
        <w:t>OR  "</w:t>
      </w:r>
      <w:proofErr w:type="gramEnd"/>
      <w:r w:rsidRPr="00AB39DC">
        <w:rPr>
          <w:rFonts w:ascii="Times New Roman" w:hAnsi="Times New Roman" w:cs="Times New Roman"/>
          <w:sz w:val="20"/>
          <w:szCs w:val="20"/>
          <w:lang w:val="en-US"/>
        </w:rPr>
        <w:t xml:space="preserve">Rehabilitation, Vocational"[Mesh] OR Recurrence [tiab] OR Relapse [tiab] OR Recidive [tiab] OR reintegration [tiab] OR job reentry [tiab] OR vocational rehabilitation [tiab] OR rehabilitation [tiab] </w:t>
      </w:r>
    </w:p>
    <w:p w14:paraId="7338F3D1" w14:textId="77777777" w:rsidR="00C22383" w:rsidRPr="00AB39DC" w:rsidRDefault="00C22383" w:rsidP="00C22383">
      <w:pPr>
        <w:pStyle w:val="NoSpacing"/>
        <w:rPr>
          <w:rFonts w:ascii="Times New Roman" w:hAnsi="Times New Roman" w:cs="Times New Roman"/>
          <w:sz w:val="20"/>
          <w:szCs w:val="20"/>
          <w:lang w:val="en-US"/>
        </w:rPr>
      </w:pPr>
    </w:p>
    <w:p w14:paraId="6AEE83D9"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5B44FD76"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"Absenteeism"[Mesh] OR "Sick Leave"[Mesh] OR "Return to Work"[Mesh] OR Absenteeism [tiab] OR return to work [tiab] OR Work capacity [tiab] OR Work disability [tiab] OR work incapacity [tiab] OR work incapability [tiab] OR work inhibition [tiab] OR medical leave [tiab] OR disability leave [tiab] OR sick leave [tiab] OR absente* [tiab] OR work absence [tiab] OR work presence [tiab] OR convalescen* [tiab] OR sick day [tiab] OR illness day [tiab] OR sickness absence [tiab] OR recovery of function*[tiab] OR presenteeism [tiab] OR work absenteeism [tiab] OR work day loss [tiab] OR work time loss [tiab] OR work participation [tiab] OR occupational health [tiab]</w:t>
      </w:r>
      <w:proofErr w:type="gramEnd"/>
      <w:r w:rsidRPr="00AB39DC">
        <w:rPr>
          <w:rFonts w:ascii="Times New Roman" w:hAnsi="Times New Roman" w:cs="Times New Roman"/>
          <w:sz w:val="20"/>
          <w:szCs w:val="20"/>
          <w:lang w:val="en-US"/>
        </w:rPr>
        <w:t xml:space="preserve">  </w:t>
      </w:r>
    </w:p>
    <w:p w14:paraId="00BC8BC9" w14:textId="77777777" w:rsidR="00C22383" w:rsidRPr="00AB39DC" w:rsidRDefault="00C22383" w:rsidP="00C22383">
      <w:pPr>
        <w:pStyle w:val="NoSpacing"/>
        <w:rPr>
          <w:rFonts w:ascii="Times New Roman" w:hAnsi="Times New Roman" w:cs="Times New Roman"/>
          <w:sz w:val="20"/>
          <w:szCs w:val="20"/>
          <w:lang w:val="en-US"/>
        </w:rPr>
      </w:pPr>
    </w:p>
    <w:p w14:paraId="5C4B516B"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507F66F0"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“Persons with Mental Disabilities"[Mesh] OR "Disabled Persons"[Mesh] OR "Mental Health"[Mesh] OR "Mental Disorders"[Mesh] OR Common mental health [tiab] OR Common mental disorder* [tiab] OR Common mental illness* [tiab] OR Common mental diseas* [tiab] OR mental suffering [tiab]</w:t>
      </w:r>
    </w:p>
    <w:p w14:paraId="429CEE2A" w14:textId="77777777" w:rsidR="00C22383" w:rsidRPr="00AB39DC" w:rsidRDefault="00C22383" w:rsidP="00C22383">
      <w:pPr>
        <w:pStyle w:val="NoSpacing"/>
        <w:rPr>
          <w:rFonts w:ascii="Times New Roman" w:hAnsi="Times New Roman" w:cs="Times New Roman"/>
          <w:sz w:val="20"/>
          <w:szCs w:val="20"/>
          <w:lang w:val="en-US"/>
        </w:rPr>
      </w:pPr>
    </w:p>
    <w:p w14:paraId="19698718"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S5. Depression </w:t>
      </w:r>
    </w:p>
    <w:p w14:paraId="0070624A"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"Depression"[Mesh] OR "Dysthymic Disorder"[Mesh] OR "Seasonal Affective Disorder"[Mesh] </w:t>
      </w:r>
      <w:proofErr w:type="gramStart"/>
      <w:r w:rsidRPr="00AB39DC">
        <w:rPr>
          <w:rFonts w:ascii="Times New Roman" w:hAnsi="Times New Roman" w:cs="Times New Roman"/>
          <w:sz w:val="20"/>
          <w:szCs w:val="20"/>
          <w:lang w:val="en-US"/>
        </w:rPr>
        <w:t>OR  "</w:t>
      </w:r>
      <w:proofErr w:type="gramEnd"/>
      <w:r w:rsidRPr="00AB39DC">
        <w:rPr>
          <w:rFonts w:ascii="Times New Roman" w:hAnsi="Times New Roman" w:cs="Times New Roman"/>
          <w:sz w:val="20"/>
          <w:szCs w:val="20"/>
          <w:lang w:val="en-US"/>
        </w:rPr>
        <w:t>Depressive Disorder, Treatment-Resistant"[Mesh] OR "Depressive Disorder, Major"[Mesh] OR  "Depressive Disorder"[Mesh] OR Depress* [tiab] OR Melanchol* [tiab]</w:t>
      </w:r>
    </w:p>
    <w:p w14:paraId="727757B1" w14:textId="77777777" w:rsidR="00C22383" w:rsidRPr="00AB39DC" w:rsidRDefault="00C22383" w:rsidP="00C22383">
      <w:pPr>
        <w:pStyle w:val="NoSpacing"/>
        <w:rPr>
          <w:rFonts w:ascii="Times New Roman" w:hAnsi="Times New Roman" w:cs="Times New Roman"/>
          <w:sz w:val="20"/>
          <w:szCs w:val="20"/>
          <w:lang w:val="en-US"/>
        </w:rPr>
      </w:pPr>
    </w:p>
    <w:p w14:paraId="676C24F3"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3AD26933"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"Anxiety"[Mesh] OR "Anxiety Disorders"[Mesh] OR "Phobia, Social"[Mesh] OR "Fear"[Mesh] OR "Panic"[Mesh] OR "Phobic Disorders"[Mesh] OR "Neurotic Disorders"[Mesh] OR "Obsessive-Compulsive Disorder"[Mesh] OR "Psychological Distress"[Mesh] OR anxiet* [tiab] OR anxious* [tiab] OR phobi* [tiab] OR Panic disorder* [tiab] OR Panic attack* [tiab] OR fear* [tiab] OR scared [tiab] OR afraid [tiab] OR Worrie* [tiab] OR worry [tiab] OR Neuros* [tiab] OR Neurotic* [tiab] OR Angst [tiab] OR apprehension [tiab] OR disquiet* [tiab] OR dread* [tiab] OR terrify [tiab] OR terrified* [tiab] OR nervousness [tiab] OR jitter* [tiab] OR restlessness* [tiab] OR Neurotic Disorder* [tiab] OR Psychoneurose* [tiab] OR Obsessive Compulsive Neuros* [tiab] OR Obsessive compulsive disorder* [tiab] OR Panic* [tiab] OR Claustrophobia* [tiab] OR Negative feeling* [tiab] OR Negative emotion [tiab] OR Negative thought* [tiab] OR Emotional well-being [tiab] OR Emotional benefit* [tiab] OR Emotional respons* [tiab] OR antianxiet* [tiab] OR antifear* [tiab]</w:t>
      </w:r>
      <w:proofErr w:type="gramEnd"/>
      <w:r w:rsidRPr="00AB39DC">
        <w:rPr>
          <w:rFonts w:ascii="Times New Roman" w:hAnsi="Times New Roman" w:cs="Times New Roman"/>
          <w:sz w:val="20"/>
          <w:szCs w:val="20"/>
          <w:lang w:val="en-US"/>
        </w:rPr>
        <w:t xml:space="preserve"> </w:t>
      </w:r>
    </w:p>
    <w:p w14:paraId="351AAB16" w14:textId="77777777" w:rsidR="00C22383" w:rsidRPr="00AB39DC" w:rsidRDefault="00C22383" w:rsidP="00C22383">
      <w:pPr>
        <w:pStyle w:val="NoSpacing"/>
        <w:rPr>
          <w:rFonts w:ascii="Times New Roman" w:hAnsi="Times New Roman" w:cs="Times New Roman"/>
          <w:sz w:val="20"/>
          <w:szCs w:val="20"/>
          <w:lang w:val="en-US"/>
        </w:rPr>
      </w:pPr>
    </w:p>
    <w:p w14:paraId="5B22318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lastRenderedPageBreak/>
        <w:t>S7. Stress</w:t>
      </w:r>
    </w:p>
    <w:p w14:paraId="49D1D26B"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"Stress, Psychological"[Mesh] OR "Stress, Physiological"[Mesh] OR "Stress Disorders, Post-Traumatic"[Mesh] OR "Stress Disorders, Traumatic, Acute"[Mesh] OR "Stress Disorders, Traumatic"[Mesh] OR  "Occupational Stress"[Mesh] OR "Adjustment Disorders"[Mesh] OR "Burnout, Professional"[Mesh] OR "Burnout, Psychological"[Mesh] OR stress* [tiab] OR Nervousnes* [tiab]  OR psychological distress [tiab] OR psychological adjustment [tiab] OR psychological disorder [tiab] OR mental suffer* [tiab] OR psychological suffer* [tiab] OR burnout [tiab]</w:t>
      </w:r>
      <w:proofErr w:type="gramEnd"/>
    </w:p>
    <w:p w14:paraId="11822153" w14:textId="77777777" w:rsidR="00C22383" w:rsidRPr="00AB39DC" w:rsidRDefault="00C22383" w:rsidP="00C22383">
      <w:pPr>
        <w:pStyle w:val="NoSpacing"/>
        <w:rPr>
          <w:rFonts w:ascii="Times New Roman" w:hAnsi="Times New Roman" w:cs="Times New Roman"/>
          <w:sz w:val="20"/>
          <w:szCs w:val="20"/>
          <w:lang w:val="en-US"/>
        </w:rPr>
      </w:pPr>
    </w:p>
    <w:p w14:paraId="48452772"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p>
    <w:p w14:paraId="20072665"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#4 OR #5 OR #6 OR #7</w:t>
      </w:r>
    </w:p>
    <w:p w14:paraId="4D58AC55" w14:textId="77777777" w:rsidR="00C22383" w:rsidRPr="00AB39DC" w:rsidRDefault="00C22383" w:rsidP="00C22383">
      <w:pPr>
        <w:pStyle w:val="NoSpacing"/>
        <w:rPr>
          <w:rFonts w:ascii="Times New Roman" w:hAnsi="Times New Roman" w:cs="Times New Roman"/>
          <w:sz w:val="20"/>
          <w:szCs w:val="20"/>
          <w:lang w:val="en-US"/>
        </w:rPr>
      </w:pPr>
    </w:p>
    <w:p w14:paraId="5DD82932"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p>
    <w:p w14:paraId="48B147B8"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#8 AND #1 AND #2 AND #3</w:t>
      </w:r>
    </w:p>
    <w:p w14:paraId="7233A5EB" w14:textId="77777777" w:rsidR="00C22383" w:rsidRPr="00AB39DC" w:rsidRDefault="00C22383" w:rsidP="00C22383">
      <w:pPr>
        <w:pStyle w:val="NoSpacing"/>
        <w:rPr>
          <w:rFonts w:ascii="Times New Roman" w:hAnsi="Times New Roman" w:cs="Times New Roman"/>
          <w:b/>
          <w:bCs/>
          <w:sz w:val="20"/>
          <w:szCs w:val="20"/>
          <w:lang w:val="en-US"/>
        </w:rPr>
      </w:pPr>
    </w:p>
    <w:p w14:paraId="54192E8A" w14:textId="3A773981" w:rsidR="00C22383" w:rsidRPr="00AB39DC" w:rsidRDefault="00C22383" w:rsidP="00C22383">
      <w:pPr>
        <w:pStyle w:val="NoSpacing"/>
        <w:rPr>
          <w:rFonts w:ascii="Times New Roman" w:hAnsi="Times New Roman" w:cs="Times New Roman"/>
          <w:b/>
          <w:bCs/>
          <w:sz w:val="20"/>
          <w:szCs w:val="20"/>
          <w:lang w:val="en-US"/>
        </w:rPr>
      </w:pPr>
      <w:r w:rsidRPr="00AB39DC">
        <w:rPr>
          <w:rFonts w:ascii="Times New Roman" w:hAnsi="Times New Roman" w:cs="Times New Roman"/>
          <w:b/>
          <w:bCs/>
          <w:sz w:val="20"/>
          <w:szCs w:val="20"/>
          <w:lang w:val="en-US"/>
        </w:rPr>
        <w:t>PsychInfo</w:t>
      </w:r>
    </w:p>
    <w:p w14:paraId="651B5606" w14:textId="77777777" w:rsidR="00C22383" w:rsidRPr="00AB39DC" w:rsidRDefault="00C22383" w:rsidP="00C22383">
      <w:pPr>
        <w:pStyle w:val="NoSpacing"/>
        <w:rPr>
          <w:rFonts w:ascii="Times New Roman" w:hAnsi="Times New Roman" w:cs="Times New Roman"/>
          <w:sz w:val="20"/>
          <w:szCs w:val="20"/>
          <w:lang w:val="en-US"/>
        </w:rPr>
      </w:pPr>
    </w:p>
    <w:p w14:paraId="64C0019D"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p>
    <w:p w14:paraId="350AD148"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"Working Conditions" OR DE "Risk Factors" OR DE "Protective Factors" OR DE "Risk Assessment" OR TI (predictor OR prospective OR prognos* OR ((Risk* OR protective OR influenc* OR enabl* OR advancing OR promoting) N1 factor*) OR (risk N1 (Adjustment OR assessment OR management))) OR SU (predictor OR prospective OR prognos* OR ((Risk* OR protective OR influenc* OR enabl* OR advancing OR promoting) N1 factor*) OR (risk N1 (Adjustment OR assessment OR management))) OR AB (predictor OR prospective OR prognos* OR ((Risk* OR protective OR influenc* OR enabl* OR advancing OR promoting) N1 factor*) OR (risk N1 (Adjustment OR assessment OR management)))</w:t>
      </w:r>
      <w:proofErr w:type="gramEnd"/>
    </w:p>
    <w:p w14:paraId="7B0B8A8C" w14:textId="77777777" w:rsidR="00C22383" w:rsidRPr="00AB39DC" w:rsidRDefault="00C22383" w:rsidP="00C22383">
      <w:pPr>
        <w:pStyle w:val="NoSpacing"/>
        <w:rPr>
          <w:rFonts w:ascii="Times New Roman" w:hAnsi="Times New Roman" w:cs="Times New Roman"/>
          <w:sz w:val="20"/>
          <w:szCs w:val="20"/>
          <w:lang w:val="en-US"/>
        </w:rPr>
      </w:pPr>
    </w:p>
    <w:p w14:paraId="04CF236F"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198F157F"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"Reemployment" OR DE "Relapse (Disorders)” OR DE "Relapse Prevention" OR DE "Prevention" OR DE "Rehabilitation" OR</w:t>
      </w:r>
      <w:r w:rsidRPr="00AB39DC">
        <w:rPr>
          <w:rFonts w:ascii="Times New Roman" w:hAnsi="Times New Roman" w:cs="Times New Roman"/>
          <w:i/>
          <w:iCs/>
          <w:sz w:val="20"/>
          <w:szCs w:val="20"/>
          <w:lang w:val="en-US"/>
        </w:rPr>
        <w:t xml:space="preserve"> </w:t>
      </w:r>
      <w:r w:rsidRPr="00AB39DC">
        <w:rPr>
          <w:rFonts w:ascii="Times New Roman" w:hAnsi="Times New Roman" w:cs="Times New Roman"/>
          <w:sz w:val="20"/>
          <w:szCs w:val="20"/>
          <w:lang w:val="en-US"/>
        </w:rPr>
        <w:t>TI (recurren* OR Relapse OR Recidiv* OR reintegration OR (job N1 (reentry OR re-entry)) OR (vocational N1 rehabilitation)) OR SU ((recurren* OR Relapse OR Recidiv* OR reintegration OR (job N1 (reentry OR re-entry)) OR (vocational N1 rehabilitation)) OR AB (recurren* OR Relapse OR Recidiv* OR reintegration OR (job N1 (reentry OR re-entry)) OR (vocational N1 rehabilitation))</w:t>
      </w:r>
      <w:proofErr w:type="gramEnd"/>
    </w:p>
    <w:p w14:paraId="21385725" w14:textId="77777777" w:rsidR="00C22383" w:rsidRPr="00AB39DC" w:rsidRDefault="00C22383" w:rsidP="00C22383">
      <w:pPr>
        <w:pStyle w:val="NoSpacing"/>
        <w:rPr>
          <w:rFonts w:ascii="Times New Roman" w:hAnsi="Times New Roman" w:cs="Times New Roman"/>
          <w:sz w:val="20"/>
          <w:szCs w:val="20"/>
          <w:lang w:val="en-US"/>
        </w:rPr>
      </w:pPr>
    </w:p>
    <w:p w14:paraId="0973EE27"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3F83FB20"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"Employee Absenteeism" OR DE "Employee Leave Benefits" OR DE "Disability Management" OR TI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 OR AB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 OR SU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w:t>
      </w:r>
      <w:proofErr w:type="gramEnd"/>
    </w:p>
    <w:p w14:paraId="4545D3DD" w14:textId="77777777" w:rsidR="00C22383" w:rsidRPr="00AB39DC" w:rsidRDefault="00C22383" w:rsidP="00C22383">
      <w:pPr>
        <w:pStyle w:val="NoSpacing"/>
        <w:rPr>
          <w:rFonts w:ascii="Times New Roman" w:hAnsi="Times New Roman" w:cs="Times New Roman"/>
          <w:sz w:val="20"/>
          <w:szCs w:val="20"/>
          <w:lang w:val="en-US"/>
        </w:rPr>
      </w:pPr>
    </w:p>
    <w:p w14:paraId="22DDABF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2D19EA2F"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"Serious Mental Illness" OR DE "Mental Disorders" OR DE "Chronic Mental Illness" OR DE "Mental Illness (Attitudes Toward)" OR TI (Common N1 mental N1 (disorder* OR Health OR illness OR diseas* OR problem*)) OR SU (Common N1 mental N1 (disorder* OR Health OR illness OR diseas* OR problem*)) OR AB (Common N1 mental N1 (disorder* OR Health OR illness OR diseas* OR problem*))</w:t>
      </w:r>
      <w:proofErr w:type="gramEnd"/>
    </w:p>
    <w:p w14:paraId="5639D84D" w14:textId="77777777" w:rsidR="00C22383" w:rsidRPr="00AB39DC" w:rsidRDefault="00C22383" w:rsidP="00C22383">
      <w:pPr>
        <w:pStyle w:val="NoSpacing"/>
        <w:rPr>
          <w:rFonts w:ascii="Times New Roman" w:hAnsi="Times New Roman" w:cs="Times New Roman"/>
          <w:sz w:val="20"/>
          <w:szCs w:val="20"/>
          <w:lang w:val="en-US"/>
        </w:rPr>
      </w:pPr>
    </w:p>
    <w:p w14:paraId="4F37A15D" w14:textId="77777777" w:rsidR="00C22383" w:rsidRPr="00AB39DC" w:rsidRDefault="00C22383" w:rsidP="00C22383">
      <w:pPr>
        <w:pStyle w:val="NoSpacing"/>
        <w:rPr>
          <w:rFonts w:ascii="Times New Roman" w:hAnsi="Times New Roman" w:cs="Times New Roman"/>
          <w:i/>
          <w:iCs/>
          <w:sz w:val="20"/>
          <w:szCs w:val="20"/>
          <w:lang w:val="en-US"/>
        </w:rPr>
      </w:pPr>
    </w:p>
    <w:p w14:paraId="594F14AD" w14:textId="77777777" w:rsidR="00C22383" w:rsidRPr="00AB39DC" w:rsidRDefault="00C22383" w:rsidP="00C22383">
      <w:pPr>
        <w:pStyle w:val="NoSpacing"/>
        <w:rPr>
          <w:rFonts w:ascii="Times New Roman" w:hAnsi="Times New Roman" w:cs="Times New Roman"/>
          <w:i/>
          <w:iCs/>
          <w:sz w:val="20"/>
          <w:szCs w:val="20"/>
          <w:lang w:val="en-US"/>
        </w:rPr>
      </w:pPr>
    </w:p>
    <w:p w14:paraId="042BE9E7" w14:textId="1236BF21"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lastRenderedPageBreak/>
        <w:t xml:space="preserve">S5. Depression </w:t>
      </w:r>
    </w:p>
    <w:p w14:paraId="23B8F3EC"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DE "Recurrent Depression" OR DE "Depression (Emotion)" OR DE "Treatment Resistant Depression" OR DE "Atypical Depression" OR DE "Reactive Depression" OR DE "Major Depression" OR DE "Anaclitic Depression" OR DE "Dysthymic Disorder" OR DE "Endogenous Depression" OR TI (depress* OR melanchol*) OR SU (depress* OR melanchol*) OR AB (depress* OR melanchol*)</w:t>
      </w:r>
    </w:p>
    <w:p w14:paraId="097276A2" w14:textId="77777777" w:rsidR="00C22383" w:rsidRPr="00AB39DC" w:rsidRDefault="00C22383" w:rsidP="00C22383">
      <w:pPr>
        <w:pStyle w:val="NoSpacing"/>
        <w:rPr>
          <w:rFonts w:ascii="Times New Roman" w:hAnsi="Times New Roman" w:cs="Times New Roman"/>
          <w:sz w:val="20"/>
          <w:szCs w:val="20"/>
          <w:lang w:val="en-US"/>
        </w:rPr>
      </w:pPr>
    </w:p>
    <w:p w14:paraId="073DECC9"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6DB19CE1"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“Anxiety” OR DE "Anxiety Disorders" OR DE "Generalized Anxiety Disorder" OR DE "Social Anxiety" OR DE “Social Anxiety Disorder” OR TI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SU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AB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w:t>
      </w:r>
      <w:proofErr w:type="gramEnd"/>
    </w:p>
    <w:p w14:paraId="51DC56FA" w14:textId="77777777" w:rsidR="00C22383" w:rsidRPr="00AB39DC" w:rsidRDefault="00C22383" w:rsidP="00C22383">
      <w:pPr>
        <w:pStyle w:val="NoSpacing"/>
        <w:rPr>
          <w:rFonts w:ascii="Times New Roman" w:hAnsi="Times New Roman" w:cs="Times New Roman"/>
          <w:sz w:val="20"/>
          <w:szCs w:val="20"/>
          <w:lang w:val="en-US"/>
        </w:rPr>
      </w:pPr>
    </w:p>
    <w:p w14:paraId="0D019CC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S7. Stress</w:t>
      </w:r>
    </w:p>
    <w:p w14:paraId="11E722C2"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DE "Stress and Trauma Related Disorders" OR DE "Adjustment Disorders" OR DE "Occupational Stress" OR DE "Emotional Adjustment" OR DE "Adjustment" OR DE "Adaptability (Personality)" OR DE "Chronic Stress" OR DE "Environmental Stress" OR DE "Physiological Stress" OR DE "Stress" OR DE "Social Stress" OR DE "Emotional States" OR DE "Acute Stress Disorder" OR DE "Burnout" </w:t>
      </w:r>
    </w:p>
    <w:p w14:paraId="6B2D1802"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OR TI (stress* OR Nervousnes* OR (psychological N1 distress) OR (adjustment N1 disorder) OR ((mental OR psycholog*) N1 suffer*) OR burnout) OR SU (stress* OR Nervousnes* OR (psychological N1 distress) OR (adjustment N1 disorder) OR ((mental OR psycholog*) N1 suffer*) OR burnout) OR AB (stress* OR Nervousnes* OR (psychological N1 distress) OR (adjustment N1 disorder) OR ((mental OR psycholog*) N1 suffer*) OR burnout)</w:t>
      </w:r>
      <w:proofErr w:type="gramEnd"/>
    </w:p>
    <w:p w14:paraId="3BFEF306" w14:textId="77777777" w:rsidR="00C22383" w:rsidRPr="00AB39DC" w:rsidRDefault="00C22383" w:rsidP="00C22383">
      <w:pPr>
        <w:pStyle w:val="NoSpacing"/>
        <w:rPr>
          <w:rFonts w:ascii="Times New Roman" w:hAnsi="Times New Roman" w:cs="Times New Roman"/>
          <w:i/>
          <w:iCs/>
          <w:sz w:val="20"/>
          <w:szCs w:val="20"/>
          <w:lang w:val="en-US"/>
        </w:rPr>
      </w:pPr>
    </w:p>
    <w:p w14:paraId="3EBDEF0B"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p>
    <w:p w14:paraId="178845E0"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S4 OR S5 OR S6</w:t>
      </w:r>
      <w:proofErr w:type="gramEnd"/>
      <w:r w:rsidRPr="00AB39DC">
        <w:rPr>
          <w:rFonts w:ascii="Times New Roman" w:hAnsi="Times New Roman" w:cs="Times New Roman"/>
          <w:sz w:val="20"/>
          <w:szCs w:val="20"/>
          <w:lang w:val="en-US"/>
        </w:rPr>
        <w:t xml:space="preserve"> OR S7</w:t>
      </w:r>
    </w:p>
    <w:p w14:paraId="61ED63C9" w14:textId="77777777" w:rsidR="00C22383" w:rsidRPr="00AB39DC" w:rsidRDefault="00C22383" w:rsidP="00C22383">
      <w:pPr>
        <w:pStyle w:val="NoSpacing"/>
        <w:rPr>
          <w:rFonts w:ascii="Times New Roman" w:hAnsi="Times New Roman" w:cs="Times New Roman"/>
          <w:sz w:val="20"/>
          <w:szCs w:val="20"/>
          <w:lang w:val="en-US"/>
        </w:rPr>
      </w:pPr>
    </w:p>
    <w:p w14:paraId="6B1A05CF"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p>
    <w:p w14:paraId="605DD6B3"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S8 AND S1 AND S2</w:t>
      </w:r>
      <w:proofErr w:type="gramEnd"/>
      <w:r w:rsidRPr="00AB39DC">
        <w:rPr>
          <w:rFonts w:ascii="Times New Roman" w:hAnsi="Times New Roman" w:cs="Times New Roman"/>
          <w:sz w:val="20"/>
          <w:szCs w:val="20"/>
          <w:lang w:val="en-US"/>
        </w:rPr>
        <w:t xml:space="preserve"> AND S3</w:t>
      </w:r>
    </w:p>
    <w:p w14:paraId="0B027EA7" w14:textId="77777777" w:rsidR="00C22383" w:rsidRPr="00AB39DC" w:rsidRDefault="00C22383" w:rsidP="00C22383">
      <w:pPr>
        <w:pStyle w:val="NoSpacing"/>
        <w:rPr>
          <w:rFonts w:ascii="Times New Roman" w:hAnsi="Times New Roman" w:cs="Times New Roman"/>
          <w:sz w:val="20"/>
          <w:szCs w:val="20"/>
          <w:lang w:val="en-US"/>
        </w:rPr>
      </w:pPr>
    </w:p>
    <w:p w14:paraId="79C1762D" w14:textId="77777777" w:rsidR="00C22383" w:rsidRPr="00AB39DC" w:rsidRDefault="00C22383" w:rsidP="00C22383">
      <w:pPr>
        <w:pStyle w:val="NoSpacing"/>
        <w:rPr>
          <w:rFonts w:ascii="Times New Roman" w:hAnsi="Times New Roman" w:cs="Times New Roman"/>
          <w:b/>
          <w:bCs/>
          <w:sz w:val="20"/>
          <w:szCs w:val="20"/>
          <w:lang w:val="en-US"/>
        </w:rPr>
      </w:pPr>
      <w:r w:rsidRPr="00AB39DC">
        <w:rPr>
          <w:rFonts w:ascii="Times New Roman" w:hAnsi="Times New Roman" w:cs="Times New Roman"/>
          <w:b/>
          <w:bCs/>
          <w:sz w:val="20"/>
          <w:szCs w:val="20"/>
          <w:lang w:val="en-US"/>
        </w:rPr>
        <w:t>Web of Science</w:t>
      </w:r>
    </w:p>
    <w:p w14:paraId="0DDF8E51" w14:textId="77777777" w:rsidR="00C22383" w:rsidRPr="00AB39DC" w:rsidRDefault="00C22383" w:rsidP="00C22383">
      <w:pPr>
        <w:pStyle w:val="NoSpacing"/>
        <w:rPr>
          <w:rFonts w:ascii="Times New Roman" w:hAnsi="Times New Roman" w:cs="Times New Roman"/>
          <w:sz w:val="20"/>
          <w:szCs w:val="20"/>
          <w:lang w:val="en-US"/>
        </w:rPr>
      </w:pPr>
    </w:p>
    <w:p w14:paraId="5463778A"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p>
    <w:p w14:paraId="06EDD93B"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TS</w:t>
      </w:r>
      <w:proofErr w:type="gramStart"/>
      <w:r w:rsidRPr="00AB39DC">
        <w:rPr>
          <w:rFonts w:ascii="Times New Roman" w:hAnsi="Times New Roman" w:cs="Times New Roman"/>
          <w:sz w:val="20"/>
          <w:szCs w:val="20"/>
          <w:lang w:val="en-US"/>
        </w:rPr>
        <w:t>=(</w:t>
      </w:r>
      <w:proofErr w:type="gramEnd"/>
      <w:r w:rsidRPr="00AB39DC">
        <w:rPr>
          <w:rFonts w:ascii="Times New Roman" w:hAnsi="Times New Roman" w:cs="Times New Roman"/>
          <w:sz w:val="20"/>
          <w:szCs w:val="20"/>
          <w:lang w:val="en-US"/>
        </w:rPr>
        <w:t>predictor OR prospective OR prognos* OR ((Risk* OR protective OR influenc* OR enabl* OR advancing OR promoting) NEAR/1 factor*) OR (risk NEAR/1 (Adjustment OR assessment OR management)))</w:t>
      </w:r>
    </w:p>
    <w:p w14:paraId="6DB355B7" w14:textId="77777777" w:rsidR="00C22383" w:rsidRPr="00AB39DC" w:rsidRDefault="00C22383" w:rsidP="00C22383">
      <w:pPr>
        <w:pStyle w:val="NoSpacing"/>
        <w:rPr>
          <w:rFonts w:ascii="Times New Roman" w:hAnsi="Times New Roman" w:cs="Times New Roman"/>
          <w:sz w:val="20"/>
          <w:szCs w:val="20"/>
          <w:lang w:val="en-US"/>
        </w:rPr>
      </w:pPr>
    </w:p>
    <w:p w14:paraId="13EC50E8"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6BE89ED5"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TS</w:t>
      </w:r>
      <w:proofErr w:type="gramStart"/>
      <w:r w:rsidRPr="00AB39DC">
        <w:rPr>
          <w:rFonts w:ascii="Times New Roman" w:hAnsi="Times New Roman" w:cs="Times New Roman"/>
          <w:sz w:val="20"/>
          <w:szCs w:val="20"/>
          <w:lang w:val="en-US"/>
        </w:rPr>
        <w:t>=(</w:t>
      </w:r>
      <w:proofErr w:type="gramEnd"/>
      <w:r w:rsidRPr="00AB39DC">
        <w:rPr>
          <w:rFonts w:ascii="Times New Roman" w:hAnsi="Times New Roman" w:cs="Times New Roman"/>
          <w:sz w:val="20"/>
          <w:szCs w:val="20"/>
          <w:lang w:val="en-US"/>
        </w:rPr>
        <w:t xml:space="preserve">recurren* OR Relapse OR Recidiv* OR reintegration OR (job NEAR/1 (reentry OR re-entry)) OR (vocational NEAR/1 rehabilitation)) </w:t>
      </w:r>
    </w:p>
    <w:p w14:paraId="56224751" w14:textId="77777777" w:rsidR="00C22383" w:rsidRPr="00AB39DC" w:rsidRDefault="00C22383" w:rsidP="00C22383">
      <w:pPr>
        <w:pStyle w:val="NoSpacing"/>
        <w:rPr>
          <w:rFonts w:ascii="Times New Roman" w:hAnsi="Times New Roman" w:cs="Times New Roman"/>
          <w:sz w:val="20"/>
          <w:szCs w:val="20"/>
          <w:lang w:val="en-US"/>
        </w:rPr>
      </w:pPr>
    </w:p>
    <w:p w14:paraId="7C16C4AA"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1083B096"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TS=(((repetitive OR repeated OR patterned) NEAR/1 absent*) OR (return NEAR/1 work) OR (work* NEAR/1 capacity) OR (work* NEAR/1 disability) OR (work* NEAR/1 incapacity) OR (work* NEAR/1 incapability) OR (work* NEAR/1 inhibition) OR ((medical OR sick OR disability) NEAR/1 leave) OR absente* OR (work NEAR/1 (absence OR presence)) OR (disability NEAR/1 absence) OR convalescen* OR (sick OR illness NEAR/1 day*) OR (recovery NEAR/1 function*) OR presenteeism OR (sickness NEAR/1 absence) OR (work NEAR/1 absenteeism) OR (work NEAR/1 day NEAR/1 loss) OR (work NEAR/1 time NEAR/1 loss) OR (work NEAR/1 participation) OR (occupational NEAR/1 health))</w:t>
      </w:r>
      <w:proofErr w:type="gramEnd"/>
    </w:p>
    <w:p w14:paraId="271A23AA" w14:textId="77777777" w:rsidR="00C22383" w:rsidRPr="00AB39DC" w:rsidRDefault="00C22383" w:rsidP="00C22383">
      <w:pPr>
        <w:pStyle w:val="NoSpacing"/>
        <w:rPr>
          <w:rFonts w:ascii="Times New Roman" w:hAnsi="Times New Roman" w:cs="Times New Roman"/>
          <w:sz w:val="20"/>
          <w:szCs w:val="20"/>
          <w:lang w:val="en-US"/>
        </w:rPr>
      </w:pPr>
    </w:p>
    <w:p w14:paraId="30D6FAF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42659C48"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TS</w:t>
      </w:r>
      <w:proofErr w:type="gramStart"/>
      <w:r w:rsidRPr="00AB39DC">
        <w:rPr>
          <w:rFonts w:ascii="Times New Roman" w:hAnsi="Times New Roman" w:cs="Times New Roman"/>
          <w:sz w:val="20"/>
          <w:szCs w:val="20"/>
          <w:lang w:val="en-US"/>
        </w:rPr>
        <w:t>=(</w:t>
      </w:r>
      <w:proofErr w:type="gramEnd"/>
      <w:r w:rsidRPr="00AB39DC">
        <w:rPr>
          <w:rFonts w:ascii="Times New Roman" w:hAnsi="Times New Roman" w:cs="Times New Roman"/>
          <w:sz w:val="20"/>
          <w:szCs w:val="20"/>
          <w:lang w:val="en-US"/>
        </w:rPr>
        <w:t>Common NEAR/1 mental NEAR/1 (disorder* OR Health OR illness OR diseas* OR problem*))</w:t>
      </w:r>
    </w:p>
    <w:p w14:paraId="4F2960DB" w14:textId="77777777" w:rsidR="00C22383" w:rsidRPr="00AB39DC" w:rsidRDefault="00C22383" w:rsidP="00C22383">
      <w:pPr>
        <w:pStyle w:val="NoSpacing"/>
        <w:rPr>
          <w:rFonts w:ascii="Times New Roman" w:hAnsi="Times New Roman" w:cs="Times New Roman"/>
          <w:sz w:val="20"/>
          <w:szCs w:val="20"/>
          <w:lang w:val="en-US"/>
        </w:rPr>
      </w:pPr>
    </w:p>
    <w:p w14:paraId="01757E37"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S5. Depression </w:t>
      </w:r>
    </w:p>
    <w:p w14:paraId="1377B07E"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TS</w:t>
      </w:r>
      <w:proofErr w:type="gramStart"/>
      <w:r w:rsidRPr="00AB39DC">
        <w:rPr>
          <w:rFonts w:ascii="Times New Roman" w:hAnsi="Times New Roman" w:cs="Times New Roman"/>
          <w:sz w:val="20"/>
          <w:szCs w:val="20"/>
          <w:lang w:val="en-US"/>
        </w:rPr>
        <w:t>=(</w:t>
      </w:r>
      <w:proofErr w:type="gramEnd"/>
      <w:r w:rsidRPr="00AB39DC">
        <w:rPr>
          <w:rFonts w:ascii="Times New Roman" w:hAnsi="Times New Roman" w:cs="Times New Roman"/>
          <w:sz w:val="20"/>
          <w:szCs w:val="20"/>
          <w:lang w:val="en-US"/>
        </w:rPr>
        <w:t>depress* OR melanchol*)</w:t>
      </w:r>
    </w:p>
    <w:p w14:paraId="71BA8134" w14:textId="77777777" w:rsidR="00C22383" w:rsidRPr="00AB39DC" w:rsidRDefault="00C22383" w:rsidP="00C22383">
      <w:pPr>
        <w:pStyle w:val="NoSpacing"/>
        <w:rPr>
          <w:rFonts w:ascii="Times New Roman" w:hAnsi="Times New Roman" w:cs="Times New Roman"/>
          <w:sz w:val="20"/>
          <w:szCs w:val="20"/>
          <w:lang w:val="en-US"/>
        </w:rPr>
      </w:pPr>
    </w:p>
    <w:p w14:paraId="1AFB8C69"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3F465237"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TS=((psychological NEAR/1 distress) OR anxiet* OR antianxiet* OR anxious* OR phobi* OR (panic NEAR/1 (disorder* OR attack)) OR fear* OR antifear* OR scared OR afraid OR Worrie* OR worry OR Neuros* OR neurotic OR angst OR apprehension OR disquiet* OR dread* OR terrify OR terrified* OR fright* OR horror* OR nervousness OR jitter* OR uneas* OR restlessness* OR (Neurotic NEAR/1 Disorder*) OR Psychoneuroses OR (Obsessive NEAR/1 Compulsive NEAR/1 (Neuros* OR disorder)) OR Claustrophobia* OR (Mental NEAR/1 suffering) OR (Negative NEAR/1 (feeling* OR emotion OR thought*)) OR (Emotional NEAR/1 well NEAR/1 being) OR (Emotional NEAR/1 (benefit* OR respons*)))</w:t>
      </w:r>
      <w:proofErr w:type="gramEnd"/>
    </w:p>
    <w:p w14:paraId="07CCD90E" w14:textId="77777777" w:rsidR="00C22383" w:rsidRPr="00AB39DC" w:rsidRDefault="00C22383" w:rsidP="00C22383">
      <w:pPr>
        <w:pStyle w:val="NoSpacing"/>
        <w:rPr>
          <w:rFonts w:ascii="Times New Roman" w:hAnsi="Times New Roman" w:cs="Times New Roman"/>
          <w:sz w:val="20"/>
          <w:szCs w:val="20"/>
          <w:lang w:val="en-US"/>
        </w:rPr>
      </w:pPr>
    </w:p>
    <w:p w14:paraId="58AFB617"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S7. Stress</w:t>
      </w:r>
    </w:p>
    <w:p w14:paraId="67E97F8C"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TS</w:t>
      </w:r>
      <w:proofErr w:type="gramStart"/>
      <w:r w:rsidRPr="00AB39DC">
        <w:rPr>
          <w:rFonts w:ascii="Times New Roman" w:hAnsi="Times New Roman" w:cs="Times New Roman"/>
          <w:sz w:val="20"/>
          <w:szCs w:val="20"/>
          <w:lang w:val="en-US"/>
        </w:rPr>
        <w:t>=(</w:t>
      </w:r>
      <w:proofErr w:type="gramEnd"/>
      <w:r w:rsidRPr="00AB39DC">
        <w:rPr>
          <w:rFonts w:ascii="Times New Roman" w:hAnsi="Times New Roman" w:cs="Times New Roman"/>
          <w:sz w:val="20"/>
          <w:szCs w:val="20"/>
          <w:lang w:val="en-US"/>
        </w:rPr>
        <w:t>stress* OR Nervousnes* OR (psychological NEAR/1 distress) OR (adjustment NEAR/1 disorder) OR ((mental OR psycholog*) NEAR/1 suffer*) OR burnout)</w:t>
      </w:r>
    </w:p>
    <w:p w14:paraId="03CF0CFB" w14:textId="77777777" w:rsidR="00C22383" w:rsidRPr="00AB39DC" w:rsidRDefault="00C22383" w:rsidP="00C22383">
      <w:pPr>
        <w:pStyle w:val="NoSpacing"/>
        <w:rPr>
          <w:rFonts w:ascii="Times New Roman" w:hAnsi="Times New Roman" w:cs="Times New Roman"/>
          <w:i/>
          <w:iCs/>
          <w:sz w:val="20"/>
          <w:szCs w:val="20"/>
          <w:lang w:val="en-US"/>
        </w:rPr>
      </w:pPr>
    </w:p>
    <w:p w14:paraId="3931BAF9"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p>
    <w:p w14:paraId="43DEA85D"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#4 OR #5 OR #6 OR #7</w:t>
      </w:r>
    </w:p>
    <w:p w14:paraId="4FEDE3AE" w14:textId="77777777" w:rsidR="00C22383" w:rsidRPr="00AB39DC" w:rsidRDefault="00C22383" w:rsidP="00C22383">
      <w:pPr>
        <w:pStyle w:val="NoSpacing"/>
        <w:rPr>
          <w:rFonts w:ascii="Times New Roman" w:hAnsi="Times New Roman" w:cs="Times New Roman"/>
          <w:sz w:val="20"/>
          <w:szCs w:val="20"/>
          <w:lang w:val="en-US"/>
        </w:rPr>
      </w:pPr>
    </w:p>
    <w:p w14:paraId="744479A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r w:rsidRPr="00AB39DC">
        <w:rPr>
          <w:rFonts w:ascii="Times New Roman" w:hAnsi="Times New Roman" w:cs="Times New Roman"/>
          <w:sz w:val="20"/>
          <w:szCs w:val="20"/>
          <w:lang w:val="en-US"/>
        </w:rPr>
        <w:t xml:space="preserve"> </w:t>
      </w:r>
    </w:p>
    <w:p w14:paraId="01FAF327"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#8 AND #1 AND #2 AND #3</w:t>
      </w:r>
    </w:p>
    <w:p w14:paraId="134ED4BF" w14:textId="77777777" w:rsidR="00C22383" w:rsidRPr="00AB39DC" w:rsidRDefault="00C22383" w:rsidP="00C22383">
      <w:pPr>
        <w:pStyle w:val="NoSpacing"/>
        <w:rPr>
          <w:rFonts w:ascii="Times New Roman" w:hAnsi="Times New Roman" w:cs="Times New Roman"/>
          <w:sz w:val="20"/>
          <w:szCs w:val="20"/>
          <w:lang w:val="en-US"/>
        </w:rPr>
      </w:pPr>
    </w:p>
    <w:p w14:paraId="524451FE"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b/>
          <w:bCs/>
          <w:sz w:val="20"/>
          <w:szCs w:val="20"/>
          <w:lang w:val="en-US"/>
        </w:rPr>
        <w:t>Cinahl</w:t>
      </w:r>
    </w:p>
    <w:p w14:paraId="220A6D5E" w14:textId="77777777" w:rsidR="00C22383" w:rsidRPr="00AB39DC" w:rsidRDefault="00C22383" w:rsidP="00C22383">
      <w:pPr>
        <w:pStyle w:val="NoSpacing"/>
        <w:rPr>
          <w:rFonts w:ascii="Times New Roman" w:hAnsi="Times New Roman" w:cs="Times New Roman"/>
          <w:sz w:val="20"/>
          <w:szCs w:val="20"/>
          <w:lang w:val="en-US"/>
        </w:rPr>
      </w:pPr>
    </w:p>
    <w:p w14:paraId="05127ECD"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p>
    <w:p w14:paraId="3197352C"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"Risk Factors" OR MH "Work Environment" OR MH "Forecasting" OR TI (predictor OR prospective OR prognos* OR ((Risk* OR protective OR influenc* OR enabl* OR advancing OR promoting) N1 factor*) OR (risk N1 (Adjustment OR assessment OR management))) OR SU (predictor OR prospective OR prognos* OR ((Risk* OR protective OR influenc* OR enabl* OR advancing OR promoting) N1 factor*) OR (risk N1 (Adjustment OR assessment OR management))) OR AB (predictor OR prospective OR prognos* OR ((Risk* OR protective OR influenc* OR enabl* OR advancing OR promoting) N1 factor*) OR (risk N1 (Adjustment OR assessment OR management)))</w:t>
      </w:r>
      <w:proofErr w:type="gramEnd"/>
    </w:p>
    <w:p w14:paraId="10DFA364" w14:textId="77777777" w:rsidR="00C22383" w:rsidRPr="00AB39DC" w:rsidRDefault="00C22383" w:rsidP="00C22383">
      <w:pPr>
        <w:pStyle w:val="NoSpacing"/>
        <w:rPr>
          <w:rFonts w:ascii="Times New Roman" w:hAnsi="Times New Roman" w:cs="Times New Roman"/>
          <w:sz w:val="20"/>
          <w:szCs w:val="20"/>
          <w:lang w:val="en-US"/>
        </w:rPr>
      </w:pPr>
    </w:p>
    <w:p w14:paraId="6E8BF4F6"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0A418612"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"Recurrence" OR MH "Recidivism" OR MH "Rehabilitation" OR MH "Job Re-Entry" OR TI (recurren* OR Relapse OR Recidiv* OR reintegration OR (job N1 (reentry OR re-entry)) OR (vocational N1 rehabilitation)) OR SU ((recurren* OR Relapse OR Recidiv* OR reintegration OR (job N1 (reentry OR re-entry)) OR (vocational N1 rehabilitation)) OR AB (recurren* OR Relapse OR Recidiv* OR reintegration OR (job N1 (reentry OR re-entry)) OR (vocational N1 rehabilitation))</w:t>
      </w:r>
      <w:proofErr w:type="gramEnd"/>
    </w:p>
    <w:p w14:paraId="0EC10808" w14:textId="77777777" w:rsidR="00C22383" w:rsidRPr="00AB39DC" w:rsidRDefault="00C22383" w:rsidP="00C22383">
      <w:pPr>
        <w:pStyle w:val="NoSpacing"/>
        <w:rPr>
          <w:rFonts w:ascii="Times New Roman" w:hAnsi="Times New Roman" w:cs="Times New Roman"/>
          <w:sz w:val="20"/>
          <w:szCs w:val="20"/>
          <w:lang w:val="en-US"/>
        </w:rPr>
      </w:pPr>
    </w:p>
    <w:p w14:paraId="1E5DC3D2"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0E2E0983"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"Absenteeism" OR MH "Sick Leave" OR MH "Disability Management" OR TI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 OR AB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 OR SU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OR illness N1 day*) OR (recovery N1 function*) OR presenteeism OR (sickness N1 absence) OR (work N1 absenteeism) OR (work N1 day N1 loss) OR (work N1 time N1 loss) OR (work N1 participation) OR (occupational N1 health))</w:t>
      </w:r>
      <w:proofErr w:type="gramEnd"/>
    </w:p>
    <w:p w14:paraId="172F9F3D" w14:textId="77777777" w:rsidR="00C22383" w:rsidRPr="00AB39DC" w:rsidRDefault="00C22383" w:rsidP="00C22383">
      <w:pPr>
        <w:pStyle w:val="NoSpacing"/>
        <w:rPr>
          <w:rFonts w:ascii="Times New Roman" w:hAnsi="Times New Roman" w:cs="Times New Roman"/>
          <w:sz w:val="20"/>
          <w:szCs w:val="20"/>
          <w:lang w:val="en-US"/>
        </w:rPr>
      </w:pPr>
    </w:p>
    <w:p w14:paraId="18FCA6ED"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2F9C9BAE"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"Mentally Disabled Persons" OR MH "Mental Health" OR MH "Mental Disorders" OR MH "Mental Disorders, Chronic" OR MH "Attitude to Mental Illness" OR TI (Common N1 mental N1 (disorder* OR Health OR illness OR diseas* OR problem*)) OR SU  (Common N1 mental N1 (disorder* OR Health OR illness OR diseas* OR problem*)) OR AB (Common N1 mental N1 (disorder* OR Health OR illness OR diseas* OR problem*))</w:t>
      </w:r>
      <w:proofErr w:type="gramEnd"/>
    </w:p>
    <w:p w14:paraId="260D23ED" w14:textId="77777777" w:rsidR="00C22383" w:rsidRPr="00AB39DC" w:rsidRDefault="00C22383" w:rsidP="00C22383">
      <w:pPr>
        <w:pStyle w:val="NoSpacing"/>
        <w:rPr>
          <w:rFonts w:ascii="Times New Roman" w:hAnsi="Times New Roman" w:cs="Times New Roman"/>
          <w:sz w:val="20"/>
          <w:szCs w:val="20"/>
          <w:lang w:val="en-US"/>
        </w:rPr>
      </w:pPr>
    </w:p>
    <w:p w14:paraId="6127FA09" w14:textId="77777777" w:rsidR="00C22383" w:rsidRPr="00AB39DC" w:rsidRDefault="00C22383" w:rsidP="00C22383">
      <w:pPr>
        <w:pStyle w:val="NoSpacing"/>
        <w:rPr>
          <w:rFonts w:ascii="Times New Roman" w:hAnsi="Times New Roman" w:cs="Times New Roman"/>
          <w:sz w:val="20"/>
          <w:szCs w:val="20"/>
          <w:lang w:val="en-US"/>
        </w:rPr>
      </w:pPr>
    </w:p>
    <w:p w14:paraId="55B01B49" w14:textId="77777777" w:rsidR="00C22383" w:rsidRPr="00AB39DC" w:rsidRDefault="00C22383" w:rsidP="00C22383">
      <w:pPr>
        <w:pStyle w:val="NoSpacing"/>
        <w:rPr>
          <w:rFonts w:ascii="Times New Roman" w:hAnsi="Times New Roman" w:cs="Times New Roman"/>
          <w:sz w:val="20"/>
          <w:szCs w:val="20"/>
          <w:lang w:val="en-US"/>
        </w:rPr>
      </w:pPr>
    </w:p>
    <w:p w14:paraId="6013AE9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S5. Depression </w:t>
      </w:r>
    </w:p>
    <w:p w14:paraId="6E1CAB7E"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MH "Depression" OR MH "Emotional Lability" OR MH "Seasonal Affective Disorder" OR MH "Depression, Reactive" OR MH "Dysthymic Disorder" OR TI Depress* OR Melanchol* OR AB Depress* OR Melanchol* OR SU Depress* OR Melanchol* </w:t>
      </w:r>
    </w:p>
    <w:p w14:paraId="5CEBF12A" w14:textId="77777777" w:rsidR="00C22383" w:rsidRPr="00AB39DC" w:rsidRDefault="00C22383" w:rsidP="00C22383">
      <w:pPr>
        <w:pStyle w:val="NoSpacing"/>
        <w:rPr>
          <w:rFonts w:ascii="Times New Roman" w:hAnsi="Times New Roman" w:cs="Times New Roman"/>
          <w:sz w:val="20"/>
          <w:szCs w:val="20"/>
          <w:lang w:val="en-US"/>
        </w:rPr>
      </w:pPr>
    </w:p>
    <w:p w14:paraId="628FC3C7"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40569C3C"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"Anxiety" OR MH "Fear" OR MH "Generalized Anxiety Disorder" OR MH "Social Anxiety Disorders" OR MH "Anxiety Disorders" OR MH "Anticipatory Anxiety" OR MH "Phobic Disorders" OR MH "Panic Disorder" OR TI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SU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AB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w:t>
      </w:r>
      <w:proofErr w:type="gramEnd"/>
    </w:p>
    <w:p w14:paraId="55B475B3" w14:textId="77777777" w:rsidR="00C22383" w:rsidRPr="00AB39DC" w:rsidRDefault="00C22383" w:rsidP="00C22383">
      <w:pPr>
        <w:pStyle w:val="NoSpacing"/>
        <w:rPr>
          <w:rFonts w:ascii="Times New Roman" w:hAnsi="Times New Roman" w:cs="Times New Roman"/>
          <w:sz w:val="20"/>
          <w:szCs w:val="20"/>
          <w:lang w:val="en-US"/>
        </w:rPr>
      </w:pPr>
    </w:p>
    <w:p w14:paraId="07142DF2"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S7. Stress</w:t>
      </w:r>
    </w:p>
    <w:p w14:paraId="2C334F31"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MH "Psychological Distress" OR MH "Stress Disorders, Post-Traumatic" OR MH "Adjustment Disorders" OR MH "Stress, Occupational" OR MH "Burnout, Professional" OR MH "Stress, Physiological" OR TI (stress* OR Nervousnes* OR (psychological N1 distress) OR (adjustment N1 disorder) OR ((mental OR psycholog*) N1 suffer*) OR burnout) OR AB (stress* OR Nervousnes* OR (psychological N1 distress) OR (adjustment N1 disorder) OR ((mental OR psycholog*) N1 suffer*) OR burnout) OR SU (stress* OR Nervousnes* OR (psychological N1 distress) OR (adjustment N1 disorder) OR ((mental OR psycholog*) N1 suffer*) OR burnout)</w:t>
      </w:r>
      <w:proofErr w:type="gramEnd"/>
    </w:p>
    <w:p w14:paraId="4771E012" w14:textId="77777777" w:rsidR="00C22383" w:rsidRPr="00AB39DC" w:rsidRDefault="00C22383" w:rsidP="00C22383">
      <w:pPr>
        <w:pStyle w:val="NoSpacing"/>
        <w:rPr>
          <w:rFonts w:ascii="Times New Roman" w:hAnsi="Times New Roman" w:cs="Times New Roman"/>
          <w:sz w:val="20"/>
          <w:szCs w:val="20"/>
          <w:lang w:val="en-US"/>
        </w:rPr>
      </w:pPr>
    </w:p>
    <w:p w14:paraId="76ADE123"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p>
    <w:p w14:paraId="07A2EA50"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S4 OR S5 OR S6</w:t>
      </w:r>
      <w:proofErr w:type="gramEnd"/>
      <w:r w:rsidRPr="00AB39DC">
        <w:rPr>
          <w:rFonts w:ascii="Times New Roman" w:hAnsi="Times New Roman" w:cs="Times New Roman"/>
          <w:sz w:val="20"/>
          <w:szCs w:val="20"/>
          <w:lang w:val="en-US"/>
        </w:rPr>
        <w:t xml:space="preserve"> OR S7</w:t>
      </w:r>
    </w:p>
    <w:p w14:paraId="1003B670" w14:textId="77777777" w:rsidR="00C22383" w:rsidRPr="00AB39DC" w:rsidRDefault="00C22383" w:rsidP="00C22383">
      <w:pPr>
        <w:pStyle w:val="NoSpacing"/>
        <w:rPr>
          <w:rFonts w:ascii="Times New Roman" w:hAnsi="Times New Roman" w:cs="Times New Roman"/>
          <w:sz w:val="20"/>
          <w:szCs w:val="20"/>
          <w:lang w:val="en-US"/>
        </w:rPr>
      </w:pPr>
    </w:p>
    <w:p w14:paraId="797AA314"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p>
    <w:p w14:paraId="70CF1F8A"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S8 AND S1 AND S2</w:t>
      </w:r>
      <w:proofErr w:type="gramEnd"/>
      <w:r w:rsidRPr="00AB39DC">
        <w:rPr>
          <w:rFonts w:ascii="Times New Roman" w:hAnsi="Times New Roman" w:cs="Times New Roman"/>
          <w:sz w:val="20"/>
          <w:szCs w:val="20"/>
          <w:lang w:val="en-US"/>
        </w:rPr>
        <w:t xml:space="preserve"> AND S3</w:t>
      </w:r>
    </w:p>
    <w:p w14:paraId="54F9D2EA" w14:textId="77777777" w:rsidR="00C22383" w:rsidRPr="00AB39DC" w:rsidRDefault="00C22383" w:rsidP="00C22383">
      <w:pPr>
        <w:pStyle w:val="NoSpacing"/>
        <w:rPr>
          <w:rFonts w:ascii="Times New Roman" w:hAnsi="Times New Roman" w:cs="Times New Roman"/>
          <w:sz w:val="20"/>
          <w:szCs w:val="20"/>
          <w:lang w:val="en-US"/>
        </w:rPr>
      </w:pPr>
    </w:p>
    <w:p w14:paraId="68E8A1F2" w14:textId="77777777" w:rsidR="00C22383" w:rsidRPr="00AB39DC" w:rsidRDefault="00C22383" w:rsidP="00C22383">
      <w:pPr>
        <w:pStyle w:val="NoSpacing"/>
        <w:rPr>
          <w:rFonts w:ascii="Times New Roman" w:hAnsi="Times New Roman" w:cs="Times New Roman"/>
          <w:b/>
          <w:bCs/>
          <w:sz w:val="20"/>
          <w:szCs w:val="20"/>
          <w:lang w:val="en-US"/>
        </w:rPr>
      </w:pPr>
    </w:p>
    <w:p w14:paraId="6B6994D8" w14:textId="77777777" w:rsidR="00C22383" w:rsidRPr="00AB39DC" w:rsidRDefault="00C22383" w:rsidP="00C22383">
      <w:pPr>
        <w:pStyle w:val="NoSpacing"/>
        <w:rPr>
          <w:rFonts w:ascii="Times New Roman" w:hAnsi="Times New Roman" w:cs="Times New Roman"/>
          <w:b/>
          <w:bCs/>
          <w:sz w:val="20"/>
          <w:szCs w:val="20"/>
          <w:lang w:val="en-US"/>
        </w:rPr>
      </w:pPr>
    </w:p>
    <w:p w14:paraId="6DC6B2C8" w14:textId="77777777" w:rsidR="00C22383" w:rsidRPr="00AB39DC" w:rsidRDefault="00C22383" w:rsidP="00C22383">
      <w:pPr>
        <w:pStyle w:val="NoSpacing"/>
        <w:rPr>
          <w:rFonts w:ascii="Times New Roman" w:hAnsi="Times New Roman" w:cs="Times New Roman"/>
          <w:b/>
          <w:bCs/>
          <w:sz w:val="20"/>
          <w:szCs w:val="20"/>
          <w:lang w:val="en-US"/>
        </w:rPr>
      </w:pPr>
    </w:p>
    <w:p w14:paraId="0F1D3680" w14:textId="7E646D6C" w:rsidR="00C22383" w:rsidRPr="00AB39DC" w:rsidRDefault="00C22383" w:rsidP="00C22383">
      <w:pPr>
        <w:pStyle w:val="NoSpacing"/>
        <w:rPr>
          <w:rFonts w:ascii="Times New Roman" w:hAnsi="Times New Roman" w:cs="Times New Roman"/>
          <w:b/>
          <w:bCs/>
          <w:sz w:val="20"/>
          <w:szCs w:val="20"/>
          <w:lang w:val="en-US"/>
        </w:rPr>
      </w:pPr>
      <w:r w:rsidRPr="00AB39DC">
        <w:rPr>
          <w:rFonts w:ascii="Times New Roman" w:hAnsi="Times New Roman" w:cs="Times New Roman"/>
          <w:b/>
          <w:bCs/>
          <w:sz w:val="20"/>
          <w:szCs w:val="20"/>
          <w:lang w:val="en-US"/>
        </w:rPr>
        <w:t>Embase</w:t>
      </w:r>
    </w:p>
    <w:p w14:paraId="6EC077A8" w14:textId="77777777" w:rsidR="00C22383" w:rsidRPr="00AB39DC" w:rsidRDefault="00C22383" w:rsidP="00C22383">
      <w:pPr>
        <w:pStyle w:val="NoSpacing"/>
        <w:rPr>
          <w:rFonts w:ascii="Times New Roman" w:hAnsi="Times New Roman" w:cs="Times New Roman"/>
          <w:sz w:val="20"/>
          <w:szCs w:val="20"/>
          <w:lang w:val="en-US"/>
        </w:rPr>
      </w:pPr>
    </w:p>
    <w:p w14:paraId="68BB59D8"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r w:rsidRPr="00AB39DC">
        <w:rPr>
          <w:rFonts w:ascii="Times New Roman" w:hAnsi="Times New Roman" w:cs="Times New Roman"/>
          <w:b/>
          <w:bCs/>
          <w:sz w:val="20"/>
          <w:szCs w:val="20"/>
          <w:lang w:val="en-US"/>
        </w:rPr>
        <w:t xml:space="preserve"> </w:t>
      </w:r>
    </w:p>
    <w:p w14:paraId="7672B05F"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w:t>
      </w:r>
      <w:proofErr w:type="gramStart"/>
      <w:r w:rsidRPr="00AB39DC">
        <w:rPr>
          <w:rFonts w:ascii="Times New Roman" w:hAnsi="Times New Roman" w:cs="Times New Roman"/>
          <w:sz w:val="20"/>
          <w:szCs w:val="20"/>
          <w:lang w:val="en-US"/>
        </w:rPr>
        <w:t>risk</w:t>
      </w:r>
      <w:proofErr w:type="gramEnd"/>
      <w:r w:rsidRPr="00AB39DC">
        <w:rPr>
          <w:rFonts w:ascii="Times New Roman" w:hAnsi="Times New Roman" w:cs="Times New Roman"/>
          <w:sz w:val="20"/>
          <w:szCs w:val="20"/>
          <w:lang w:val="en-US"/>
        </w:rPr>
        <w:t>'/de OR 'prediction and forecasting'/de OR 'prognosis'/de OR 'risk factor'/de OR 'predictor variable'/exp OR (predictor OR prospective OR prognos* OR ((Risk* OR protective OR influenc* OR enabl* OR advancing OR promoting) NEAR/1 factor*) OR (risk NEAR/1 (Adjustment OR assessment OR management)))</w:t>
      </w:r>
      <w:r w:rsidRPr="00AB39DC">
        <w:rPr>
          <w:rFonts w:ascii="Times New Roman" w:hAnsi="Times New Roman" w:cs="Times New Roman"/>
          <w:sz w:val="20"/>
          <w:szCs w:val="20"/>
          <w:lang w:val="en-GB"/>
        </w:rPr>
        <w:t>:ti,ab,kw</w:t>
      </w:r>
    </w:p>
    <w:p w14:paraId="28E524D9" w14:textId="77777777" w:rsidR="00C22383" w:rsidRPr="00AB39DC" w:rsidRDefault="00C22383" w:rsidP="00C22383">
      <w:pPr>
        <w:pStyle w:val="NoSpacing"/>
        <w:rPr>
          <w:rFonts w:ascii="Times New Roman" w:hAnsi="Times New Roman" w:cs="Times New Roman"/>
          <w:sz w:val="20"/>
          <w:szCs w:val="20"/>
          <w:lang w:val="en-US"/>
        </w:rPr>
      </w:pPr>
    </w:p>
    <w:p w14:paraId="79C367E1"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587514C7"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w:t>
      </w:r>
      <w:proofErr w:type="gramStart"/>
      <w:r w:rsidRPr="00AB39DC">
        <w:rPr>
          <w:rFonts w:ascii="Times New Roman" w:hAnsi="Times New Roman" w:cs="Times New Roman"/>
          <w:sz w:val="20"/>
          <w:szCs w:val="20"/>
          <w:lang w:val="en-US"/>
        </w:rPr>
        <w:t>work</w:t>
      </w:r>
      <w:proofErr w:type="gramEnd"/>
      <w:r w:rsidRPr="00AB39DC">
        <w:rPr>
          <w:rFonts w:ascii="Times New Roman" w:hAnsi="Times New Roman" w:cs="Times New Roman"/>
          <w:sz w:val="20"/>
          <w:szCs w:val="20"/>
          <w:lang w:val="en-US"/>
        </w:rPr>
        <w:t xml:space="preserve"> resumption'/de OR 'vocational rehabilitation'/de OR 'recidivism'/de OR 'recurrence risk'/de OR (recurren* OR Relapse OR Recidiv* OR reintegration OR (job NEAR/1 (reentry OR re-entry)) OR (vocational NEAR/1 rehabilitation))</w:t>
      </w:r>
      <w:r w:rsidRPr="00AB39DC">
        <w:rPr>
          <w:rFonts w:ascii="Times New Roman" w:hAnsi="Times New Roman" w:cs="Times New Roman"/>
          <w:sz w:val="20"/>
          <w:szCs w:val="20"/>
          <w:lang w:val="en-GB"/>
        </w:rPr>
        <w:t>:ti,ab,kw</w:t>
      </w:r>
    </w:p>
    <w:p w14:paraId="1EAB01D1" w14:textId="77777777" w:rsidR="00C22383" w:rsidRPr="00AB39DC" w:rsidRDefault="00C22383" w:rsidP="00C22383">
      <w:pPr>
        <w:pStyle w:val="NoSpacing"/>
        <w:rPr>
          <w:rFonts w:ascii="Times New Roman" w:hAnsi="Times New Roman" w:cs="Times New Roman"/>
          <w:sz w:val="20"/>
          <w:szCs w:val="20"/>
          <w:lang w:val="en-US"/>
        </w:rPr>
      </w:pPr>
    </w:p>
    <w:p w14:paraId="21717B81"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199BCFC5" w14:textId="77777777" w:rsidR="00C22383" w:rsidRPr="00AB39DC" w:rsidRDefault="00C22383" w:rsidP="00C22383">
      <w:pPr>
        <w:pStyle w:val="NoSpacing"/>
        <w:rPr>
          <w:rFonts w:ascii="Times New Roman" w:hAnsi="Times New Roman" w:cs="Times New Roman"/>
          <w:sz w:val="20"/>
          <w:szCs w:val="20"/>
          <w:lang w:val="en-GB"/>
        </w:rPr>
      </w:pPr>
      <w:proofErr w:type="gramStart"/>
      <w:r w:rsidRPr="00AB39DC">
        <w:rPr>
          <w:rFonts w:ascii="Times New Roman" w:hAnsi="Times New Roman" w:cs="Times New Roman"/>
          <w:sz w:val="20"/>
          <w:szCs w:val="20"/>
          <w:lang w:val="en-US"/>
        </w:rPr>
        <w:t>'presenteeism'/de OR 'medical leave'/de OR 'work capacity'/de OR 'work disability'/de OR 'absenteeism'/de OR (((repetitive OR repeated OR patterned) NEAR/1 absent*) OR (return NEAR/1 work) OR (work* NEAR/1 capacity) OR (work* NEAR/1 disability) OR (work* NEAR/1 incapacity) OR (work* NEAR/1 incapability) OR (work* NEAR/1 inhibition) OR ((medical OR sick OR disability) NEAR/1 leave) OR absente* OR (work NEAR/1 (absence OR presence)) OR (disability NEAR/1 absence) OR convalescen* OR (sick OR illness NEAR/1 day*) OR (recovery NEAR/1 function*) OR presenteeism OR (sickness NEAR/1 absence) OR (work NEAR/1 absenteeism) OR (work NEAR/1 day NEAR/1 loss) OR (work NEAR/1 time NEAR/1 loss) OR (work NEAR/1 participation) OR (occupational NEAR/1 health))</w:t>
      </w:r>
      <w:r w:rsidRPr="00AB39DC">
        <w:rPr>
          <w:rFonts w:ascii="Times New Roman" w:hAnsi="Times New Roman" w:cs="Times New Roman"/>
          <w:sz w:val="20"/>
          <w:szCs w:val="20"/>
          <w:lang w:val="en-GB"/>
        </w:rPr>
        <w:t>:ti,ab,kw</w:t>
      </w:r>
      <w:proofErr w:type="gramEnd"/>
    </w:p>
    <w:p w14:paraId="097E6C1F" w14:textId="77777777" w:rsidR="00C22383" w:rsidRPr="00AB39DC" w:rsidRDefault="00C22383" w:rsidP="00C22383">
      <w:pPr>
        <w:pStyle w:val="NoSpacing"/>
        <w:rPr>
          <w:rFonts w:ascii="Times New Roman" w:hAnsi="Times New Roman" w:cs="Times New Roman"/>
          <w:sz w:val="20"/>
          <w:szCs w:val="20"/>
          <w:lang w:val="en-GB"/>
        </w:rPr>
      </w:pPr>
    </w:p>
    <w:p w14:paraId="5206938A"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6156EA66"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w:t>
      </w:r>
      <w:proofErr w:type="gramStart"/>
      <w:r w:rsidRPr="00AB39DC">
        <w:rPr>
          <w:rFonts w:ascii="Times New Roman" w:hAnsi="Times New Roman" w:cs="Times New Roman"/>
          <w:sz w:val="20"/>
          <w:szCs w:val="20"/>
          <w:lang w:val="en-US"/>
        </w:rPr>
        <w:t>mental</w:t>
      </w:r>
      <w:proofErr w:type="gramEnd"/>
      <w:r w:rsidRPr="00AB39DC">
        <w:rPr>
          <w:rFonts w:ascii="Times New Roman" w:hAnsi="Times New Roman" w:cs="Times New Roman"/>
          <w:sz w:val="20"/>
          <w:szCs w:val="20"/>
          <w:lang w:val="en-US"/>
        </w:rPr>
        <w:t xml:space="preserve"> health'/de OR 'mental disease'/de OR (Common NEAR/1 mental NEAR/1 (disorder* OR Health OR illness OR diseas* OR problem*) OR (Emotional NEAR/1 well NEAR/1 being) OR (Emotional NEAR/1 benefit*) OR (Emotional NEAR/1 respons*))</w:t>
      </w:r>
      <w:r w:rsidRPr="00AB39DC">
        <w:rPr>
          <w:rFonts w:ascii="Times New Roman" w:hAnsi="Times New Roman" w:cs="Times New Roman"/>
          <w:sz w:val="20"/>
          <w:szCs w:val="20"/>
          <w:lang w:val="en-GB"/>
        </w:rPr>
        <w:t>:ti,ab,kw</w:t>
      </w:r>
    </w:p>
    <w:p w14:paraId="5E6B4004" w14:textId="77777777" w:rsidR="00C22383" w:rsidRPr="00AB39DC" w:rsidRDefault="00C22383" w:rsidP="00C22383">
      <w:pPr>
        <w:pStyle w:val="NoSpacing"/>
        <w:rPr>
          <w:rFonts w:ascii="Times New Roman" w:hAnsi="Times New Roman" w:cs="Times New Roman"/>
          <w:sz w:val="20"/>
          <w:szCs w:val="20"/>
          <w:lang w:val="en-US"/>
        </w:rPr>
      </w:pPr>
    </w:p>
    <w:p w14:paraId="5383C80C"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S5. Depression </w:t>
      </w:r>
    </w:p>
    <w:p w14:paraId="019E5219"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w:t>
      </w:r>
      <w:proofErr w:type="gramStart"/>
      <w:r w:rsidRPr="00AB39DC">
        <w:rPr>
          <w:rFonts w:ascii="Times New Roman" w:hAnsi="Times New Roman" w:cs="Times New Roman"/>
          <w:sz w:val="20"/>
          <w:szCs w:val="20"/>
          <w:lang w:val="en-US"/>
        </w:rPr>
        <w:t>melancholia</w:t>
      </w:r>
      <w:proofErr w:type="gramEnd"/>
      <w:r w:rsidRPr="00AB39DC">
        <w:rPr>
          <w:rFonts w:ascii="Times New Roman" w:hAnsi="Times New Roman" w:cs="Times New Roman"/>
          <w:sz w:val="20"/>
          <w:szCs w:val="20"/>
          <w:lang w:val="en-US"/>
        </w:rPr>
        <w:t>'/de OR 'depression'/de OR 'dysthymia'/de OR 'atypical depression'/de OR 'chronic depression'/de OR 'recurrent brief depression'/de OR 'treatment resistant depression'/de OR 'reactive depression'/de OR 'endogenous depression'/de OR 'major depression'/de OR 'minor depression'/de OR (depress* OR melanchol*)</w:t>
      </w:r>
      <w:r w:rsidRPr="00AB39DC">
        <w:rPr>
          <w:rFonts w:ascii="Times New Roman" w:hAnsi="Times New Roman" w:cs="Times New Roman"/>
          <w:sz w:val="20"/>
          <w:szCs w:val="20"/>
          <w:lang w:val="en-GB"/>
        </w:rPr>
        <w:t>:ti,ab,kw</w:t>
      </w:r>
    </w:p>
    <w:p w14:paraId="31C0457A" w14:textId="77777777" w:rsidR="00C22383" w:rsidRPr="00AB39DC" w:rsidRDefault="00C22383" w:rsidP="00C22383">
      <w:pPr>
        <w:pStyle w:val="NoSpacing"/>
        <w:rPr>
          <w:rFonts w:ascii="Times New Roman" w:hAnsi="Times New Roman" w:cs="Times New Roman"/>
          <w:sz w:val="20"/>
          <w:szCs w:val="20"/>
          <w:lang w:val="en-US"/>
        </w:rPr>
      </w:pPr>
    </w:p>
    <w:p w14:paraId="38361C3C"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0EE5F0A5"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'anxiety'/de OR 'anxiety disorder'/de OR 'distress syndrome'/de OR 'generalized anxiety disorder'/de  OR 'social anxiety'/de OR ((psychological NEAR/1 distress) OR anxiet* OR antianxiet* OR anxious* OR phobi* OR (panic NEAR/1 (disorder* OR attack)) OR fear* OR antifear* OR scared OR afraid OR Worrie* OR worry OR Neuros* OR neurotic OR angst OR apprehension OR disquiet* OR dread* OR terrify OR terrified* OR fright* OR horror* OR nervousness OR jitter* OR uneas* OR restlessness* OR (Neurotic NEAR/1 Disorder*) OR Psychoneuroses OR (Obsessive NEAR/1 Compulsive NEAR/1 (Neuros* OR disorder)) OR Claustrophobia* OR (Mental NEAR/1 suffering) OR (Negative NEAR/1 (feeling* OR emotion OR thought*)) OR (Emotional NEAR/1 well NEAR/1 being) OR (Emotional NEAR/1 (benefit* OR respons*)))</w:t>
      </w:r>
      <w:r w:rsidRPr="00AB39DC">
        <w:rPr>
          <w:rFonts w:ascii="Times New Roman" w:hAnsi="Times New Roman" w:cs="Times New Roman"/>
          <w:sz w:val="20"/>
          <w:szCs w:val="20"/>
          <w:lang w:val="en-GB"/>
        </w:rPr>
        <w:t>:ti,ab,kw</w:t>
      </w:r>
      <w:proofErr w:type="gramEnd"/>
      <w:r w:rsidRPr="00AB39DC">
        <w:rPr>
          <w:rFonts w:ascii="Times New Roman" w:hAnsi="Times New Roman" w:cs="Times New Roman"/>
          <w:sz w:val="20"/>
          <w:szCs w:val="20"/>
          <w:lang w:val="en-US"/>
        </w:rPr>
        <w:t xml:space="preserve"> </w:t>
      </w:r>
    </w:p>
    <w:p w14:paraId="264DA6A3" w14:textId="77777777" w:rsidR="00C22383" w:rsidRPr="00AB39DC" w:rsidRDefault="00C22383" w:rsidP="00C22383">
      <w:pPr>
        <w:pStyle w:val="NoSpacing"/>
        <w:rPr>
          <w:rFonts w:ascii="Times New Roman" w:hAnsi="Times New Roman" w:cs="Times New Roman"/>
          <w:sz w:val="20"/>
          <w:szCs w:val="20"/>
          <w:lang w:val="en-US"/>
        </w:rPr>
      </w:pPr>
    </w:p>
    <w:p w14:paraId="0BFE73A4"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S7. Stress</w:t>
      </w:r>
    </w:p>
    <w:p w14:paraId="3BA70570"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w:t>
      </w:r>
      <w:proofErr w:type="gramStart"/>
      <w:r w:rsidRPr="00AB39DC">
        <w:rPr>
          <w:rFonts w:ascii="Times New Roman" w:hAnsi="Times New Roman" w:cs="Times New Roman"/>
          <w:sz w:val="20"/>
          <w:szCs w:val="20"/>
          <w:lang w:val="en-US"/>
        </w:rPr>
        <w:t>social</w:t>
      </w:r>
      <w:proofErr w:type="gramEnd"/>
      <w:r w:rsidRPr="00AB39DC">
        <w:rPr>
          <w:rFonts w:ascii="Times New Roman" w:hAnsi="Times New Roman" w:cs="Times New Roman"/>
          <w:sz w:val="20"/>
          <w:szCs w:val="20"/>
          <w:lang w:val="en-US"/>
        </w:rPr>
        <w:t xml:space="preserve"> stress'/de OR 'job stress'/de OR 'environmental stress'/de OR 'physiological stress'/de OR 'mental stress'/de OR 'burnout'/de OR 'adjustment disorder'/de OR chronic stress'/de OR 'acute stress'/de OR (stress* OR Nervousnes* OR (adjustment NEAR/1 disorder) OR ((mental OR psycholog*) NEAR/1 suffer*) OR burnout)</w:t>
      </w:r>
      <w:r w:rsidRPr="00AB39DC">
        <w:rPr>
          <w:rFonts w:ascii="Times New Roman" w:hAnsi="Times New Roman" w:cs="Times New Roman"/>
          <w:sz w:val="20"/>
          <w:szCs w:val="20"/>
          <w:lang w:val="en-GB"/>
        </w:rPr>
        <w:t>:ti,ab,kw</w:t>
      </w:r>
    </w:p>
    <w:p w14:paraId="11886FA2" w14:textId="77777777" w:rsidR="00C22383" w:rsidRPr="00AB39DC" w:rsidRDefault="00C22383" w:rsidP="00C22383">
      <w:pPr>
        <w:pStyle w:val="NoSpacing"/>
        <w:rPr>
          <w:rFonts w:ascii="Times New Roman" w:hAnsi="Times New Roman" w:cs="Times New Roman"/>
          <w:i/>
          <w:iCs/>
          <w:sz w:val="20"/>
          <w:szCs w:val="20"/>
          <w:lang w:val="en-US"/>
        </w:rPr>
      </w:pPr>
    </w:p>
    <w:p w14:paraId="3A2F5A71"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r w:rsidRPr="00AB39DC">
        <w:rPr>
          <w:rFonts w:ascii="Times New Roman" w:hAnsi="Times New Roman" w:cs="Times New Roman"/>
          <w:sz w:val="20"/>
          <w:szCs w:val="20"/>
          <w:lang w:val="en-US"/>
        </w:rPr>
        <w:t xml:space="preserve"> </w:t>
      </w:r>
    </w:p>
    <w:p w14:paraId="45AD6A8E"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#4 OR #5 OR #6 OR #7</w:t>
      </w:r>
    </w:p>
    <w:p w14:paraId="28DDAAB2" w14:textId="77777777" w:rsidR="00C22383" w:rsidRPr="00AB39DC" w:rsidRDefault="00C22383" w:rsidP="00C22383">
      <w:pPr>
        <w:pStyle w:val="NoSpacing"/>
        <w:rPr>
          <w:rFonts w:ascii="Times New Roman" w:hAnsi="Times New Roman" w:cs="Times New Roman"/>
          <w:sz w:val="20"/>
          <w:szCs w:val="20"/>
          <w:lang w:val="en-US"/>
        </w:rPr>
      </w:pPr>
    </w:p>
    <w:p w14:paraId="5AEA31B9"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p>
    <w:p w14:paraId="658275D9" w14:textId="77777777" w:rsidR="00C22383" w:rsidRPr="00AB39DC" w:rsidRDefault="00C22383" w:rsidP="00C22383">
      <w:pPr>
        <w:pStyle w:val="NoSpacing"/>
        <w:rPr>
          <w:rFonts w:ascii="Times New Roman" w:hAnsi="Times New Roman" w:cs="Times New Roman"/>
          <w:b/>
          <w:bCs/>
          <w:sz w:val="20"/>
          <w:szCs w:val="20"/>
          <w:lang w:val="en-US"/>
        </w:rPr>
      </w:pPr>
      <w:r w:rsidRPr="00AB39DC">
        <w:rPr>
          <w:rFonts w:ascii="Times New Roman" w:hAnsi="Times New Roman" w:cs="Times New Roman"/>
          <w:sz w:val="20"/>
          <w:szCs w:val="20"/>
          <w:lang w:val="en-US"/>
        </w:rPr>
        <w:t>#8 AND #1 AND #2 AND #3</w:t>
      </w:r>
    </w:p>
    <w:p w14:paraId="58EFF865" w14:textId="77777777" w:rsidR="00C22383" w:rsidRPr="00AB39DC" w:rsidRDefault="00C22383" w:rsidP="00C22383">
      <w:pPr>
        <w:pStyle w:val="NoSpacing"/>
        <w:rPr>
          <w:rFonts w:ascii="Times New Roman" w:hAnsi="Times New Roman" w:cs="Times New Roman"/>
          <w:b/>
          <w:bCs/>
          <w:sz w:val="20"/>
          <w:szCs w:val="20"/>
          <w:lang w:val="en-US"/>
        </w:rPr>
      </w:pPr>
    </w:p>
    <w:p w14:paraId="0919307B"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b/>
          <w:bCs/>
          <w:sz w:val="20"/>
          <w:szCs w:val="20"/>
          <w:lang w:val="en-US"/>
        </w:rPr>
        <w:t>Business Source Ultimate</w:t>
      </w:r>
    </w:p>
    <w:p w14:paraId="2665A6D7" w14:textId="77777777" w:rsidR="00C22383" w:rsidRPr="00AB39DC" w:rsidRDefault="00C22383" w:rsidP="00C22383">
      <w:pPr>
        <w:pStyle w:val="NoSpacing"/>
        <w:rPr>
          <w:rFonts w:ascii="Times New Roman" w:hAnsi="Times New Roman" w:cs="Times New Roman"/>
          <w:sz w:val="20"/>
          <w:szCs w:val="20"/>
          <w:lang w:val="en-US"/>
        </w:rPr>
      </w:pPr>
    </w:p>
    <w:p w14:paraId="24BE5CE0"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S1. Influencing factors </w:t>
      </w:r>
    </w:p>
    <w:p w14:paraId="35FDBDE4"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"WORK environment" OR DE "FORECASTING" OR TI (predictor OR prospective OR prognos* OR ((Risk* OR protective OR influenc* OR enabl* OR advancing OR promoting) N1 factor*) OR (risk N1 (Adjustment OR assessment OR management))) OR SU (predictor OR prospective OR prognos* OR ((Risk* OR protective OR influenc* OR enabl* OR advancing OR promoting) N1 factor*) OR (risk N1 (Adjustment OR assessment OR management))) OR AB (predictor OR prospective OR prognos* OR ((Risk* OR protective OR influenc* OR enabl* OR advancing OR promoting) N1 factor*) OR (risk N1 (Adjustment OR assessment OR management)))</w:t>
      </w:r>
      <w:proofErr w:type="gramEnd"/>
    </w:p>
    <w:p w14:paraId="626A965D" w14:textId="77777777" w:rsidR="00C22383" w:rsidRPr="00AB39DC" w:rsidRDefault="00C22383" w:rsidP="00C22383">
      <w:pPr>
        <w:pStyle w:val="NoSpacing"/>
        <w:rPr>
          <w:rFonts w:ascii="Times New Roman" w:hAnsi="Times New Roman" w:cs="Times New Roman"/>
          <w:sz w:val="20"/>
          <w:szCs w:val="20"/>
          <w:lang w:val="en-US"/>
        </w:rPr>
      </w:pPr>
    </w:p>
    <w:p w14:paraId="2E175304"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S2. Recidivism</w:t>
      </w:r>
    </w:p>
    <w:p w14:paraId="4FD88323"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"REHABILITATION worker attitudes" OR TI (recurren* OR Relapse OR Recidiv* OR reintegration OR (job N1 (reentry OR re-entry)) OR (vocational N1 rehabilitation)) OR SU ((recurren* OR Relapse OR Recidiv* OR reintegration OR (job N1 (reentry OR re-entry)) OR (vocational N1 rehabilitation)) OR AB (recurren* OR Relapse OR Recidiv* OR reintegration OR (job N1 (reentry OR re-entry)) OR (vocational N1 rehabilitation))</w:t>
      </w:r>
      <w:proofErr w:type="gramEnd"/>
    </w:p>
    <w:p w14:paraId="402BC8E1" w14:textId="77777777" w:rsidR="00C22383" w:rsidRPr="00AB39DC" w:rsidRDefault="00C22383" w:rsidP="00C22383">
      <w:pPr>
        <w:pStyle w:val="NoSpacing"/>
        <w:rPr>
          <w:rFonts w:ascii="Times New Roman" w:hAnsi="Times New Roman" w:cs="Times New Roman"/>
          <w:sz w:val="20"/>
          <w:szCs w:val="20"/>
          <w:lang w:val="en-US"/>
        </w:rPr>
      </w:pPr>
    </w:p>
    <w:p w14:paraId="6AC6408B"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S3. Absenteeism</w:t>
      </w:r>
    </w:p>
    <w:p w14:paraId="52A70869"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DE "SICK leave" OR DE "ATTENDANCE" OR DE "JOB absenteeism" OR DE "EMPLOYMENT reentry" OR DE "VOCATIONAL rehabilitation" OR DE "RETURN to work programs" OR DE "PRESENTEEISM (Labor)" OR TI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N1 day*) OR (illness N1 day*) OR (recovery N1 function*) OR presenteeism OR (sickness N1 absence) OR (work N1 absenteeism) OR (work N1 day N1 loss) OR (work N1 time N1 loss) OR (work N1 participation) OR (occupational N1 health)) OR AB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N1 day*) OR (illness N1 day*) OR (recovery N1 function*) OR presenteeism OR (sickness N1 absence) OR (work N1 absenteeism) OR (work N1 day N1 loss) OR (work N1 time N1 loss) OR (work N1 participation) OR (occupational N1 health)) OR SU (((repetitive OR repeated OR patterned) N1 absent*) OR (return N1 work) OR (work* N1 capacity) OR (work* N1 disability) OR (work* N1 incapacity) OR (work* N1 incapability) OR (work* N1 inhibition) OR ((medical OR Sick OR disability) N1 leave) OR absente* OR (work N1 (absence OR presence)) OR (disability N1 absence) OR convalescen* OR (sick N1 day*) OR (illness N1 day*) OR (recovery N1 function*) OR presenteeism OR (sickness N1 absence) OR (work N1 absenteeism) OR (work N1 day N1 loss) OR (work N1 time N1 loss) OR (work N1 participation) OR (occupational N1 health))</w:t>
      </w:r>
      <w:proofErr w:type="gramEnd"/>
    </w:p>
    <w:p w14:paraId="6CFA7DFB" w14:textId="77777777" w:rsidR="00C22383" w:rsidRPr="00AB39DC" w:rsidRDefault="00C22383" w:rsidP="00C22383">
      <w:pPr>
        <w:pStyle w:val="NoSpacing"/>
        <w:rPr>
          <w:rFonts w:ascii="Times New Roman" w:hAnsi="Times New Roman" w:cs="Times New Roman"/>
          <w:sz w:val="20"/>
          <w:szCs w:val="20"/>
          <w:lang w:val="en-US"/>
        </w:rPr>
      </w:pPr>
    </w:p>
    <w:p w14:paraId="60BFFE38"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S4. Common mental health </w:t>
      </w:r>
    </w:p>
    <w:p w14:paraId="408883E2"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DE "EMPLOYMENT of people with mental illness" OR TI (Common N1 mental N1 (disorder* OR Health OR illness* OR diseas* OR problem*)) OR </w:t>
      </w:r>
      <w:proofErr w:type="gramStart"/>
      <w:r w:rsidRPr="00AB39DC">
        <w:rPr>
          <w:rFonts w:ascii="Times New Roman" w:hAnsi="Times New Roman" w:cs="Times New Roman"/>
          <w:sz w:val="20"/>
          <w:szCs w:val="20"/>
          <w:lang w:val="en-US"/>
        </w:rPr>
        <w:t>SU  (</w:t>
      </w:r>
      <w:proofErr w:type="gramEnd"/>
      <w:r w:rsidRPr="00AB39DC">
        <w:rPr>
          <w:rFonts w:ascii="Times New Roman" w:hAnsi="Times New Roman" w:cs="Times New Roman"/>
          <w:sz w:val="20"/>
          <w:szCs w:val="20"/>
          <w:lang w:val="en-US"/>
        </w:rPr>
        <w:t>Common N1 mental N1 (disorder* OR Health OR illness* OR diseas* OR problem*)) OR AB (Common N1 mental N1 (disorder* OR Health OR illness*  OR diseas* OR problem*))</w:t>
      </w:r>
    </w:p>
    <w:p w14:paraId="50385143" w14:textId="77777777" w:rsidR="00C22383" w:rsidRPr="00AB39DC" w:rsidRDefault="00C22383" w:rsidP="00C22383">
      <w:pPr>
        <w:pStyle w:val="NoSpacing"/>
        <w:rPr>
          <w:rFonts w:ascii="Times New Roman" w:hAnsi="Times New Roman" w:cs="Times New Roman"/>
          <w:sz w:val="20"/>
          <w:szCs w:val="20"/>
          <w:lang w:val="en-US"/>
        </w:rPr>
      </w:pPr>
    </w:p>
    <w:p w14:paraId="1B926137"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 xml:space="preserve">S5. Depression </w:t>
      </w:r>
    </w:p>
    <w:p w14:paraId="59A847B5"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sz w:val="20"/>
          <w:szCs w:val="20"/>
          <w:lang w:val="en-US"/>
        </w:rPr>
        <w:t>TI (Depress* OR Melanchol* OR (Emotional N1 Lability) OR (Seasonal N1 Affective N1 Disorder) OR (Dysthymic N1 Disorder)) OR AB (Depress* OR Melanchol* OR (Emotional N1 Lability) OR (Seasonal N1 Affective N1 Disorder) OR (Dysthymic N1 Disorder)) OR SU (Depress* OR Melanchol* OR (Emotional N1 Lability) OR (Seasonal N1 Affective N1 Disorder) OR (Dysthymic N1 Disorder))</w:t>
      </w:r>
    </w:p>
    <w:p w14:paraId="27D3C498" w14:textId="77777777" w:rsidR="00C22383" w:rsidRPr="00AB39DC" w:rsidRDefault="00C22383" w:rsidP="00C22383">
      <w:pPr>
        <w:pStyle w:val="NoSpacing"/>
        <w:rPr>
          <w:rFonts w:ascii="Times New Roman" w:hAnsi="Times New Roman" w:cs="Times New Roman"/>
          <w:sz w:val="20"/>
          <w:szCs w:val="20"/>
          <w:lang w:val="en-US"/>
        </w:rPr>
      </w:pPr>
    </w:p>
    <w:p w14:paraId="0229CCE5"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S6. Anxiety</w:t>
      </w:r>
    </w:p>
    <w:p w14:paraId="18A62038"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TI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SU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 OR AB (anxiet* OR anxious* OR phobi* OR (panic N1 (disorder* OR attack)) OR fear* OR scared OR afraid OR Worrie* OR worry OR Neuros* OR neurotic OR angst OR apprehension OR disquiet* OR dread* OR terrify OR terrified* OR fright* OR horror* OR nervousness OR jitter* OR uneas* OR restlessness* OR (Neurotic N1 Disorder*) OR Psychoneuroses OR (Obsessive N1 Compulsive N1 (Neuros* OR disorder)) OR Panic* OR Claustrophobia* OR (Mental N1 suffering) OR (Negative N1 (feeling* OR emotion OR thought*)) OR (Emotional N1 well N1 being) OR (Emotional N1 (benefit* OR respons*)) OR antianxiet* OR antifear*)</w:t>
      </w:r>
      <w:proofErr w:type="gramEnd"/>
    </w:p>
    <w:p w14:paraId="382ED292" w14:textId="77777777" w:rsidR="00C22383" w:rsidRPr="00AB39DC" w:rsidRDefault="00C22383" w:rsidP="00C22383">
      <w:pPr>
        <w:pStyle w:val="NoSpacing"/>
        <w:rPr>
          <w:rFonts w:ascii="Times New Roman" w:hAnsi="Times New Roman" w:cs="Times New Roman"/>
          <w:sz w:val="20"/>
          <w:szCs w:val="20"/>
          <w:lang w:val="en-US"/>
        </w:rPr>
      </w:pPr>
    </w:p>
    <w:p w14:paraId="77510DCB"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S7. Stress</w:t>
      </w:r>
    </w:p>
    <w:p w14:paraId="7B8B0E04"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 xml:space="preserve">DE "JOB stress" OR DE "PSYCHOLOGICAL burnout" OR TI </w:t>
      </w:r>
      <w:r w:rsidRPr="00AB39DC">
        <w:rPr>
          <w:rFonts w:ascii="Times New Roman" w:hAnsi="Times New Roman" w:cs="Times New Roman"/>
          <w:sz w:val="20"/>
          <w:szCs w:val="20"/>
          <w:shd w:val="clear" w:color="auto" w:fill="FFFFFF"/>
          <w:lang w:val="en-US"/>
        </w:rPr>
        <w:t xml:space="preserve">(stress* OR Nervousnes* OR (psychological N1 distress) OR (adjustment N1 disorder) OR ((mental OR psycholog*) N1 suffer*) OR burnout) OR </w:t>
      </w:r>
      <w:r w:rsidRPr="00AB39DC">
        <w:rPr>
          <w:rFonts w:ascii="Times New Roman" w:hAnsi="Times New Roman" w:cs="Times New Roman"/>
          <w:sz w:val="20"/>
          <w:szCs w:val="20"/>
          <w:lang w:val="en-US"/>
        </w:rPr>
        <w:t xml:space="preserve">AB </w:t>
      </w:r>
      <w:r w:rsidRPr="00AB39DC">
        <w:rPr>
          <w:rFonts w:ascii="Times New Roman" w:hAnsi="Times New Roman" w:cs="Times New Roman"/>
          <w:sz w:val="20"/>
          <w:szCs w:val="20"/>
          <w:shd w:val="clear" w:color="auto" w:fill="FFFFFF"/>
          <w:lang w:val="en-US"/>
        </w:rPr>
        <w:t xml:space="preserve">(stress* OR Nervousnes* OR (psychological N1 distress) OR (adjustment N1 disorder) OR ((mental OR psycholog*) N1 suffer*) OR burnout) OR </w:t>
      </w:r>
      <w:r w:rsidRPr="00AB39DC">
        <w:rPr>
          <w:rFonts w:ascii="Times New Roman" w:hAnsi="Times New Roman" w:cs="Times New Roman"/>
          <w:sz w:val="20"/>
          <w:szCs w:val="20"/>
          <w:lang w:val="en-US"/>
        </w:rPr>
        <w:t xml:space="preserve">SU </w:t>
      </w:r>
      <w:r w:rsidRPr="00AB39DC">
        <w:rPr>
          <w:rFonts w:ascii="Times New Roman" w:hAnsi="Times New Roman" w:cs="Times New Roman"/>
          <w:sz w:val="20"/>
          <w:szCs w:val="20"/>
          <w:shd w:val="clear" w:color="auto" w:fill="FFFFFF"/>
          <w:lang w:val="en-US"/>
        </w:rPr>
        <w:t>(stress* OR Nervousnes* OR (psychological N1 distress) OR (adjustment N1 disorder) OR ((mental OR psycholog*) N1 suffer*) OR burnout)</w:t>
      </w:r>
      <w:proofErr w:type="gramEnd"/>
    </w:p>
    <w:p w14:paraId="20A5B79A" w14:textId="77777777" w:rsidR="00C22383" w:rsidRPr="00AB39DC" w:rsidRDefault="00C22383" w:rsidP="00C22383">
      <w:pPr>
        <w:pStyle w:val="NoSpacing"/>
        <w:rPr>
          <w:rFonts w:ascii="Times New Roman" w:hAnsi="Times New Roman" w:cs="Times New Roman"/>
          <w:sz w:val="20"/>
          <w:szCs w:val="20"/>
          <w:lang w:val="en-US"/>
        </w:rPr>
      </w:pPr>
    </w:p>
    <w:p w14:paraId="10814413" w14:textId="77777777" w:rsidR="00C22383" w:rsidRPr="00AB39DC" w:rsidRDefault="00C22383" w:rsidP="00C22383">
      <w:pPr>
        <w:pStyle w:val="NoSpacing"/>
        <w:rPr>
          <w:rFonts w:ascii="Times New Roman" w:hAnsi="Times New Roman" w:cs="Times New Roman"/>
          <w:sz w:val="20"/>
          <w:szCs w:val="20"/>
          <w:lang w:val="en-US"/>
        </w:rPr>
      </w:pPr>
      <w:r w:rsidRPr="00AB39DC">
        <w:rPr>
          <w:rFonts w:ascii="Times New Roman" w:hAnsi="Times New Roman" w:cs="Times New Roman"/>
          <w:i/>
          <w:iCs/>
          <w:sz w:val="20"/>
          <w:szCs w:val="20"/>
          <w:lang w:val="en-US"/>
        </w:rPr>
        <w:t>S8</w:t>
      </w:r>
    </w:p>
    <w:p w14:paraId="4A1D3810"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S4 OR S5 OR S6</w:t>
      </w:r>
      <w:proofErr w:type="gramEnd"/>
      <w:r w:rsidRPr="00AB39DC">
        <w:rPr>
          <w:rFonts w:ascii="Times New Roman" w:hAnsi="Times New Roman" w:cs="Times New Roman"/>
          <w:sz w:val="20"/>
          <w:szCs w:val="20"/>
          <w:lang w:val="en-US"/>
        </w:rPr>
        <w:t xml:space="preserve"> OR S7</w:t>
      </w:r>
    </w:p>
    <w:p w14:paraId="5DFC8944" w14:textId="77777777" w:rsidR="00C22383" w:rsidRPr="00AB39DC" w:rsidRDefault="00C22383" w:rsidP="00C22383">
      <w:pPr>
        <w:pStyle w:val="NoSpacing"/>
        <w:rPr>
          <w:rFonts w:ascii="Times New Roman" w:hAnsi="Times New Roman" w:cs="Times New Roman"/>
          <w:sz w:val="20"/>
          <w:szCs w:val="20"/>
          <w:lang w:val="en-US"/>
        </w:rPr>
      </w:pPr>
    </w:p>
    <w:p w14:paraId="3C2ACC2C" w14:textId="77777777" w:rsidR="00C22383" w:rsidRPr="00AB39DC" w:rsidRDefault="00C22383" w:rsidP="00C22383">
      <w:pPr>
        <w:pStyle w:val="NoSpacing"/>
        <w:rPr>
          <w:rFonts w:ascii="Times New Roman" w:hAnsi="Times New Roman" w:cs="Times New Roman"/>
          <w:i/>
          <w:iCs/>
          <w:sz w:val="20"/>
          <w:szCs w:val="20"/>
          <w:lang w:val="en-US"/>
        </w:rPr>
      </w:pPr>
      <w:r w:rsidRPr="00AB39DC">
        <w:rPr>
          <w:rFonts w:ascii="Times New Roman" w:hAnsi="Times New Roman" w:cs="Times New Roman"/>
          <w:i/>
          <w:iCs/>
          <w:sz w:val="20"/>
          <w:szCs w:val="20"/>
          <w:lang w:val="en-US"/>
        </w:rPr>
        <w:t>S9</w:t>
      </w:r>
    </w:p>
    <w:p w14:paraId="50E77EFD" w14:textId="77777777" w:rsidR="00C22383" w:rsidRPr="00AB39DC" w:rsidRDefault="00C22383" w:rsidP="00C22383">
      <w:pPr>
        <w:pStyle w:val="NoSpacing"/>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S8 AND S1 AND S2</w:t>
      </w:r>
      <w:proofErr w:type="gramEnd"/>
      <w:r w:rsidRPr="00AB39DC">
        <w:rPr>
          <w:rFonts w:ascii="Times New Roman" w:hAnsi="Times New Roman" w:cs="Times New Roman"/>
          <w:sz w:val="20"/>
          <w:szCs w:val="20"/>
          <w:lang w:val="en-US"/>
        </w:rPr>
        <w:t xml:space="preserve"> AND S3</w:t>
      </w:r>
    </w:p>
    <w:p w14:paraId="5BFF82EE" w14:textId="77777777" w:rsidR="00C22383" w:rsidRPr="00AB39DC" w:rsidRDefault="00C22383" w:rsidP="00C22383">
      <w:pPr>
        <w:spacing w:line="240" w:lineRule="auto"/>
        <w:rPr>
          <w:rFonts w:ascii="Times New Roman" w:hAnsi="Times New Roman" w:cs="Times New Roman"/>
          <w:sz w:val="20"/>
          <w:szCs w:val="20"/>
          <w:lang w:val="en-AU"/>
        </w:rPr>
      </w:pPr>
      <w:r w:rsidRPr="00AB39DC">
        <w:rPr>
          <w:rFonts w:ascii="Times New Roman" w:hAnsi="Times New Roman" w:cs="Times New Roman"/>
          <w:sz w:val="20"/>
          <w:szCs w:val="20"/>
          <w:lang w:val="en-AU"/>
        </w:rPr>
        <w:br w:type="page"/>
      </w:r>
    </w:p>
    <w:p w14:paraId="744EC830" w14:textId="77777777" w:rsidR="00C22383" w:rsidRPr="00AB39DC" w:rsidRDefault="00C22383" w:rsidP="00C22383">
      <w:pPr>
        <w:spacing w:line="240" w:lineRule="auto"/>
        <w:rPr>
          <w:rFonts w:ascii="Times New Roman" w:hAnsi="Times New Roman" w:cs="Times New Roman"/>
          <w:sz w:val="20"/>
          <w:szCs w:val="20"/>
          <w:lang w:val="en-AU"/>
        </w:rPr>
        <w:sectPr w:rsidR="00C22383" w:rsidRPr="00AB39DC" w:rsidSect="00944C94">
          <w:type w:val="continuous"/>
          <w:pgSz w:w="11906" w:h="16838"/>
          <w:pgMar w:top="1418" w:right="1418" w:bottom="1418" w:left="1418" w:header="709" w:footer="709" w:gutter="0"/>
          <w:cols w:space="708"/>
          <w:docGrid w:linePitch="360"/>
        </w:sectPr>
      </w:pPr>
    </w:p>
    <w:p w14:paraId="237B92AB" w14:textId="395FB19C" w:rsidR="00C72D22" w:rsidRPr="00AB39DC" w:rsidRDefault="00C72D22" w:rsidP="00C22383">
      <w:pPr>
        <w:spacing w:line="240" w:lineRule="auto"/>
        <w:rPr>
          <w:rFonts w:ascii="Times New Roman" w:hAnsi="Times New Roman" w:cs="Times New Roman"/>
          <w:sz w:val="24"/>
          <w:szCs w:val="24"/>
          <w:lang w:val="en-AU"/>
        </w:rPr>
      </w:pPr>
      <w:r w:rsidRPr="00AB39DC">
        <w:rPr>
          <w:rFonts w:ascii="Times New Roman" w:hAnsi="Times New Roman" w:cs="Times New Roman"/>
          <w:b/>
          <w:bCs/>
          <w:sz w:val="24"/>
          <w:szCs w:val="24"/>
          <w:lang w:val="en-AU"/>
        </w:rPr>
        <w:t>Appendix 2: quality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688"/>
        <w:gridCol w:w="1134"/>
        <w:gridCol w:w="1134"/>
        <w:gridCol w:w="1134"/>
        <w:gridCol w:w="1134"/>
        <w:gridCol w:w="1134"/>
        <w:gridCol w:w="993"/>
        <w:gridCol w:w="992"/>
        <w:gridCol w:w="1273"/>
        <w:gridCol w:w="1102"/>
      </w:tblGrid>
      <w:tr w:rsidR="00AB39DC" w:rsidRPr="00AB39DC" w14:paraId="550C42F4" w14:textId="77777777" w:rsidTr="006B0110">
        <w:tc>
          <w:tcPr>
            <w:tcW w:w="1276" w:type="dxa"/>
            <w:tcBorders>
              <w:bottom w:val="double" w:sz="4" w:space="0" w:color="auto"/>
            </w:tcBorders>
          </w:tcPr>
          <w:p w14:paraId="51FBD9B3"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Publication</w:t>
            </w:r>
          </w:p>
        </w:tc>
        <w:tc>
          <w:tcPr>
            <w:tcW w:w="2688" w:type="dxa"/>
            <w:tcBorders>
              <w:bottom w:val="double" w:sz="4" w:space="0" w:color="auto"/>
            </w:tcBorders>
          </w:tcPr>
          <w:p w14:paraId="45DB8DEE" w14:textId="77777777" w:rsidR="00C72D22" w:rsidRPr="00AB39DC" w:rsidRDefault="00C72D22" w:rsidP="006B0110">
            <w:pPr>
              <w:rPr>
                <w:rFonts w:ascii="Times New Roman" w:hAnsi="Times New Roman" w:cs="Times New Roman"/>
                <w:b/>
                <w:bCs/>
                <w:sz w:val="20"/>
                <w:szCs w:val="20"/>
                <w:lang w:val="en-US"/>
              </w:rPr>
            </w:pPr>
            <w:r w:rsidRPr="00AB39DC">
              <w:rPr>
                <w:rFonts w:ascii="Times New Roman" w:hAnsi="Times New Roman" w:cs="Times New Roman"/>
                <w:b/>
                <w:bCs/>
                <w:sz w:val="20"/>
                <w:szCs w:val="20"/>
                <w:lang w:val="en-US"/>
              </w:rPr>
              <w:t xml:space="preserve">Study category </w:t>
            </w:r>
          </w:p>
        </w:tc>
        <w:tc>
          <w:tcPr>
            <w:tcW w:w="1134" w:type="dxa"/>
            <w:tcBorders>
              <w:bottom w:val="double" w:sz="4" w:space="0" w:color="auto"/>
            </w:tcBorders>
          </w:tcPr>
          <w:p w14:paraId="12E0BE80" w14:textId="5D0027B4" w:rsidR="00C72D22" w:rsidRPr="00AB39DC" w:rsidRDefault="002034E8" w:rsidP="006B0110">
            <w:pPr>
              <w:rPr>
                <w:rFonts w:ascii="Times New Roman" w:hAnsi="Times New Roman" w:cs="Times New Roman"/>
                <w:b/>
                <w:bCs/>
                <w:sz w:val="20"/>
                <w:szCs w:val="20"/>
              </w:rPr>
            </w:pPr>
            <w:r w:rsidRPr="00AB39DC">
              <w:rPr>
                <w:rFonts w:ascii="Times New Roman" w:hAnsi="Times New Roman" w:cs="Times New Roman"/>
                <w:b/>
                <w:bCs/>
                <w:sz w:val="20"/>
                <w:szCs w:val="20"/>
              </w:rPr>
              <w:t>1ͥ</w:t>
            </w:r>
          </w:p>
        </w:tc>
        <w:tc>
          <w:tcPr>
            <w:tcW w:w="1134" w:type="dxa"/>
            <w:tcBorders>
              <w:bottom w:val="double" w:sz="4" w:space="0" w:color="auto"/>
            </w:tcBorders>
          </w:tcPr>
          <w:p w14:paraId="52F90293"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2</w:t>
            </w:r>
          </w:p>
        </w:tc>
        <w:tc>
          <w:tcPr>
            <w:tcW w:w="1134" w:type="dxa"/>
            <w:tcBorders>
              <w:bottom w:val="double" w:sz="4" w:space="0" w:color="auto"/>
            </w:tcBorders>
          </w:tcPr>
          <w:p w14:paraId="35E4A595"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3</w:t>
            </w:r>
          </w:p>
        </w:tc>
        <w:tc>
          <w:tcPr>
            <w:tcW w:w="1134" w:type="dxa"/>
            <w:tcBorders>
              <w:bottom w:val="double" w:sz="4" w:space="0" w:color="auto"/>
            </w:tcBorders>
          </w:tcPr>
          <w:p w14:paraId="1FB1195A"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4</w:t>
            </w:r>
          </w:p>
        </w:tc>
        <w:tc>
          <w:tcPr>
            <w:tcW w:w="1134" w:type="dxa"/>
            <w:tcBorders>
              <w:bottom w:val="double" w:sz="4" w:space="0" w:color="auto"/>
            </w:tcBorders>
          </w:tcPr>
          <w:p w14:paraId="68264B77"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5</w:t>
            </w:r>
          </w:p>
        </w:tc>
        <w:tc>
          <w:tcPr>
            <w:tcW w:w="993" w:type="dxa"/>
            <w:tcBorders>
              <w:bottom w:val="double" w:sz="4" w:space="0" w:color="auto"/>
            </w:tcBorders>
          </w:tcPr>
          <w:p w14:paraId="2029EFCC"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6</w:t>
            </w:r>
          </w:p>
        </w:tc>
        <w:tc>
          <w:tcPr>
            <w:tcW w:w="992" w:type="dxa"/>
            <w:tcBorders>
              <w:bottom w:val="double" w:sz="4" w:space="0" w:color="auto"/>
            </w:tcBorders>
          </w:tcPr>
          <w:p w14:paraId="03E1173E"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7</w:t>
            </w:r>
          </w:p>
        </w:tc>
        <w:tc>
          <w:tcPr>
            <w:tcW w:w="1273" w:type="dxa"/>
            <w:tcBorders>
              <w:bottom w:val="double" w:sz="4" w:space="0" w:color="auto"/>
            </w:tcBorders>
          </w:tcPr>
          <w:p w14:paraId="6D45467D" w14:textId="77777777"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Total score</w:t>
            </w:r>
          </w:p>
        </w:tc>
        <w:tc>
          <w:tcPr>
            <w:tcW w:w="1102" w:type="dxa"/>
            <w:tcBorders>
              <w:bottom w:val="double" w:sz="4" w:space="0" w:color="auto"/>
            </w:tcBorders>
          </w:tcPr>
          <w:p w14:paraId="15AE269E" w14:textId="3C6C7AE8" w:rsidR="00C72D22" w:rsidRPr="00AB39DC" w:rsidRDefault="00C72D22" w:rsidP="006B0110">
            <w:pPr>
              <w:rPr>
                <w:rFonts w:ascii="Times New Roman" w:hAnsi="Times New Roman" w:cs="Times New Roman"/>
                <w:b/>
                <w:bCs/>
                <w:sz w:val="20"/>
                <w:szCs w:val="20"/>
              </w:rPr>
            </w:pPr>
            <w:r w:rsidRPr="00AB39DC">
              <w:rPr>
                <w:rFonts w:ascii="Times New Roman" w:hAnsi="Times New Roman" w:cs="Times New Roman"/>
                <w:b/>
                <w:bCs/>
                <w:sz w:val="20"/>
                <w:szCs w:val="20"/>
              </w:rPr>
              <w:t>Quality</w:t>
            </w:r>
            <w:r w:rsidR="00EF51AB" w:rsidRPr="00AB39DC">
              <w:rPr>
                <w:rFonts w:ascii="Times New Roman" w:hAnsi="Times New Roman" w:cs="Times New Roman"/>
                <w:b/>
                <w:bCs/>
                <w:sz w:val="20"/>
                <w:szCs w:val="20"/>
              </w:rPr>
              <w:t xml:space="preserve"> ͥ ͥ</w:t>
            </w:r>
          </w:p>
        </w:tc>
      </w:tr>
      <w:tr w:rsidR="00AB39DC" w:rsidRPr="00AB39DC" w14:paraId="53B8C528" w14:textId="77777777" w:rsidTr="006B0110">
        <w:tc>
          <w:tcPr>
            <w:tcW w:w="1276" w:type="dxa"/>
            <w:tcBorders>
              <w:top w:val="double" w:sz="4" w:space="0" w:color="auto"/>
            </w:tcBorders>
          </w:tcPr>
          <w:p w14:paraId="52717663" w14:textId="28265C38"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Arends et al. 2014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&lt;EndNote&gt;&lt;Cite&gt;&lt;Author&gt;Arends&lt;/Author&gt;&lt;Year&gt;2014&lt;/Year&gt;&lt;RecNum&gt;2&lt;/RecNum&gt;&lt;DisplayText&gt;[1]&lt;/DisplayText&gt;&lt;record&gt;&lt;rec-number&gt;2&lt;/rec-number&gt;&lt;foreign-keys&gt;&lt;key app="EN" db-id="2xpzpvxx1vpxfkewf995aw0jwzd9e2zx22sf" timestamp="1685103540"&gt;2&lt;/key&gt;&lt;/foreign-keys&gt;&lt;ref-type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Ute&lt;/author&gt;&lt;/authors&gt;&lt;/contributors&gt;&lt;titles&gt;&lt;title&gt;Predictors of recurrent sickness absence among workers having returned to work after sickness absence due to common mental disorders&lt;/title&gt;&lt;secondary-title&gt;Scandinavian journal of work, environment &amp;amp; health&lt;/secondary-title&gt;&lt;/titles&gt;&lt;periodical&gt;&lt;full-title&gt;Scandinavian journal of work, environment &amp;amp; health&lt;/full-title&gt;&lt;/periodical&gt;&lt;pages&gt;195-202&lt;/pages&gt;&lt;dates&gt;&lt;year&gt;2014&lt;/year&gt;&lt;/dates&gt;&lt;isbn&gt;0355-3140&lt;/isbn&gt;&lt;urls&gt;&lt;/urls&gt;&lt;/record&gt;&lt;/Cite&gt;&lt;/EndNote&gt;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[1]</w:t>
            </w:r>
            <w:r w:rsidRPr="00AB39DC">
              <w:rPr>
                <w:rFonts w:ascii="Times New Roman" w:hAnsi="Times New Roman" w:cs="Times New Roman"/>
                <w:sz w:val="20"/>
                <w:szCs w:val="20"/>
              </w:rPr>
              <w:fldChar w:fldCharType="end"/>
            </w:r>
          </w:p>
        </w:tc>
        <w:tc>
          <w:tcPr>
            <w:tcW w:w="2688" w:type="dxa"/>
            <w:tcBorders>
              <w:top w:val="double" w:sz="4" w:space="0" w:color="auto"/>
            </w:tcBorders>
          </w:tcPr>
          <w:p w14:paraId="65D79572" w14:textId="3DA47CA2"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Borders>
              <w:top w:val="double" w:sz="4" w:space="0" w:color="auto"/>
            </w:tcBorders>
          </w:tcPr>
          <w:p w14:paraId="1A8D1C52" w14:textId="02584B2A"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r w:rsidR="002034E8" w:rsidRPr="00AB39DC">
              <w:rPr>
                <w:rFonts w:ascii="Times New Roman" w:hAnsi="Times New Roman" w:cs="Times New Roman"/>
                <w:sz w:val="20"/>
                <w:szCs w:val="20"/>
              </w:rPr>
              <w:t xml:space="preserve"> ͥ ͥ</w:t>
            </w:r>
            <w:r w:rsidR="00EF51AB" w:rsidRPr="00AB39DC">
              <w:rPr>
                <w:rFonts w:ascii="Times New Roman" w:hAnsi="Times New Roman" w:cs="Times New Roman"/>
                <w:sz w:val="20"/>
                <w:szCs w:val="20"/>
              </w:rPr>
              <w:t xml:space="preserve"> ͥ</w:t>
            </w:r>
          </w:p>
        </w:tc>
        <w:tc>
          <w:tcPr>
            <w:tcW w:w="1134" w:type="dxa"/>
            <w:tcBorders>
              <w:top w:val="double" w:sz="4" w:space="0" w:color="auto"/>
            </w:tcBorders>
          </w:tcPr>
          <w:p w14:paraId="32842A77" w14:textId="37706FF0"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Borders>
              <w:top w:val="double" w:sz="4" w:space="0" w:color="auto"/>
            </w:tcBorders>
          </w:tcPr>
          <w:p w14:paraId="135DE54F" w14:textId="6F831470"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Borders>
              <w:top w:val="double" w:sz="4" w:space="0" w:color="auto"/>
            </w:tcBorders>
          </w:tcPr>
          <w:p w14:paraId="1432C585" w14:textId="4FABFD4D"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Borders>
              <w:top w:val="double" w:sz="4" w:space="0" w:color="auto"/>
            </w:tcBorders>
          </w:tcPr>
          <w:p w14:paraId="7AD02D2B" w14:textId="14216072"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Borders>
              <w:top w:val="double" w:sz="4" w:space="0" w:color="auto"/>
            </w:tcBorders>
          </w:tcPr>
          <w:p w14:paraId="1F61D11F" w14:textId="5F7DB759"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Borders>
              <w:top w:val="double" w:sz="4" w:space="0" w:color="auto"/>
            </w:tcBorders>
          </w:tcPr>
          <w:p w14:paraId="06A0478A" w14:textId="74EFCB8A"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Borders>
              <w:top w:val="double" w:sz="4" w:space="0" w:color="auto"/>
            </w:tcBorders>
          </w:tcPr>
          <w:p w14:paraId="4DE5323A" w14:textId="2E6050CA"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Borders>
              <w:top w:val="double" w:sz="4" w:space="0" w:color="auto"/>
            </w:tcBorders>
          </w:tcPr>
          <w:p w14:paraId="6CC4C4A4" w14:textId="6C4D59C0"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138A69B9" w14:textId="77777777" w:rsidTr="006B0110">
        <w:tc>
          <w:tcPr>
            <w:tcW w:w="1276" w:type="dxa"/>
          </w:tcPr>
          <w:p w14:paraId="727079DA" w14:textId="22ED12AE"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Arends et al. 2014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&lt;EndNote&gt;&lt;Cite&gt;&lt;Author&gt;Arends&lt;/Author&gt;&lt;Year&gt;2014&lt;/Year&gt;&lt;RecNum&gt;3&lt;/RecNum&gt;&lt;DisplayText&gt;[2]&lt;/DisplayText&gt;&lt;record&gt;&lt;rec-number&gt;3&lt;/rec-number&gt;&lt;foreign-keys&gt;&lt;key app="EN" db-id="2xpzpvxx1vpxfkewf995aw0jwzd9e2zx22sf" timestamp="1685103597"&gt;3&lt;/key&gt;&lt;/foreign-keys&gt;&lt;ref-type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Ute&lt;/author&gt;&lt;/authors&gt;&lt;/contributors&gt;&lt;titles&gt;&lt;title&gt;Prevention of recurrent sickness absence in workers with common mental disorders: results of a cluster-randomised controlled trial&lt;/title&gt;&lt;secondary-title&gt;Occupational and environmental medicine&lt;/secondary-title&gt;&lt;/titles&gt;&lt;periodical&gt;&lt;full-title&gt;Occupational and environmental medicine&lt;/full-title&gt;&lt;/periodical&gt;&lt;pages&gt;21-29&lt;/pages&gt;&lt;volume&gt;71&lt;/volume&gt;&lt;number&gt;1&lt;/number&gt;&lt;dates&gt;&lt;year&gt;2014&lt;/year&gt;&lt;/dates&gt;&lt;isbn&gt;1351-0711&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[2]</w:t>
            </w:r>
            <w:r w:rsidRPr="00AB39DC">
              <w:rPr>
                <w:rFonts w:ascii="Times New Roman" w:hAnsi="Times New Roman" w:cs="Times New Roman"/>
                <w:sz w:val="20"/>
                <w:szCs w:val="20"/>
              </w:rPr>
              <w:fldChar w:fldCharType="end"/>
            </w:r>
          </w:p>
        </w:tc>
        <w:tc>
          <w:tcPr>
            <w:tcW w:w="2688" w:type="dxa"/>
          </w:tcPr>
          <w:p w14:paraId="5FFF96BB" w14:textId="34935292"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Quantitative RCT</w:t>
            </w:r>
          </w:p>
        </w:tc>
        <w:tc>
          <w:tcPr>
            <w:tcW w:w="1134" w:type="dxa"/>
          </w:tcPr>
          <w:p w14:paraId="6B466B8F" w14:textId="0F2C1143"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7992ECF" w14:textId="289EDD8E"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AA5775F" w14:textId="2067F844" w:rsidR="00C72D22" w:rsidRPr="00AB39DC" w:rsidRDefault="0062237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8E12584" w14:textId="3B532B0E"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N</w:t>
            </w:r>
            <w:r w:rsidR="002034E8" w:rsidRPr="00AB39DC">
              <w:rPr>
                <w:rFonts w:ascii="Times New Roman" w:hAnsi="Times New Roman" w:cs="Times New Roman"/>
                <w:sz w:val="20"/>
                <w:szCs w:val="20"/>
              </w:rPr>
              <w:t xml:space="preserve"> ͥ ͥ ͥ</w:t>
            </w:r>
            <w:r w:rsidR="00EF51AB" w:rsidRPr="00AB39DC">
              <w:rPr>
                <w:rFonts w:ascii="Times New Roman" w:hAnsi="Times New Roman" w:cs="Times New Roman"/>
                <w:sz w:val="20"/>
                <w:szCs w:val="20"/>
              </w:rPr>
              <w:t xml:space="preserve"> ͥ</w:t>
            </w:r>
          </w:p>
        </w:tc>
        <w:tc>
          <w:tcPr>
            <w:tcW w:w="1134" w:type="dxa"/>
          </w:tcPr>
          <w:p w14:paraId="50692706" w14:textId="4507B691"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6D0AE47F" w14:textId="53F3B4E9"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55ECDBBD" w14:textId="47703F7D"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7AB6C862" w14:textId="38406704"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513258ED" w14:textId="30D6BC3B" w:rsidR="00C72D22" w:rsidRPr="00AB39DC" w:rsidRDefault="00753348"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1FBB6BBC" w14:textId="77777777" w:rsidTr="006B0110">
        <w:tc>
          <w:tcPr>
            <w:tcW w:w="1276" w:type="dxa"/>
          </w:tcPr>
          <w:p w14:paraId="400687B8" w14:textId="7DB12B03"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Arends et al. 2014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&lt;EndNote&gt;&lt;Cite&gt;&lt;Author&gt;Arends&lt;/Author&gt;&lt;Year&gt;2014&lt;/Year&gt;&lt;RecNum&gt;4&lt;/RecNum&gt;&lt;DisplayText&gt;[3]&lt;/DisplayText&gt;&lt;record&gt;&lt;rec-number&gt;4&lt;/rec-number&gt;&lt;foreign-keys&gt;&lt;key app="EN" db-id="2xpzpvxx1vpxfkewf995aw0jwzd9e2zx22sf" timestamp="1685103630"&gt;4&lt;/key&gt;&lt;/foreign-keys&gt;&lt;ref-type name="Journal Article"&gt;17&lt;/ref-type&gt;&lt;contributors&gt;&lt;authors&gt;&lt;author&gt;Arends, Iris&lt;/author&gt;&lt;author&gt;Bültmann, Ute&lt;/author&gt;&lt;author&gt;Nielsen, Karina&lt;/author&gt;&lt;author&gt;van Rhenen, Willem&lt;/author&gt;&lt;author&gt;de Boer, Michiel R&lt;/author&gt;&lt;author&gt;van der Klink, Jac JL&lt;/author&gt;&lt;/authors&gt;&lt;/contributors&gt;&lt;titles&gt;&lt;title&gt;Process evaluation of a problem solving intervention to prevent recurrent sickness absence in workers with common mental disorders&lt;/title&gt;&lt;secondary-title&gt;Social Science &amp;amp; Medicine&lt;/secondary-title&gt;&lt;/titles&gt;&lt;periodical&gt;&lt;full-title&gt;Social Science &amp;amp; Medicine&lt;/full-title&gt;&lt;/periodical&gt;&lt;pages&gt;123-132&lt;/pages&gt;&lt;volume&gt;100&lt;/volume&gt;&lt;dates&gt;&lt;year&gt;2014&lt;/year&gt;&lt;/dates&gt;&lt;isbn&gt;0277-9536&lt;/isbn&gt;&lt;urls&gt;&lt;/urls&gt;&lt;/record&gt;&lt;/Cite&gt;&lt;/EndNote&gt;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[3]</w:t>
            </w:r>
            <w:r w:rsidRPr="00AB39DC">
              <w:rPr>
                <w:rFonts w:ascii="Times New Roman" w:hAnsi="Times New Roman" w:cs="Times New Roman"/>
                <w:sz w:val="20"/>
                <w:szCs w:val="20"/>
              </w:rPr>
              <w:fldChar w:fldCharType="end"/>
            </w:r>
          </w:p>
        </w:tc>
        <w:tc>
          <w:tcPr>
            <w:tcW w:w="2688" w:type="dxa"/>
          </w:tcPr>
          <w:p w14:paraId="55916972" w14:textId="13279987"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Quantitative RCT</w:t>
            </w:r>
          </w:p>
        </w:tc>
        <w:tc>
          <w:tcPr>
            <w:tcW w:w="1134" w:type="dxa"/>
          </w:tcPr>
          <w:p w14:paraId="46871ED1" w14:textId="6FDD4177"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8B6210D" w14:textId="16255451"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E1EC37F" w14:textId="31205210"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D3E9576" w14:textId="3FF8F0DA"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4F89DCA" w14:textId="4C3CA825"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00CA4AFE" w14:textId="4E0B822F"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6BABA872" w14:textId="2A8E30BF"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36A03C5" w14:textId="7A3F77A0"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051F603B" w14:textId="258B80BE" w:rsidR="00C72D22" w:rsidRPr="00AB39DC" w:rsidRDefault="002034E8"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76535366" w14:textId="77777777" w:rsidTr="006B0110">
        <w:tc>
          <w:tcPr>
            <w:tcW w:w="1276" w:type="dxa"/>
          </w:tcPr>
          <w:p w14:paraId="7420DCE4" w14:textId="3D530E7E"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Endo et al. 2015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&lt;EndNote&gt;&lt;Cite&gt;&lt;Author&gt;Endo&lt;/Author&gt;&lt;Year&gt;2015&lt;/Year&gt;&lt;RecNum&gt;6&lt;/RecNum&gt;&lt;DisplayText&gt;[4]&lt;/DisplayText&gt;&lt;record&gt;&lt;rec-number&gt;6&lt;/rec-number&gt;&lt;foreign-keys&gt;&lt;key app="EN" db-id="2xpzpvxx1vpxfkewf995aw0jwzd9e2zx22sf" timestamp="1685103720"&gt;6&lt;/key&gt;&lt;/foreign-keys&gt;&lt;ref-type name="Journal Article"&gt;17&lt;/ref-type&gt;&lt;contributors&gt;&lt;authors&gt;&lt;author&gt;Endo, M&lt;/author&gt;&lt;author&gt;Muto, T&lt;/author&gt;&lt;author&gt;Haruyama, Y&lt;/author&gt;&lt;author&gt;Yuhara, M&lt;/author&gt;&lt;author&gt;Sairenchi, T&lt;/author&gt;&lt;author&gt;Kato, R&lt;/author&gt;&lt;/authors&gt;&lt;/contributors&gt;&lt;titles&gt;&lt;title&gt;Risk factors of recurrent sickness absence due to depression: a two-year cohort study among Japanese employees&lt;/title&gt;&lt;secondary-title&gt;International archives of occupational and environmental health&lt;/secondary-title&gt;&lt;/titles&gt;&lt;periodical&gt;&lt;full-title&gt;International archives of occupational and environmental health&lt;/full-title&gt;&lt;/periodical&gt;&lt;pages&gt;75-83&lt;/pages&gt;&lt;volume&gt;88&lt;/volume&gt;&lt;dates&gt;&lt;year&gt;2015&lt;/year&gt;&lt;/dates&gt;&lt;isbn&gt;0340-0131&lt;/isbn&gt;&lt;urls&gt;&lt;/urls&gt;&lt;/record&gt;&lt;/Cite&gt;&lt;/EndNote&gt;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[4]</w:t>
            </w:r>
            <w:r w:rsidRPr="00AB39DC">
              <w:rPr>
                <w:rFonts w:ascii="Times New Roman" w:hAnsi="Times New Roman" w:cs="Times New Roman"/>
                <w:sz w:val="20"/>
                <w:szCs w:val="20"/>
              </w:rPr>
              <w:fldChar w:fldCharType="end"/>
            </w:r>
          </w:p>
        </w:tc>
        <w:tc>
          <w:tcPr>
            <w:tcW w:w="2688" w:type="dxa"/>
          </w:tcPr>
          <w:p w14:paraId="2BC70F9D" w14:textId="237585DB"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0EAECC62" w14:textId="4093A501"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2E396FA" w14:textId="7B2DDF24"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023EAAF" w14:textId="29D668BB"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CEF0AB4" w14:textId="217CA321"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97A47AC" w14:textId="458AF09F"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731C78BC" w14:textId="7E3DD01C"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2650A9AD" w14:textId="2465C5E6"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7F8A228B" w14:textId="6F65C89E"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715C2062" w14:textId="7C243300" w:rsidR="00C72D22" w:rsidRPr="00AB39DC" w:rsidRDefault="00B17A25"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4C7F85F2" w14:textId="77777777" w:rsidTr="006B0110">
        <w:tc>
          <w:tcPr>
            <w:tcW w:w="1276" w:type="dxa"/>
          </w:tcPr>
          <w:p w14:paraId="75B35D5F" w14:textId="2D03A8D6"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Ervasti et. Al 2013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&lt;EndNote&gt;&lt;Cite&gt;&lt;Author&gt;Ervasti&lt;/Author&gt;&lt;Year&gt;2013&lt;/Year&gt;&lt;RecNum&gt;7&lt;/RecNum&gt;&lt;DisplayText&gt;[5]&lt;/DisplayText&gt;&lt;record&gt;&lt;rec-number&gt;7&lt;/rec-number&gt;&lt;foreign-keys&gt;&lt;key app="EN" db-id="2xpzpvxx1vpxfkewf995aw0jwzd9e2zx22sf" timestamp="1685103740"&gt;7&lt;/key&gt;&lt;/foreign-keys&gt;&lt;ref-type name="Journal Article"&gt;17&lt;/ref-type&gt;&lt;contributors&gt;&lt;authors&gt;&lt;author&gt;Ervasti, Jenni&lt;/author&gt;&lt;author&gt;Vahtera, Jussi&lt;/author&gt;&lt;author&gt;Pentti, Jaana&lt;/author&gt;&lt;author&gt;Oksanen, Tuula&lt;/author&gt;&lt;author&gt;Ahola, Kirsi&lt;/author&gt;&lt;author&gt;Kivimäki, Mika&lt;/author&gt;&lt;author&gt;Virtanen, Marianna&lt;/author&gt;&lt;/authors&gt;&lt;/contributors&gt;&lt;titles&gt;&lt;title&gt;Depression-related work disability: socioeconomic inequalities in onset, duration and recurrence&lt;/title&gt;&lt;secondary-title&gt;Plos one&lt;/secondary-title&gt;&lt;/titles&gt;&lt;periodical&gt;&lt;full-title&gt;Plos one&lt;/full-title&gt;&lt;/periodical&gt;&lt;pages&gt;e79855&lt;/pages&gt;&lt;volume&gt;8&lt;/volume&gt;&lt;number&gt;11&lt;/number&gt;&lt;dates&gt;&lt;year&gt;2013&lt;/year&gt;&lt;/dates&gt;&lt;isbn&gt;1932-6203&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[5]</w:t>
            </w:r>
            <w:r w:rsidRPr="00AB39DC">
              <w:rPr>
                <w:rFonts w:ascii="Times New Roman" w:hAnsi="Times New Roman" w:cs="Times New Roman"/>
                <w:sz w:val="20"/>
                <w:szCs w:val="20"/>
              </w:rPr>
              <w:fldChar w:fldCharType="end"/>
            </w:r>
          </w:p>
        </w:tc>
        <w:tc>
          <w:tcPr>
            <w:tcW w:w="2688" w:type="dxa"/>
          </w:tcPr>
          <w:p w14:paraId="7D12064F" w14:textId="4E4B1D9C"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37890E32" w14:textId="70506B07"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FF253A1" w14:textId="5826E141"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E7F1B8F" w14:textId="669C623D"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D510F25" w14:textId="1871A005"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9BEE240" w14:textId="380AB94C"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7AFA62A0" w14:textId="0E736B2F"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72A688DC" w14:textId="7CE3A3FE"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79DD601F" w14:textId="441730C6"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3CBD7D5F" w14:textId="58F8D67E"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464FAE20" w14:textId="77777777" w:rsidTr="006B0110">
        <w:tc>
          <w:tcPr>
            <w:tcW w:w="1276" w:type="dxa"/>
          </w:tcPr>
          <w:p w14:paraId="534265FC" w14:textId="6A30A20D"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Ervasti et al. 2014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&lt;EndNote&gt;&lt;Cite&gt;&lt;Author&gt;Ervasti&lt;/Author&gt;&lt;Year&gt;2014&lt;/Year&gt;&lt;RecNum&gt;8&lt;/RecNum&gt;&lt;DisplayText&gt;[6]&lt;/DisplayText&gt;&lt;record&gt;&lt;rec-number&gt;8&lt;/rec-number&gt;&lt;foreign-keys&gt;&lt;key app="EN" db-id="2xpzpvxx1vpxfkewf995aw0jwzd9e2zx22sf" timestamp="1685103767"&gt;8&lt;/key&gt;&lt;/foreign-keys&gt;&lt;ref-type name="Journal Article"&gt;17&lt;/ref-type&gt;&lt;contributors&gt;&lt;authors&gt;&lt;author&gt;Ervasti, Jenni&lt;/author&gt;&lt;author&gt;Vahtera, Jussi&lt;/author&gt;&lt;author&gt;Virtanen, Pekka&lt;/author&gt;&lt;author&gt;Pentti, Jaana&lt;/author&gt;&lt;author&gt;Oksanen, Tuula&lt;/author&gt;&lt;author&gt;Ahola, Kirsi&lt;/author&gt;&lt;author&gt;Kivimäki, Mika&lt;/author&gt;&lt;author&gt;Virtanen, Marianna&lt;/author&gt;&lt;/authors&gt;&lt;/contributors&gt;&lt;titles&gt;&lt;title&gt;Is temporary employment a risk factor for work disability due to depressive disorders and delayed return to work? The Finnish Public Sector Study&lt;/title&gt;&lt;secondary-title&gt;Scandinavian journal of work, environment &amp;amp; health&lt;/secondary-title&gt;&lt;/titles&gt;&lt;periodical&gt;&lt;full-title&gt;Scandinavian journal of work, environment &amp;amp; health&lt;/full-title&gt;&lt;/periodical&gt;&lt;pages&gt;343-352&lt;/pages&gt;&lt;dates&gt;&lt;year&gt;2014&lt;/year&gt;&lt;/dates&gt;&lt;isbn&gt;0355-3140&lt;/isbn&gt;&lt;urls&gt;&lt;/urls&gt;&lt;/record&gt;&lt;/Cite&gt;&lt;/EndNote&gt;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[6]</w:t>
            </w:r>
            <w:r w:rsidRPr="00AB39DC">
              <w:rPr>
                <w:rFonts w:ascii="Times New Roman" w:hAnsi="Times New Roman" w:cs="Times New Roman"/>
                <w:sz w:val="20"/>
                <w:szCs w:val="20"/>
              </w:rPr>
              <w:fldChar w:fldCharType="end"/>
            </w:r>
          </w:p>
        </w:tc>
        <w:tc>
          <w:tcPr>
            <w:tcW w:w="2688" w:type="dxa"/>
          </w:tcPr>
          <w:p w14:paraId="354F62EB" w14:textId="09B0698B"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41929A34" w14:textId="4FCDB510"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303285A6" w14:textId="21A8102A"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D3DF318" w14:textId="4780DD92"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CA3A5A0" w14:textId="35C0FA5D"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D15D705" w14:textId="475190D6"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29E6CA3D" w14:textId="1F2E2D6C"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15E93D76" w14:textId="49914D3E"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2FE78D4B" w14:textId="664D2886"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61243D47" w14:textId="3FE1B73C" w:rsidR="00C72D22" w:rsidRPr="00AB39DC" w:rsidRDefault="00EF51AB"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27CF9181" w14:textId="77777777" w:rsidTr="006B0110">
        <w:tc>
          <w:tcPr>
            <w:tcW w:w="1276" w:type="dxa"/>
          </w:tcPr>
          <w:p w14:paraId="79D7D996" w14:textId="1A97C519"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Gaspar et al. 2018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[7]</w:t>
            </w:r>
            <w:r w:rsidRPr="00AB39DC">
              <w:rPr>
                <w:rFonts w:ascii="Times New Roman" w:hAnsi="Times New Roman" w:cs="Times New Roman"/>
                <w:sz w:val="20"/>
                <w:szCs w:val="20"/>
              </w:rPr>
              <w:fldChar w:fldCharType="end"/>
            </w:r>
          </w:p>
        </w:tc>
        <w:tc>
          <w:tcPr>
            <w:tcW w:w="2688" w:type="dxa"/>
          </w:tcPr>
          <w:p w14:paraId="68C35922" w14:textId="65D1F018" w:rsidR="00C72D22" w:rsidRPr="00AB39DC" w:rsidRDefault="00E018C9"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293F611E" w14:textId="12ECCC10" w:rsidR="00C72D22" w:rsidRPr="00AB39DC" w:rsidRDefault="003D1C93"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F7D87B9" w14:textId="215D2E06" w:rsidR="00C72D22" w:rsidRPr="00AB39DC" w:rsidRDefault="003D1C93"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DCCBD85" w14:textId="0EBB561A" w:rsidR="00C72D22" w:rsidRPr="00AB39DC" w:rsidRDefault="003D1C93"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1134" w:type="dxa"/>
          </w:tcPr>
          <w:p w14:paraId="028F4DCB" w14:textId="43E2E695" w:rsidR="00C72D22" w:rsidRPr="00AB39DC" w:rsidRDefault="003D1C93"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EA81A3F" w14:textId="267E3DA3"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2203B0E4" w14:textId="5E9FCD50"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C ͥ ͥ ͥ ͥ ͥ</w:t>
            </w:r>
          </w:p>
        </w:tc>
        <w:tc>
          <w:tcPr>
            <w:tcW w:w="992" w:type="dxa"/>
          </w:tcPr>
          <w:p w14:paraId="02A5E8AF" w14:textId="6C455D8B"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1DC2A7C" w14:textId="3C229947"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5</w:t>
            </w:r>
          </w:p>
        </w:tc>
        <w:tc>
          <w:tcPr>
            <w:tcW w:w="1102" w:type="dxa"/>
          </w:tcPr>
          <w:p w14:paraId="6656B7A1" w14:textId="45F76DD1"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Moderate</w:t>
            </w:r>
          </w:p>
        </w:tc>
      </w:tr>
      <w:tr w:rsidR="00AB39DC" w:rsidRPr="00AB39DC" w14:paraId="0681247C" w14:textId="77777777" w:rsidTr="006B0110">
        <w:tc>
          <w:tcPr>
            <w:tcW w:w="1276" w:type="dxa"/>
          </w:tcPr>
          <w:p w14:paraId="610DB88F" w14:textId="639664A2"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Klink, v.d. et al. 2003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&lt;EndNote&gt;&lt;Cite&gt;&lt;Author&gt;van der Klink&lt;/Author&gt;&lt;Year&gt;2003&lt;/Year&gt;&lt;RecNum&gt;10&lt;/RecNum&gt;&lt;DisplayText&gt;[8]&lt;/DisplayText&gt;&lt;record&gt;&lt;rec-number&gt;10&lt;/rec-number&gt;&lt;foreign-keys&gt;&lt;key app="EN" db-id="2xpzpvxx1vpxfkewf995aw0jwzd9e2zx22sf" timestamp="1685103825"&gt;10&lt;/key&gt;&lt;/foreign-keys&gt;&lt;ref-type name="Journal Article"&gt;17&lt;/ref-type&gt;&lt;contributors&gt;&lt;authors&gt;&lt;author&gt;van der Klink, Jac JL&lt;/author&gt;&lt;author&gt;Blonk, Roland WB&lt;/author&gt;&lt;author&gt;Schene, Aart H&lt;/author&gt;&lt;author&gt;van Dijk, Frank JH&lt;/author&gt;&lt;/authors&gt;&lt;/contributors&gt;&lt;titles&gt;&lt;title&gt;Reducing long term sickness absence by an activating intervention in adjustment disorders: a cluster randomised controlled design&lt;/title&gt;&lt;secondary-title&gt;Occupational and environmental medicine&lt;/secondary-title&gt;&lt;/titles&gt;&lt;periodical&gt;&lt;full-title&gt;Occupational and environmental medicine&lt;/full-title&gt;&lt;/periodical&gt;&lt;pages&gt;429-437&lt;/pages&gt;&lt;volume&gt;60&lt;/volume&gt;&lt;number&gt;6&lt;/number&gt;&lt;dates&gt;&lt;year&gt;2003&lt;/year&gt;&lt;/dates&gt;&lt;isbn&gt;1351-0711&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[8]</w:t>
            </w:r>
            <w:r w:rsidRPr="00AB39DC">
              <w:rPr>
                <w:rFonts w:ascii="Times New Roman" w:hAnsi="Times New Roman" w:cs="Times New Roman"/>
                <w:sz w:val="20"/>
                <w:szCs w:val="20"/>
              </w:rPr>
              <w:fldChar w:fldCharType="end"/>
            </w:r>
          </w:p>
        </w:tc>
        <w:tc>
          <w:tcPr>
            <w:tcW w:w="2688" w:type="dxa"/>
          </w:tcPr>
          <w:p w14:paraId="666E36B7" w14:textId="6FF32B49"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Quantitative RCT</w:t>
            </w:r>
          </w:p>
        </w:tc>
        <w:tc>
          <w:tcPr>
            <w:tcW w:w="1134" w:type="dxa"/>
          </w:tcPr>
          <w:p w14:paraId="2D35F27B" w14:textId="5ED09437"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9A43706" w14:textId="02D2F633"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BDF8897" w14:textId="723BAB6F"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987F786" w14:textId="762CC845"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02FB476" w14:textId="2F0BF514"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412AD21B" w14:textId="78C5DD66"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22CB3B57" w14:textId="59CB89CA"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C</w:t>
            </w:r>
          </w:p>
        </w:tc>
        <w:tc>
          <w:tcPr>
            <w:tcW w:w="1273" w:type="dxa"/>
          </w:tcPr>
          <w:p w14:paraId="69B03F30" w14:textId="7071EE69"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2974F253" w14:textId="1DC1CE33" w:rsidR="00C72D22" w:rsidRPr="00AB39DC" w:rsidRDefault="004C36C0"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4CE5432D" w14:textId="77777777" w:rsidTr="006B0110">
        <w:tc>
          <w:tcPr>
            <w:tcW w:w="1276" w:type="dxa"/>
          </w:tcPr>
          <w:p w14:paraId="236163B8" w14:textId="37CBC4D1"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Koopmans et al. 2010 </w:t>
            </w: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EN.CITE &lt;EndNote&gt;&lt;Cite&gt;&lt;Author&gt;Koopmans&lt;/Author&gt;&lt;Year&gt;2010&lt;/Year&gt;&lt;RecNum&gt;11&lt;/RecNum&gt;&lt;DisplayText&gt;[9]&lt;/DisplayText&gt;&lt;record&gt;&lt;rec-number&gt;11&lt;/rec-number&gt;&lt;foreign-keys&gt;&lt;key app="EN" db-id="2xpzpvxx1vpxfkewf995aw0jwzd9e2zx22sf" timestamp="1685103852"&gt;11&lt;/key&gt;&lt;/foreign-keys&gt;&lt;ref-type name="Journal Article"&gt;17&lt;/ref-type&gt;&lt;contributors&gt;&lt;authors&gt;&lt;author&gt;Koopmans, Petra C&lt;/author&gt;&lt;author&gt;Roelen, Corné AM&lt;/author&gt;&lt;author&gt;Bültmann, Ute&lt;/author&gt;&lt;author&gt;Hoedeman, Rob&lt;/author&gt;&lt;author&gt;van der Klink, Jac JL&lt;/author&gt;&lt;author&gt;Groothoff, Johan W&lt;/author&gt;&lt;/authors&gt;&lt;/contributors&gt;&lt;titles&gt;&lt;title&gt;Gender and age differences in the recurrence of sickness absence due to common mental disorders: a longitudinal study&lt;/title&gt;&lt;secondary-title&gt;BMC Public Health&lt;/secondary-title&gt;&lt;/titles&gt;&lt;periodical&gt;&lt;full-title&gt;BMC Public Health&lt;/full-title&gt;&lt;/periodical&gt;&lt;pages&gt;1-9&lt;/pages&gt;&lt;volume&gt;10&lt;/volume&gt;&lt;number&gt;1&lt;/number&gt;&lt;dates&gt;&lt;year&gt;2010&lt;/year&gt;&lt;/dates&gt;&lt;isbn&gt;1471-2458&lt;/isbn&gt;&lt;urls&gt;&lt;/urls&gt;&lt;/record&gt;&lt;/Cite&gt;&lt;/EndNote&gt;</w:instrText>
            </w:r>
            <w:r w:rsidRPr="00AB39DC">
              <w:rPr>
                <w:rFonts w:ascii="Times New Roman" w:hAnsi="Times New Roman" w:cs="Times New Roman"/>
                <w:sz w:val="20"/>
                <w:szCs w:val="20"/>
              </w:rPr>
              <w:fldChar w:fldCharType="separate"/>
            </w:r>
            <w:r w:rsidRPr="00AB39DC">
              <w:rPr>
                <w:rFonts w:ascii="Times New Roman" w:hAnsi="Times New Roman" w:cs="Times New Roman"/>
                <w:noProof/>
                <w:sz w:val="20"/>
                <w:szCs w:val="20"/>
              </w:rPr>
              <w:t>[9]</w:t>
            </w:r>
            <w:r w:rsidRPr="00AB39DC">
              <w:rPr>
                <w:rFonts w:ascii="Times New Roman" w:hAnsi="Times New Roman" w:cs="Times New Roman"/>
                <w:sz w:val="20"/>
                <w:szCs w:val="20"/>
              </w:rPr>
              <w:fldChar w:fldCharType="end"/>
            </w:r>
          </w:p>
        </w:tc>
        <w:tc>
          <w:tcPr>
            <w:tcW w:w="2688" w:type="dxa"/>
          </w:tcPr>
          <w:p w14:paraId="6A3B45EF" w14:textId="3BA58A16"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7EF6D596" w14:textId="58AF44C2"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E6CCDAE" w14:textId="56EDAD5A"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F1B8586" w14:textId="77203E98"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DDE1C14" w14:textId="2B0E3273"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1134" w:type="dxa"/>
          </w:tcPr>
          <w:p w14:paraId="3CE80029" w14:textId="5AB2288A"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2B5AF704" w14:textId="7FCA09E6"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5BC3314A" w14:textId="04EABF9C"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6A46BFBE" w14:textId="3CC56B4F"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3736D063" w14:textId="20F8D24B"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77586EE4" w14:textId="77777777" w:rsidTr="006B0110">
        <w:tc>
          <w:tcPr>
            <w:tcW w:w="1276" w:type="dxa"/>
          </w:tcPr>
          <w:p w14:paraId="124EEDB1" w14:textId="5B4F2C8C"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 xml:space="preserve">Koopmans et al. 2011 </w:t>
            </w:r>
            <w:r w:rsidR="00F96118" w:rsidRPr="00AB39DC">
              <w:rPr>
                <w:rFonts w:ascii="Times New Roman" w:hAnsi="Times New Roman" w:cs="Times New Roman"/>
                <w:sz w:val="20"/>
                <w:szCs w:val="20"/>
              </w:rPr>
              <w:fldChar w:fldCharType="begin"/>
            </w:r>
            <w:r w:rsidR="00F96118" w:rsidRPr="00AB39DC">
              <w:rPr>
                <w:rFonts w:ascii="Times New Roman" w:hAnsi="Times New Roman" w:cs="Times New Roman"/>
                <w:sz w:val="20"/>
                <w:szCs w:val="20"/>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00F96118" w:rsidRPr="00AB39DC">
              <w:rPr>
                <w:rFonts w:ascii="Times New Roman" w:hAnsi="Times New Roman" w:cs="Times New Roman"/>
                <w:sz w:val="20"/>
                <w:szCs w:val="20"/>
              </w:rPr>
              <w:fldChar w:fldCharType="separate"/>
            </w:r>
            <w:r w:rsidR="00F96118" w:rsidRPr="00AB39DC">
              <w:rPr>
                <w:rFonts w:ascii="Times New Roman" w:hAnsi="Times New Roman" w:cs="Times New Roman"/>
                <w:noProof/>
                <w:sz w:val="20"/>
                <w:szCs w:val="20"/>
              </w:rPr>
              <w:t>[10]</w:t>
            </w:r>
            <w:r w:rsidR="00F96118" w:rsidRPr="00AB39DC">
              <w:rPr>
                <w:rFonts w:ascii="Times New Roman" w:hAnsi="Times New Roman" w:cs="Times New Roman"/>
                <w:sz w:val="20"/>
                <w:szCs w:val="20"/>
              </w:rPr>
              <w:fldChar w:fldCharType="end"/>
            </w:r>
          </w:p>
        </w:tc>
        <w:tc>
          <w:tcPr>
            <w:tcW w:w="2688" w:type="dxa"/>
          </w:tcPr>
          <w:p w14:paraId="790158B1" w14:textId="54721106"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43B483C0" w14:textId="3703F749"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F2F238E" w14:textId="2E3278C6"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E73F160" w14:textId="615001D2"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0FFD434" w14:textId="4B2DDCD1"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17CB10D" w14:textId="397D12E5"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27A0F141" w14:textId="0E4AB449"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64540090" w14:textId="62F306DF"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05A67144" w14:textId="205B7540"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5D53EA82" w14:textId="6290946D" w:rsidR="00C72D22" w:rsidRPr="00AB39DC" w:rsidRDefault="00F34049"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0A139139" w14:textId="77777777" w:rsidTr="006B0110">
        <w:tc>
          <w:tcPr>
            <w:tcW w:w="1276" w:type="dxa"/>
          </w:tcPr>
          <w:p w14:paraId="16A30FBA" w14:textId="68962319"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Mather et al. 2019</w:t>
            </w:r>
            <w:r w:rsidR="00F96118" w:rsidRPr="00AB39DC">
              <w:rPr>
                <w:rFonts w:ascii="Times New Roman" w:hAnsi="Times New Roman" w:cs="Times New Roman"/>
                <w:sz w:val="20"/>
                <w:szCs w:val="20"/>
              </w:rPr>
              <w:t xml:space="preserve"> </w:t>
            </w:r>
            <w:r w:rsidR="00F96118" w:rsidRPr="00AB39DC">
              <w:rPr>
                <w:rFonts w:ascii="Times New Roman" w:hAnsi="Times New Roman" w:cs="Times New Roman"/>
                <w:sz w:val="20"/>
                <w:szCs w:val="20"/>
              </w:rPr>
              <w:fldChar w:fldCharType="begin"/>
            </w:r>
            <w:r w:rsidR="00F96118" w:rsidRPr="00AB39DC">
              <w:rPr>
                <w:rFonts w:ascii="Times New Roman" w:hAnsi="Times New Roman" w:cs="Times New Roman"/>
                <w:sz w:val="20"/>
                <w:szCs w:val="20"/>
              </w:rPr>
              <w:instrText xml:space="preserve"> ADDIN EN.CITE &lt;EndNote&gt;&lt;Cite&gt;&lt;Author&gt;Mather&lt;/Author&gt;&lt;Year&gt;2019&lt;/Year&gt;&lt;RecNum&gt;13&lt;/RecNum&gt;&lt;DisplayText&gt;[11]&lt;/DisplayText&gt;&lt;record&gt;&lt;rec-number&gt;13&lt;/rec-number&gt;&lt;foreign-keys&gt;&lt;key app="EN" db-id="2xpzpvxx1vpxfkewf995aw0jwzd9e2zx22sf" timestamp="1685103924"&gt;13&lt;/key&gt;&lt;/foreign-keys&gt;&lt;ref-type name="Journal Article"&gt;17&lt;/ref-type&gt;&lt;contributors&gt;&lt;authors&gt;&lt;author&gt;Mather, Lisa&lt;/author&gt;&lt;author&gt;Blom, Victoria&lt;/author&gt;&lt;author&gt;Bergström, Gunnar&lt;/author&gt;&lt;author&gt;Svedberg, Pia&lt;/author&gt;&lt;/authors&gt;&lt;/contributors&gt;&lt;titles&gt;&lt;title&gt;Adverse outcomes of sick leave due to mental disorders: a prospective study of discordant twin pairs&lt;/title&gt;&lt;secondary-title&gt;Scandinavian Journal of Public Health&lt;/secondary-title&gt;&lt;/titles&gt;&lt;periodical&gt;&lt;full-title&gt;Scandinavian Journal of Public Health&lt;/full-title&gt;&lt;/periodical&gt;&lt;pages&gt;127-136&lt;/pages&gt;&lt;volume&gt;47&lt;/volume&gt;&lt;number&gt;2&lt;/number&gt;&lt;dates&gt;&lt;year&gt;2019&lt;/year&gt;&lt;/dates&gt;&lt;isbn&gt;1403-4948&lt;/isbn&gt;&lt;urls&gt;&lt;/urls&gt;&lt;/record&gt;&lt;/Cite&gt;&lt;/EndNote&gt;</w:instrText>
            </w:r>
            <w:r w:rsidR="00F96118" w:rsidRPr="00AB39DC">
              <w:rPr>
                <w:rFonts w:ascii="Times New Roman" w:hAnsi="Times New Roman" w:cs="Times New Roman"/>
                <w:sz w:val="20"/>
                <w:szCs w:val="20"/>
              </w:rPr>
              <w:fldChar w:fldCharType="separate"/>
            </w:r>
            <w:r w:rsidR="00F96118" w:rsidRPr="00AB39DC">
              <w:rPr>
                <w:rFonts w:ascii="Times New Roman" w:hAnsi="Times New Roman" w:cs="Times New Roman"/>
                <w:noProof/>
                <w:sz w:val="20"/>
                <w:szCs w:val="20"/>
              </w:rPr>
              <w:t>[11]</w:t>
            </w:r>
            <w:r w:rsidR="00F96118" w:rsidRPr="00AB39DC">
              <w:rPr>
                <w:rFonts w:ascii="Times New Roman" w:hAnsi="Times New Roman" w:cs="Times New Roman"/>
                <w:sz w:val="20"/>
                <w:szCs w:val="20"/>
              </w:rPr>
              <w:fldChar w:fldCharType="end"/>
            </w:r>
          </w:p>
        </w:tc>
        <w:tc>
          <w:tcPr>
            <w:tcW w:w="2688" w:type="dxa"/>
          </w:tcPr>
          <w:p w14:paraId="089EFF75" w14:textId="2B0CCAF9"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56BAD769" w14:textId="24D3699B"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8E6C1EB" w14:textId="5D872D28"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7AA27FE" w14:textId="25DC4D2C"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5CD0A06" w14:textId="0F894B35"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6065E58" w14:textId="2116E8E7"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1D5E51D4" w14:textId="06F1A5B0"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992" w:type="dxa"/>
          </w:tcPr>
          <w:p w14:paraId="4675EF28" w14:textId="7F6DF426"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564B3C3" w14:textId="383C643F"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73511EB2" w14:textId="301D7CA5"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5F5C63BA" w14:textId="77777777" w:rsidTr="006B0110">
        <w:tc>
          <w:tcPr>
            <w:tcW w:w="1276" w:type="dxa"/>
          </w:tcPr>
          <w:p w14:paraId="2BB6E33E" w14:textId="58B7DAA9"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Mattila-Holappa 2017</w:t>
            </w:r>
            <w:r w:rsidR="00F96118" w:rsidRPr="00AB39DC">
              <w:rPr>
                <w:rFonts w:ascii="Times New Roman" w:hAnsi="Times New Roman" w:cs="Times New Roman"/>
                <w:sz w:val="20"/>
                <w:szCs w:val="20"/>
              </w:rPr>
              <w:t xml:space="preserve"> </w:t>
            </w:r>
            <w:r w:rsidR="00F96118" w:rsidRPr="00AB39DC">
              <w:rPr>
                <w:rFonts w:ascii="Times New Roman" w:hAnsi="Times New Roman" w:cs="Times New Roman"/>
                <w:sz w:val="20"/>
                <w:szCs w:val="20"/>
              </w:rPr>
              <w:fldChar w:fldCharType="begin"/>
            </w:r>
            <w:r w:rsidR="00F96118" w:rsidRPr="00AB39DC">
              <w:rPr>
                <w:rFonts w:ascii="Times New Roman" w:hAnsi="Times New Roman" w:cs="Times New Roman"/>
                <w:sz w:val="20"/>
                <w:szCs w:val="20"/>
              </w:rPr>
              <w:instrText xml:space="preserve"> ADDIN EN.CITE &lt;EndNote&gt;&lt;Cite&gt;&lt;Author&gt;Mattila-Holappa&lt;/Author&gt;&lt;Year&gt;2017&lt;/Year&gt;&lt;RecNum&gt;14&lt;/RecNum&gt;&lt;DisplayText&gt;[12]&lt;/DisplayText&gt;&lt;record&gt;&lt;rec-number&gt;14&lt;/rec-number&gt;&lt;foreign-keys&gt;&lt;key app="EN" db-id="2xpzpvxx1vpxfkewf995aw0jwzd9e2zx22sf" timestamp="1685103956"&gt;14&lt;/key&gt;&lt;/foreign-keys&gt;&lt;ref-type name="Journal Article"&gt;17&lt;/ref-type&gt;&lt;contributors&gt;&lt;authors&gt;&lt;author&gt;Mattila-Holappa, Pauliina&lt;/author&gt;&lt;author&gt;Ervasti, Jenni&lt;/author&gt;&lt;author&gt;Joensuu, Matti&lt;/author&gt;&lt;author&gt;Ahola, Kirsi&lt;/author&gt;&lt;author&gt;Pentti, Jaana&lt;/author&gt;&lt;author&gt;Oksanen, Tuula&lt;/author&gt;&lt;author&gt;Vahtera, Jussi&lt;/author&gt;&lt;author&gt;KivimÄki, Mika&lt;/author&gt;&lt;author&gt;Virtanen, Marianna&lt;/author&gt;&lt;/authors&gt;&lt;/contributors&gt;&lt;titles&gt;&lt;title&gt;Do predictors of return to work and recurrence of work disability due to mental disorders vary by age? A cohort study&lt;/title&gt;&lt;secondary-title&gt;Scandinavian journal of public health&lt;/secondary-title&gt;&lt;/titles&gt;&lt;periodical&gt;&lt;full-title&gt;Scandinavian Journal of Public Health&lt;/full-title&gt;&lt;/periodical&gt;&lt;pages&gt;178-184&lt;/pages&gt;&lt;volume&gt;45&lt;/volume&gt;&lt;number&gt;2&lt;/number&gt;&lt;dates&gt;&lt;year&gt;2017&lt;/year&gt;&lt;/dates&gt;&lt;isbn&gt;1403-4948&lt;/isbn&gt;&lt;urls&gt;&lt;/urls&gt;&lt;/record&gt;&lt;/Cite&gt;&lt;/EndNote&gt;</w:instrText>
            </w:r>
            <w:r w:rsidR="00F96118" w:rsidRPr="00AB39DC">
              <w:rPr>
                <w:rFonts w:ascii="Times New Roman" w:hAnsi="Times New Roman" w:cs="Times New Roman"/>
                <w:sz w:val="20"/>
                <w:szCs w:val="20"/>
              </w:rPr>
              <w:fldChar w:fldCharType="separate"/>
            </w:r>
            <w:r w:rsidR="00F96118" w:rsidRPr="00AB39DC">
              <w:rPr>
                <w:rFonts w:ascii="Times New Roman" w:hAnsi="Times New Roman" w:cs="Times New Roman"/>
                <w:noProof/>
                <w:sz w:val="20"/>
                <w:szCs w:val="20"/>
              </w:rPr>
              <w:t>[12]</w:t>
            </w:r>
            <w:r w:rsidR="00F96118" w:rsidRPr="00AB39DC">
              <w:rPr>
                <w:rFonts w:ascii="Times New Roman" w:hAnsi="Times New Roman" w:cs="Times New Roman"/>
                <w:sz w:val="20"/>
                <w:szCs w:val="20"/>
              </w:rPr>
              <w:fldChar w:fldCharType="end"/>
            </w:r>
          </w:p>
        </w:tc>
        <w:tc>
          <w:tcPr>
            <w:tcW w:w="2688" w:type="dxa"/>
          </w:tcPr>
          <w:p w14:paraId="22388975" w14:textId="586C2A12"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6DFE0F5D" w14:textId="4896D6C5"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6A05606" w14:textId="5DBA226D"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0110C1C" w14:textId="48C787CA"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90A3F2C" w14:textId="29B12235"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926733F" w14:textId="0B7A0C38"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731FFFE4" w14:textId="64338653"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2DA8BD06" w14:textId="27B51105"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D6857EF" w14:textId="685AB1C0"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670253F9" w14:textId="08191DA6" w:rsidR="00C72D22" w:rsidRPr="00AB39DC" w:rsidRDefault="00A10DAC"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37DBFEBA" w14:textId="77777777" w:rsidTr="006B0110">
        <w:tc>
          <w:tcPr>
            <w:tcW w:w="1276" w:type="dxa"/>
          </w:tcPr>
          <w:p w14:paraId="766AC277" w14:textId="3DFE8FAB"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Norder 2012</w:t>
            </w:r>
            <w:r w:rsidR="00F96118" w:rsidRPr="00AB39DC">
              <w:rPr>
                <w:rFonts w:ascii="Times New Roman" w:hAnsi="Times New Roman" w:cs="Times New Roman"/>
                <w:sz w:val="20"/>
                <w:szCs w:val="20"/>
              </w:rPr>
              <w:t xml:space="preserve"> </w:t>
            </w:r>
            <w:r w:rsidR="00F96118" w:rsidRPr="00AB39DC">
              <w:rPr>
                <w:rFonts w:ascii="Times New Roman" w:hAnsi="Times New Roman" w:cs="Times New Roman"/>
                <w:sz w:val="20"/>
                <w:szCs w:val="20"/>
              </w:rPr>
              <w:fldChar w:fldCharType="begin"/>
            </w:r>
            <w:r w:rsidR="00F96118" w:rsidRPr="00AB39DC">
              <w:rPr>
                <w:rFonts w:ascii="Times New Roman" w:hAnsi="Times New Roman" w:cs="Times New Roman"/>
                <w:sz w:val="20"/>
                <w:szCs w:val="20"/>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00F96118" w:rsidRPr="00AB39DC">
              <w:rPr>
                <w:rFonts w:ascii="Times New Roman" w:hAnsi="Times New Roman" w:cs="Times New Roman"/>
                <w:sz w:val="20"/>
                <w:szCs w:val="20"/>
              </w:rPr>
              <w:fldChar w:fldCharType="separate"/>
            </w:r>
            <w:r w:rsidR="00F96118" w:rsidRPr="00AB39DC">
              <w:rPr>
                <w:rFonts w:ascii="Times New Roman" w:hAnsi="Times New Roman" w:cs="Times New Roman"/>
                <w:noProof/>
                <w:sz w:val="20"/>
                <w:szCs w:val="20"/>
              </w:rPr>
              <w:t>[13]</w:t>
            </w:r>
            <w:r w:rsidR="00F96118" w:rsidRPr="00AB39DC">
              <w:rPr>
                <w:rFonts w:ascii="Times New Roman" w:hAnsi="Times New Roman" w:cs="Times New Roman"/>
                <w:sz w:val="20"/>
                <w:szCs w:val="20"/>
              </w:rPr>
              <w:fldChar w:fldCharType="end"/>
            </w:r>
          </w:p>
        </w:tc>
        <w:tc>
          <w:tcPr>
            <w:tcW w:w="2688" w:type="dxa"/>
          </w:tcPr>
          <w:p w14:paraId="78B33EA5" w14:textId="59BE27CD"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Qualitative studies</w:t>
            </w:r>
          </w:p>
        </w:tc>
        <w:tc>
          <w:tcPr>
            <w:tcW w:w="1134" w:type="dxa"/>
          </w:tcPr>
          <w:p w14:paraId="0F77440B" w14:textId="6F09BD76"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D7A1676" w14:textId="63B63779"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FBC9D1B" w14:textId="607B1477"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1E418E9" w14:textId="6CCD0E91"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69C5F1D" w14:textId="11B4BBC0"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C</w:t>
            </w:r>
          </w:p>
        </w:tc>
        <w:tc>
          <w:tcPr>
            <w:tcW w:w="993" w:type="dxa"/>
          </w:tcPr>
          <w:p w14:paraId="57F9A56A" w14:textId="5D937DF4"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1F4BC819" w14:textId="7E53E53C"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94832D6" w14:textId="738E28B4"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21D307B9" w14:textId="511DBCF2" w:rsidR="00C72D22" w:rsidRPr="00AB39DC" w:rsidRDefault="0068099F"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4955EDE8" w14:textId="77777777" w:rsidTr="006B0110">
        <w:tc>
          <w:tcPr>
            <w:tcW w:w="1276" w:type="dxa"/>
          </w:tcPr>
          <w:p w14:paraId="0DC7FA18" w14:textId="085E77A3"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Norder et al. 2015</w:t>
            </w:r>
            <w:r w:rsidR="00F96118" w:rsidRPr="00AB39DC">
              <w:rPr>
                <w:rFonts w:ascii="Times New Roman" w:hAnsi="Times New Roman" w:cs="Times New Roman"/>
                <w:sz w:val="20"/>
                <w:szCs w:val="20"/>
              </w:rPr>
              <w:t xml:space="preserve"> </w:t>
            </w:r>
            <w:r w:rsidR="00F96118" w:rsidRPr="00AB39DC">
              <w:rPr>
                <w:rFonts w:ascii="Times New Roman" w:hAnsi="Times New Roman" w:cs="Times New Roman"/>
                <w:sz w:val="20"/>
                <w:szCs w:val="20"/>
              </w:rPr>
              <w:fldChar w:fldCharType="begin"/>
            </w:r>
            <w:r w:rsidR="00F96118" w:rsidRPr="00AB39DC">
              <w:rPr>
                <w:rFonts w:ascii="Times New Roman" w:hAnsi="Times New Roman" w:cs="Times New Roman"/>
                <w:sz w:val="20"/>
                <w:szCs w:val="20"/>
              </w:rPr>
              <w:instrText xml:space="preserve"> ADDIN EN.CITE &lt;EndNote&gt;&lt;Cite&gt;&lt;Author&gt;Norder&lt;/Author&gt;&lt;Year&gt;2015&lt;/Year&gt;&lt;RecNum&gt;16&lt;/RecNum&gt;&lt;DisplayText&gt;[14]&lt;/DisplayText&gt;&lt;record&gt;&lt;rec-number&gt;16&lt;/rec-number&gt;&lt;foreign-keys&gt;&lt;key app="EN" db-id="2xpzpvxx1vpxfkewf995aw0jwzd9e2zx22sf" timestamp="1685104028"&gt;16&lt;/key&gt;&lt;/foreign-keys&gt;&lt;ref-type name="Journal Article"&gt;17&lt;/ref-type&gt;&lt;contributors&gt;&lt;authors&gt;&lt;author&gt;Norder, Giny&lt;/author&gt;&lt;author&gt;Bültmann, Ute&lt;/author&gt;&lt;author&gt;Hoedeman, Rob&lt;/author&gt;&lt;author&gt;Bruin, Johan de&lt;/author&gt;&lt;author&gt;van der Klink, Jac JL&lt;/author&gt;&lt;author&gt;Roelen, Corne AM&lt;/author&gt;&lt;/authors&gt;&lt;/contributors&gt;&lt;titles&gt;&lt;title&gt;Recovery and recurrence of mental sickness absence among production and office workers in the industrial sector&lt;/title&gt;&lt;secondary-title&gt;The European Journal of Public Health&lt;/secondary-title&gt;&lt;/titles&gt;&lt;periodical&gt;&lt;full-title&gt;The European Journal of Public Health&lt;/full-title&gt;&lt;/periodical&gt;&lt;pages&gt;419-423&lt;/pages&gt;&lt;volume&gt;25&lt;/volume&gt;&lt;number&gt;3&lt;/number&gt;&lt;dates&gt;&lt;year&gt;2015&lt;/year&gt;&lt;/dates&gt;&lt;isbn&gt;1464-360X&lt;/isbn&gt;&lt;urls&gt;&lt;/urls&gt;&lt;/record&gt;&lt;/Cite&gt;&lt;/EndNote&gt;</w:instrText>
            </w:r>
            <w:r w:rsidR="00F96118" w:rsidRPr="00AB39DC">
              <w:rPr>
                <w:rFonts w:ascii="Times New Roman" w:hAnsi="Times New Roman" w:cs="Times New Roman"/>
                <w:sz w:val="20"/>
                <w:szCs w:val="20"/>
              </w:rPr>
              <w:fldChar w:fldCharType="separate"/>
            </w:r>
            <w:r w:rsidR="00F96118" w:rsidRPr="00AB39DC">
              <w:rPr>
                <w:rFonts w:ascii="Times New Roman" w:hAnsi="Times New Roman" w:cs="Times New Roman"/>
                <w:noProof/>
                <w:sz w:val="20"/>
                <w:szCs w:val="20"/>
              </w:rPr>
              <w:t>[14]</w:t>
            </w:r>
            <w:r w:rsidR="00F96118" w:rsidRPr="00AB39DC">
              <w:rPr>
                <w:rFonts w:ascii="Times New Roman" w:hAnsi="Times New Roman" w:cs="Times New Roman"/>
                <w:sz w:val="20"/>
                <w:szCs w:val="20"/>
              </w:rPr>
              <w:fldChar w:fldCharType="end"/>
            </w:r>
          </w:p>
        </w:tc>
        <w:tc>
          <w:tcPr>
            <w:tcW w:w="2688" w:type="dxa"/>
          </w:tcPr>
          <w:p w14:paraId="4BD21A00" w14:textId="4D28E146"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563C3D14" w14:textId="34570CA1"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0000241" w14:textId="0A8C39EF"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7B635738" w14:textId="40973734"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D15F6DB" w14:textId="042D9445"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1134" w:type="dxa"/>
          </w:tcPr>
          <w:p w14:paraId="3EABFE9C" w14:textId="639DCE64"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67537259" w14:textId="3803BC6D"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0756ABB5" w14:textId="0260833C"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2305FD65" w14:textId="4B973BE9"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37D6DFD6" w14:textId="6970A665" w:rsidR="00C72D22" w:rsidRPr="00AB39DC" w:rsidRDefault="00247515"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6291ECFD" w14:textId="77777777" w:rsidTr="006B0110">
        <w:tc>
          <w:tcPr>
            <w:tcW w:w="1276" w:type="dxa"/>
          </w:tcPr>
          <w:p w14:paraId="0094BCF8" w14:textId="7BE2818A"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Norder et al. 2015</w:t>
            </w:r>
            <w:r w:rsidR="00F96118"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&lt;EndNote&gt;&lt;Cite&gt;&lt;Author&gt;Norder&lt;/Author&gt;&lt;Year&gt;2015&lt;/Year&gt;&lt;RecNum&gt;17&lt;/RecNum&gt;&lt;DisplayText&gt;[15]&lt;/DisplayText&gt;&lt;record&gt;&lt;rec-number&gt;17&lt;/rec-number&gt;&lt;foreign-keys&gt;&lt;key app="EN" db-id="2xpzpvxx1vpxfkewf995aw0jwzd9e2zx22sf" timestamp="1685104058"&gt;17&lt;/key&gt;&lt;/foreign-keys&gt;&lt;ref-type name="Journal Article"&gt;17&lt;/ref-type&gt;&lt;contributors&gt;&lt;authors&gt;&lt;author&gt;Norder, Giny&lt;/author&gt;&lt;author&gt;Roelen, Corné AM&lt;/author&gt;&lt;author&gt;Bültmann, Ute&lt;/author&gt;&lt;author&gt;van der Klink, Jac JL&lt;/author&gt;&lt;/authors&gt;&lt;/contributors&gt;&lt;titles&gt;&lt;title&gt;Shift work and mental health sickness absence: a 10-year observational cohort study among male production workers&lt;/title&gt;&lt;secondary-title&gt;Scandinavian journal of work, environment &amp;amp; health&lt;/secondary-title&gt;&lt;/titles&gt;&lt;periodical&gt;&lt;full-title&gt;Scandinavian journal of work, environment &amp;amp; health&lt;/full-title&gt;&lt;/periodical&gt;&lt;pages&gt;413-416&lt;/pages&gt;&lt;dates&gt;&lt;year&gt;2015&lt;/year&gt;&lt;/dates&gt;&lt;isbn&gt;0355-3140&lt;/isbn&gt;&lt;urls&gt;&lt;/urls&gt;&lt;/record&gt;&lt;/Cite&gt;&lt;/EndNote&gt;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[15]</w:t>
            </w:r>
            <w:r w:rsidR="00345383" w:rsidRPr="00AB39DC">
              <w:rPr>
                <w:rFonts w:ascii="Times New Roman" w:hAnsi="Times New Roman" w:cs="Times New Roman"/>
                <w:sz w:val="20"/>
                <w:szCs w:val="20"/>
              </w:rPr>
              <w:fldChar w:fldCharType="end"/>
            </w:r>
          </w:p>
        </w:tc>
        <w:tc>
          <w:tcPr>
            <w:tcW w:w="2688" w:type="dxa"/>
          </w:tcPr>
          <w:p w14:paraId="652227D8" w14:textId="7FFBF68C"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6A5F7AAF" w14:textId="5EEB1879"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BF2827C" w14:textId="7C16C660"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184B300" w14:textId="10C54AB6"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AD3ECD3" w14:textId="7BCFE914"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F315515" w14:textId="722D909C"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0299FF58" w14:textId="5911A3B0"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68E577FB" w14:textId="14C169E3"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1273" w:type="dxa"/>
          </w:tcPr>
          <w:p w14:paraId="4638CE0C" w14:textId="5B07DFDD"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0C45887D" w14:textId="4CC575EB" w:rsidR="00C72D22" w:rsidRPr="00AB39DC" w:rsidRDefault="004B4785"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3882F55B" w14:textId="77777777" w:rsidTr="006B0110">
        <w:tc>
          <w:tcPr>
            <w:tcW w:w="1276" w:type="dxa"/>
          </w:tcPr>
          <w:p w14:paraId="133D8DFD" w14:textId="6E13536A"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Norder et al. 2015</w:t>
            </w:r>
            <w:r w:rsidR="00345383"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&lt;EndNote&gt;&lt;Cite&gt;&lt;Author&gt;Norder&lt;/Author&gt;&lt;Year&gt;2015&lt;/Year&gt;&lt;RecNum&gt;18&lt;/RecNum&gt;&lt;DisplayText&gt;[16]&lt;/DisplayText&gt;&lt;record&gt;&lt;rec-number&gt;18&lt;/rec-number&gt;&lt;foreign-keys&gt;&lt;key app="EN" db-id="2xpzpvxx1vpxfkewf995aw0jwzd9e2zx22sf" timestamp="1685104084"&gt;18&lt;/key&gt;&lt;/foreign-keys&gt;&lt;ref-type name="Journal Article"&gt;17&lt;/ref-type&gt;&lt;contributors&gt;&lt;authors&gt;&lt;author&gt;Norder, G&lt;/author&gt;&lt;author&gt;Hoedeman, R&lt;/author&gt;&lt;author&gt;De Bruin, J&lt;/author&gt;&lt;author&gt;Van Rhenen, W&lt;/author&gt;&lt;author&gt;Roelen, CAM&lt;/author&gt;&lt;/authors&gt;&lt;/contributors&gt;&lt;titles&gt;&lt;title&gt;Time to recurrence of mental health-related absence from work&lt;/title&gt;&lt;secondary-title&gt;Occupational Medicine&lt;/secondary-title&gt;&lt;/titles&gt;&lt;periodical&gt;&lt;full-title&gt;Occupational Medicine&lt;/full-title&gt;&lt;/periodical&gt;&lt;pages&gt;574-577&lt;/pages&gt;&lt;volume&gt;65&lt;/volume&gt;&lt;number&gt;7&lt;/number&gt;&lt;dates&gt;&lt;year&gt;2015&lt;/year&gt;&lt;/dates&gt;&lt;isbn&gt;1471-8405&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[16]</w:t>
            </w:r>
            <w:r w:rsidR="00345383" w:rsidRPr="00AB39DC">
              <w:rPr>
                <w:rFonts w:ascii="Times New Roman" w:hAnsi="Times New Roman" w:cs="Times New Roman"/>
                <w:sz w:val="20"/>
                <w:szCs w:val="20"/>
              </w:rPr>
              <w:fldChar w:fldCharType="end"/>
            </w:r>
          </w:p>
        </w:tc>
        <w:tc>
          <w:tcPr>
            <w:tcW w:w="2688" w:type="dxa"/>
          </w:tcPr>
          <w:p w14:paraId="3B7CE1DA" w14:textId="0896695C"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40F131DA" w14:textId="0D549D68"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01240E1" w14:textId="02274DFD"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574FB28E" w14:textId="38E7A705"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781E1FB" w14:textId="29FF48EE"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3CC72CFB" w14:textId="419DA256"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40156802" w14:textId="576988D8"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1043F1DE" w14:textId="06B3AAE0"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19A27CA9" w14:textId="35AF1623"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09951CEA" w14:textId="60663BF3" w:rsidR="00C72D22" w:rsidRPr="00AB39DC" w:rsidRDefault="009C63EA"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1C896558" w14:textId="77777777" w:rsidTr="006B0110">
        <w:tc>
          <w:tcPr>
            <w:tcW w:w="1276" w:type="dxa"/>
          </w:tcPr>
          <w:p w14:paraId="130B6E51" w14:textId="5CE98EA8"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Real et al. 2016</w:t>
            </w:r>
            <w:r w:rsidR="00345383"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[17]</w:t>
            </w:r>
            <w:r w:rsidR="00345383" w:rsidRPr="00AB39DC">
              <w:rPr>
                <w:rFonts w:ascii="Times New Roman" w:hAnsi="Times New Roman" w:cs="Times New Roman"/>
                <w:sz w:val="20"/>
                <w:szCs w:val="20"/>
              </w:rPr>
              <w:fldChar w:fldCharType="end"/>
            </w:r>
          </w:p>
        </w:tc>
        <w:tc>
          <w:tcPr>
            <w:tcW w:w="2688" w:type="dxa"/>
          </w:tcPr>
          <w:p w14:paraId="3893CD21" w14:textId="69EDF61D"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19312B34" w14:textId="7085EF9B"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E5336EC" w14:textId="5D461022"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296EA4B9" w14:textId="63E5C7E2"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4B20E66" w14:textId="1E6CF553"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DDF1395" w14:textId="4DAC88BF"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993" w:type="dxa"/>
          </w:tcPr>
          <w:p w14:paraId="41FEFB45" w14:textId="1E6B1DF9"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6DFA4C1F" w14:textId="0E698B4A"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36473B19" w14:textId="02114158"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65B2EF0B" w14:textId="7CB08A7D" w:rsidR="00C72D22" w:rsidRPr="00AB39DC" w:rsidRDefault="00CF0D12"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663AC591" w14:textId="77777777" w:rsidTr="006B0110">
        <w:tc>
          <w:tcPr>
            <w:tcW w:w="1276" w:type="dxa"/>
          </w:tcPr>
          <w:p w14:paraId="5E01AD78" w14:textId="4307ACB1"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Rhenen, v. et al. 2007</w:t>
            </w:r>
            <w:r w:rsidR="00345383"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&lt;EndNote&gt;&lt;Cite&gt;&lt;Author&gt;van Rhenen&lt;/Author&gt;&lt;Year&gt;2007&lt;/Year&gt;&lt;RecNum&gt;20&lt;/RecNum&gt;&lt;DisplayText&gt;[18]&lt;/DisplayText&gt;&lt;record&gt;&lt;rec-number&gt;20&lt;/rec-number&gt;&lt;foreign-keys&gt;&lt;key app="EN" db-id="2xpzpvxx1vpxfkewf995aw0jwzd9e2zx22sf" timestamp="1685104150"&gt;20&lt;/key&gt;&lt;/foreign-keys&gt;&lt;ref-type name="Journal Article"&gt;17&lt;/ref-type&gt;&lt;contributors&gt;&lt;authors&gt;&lt;author&gt;van Rhenen, Willem&lt;/author&gt;&lt;author&gt;Blonk, Roland WB&lt;/author&gt;&lt;author&gt;Schaufeli, Wilmar B&lt;/author&gt;&lt;author&gt;van Dijk, Frank JH&lt;/author&gt;&lt;/authors&gt;&lt;/contributors&gt;&lt;titles&gt;&lt;title&gt;Can sickness absence be reduced by stress reduction programs: on the effectiveness of two approaches&lt;/title&gt;&lt;secondary-title&gt;International archives of occupational and environmental health&lt;/secondary-title&gt;&lt;/titles&gt;&lt;periodical&gt;&lt;full-title&gt;International archives of occupational and environmental health&lt;/full-title&gt;&lt;/periodical&gt;&lt;pages&gt;505-515&lt;/pages&gt;&lt;volume&gt;80&lt;/volume&gt;&lt;dates&gt;&lt;year&gt;2007&lt;/year&gt;&lt;/dates&gt;&lt;isbn&gt;0340-0131&lt;/isbn&gt;&lt;urls&gt;&lt;/urls&gt;&lt;/record&gt;&lt;/Cite&gt;&lt;/EndNote&gt;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[18]</w:t>
            </w:r>
            <w:r w:rsidR="00345383" w:rsidRPr="00AB39DC">
              <w:rPr>
                <w:rFonts w:ascii="Times New Roman" w:hAnsi="Times New Roman" w:cs="Times New Roman"/>
                <w:sz w:val="20"/>
                <w:szCs w:val="20"/>
              </w:rPr>
              <w:fldChar w:fldCharType="end"/>
            </w:r>
          </w:p>
        </w:tc>
        <w:tc>
          <w:tcPr>
            <w:tcW w:w="2688" w:type="dxa"/>
          </w:tcPr>
          <w:p w14:paraId="0168BFE5" w14:textId="006EAB50"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Quantitative RCT</w:t>
            </w:r>
          </w:p>
        </w:tc>
        <w:tc>
          <w:tcPr>
            <w:tcW w:w="1134" w:type="dxa"/>
          </w:tcPr>
          <w:p w14:paraId="2A966BDD" w14:textId="30AEC0EE"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67B4D58D" w14:textId="3B2C2C06"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F716684" w14:textId="28A1C50D"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C</w:t>
            </w:r>
          </w:p>
        </w:tc>
        <w:tc>
          <w:tcPr>
            <w:tcW w:w="1134" w:type="dxa"/>
          </w:tcPr>
          <w:p w14:paraId="5C76A17B" w14:textId="61113DDE"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E1DC91E" w14:textId="6D7F45B0"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67B97124" w14:textId="46A15B30"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C</w:t>
            </w:r>
          </w:p>
        </w:tc>
        <w:tc>
          <w:tcPr>
            <w:tcW w:w="992" w:type="dxa"/>
          </w:tcPr>
          <w:p w14:paraId="50366BD6" w14:textId="373409CB"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C</w:t>
            </w:r>
          </w:p>
        </w:tc>
        <w:tc>
          <w:tcPr>
            <w:tcW w:w="1273" w:type="dxa"/>
          </w:tcPr>
          <w:p w14:paraId="52D3D0F3" w14:textId="626883EA"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4</w:t>
            </w:r>
          </w:p>
        </w:tc>
        <w:tc>
          <w:tcPr>
            <w:tcW w:w="1102" w:type="dxa"/>
          </w:tcPr>
          <w:p w14:paraId="2303DCCF" w14:textId="669298D4"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Moderate</w:t>
            </w:r>
          </w:p>
        </w:tc>
      </w:tr>
      <w:tr w:rsidR="00AB39DC" w:rsidRPr="00AB39DC" w14:paraId="1B4A2619" w14:textId="77777777" w:rsidTr="006B0110">
        <w:tc>
          <w:tcPr>
            <w:tcW w:w="1276" w:type="dxa"/>
          </w:tcPr>
          <w:p w14:paraId="77BA39BE" w14:textId="1073091C"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Roelen et al. 2010</w:t>
            </w:r>
            <w:r w:rsidR="00345383"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&lt;EndNote&gt;&lt;Cite&gt;&lt;Author&gt;Roelen&lt;/Author&gt;&lt;Year&gt;2010&lt;/Year&gt;&lt;RecNum&gt;21&lt;/RecNum&gt;&lt;DisplayText&gt;[19]&lt;/DisplayText&gt;&lt;record&gt;&lt;rec-number&gt;21&lt;/rec-number&gt;&lt;foreign-keys&gt;&lt;key app="EN" db-id="2xpzpvxx1vpxfkewf995aw0jwzd9e2zx22sf" timestamp="1685104182"&gt;21&lt;/key&gt;&lt;/foreign-keys&gt;&lt;ref-type name="Journal Article"&gt;17&lt;/ref-type&gt;&lt;contributors&gt;&lt;authors&gt;&lt;author&gt;Roelen, CAM&lt;/author&gt;&lt;author&gt;Koopmans, PC&lt;/author&gt;&lt;author&gt;Anema, JR&lt;/author&gt;&lt;author&gt;Van Der Beek, AJ&lt;/author&gt;&lt;/authors&gt;&lt;/contributors&gt;&lt;titles&gt;&lt;title&gt;Recurrence of medically certified sickness absence according to diagnosis: a sickness absence register study&lt;/title&gt;&lt;secondary-title&gt;Journal of occupational rehabilitation&lt;/secondary-title&gt;&lt;/titles&gt;&lt;periodical&gt;&lt;full-title&gt;Journal of occupational rehabilitation&lt;/full-title&gt;&lt;/periodical&gt;&lt;pages&gt;113-121&lt;/pages&gt;&lt;volume&gt;20&lt;/volume&gt;&lt;dates&gt;&lt;year&gt;2010&lt;/year&gt;&lt;/dates&gt;&lt;isbn&gt;1053-0487&lt;/isbn&gt;&lt;urls&gt;&lt;/urls&gt;&lt;/record&gt;&lt;/Cite&gt;&lt;/EndNote&gt;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[19]</w:t>
            </w:r>
            <w:r w:rsidR="00345383" w:rsidRPr="00AB39DC">
              <w:rPr>
                <w:rFonts w:ascii="Times New Roman" w:hAnsi="Times New Roman" w:cs="Times New Roman"/>
                <w:sz w:val="20"/>
                <w:szCs w:val="20"/>
              </w:rPr>
              <w:fldChar w:fldCharType="end"/>
            </w:r>
          </w:p>
        </w:tc>
        <w:tc>
          <w:tcPr>
            <w:tcW w:w="2688" w:type="dxa"/>
          </w:tcPr>
          <w:p w14:paraId="3E4627B5" w14:textId="6E792ACE"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Quantitative descriptive</w:t>
            </w:r>
          </w:p>
        </w:tc>
        <w:tc>
          <w:tcPr>
            <w:tcW w:w="1134" w:type="dxa"/>
          </w:tcPr>
          <w:p w14:paraId="246E23FF" w14:textId="396C1DF8"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3067ADED" w14:textId="03C673C3"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4883118" w14:textId="6F53A9F2"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47D030F2" w14:textId="77ABAC43"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8F29BD8" w14:textId="0FFC7037"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2E515E79" w14:textId="6269BAC8"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2" w:type="dxa"/>
          </w:tcPr>
          <w:p w14:paraId="02A219DC" w14:textId="0D2F6B78"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1FC6AE7E" w14:textId="6F3A81C7"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7</w:t>
            </w:r>
          </w:p>
        </w:tc>
        <w:tc>
          <w:tcPr>
            <w:tcW w:w="1102" w:type="dxa"/>
          </w:tcPr>
          <w:p w14:paraId="2420D9A4" w14:textId="170E64A9" w:rsidR="00C72D22" w:rsidRPr="00AB39DC" w:rsidRDefault="00DB34BA"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AB39DC" w:rsidRPr="00AB39DC" w14:paraId="53A9BAA4" w14:textId="77777777" w:rsidTr="006B0110">
        <w:tc>
          <w:tcPr>
            <w:tcW w:w="1276" w:type="dxa"/>
          </w:tcPr>
          <w:p w14:paraId="06A4456F" w14:textId="5085C530" w:rsidR="00C72D22" w:rsidRPr="00AB39DC" w:rsidRDefault="00C72D22" w:rsidP="006B0110">
            <w:pPr>
              <w:rPr>
                <w:rFonts w:ascii="Times New Roman" w:hAnsi="Times New Roman" w:cs="Times New Roman"/>
                <w:sz w:val="20"/>
                <w:szCs w:val="20"/>
              </w:rPr>
            </w:pPr>
            <w:r w:rsidRPr="00AB39DC">
              <w:rPr>
                <w:rFonts w:ascii="Times New Roman" w:hAnsi="Times New Roman" w:cs="Times New Roman"/>
                <w:sz w:val="20"/>
                <w:szCs w:val="20"/>
              </w:rPr>
              <w:t>Virtanen et al. 2011</w:t>
            </w:r>
            <w:r w:rsidR="00345383" w:rsidRPr="00AB39DC">
              <w:rPr>
                <w:rFonts w:ascii="Times New Roman" w:hAnsi="Times New Roman" w:cs="Times New Roman"/>
                <w:sz w:val="20"/>
                <w:szCs w:val="20"/>
              </w:rPr>
              <w:t xml:space="preserve"> </w:t>
            </w:r>
            <w:r w:rsidR="00345383" w:rsidRPr="00AB39DC">
              <w:rPr>
                <w:rFonts w:ascii="Times New Roman" w:hAnsi="Times New Roman" w:cs="Times New Roman"/>
                <w:sz w:val="20"/>
                <w:szCs w:val="20"/>
              </w:rPr>
              <w:fldChar w:fldCharType="begin"/>
            </w:r>
            <w:r w:rsidR="00345383" w:rsidRPr="00AB39DC">
              <w:rPr>
                <w:rFonts w:ascii="Times New Roman" w:hAnsi="Times New Roman" w:cs="Times New Roman"/>
                <w:sz w:val="20"/>
                <w:szCs w:val="20"/>
              </w:rPr>
              <w:instrText xml:space="preserve"> ADDIN EN.CITE &lt;EndNote&gt;&lt;Cite&gt;&lt;Author&gt;Virtanen&lt;/Author&gt;&lt;Year&gt;2011&lt;/Year&gt;&lt;RecNum&gt;22&lt;/RecNum&gt;&lt;DisplayText&gt;[20]&lt;/DisplayText&gt;&lt;record&gt;&lt;rec-number&gt;22&lt;/rec-number&gt;&lt;foreign-keys&gt;&lt;key app="EN" db-id="2xpzpvxx1vpxfkewf995aw0jwzd9e2zx22sf" timestamp="1685104224"&gt;22&lt;/key&gt;&lt;/foreign-keys&gt;&lt;ref-type name="Journal Article"&gt;17&lt;/ref-type&gt;&lt;contributors&gt;&lt;authors&gt;&lt;author&gt;Virtanen, Marianna&lt;/author&gt;&lt;author&gt;Kawachi, Ichiro&lt;/author&gt;&lt;author&gt;Oksanen, Tuula&lt;/author&gt;&lt;author&gt;Salo, Paula&lt;/author&gt;&lt;author&gt;Tuisku, Katinka&lt;/author&gt;&lt;author&gt;Pulkki-Råback, Laura&lt;/author&gt;&lt;author&gt;Pentti, Jaana&lt;/author&gt;&lt;author&gt;Elovainio, Marko&lt;/author&gt;&lt;author&gt;Vahtera, Jussi&lt;/author&gt;&lt;author&gt;Kivimäki, Mika&lt;/author&gt;&lt;/authors&gt;&lt;/contributors&gt;&lt;titles&gt;&lt;title&gt;Socio-economic differences in long-term psychiatric work disability: prospective cohort study of onset, recovery and recurrence&lt;/title&gt;&lt;secondary-title&gt;Occupational and Environmental Medicine&lt;/secondary-title&gt;&lt;/titles&gt;&lt;periodical&gt;&lt;full-title&gt;Occupational and environmental medicine&lt;/full-title&gt;&lt;/periodical&gt;&lt;pages&gt;791-798&lt;/pages&gt;&lt;volume&gt;68&lt;/volume&gt;&lt;number&gt;11&lt;/number&gt;&lt;dates&gt;&lt;year&gt;2011&lt;/year&gt;&lt;/dates&gt;&lt;isbn&gt;1351-0711&lt;/isbn&gt;&lt;urls&gt;&lt;/urls&gt;&lt;/record&gt;&lt;/Cite&gt;&lt;/EndNote&gt;</w:instrText>
            </w:r>
            <w:r w:rsidR="00345383" w:rsidRPr="00AB39DC">
              <w:rPr>
                <w:rFonts w:ascii="Times New Roman" w:hAnsi="Times New Roman" w:cs="Times New Roman"/>
                <w:sz w:val="20"/>
                <w:szCs w:val="20"/>
              </w:rPr>
              <w:fldChar w:fldCharType="separate"/>
            </w:r>
            <w:r w:rsidR="00345383" w:rsidRPr="00AB39DC">
              <w:rPr>
                <w:rFonts w:ascii="Times New Roman" w:hAnsi="Times New Roman" w:cs="Times New Roman"/>
                <w:noProof/>
                <w:sz w:val="20"/>
                <w:szCs w:val="20"/>
              </w:rPr>
              <w:t>[20]</w:t>
            </w:r>
            <w:r w:rsidR="00345383" w:rsidRPr="00AB39DC">
              <w:rPr>
                <w:rFonts w:ascii="Times New Roman" w:hAnsi="Times New Roman" w:cs="Times New Roman"/>
                <w:sz w:val="20"/>
                <w:szCs w:val="20"/>
              </w:rPr>
              <w:fldChar w:fldCharType="end"/>
            </w:r>
          </w:p>
        </w:tc>
        <w:tc>
          <w:tcPr>
            <w:tcW w:w="2688" w:type="dxa"/>
          </w:tcPr>
          <w:p w14:paraId="67085736" w14:textId="546F57EF"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Quantitative non-randomized</w:t>
            </w:r>
          </w:p>
        </w:tc>
        <w:tc>
          <w:tcPr>
            <w:tcW w:w="1134" w:type="dxa"/>
          </w:tcPr>
          <w:p w14:paraId="4606B30B" w14:textId="4E8D5DDD"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A0F9394" w14:textId="2056D2A9"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129D3B6F" w14:textId="3DDC5C09"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34FDBA50" w14:textId="49C3996A"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134" w:type="dxa"/>
          </w:tcPr>
          <w:p w14:paraId="04E15041" w14:textId="6FE150AB"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993" w:type="dxa"/>
          </w:tcPr>
          <w:p w14:paraId="52D08223" w14:textId="31E0B62B"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N</w:t>
            </w:r>
          </w:p>
        </w:tc>
        <w:tc>
          <w:tcPr>
            <w:tcW w:w="992" w:type="dxa"/>
          </w:tcPr>
          <w:p w14:paraId="241D5F38" w14:textId="14B967D1"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Y</w:t>
            </w:r>
          </w:p>
        </w:tc>
        <w:tc>
          <w:tcPr>
            <w:tcW w:w="1273" w:type="dxa"/>
          </w:tcPr>
          <w:p w14:paraId="15DAAD68" w14:textId="27D06863"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6</w:t>
            </w:r>
          </w:p>
        </w:tc>
        <w:tc>
          <w:tcPr>
            <w:tcW w:w="1102" w:type="dxa"/>
          </w:tcPr>
          <w:p w14:paraId="013B1BE4" w14:textId="21DF8AC5" w:rsidR="00C72D22" w:rsidRPr="00AB39DC" w:rsidRDefault="00812BE6" w:rsidP="006B0110">
            <w:pPr>
              <w:rPr>
                <w:rFonts w:ascii="Times New Roman" w:hAnsi="Times New Roman" w:cs="Times New Roman"/>
                <w:sz w:val="20"/>
                <w:szCs w:val="20"/>
              </w:rPr>
            </w:pPr>
            <w:r w:rsidRPr="00AB39DC">
              <w:rPr>
                <w:rFonts w:ascii="Times New Roman" w:hAnsi="Times New Roman" w:cs="Times New Roman"/>
                <w:sz w:val="20"/>
                <w:szCs w:val="20"/>
              </w:rPr>
              <w:t>High</w:t>
            </w:r>
          </w:p>
        </w:tc>
      </w:tr>
      <w:tr w:rsidR="002034E8" w:rsidRPr="00AB39DC" w14:paraId="4C892966" w14:textId="77777777" w:rsidTr="00DF7074">
        <w:tc>
          <w:tcPr>
            <w:tcW w:w="13994" w:type="dxa"/>
            <w:gridSpan w:val="11"/>
          </w:tcPr>
          <w:p w14:paraId="23AD26C1" w14:textId="3DDA2F5F" w:rsidR="002034E8" w:rsidRPr="00AB39DC" w:rsidRDefault="002034E8" w:rsidP="006B0110">
            <w:pPr>
              <w:rPr>
                <w:rFonts w:ascii="Times New Roman" w:hAnsi="Times New Roman" w:cs="Times New Roman"/>
                <w:sz w:val="20"/>
                <w:szCs w:val="20"/>
                <w:lang w:val="en-US"/>
              </w:rPr>
            </w:pPr>
            <w:proofErr w:type="gramStart"/>
            <w:r w:rsidRPr="00AB39DC">
              <w:rPr>
                <w:rFonts w:ascii="Times New Roman" w:hAnsi="Times New Roman" w:cs="Times New Roman"/>
                <w:sz w:val="20"/>
                <w:szCs w:val="20"/>
                <w:lang w:val="en-US"/>
              </w:rPr>
              <w:t>ͥ  Answer</w:t>
            </w:r>
            <w:proofErr w:type="gramEnd"/>
            <w:r w:rsidRPr="00AB39DC">
              <w:rPr>
                <w:rFonts w:ascii="Times New Roman" w:hAnsi="Times New Roman" w:cs="Times New Roman"/>
                <w:sz w:val="20"/>
                <w:szCs w:val="20"/>
                <w:lang w:val="en-US"/>
              </w:rPr>
              <w:t xml:space="preserve"> question 1 etc. </w:t>
            </w:r>
          </w:p>
          <w:p w14:paraId="6A6560A8" w14:textId="1EEFF95D" w:rsidR="00EF51AB" w:rsidRPr="00AB39DC" w:rsidRDefault="00EF51AB" w:rsidP="006B0110">
            <w:pPr>
              <w:rPr>
                <w:rFonts w:ascii="Times New Roman" w:hAnsi="Times New Roman" w:cs="Times New Roman"/>
                <w:sz w:val="20"/>
                <w:szCs w:val="20"/>
                <w:lang w:val="en-US"/>
              </w:rPr>
            </w:pPr>
            <w:r w:rsidRPr="00AB39DC">
              <w:rPr>
                <w:rFonts w:ascii="Times New Roman" w:hAnsi="Times New Roman" w:cs="Times New Roman"/>
                <w:sz w:val="20"/>
                <w:szCs w:val="20"/>
                <w:lang w:val="en-US"/>
              </w:rPr>
              <w:t>ͥ ͥ high=6-7, moderate=4-5, low=1-3</w:t>
            </w:r>
          </w:p>
          <w:p w14:paraId="79962547" w14:textId="60702D0C" w:rsidR="002034E8" w:rsidRPr="00AB39DC" w:rsidRDefault="002034E8" w:rsidP="006B0110">
            <w:pPr>
              <w:rPr>
                <w:rFonts w:ascii="Times New Roman" w:hAnsi="Times New Roman" w:cs="Times New Roman"/>
                <w:sz w:val="20"/>
                <w:szCs w:val="20"/>
                <w:lang w:val="en-US"/>
              </w:rPr>
            </w:pPr>
            <w:r w:rsidRPr="00AB39DC">
              <w:rPr>
                <w:rFonts w:ascii="Times New Roman" w:hAnsi="Times New Roman" w:cs="Times New Roman"/>
                <w:sz w:val="20"/>
                <w:szCs w:val="20"/>
                <w:lang w:val="en-US"/>
              </w:rPr>
              <w:t>ͥ ͥ</w:t>
            </w:r>
            <w:r w:rsidR="004C36C0"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t xml:space="preserve"> Yes</w:t>
            </w:r>
          </w:p>
          <w:p w14:paraId="66927A9B" w14:textId="77777777" w:rsidR="002034E8" w:rsidRPr="00AB39DC" w:rsidRDefault="002034E8" w:rsidP="006B0110">
            <w:pPr>
              <w:rPr>
                <w:rFonts w:ascii="Times New Roman" w:hAnsi="Times New Roman" w:cs="Times New Roman"/>
                <w:sz w:val="20"/>
                <w:szCs w:val="20"/>
                <w:lang w:val="en-US"/>
              </w:rPr>
            </w:pPr>
            <w:r w:rsidRPr="00AB39DC">
              <w:rPr>
                <w:rFonts w:ascii="Times New Roman" w:hAnsi="Times New Roman" w:cs="Times New Roman"/>
                <w:sz w:val="20"/>
                <w:szCs w:val="20"/>
                <w:lang w:val="en-US"/>
              </w:rPr>
              <w:t>ͥ ͥ ͥ</w:t>
            </w:r>
            <w:r w:rsidR="004C36C0"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t xml:space="preserve"> No</w:t>
            </w:r>
          </w:p>
          <w:p w14:paraId="13E4D341" w14:textId="1982DFBF" w:rsidR="004C36C0" w:rsidRPr="00AB39DC" w:rsidRDefault="004C36C0" w:rsidP="006B0110">
            <w:pPr>
              <w:rPr>
                <w:rFonts w:ascii="Times New Roman" w:hAnsi="Times New Roman" w:cs="Times New Roman"/>
                <w:sz w:val="20"/>
                <w:szCs w:val="20"/>
                <w:lang w:val="en-US"/>
              </w:rPr>
            </w:pPr>
            <w:r w:rsidRPr="00AB39DC">
              <w:rPr>
                <w:rFonts w:ascii="Times New Roman" w:hAnsi="Times New Roman" w:cs="Times New Roman"/>
                <w:sz w:val="20"/>
                <w:szCs w:val="20"/>
                <w:lang w:val="en-US"/>
              </w:rPr>
              <w:t>ͥ ͥ ͥ ͥ ͥ Can’t tell</w:t>
            </w:r>
          </w:p>
        </w:tc>
      </w:tr>
    </w:tbl>
    <w:p w14:paraId="3033E599" w14:textId="77777777" w:rsidR="00C72D22" w:rsidRPr="00AB39DC" w:rsidRDefault="00C72D22" w:rsidP="00C22383">
      <w:pPr>
        <w:spacing w:line="240" w:lineRule="auto"/>
        <w:rPr>
          <w:rFonts w:ascii="Times New Roman" w:hAnsi="Times New Roman" w:cs="Times New Roman"/>
          <w:sz w:val="24"/>
          <w:szCs w:val="24"/>
          <w:lang w:val="en-AU"/>
        </w:rPr>
      </w:pPr>
    </w:p>
    <w:p w14:paraId="6F205480" w14:textId="42A168D3" w:rsidR="00C72D22" w:rsidRPr="00AB39DC" w:rsidRDefault="00C72D22">
      <w:pPr>
        <w:rPr>
          <w:rFonts w:ascii="Times New Roman" w:hAnsi="Times New Roman" w:cs="Times New Roman"/>
          <w:b/>
          <w:bCs/>
          <w:sz w:val="24"/>
          <w:szCs w:val="24"/>
          <w:lang w:val="en-AU"/>
        </w:rPr>
      </w:pPr>
      <w:r w:rsidRPr="00AB39DC">
        <w:rPr>
          <w:rFonts w:ascii="Times New Roman" w:hAnsi="Times New Roman" w:cs="Times New Roman"/>
          <w:b/>
          <w:bCs/>
          <w:sz w:val="24"/>
          <w:szCs w:val="24"/>
          <w:lang w:val="en-AU"/>
        </w:rPr>
        <w:br w:type="page"/>
      </w:r>
    </w:p>
    <w:p w14:paraId="0D62D094" w14:textId="465698C7" w:rsidR="00C22383" w:rsidRPr="00AB39DC" w:rsidRDefault="00C22383" w:rsidP="00C22383">
      <w:pPr>
        <w:spacing w:line="240" w:lineRule="auto"/>
        <w:rPr>
          <w:rFonts w:ascii="Times New Roman" w:hAnsi="Times New Roman" w:cs="Times New Roman"/>
          <w:b/>
          <w:bCs/>
          <w:sz w:val="24"/>
          <w:szCs w:val="24"/>
          <w:lang w:val="en-AU"/>
        </w:rPr>
      </w:pPr>
      <w:r w:rsidRPr="00AB39DC">
        <w:rPr>
          <w:rFonts w:ascii="Times New Roman" w:hAnsi="Times New Roman" w:cs="Times New Roman"/>
          <w:b/>
          <w:bCs/>
          <w:sz w:val="24"/>
          <w:szCs w:val="24"/>
          <w:lang w:val="en-AU"/>
        </w:rPr>
        <w:t xml:space="preserve">Appendix </w:t>
      </w:r>
      <w:r w:rsidR="00843DDA" w:rsidRPr="00AB39DC">
        <w:rPr>
          <w:rFonts w:ascii="Times New Roman" w:hAnsi="Times New Roman" w:cs="Times New Roman"/>
          <w:b/>
          <w:bCs/>
          <w:sz w:val="24"/>
          <w:szCs w:val="24"/>
          <w:lang w:val="en-AU"/>
        </w:rPr>
        <w:t>3</w:t>
      </w:r>
      <w:r w:rsidRPr="00AB39DC">
        <w:rPr>
          <w:rFonts w:ascii="Times New Roman" w:hAnsi="Times New Roman" w:cs="Times New Roman"/>
          <w:b/>
          <w:bCs/>
          <w:sz w:val="24"/>
          <w:szCs w:val="24"/>
          <w:lang w:val="en-AU"/>
        </w:rPr>
        <w:t>: results of the evidence grading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7158"/>
        <w:gridCol w:w="2693"/>
        <w:gridCol w:w="1955"/>
      </w:tblGrid>
      <w:tr w:rsidR="00AB39DC" w:rsidRPr="00AB39DC" w14:paraId="1EABCE59" w14:textId="4895BC01" w:rsidTr="00B75C7A">
        <w:tc>
          <w:tcPr>
            <w:tcW w:w="2198" w:type="dxa"/>
            <w:tcBorders>
              <w:bottom w:val="double" w:sz="4" w:space="0" w:color="auto"/>
            </w:tcBorders>
          </w:tcPr>
          <w:p w14:paraId="22E86A0D" w14:textId="77777777" w:rsidR="00B75C7A" w:rsidRPr="00AB39DC" w:rsidRDefault="00B75C7A" w:rsidP="001301C4">
            <w:pPr>
              <w:rPr>
                <w:rFonts w:ascii="Times New Roman" w:hAnsi="Times New Roman" w:cs="Times New Roman"/>
                <w:b/>
                <w:bCs/>
                <w:sz w:val="20"/>
                <w:szCs w:val="20"/>
                <w:lang w:val="en-AU"/>
              </w:rPr>
            </w:pPr>
            <w:r w:rsidRPr="00AB39DC">
              <w:rPr>
                <w:rFonts w:ascii="Times New Roman" w:hAnsi="Times New Roman" w:cs="Times New Roman"/>
                <w:b/>
                <w:bCs/>
                <w:sz w:val="20"/>
                <w:szCs w:val="20"/>
                <w:lang w:val="en-AU"/>
              </w:rPr>
              <w:t>Factor</w:t>
            </w:r>
          </w:p>
        </w:tc>
        <w:tc>
          <w:tcPr>
            <w:tcW w:w="7158" w:type="dxa"/>
            <w:tcBorders>
              <w:bottom w:val="double" w:sz="4" w:space="0" w:color="auto"/>
            </w:tcBorders>
          </w:tcPr>
          <w:p w14:paraId="4939359C" w14:textId="77777777" w:rsidR="00B75C7A" w:rsidRPr="00AB39DC" w:rsidRDefault="00B75C7A" w:rsidP="001301C4">
            <w:pPr>
              <w:rPr>
                <w:rFonts w:ascii="Times New Roman" w:hAnsi="Times New Roman" w:cs="Times New Roman"/>
                <w:b/>
                <w:bCs/>
                <w:sz w:val="20"/>
                <w:szCs w:val="20"/>
                <w:lang w:val="en-AU"/>
              </w:rPr>
            </w:pPr>
            <w:r w:rsidRPr="00AB39DC">
              <w:rPr>
                <w:rFonts w:ascii="Times New Roman" w:hAnsi="Times New Roman" w:cs="Times New Roman"/>
                <w:b/>
                <w:bCs/>
                <w:sz w:val="20"/>
                <w:szCs w:val="20"/>
                <w:lang w:val="en-AU"/>
              </w:rPr>
              <w:t>Result</w:t>
            </w:r>
          </w:p>
        </w:tc>
        <w:tc>
          <w:tcPr>
            <w:tcW w:w="2693" w:type="dxa"/>
            <w:tcBorders>
              <w:bottom w:val="double" w:sz="4" w:space="0" w:color="auto"/>
            </w:tcBorders>
          </w:tcPr>
          <w:p w14:paraId="32CA870D" w14:textId="77777777" w:rsidR="00B75C7A" w:rsidRPr="00AB39DC" w:rsidRDefault="00B75C7A" w:rsidP="001301C4">
            <w:pPr>
              <w:rPr>
                <w:rFonts w:ascii="Times New Roman" w:hAnsi="Times New Roman" w:cs="Times New Roman"/>
                <w:b/>
                <w:bCs/>
                <w:sz w:val="20"/>
                <w:szCs w:val="20"/>
                <w:lang w:val="en-AU"/>
              </w:rPr>
            </w:pPr>
            <w:r w:rsidRPr="00AB39DC">
              <w:rPr>
                <w:rFonts w:ascii="Times New Roman" w:hAnsi="Times New Roman" w:cs="Times New Roman"/>
                <w:b/>
                <w:bCs/>
                <w:sz w:val="20"/>
                <w:szCs w:val="20"/>
                <w:lang w:val="en-AU"/>
              </w:rPr>
              <w:t>Evidence grading</w:t>
            </w:r>
          </w:p>
        </w:tc>
        <w:tc>
          <w:tcPr>
            <w:tcW w:w="1955" w:type="dxa"/>
            <w:tcBorders>
              <w:bottom w:val="double" w:sz="4" w:space="0" w:color="auto"/>
            </w:tcBorders>
          </w:tcPr>
          <w:p w14:paraId="335A4A08" w14:textId="70F1D48A" w:rsidR="00B75C7A" w:rsidRPr="00AB39DC" w:rsidRDefault="00B75C7A" w:rsidP="001301C4">
            <w:pPr>
              <w:rPr>
                <w:rFonts w:ascii="Times New Roman" w:hAnsi="Times New Roman" w:cs="Times New Roman"/>
                <w:b/>
                <w:bCs/>
                <w:sz w:val="20"/>
                <w:szCs w:val="20"/>
                <w:lang w:val="en-AU"/>
              </w:rPr>
            </w:pPr>
            <w:r w:rsidRPr="00AB39DC">
              <w:rPr>
                <w:rFonts w:ascii="Times New Roman" w:hAnsi="Times New Roman" w:cs="Times New Roman"/>
                <w:b/>
                <w:bCs/>
                <w:sz w:val="20"/>
                <w:szCs w:val="20"/>
                <w:lang w:val="en-AU"/>
              </w:rPr>
              <w:t>Quality assessment</w:t>
            </w:r>
          </w:p>
        </w:tc>
      </w:tr>
      <w:tr w:rsidR="00AB39DC" w:rsidRPr="00AB39DC" w14:paraId="690D4438" w14:textId="29D6DC51" w:rsidTr="00B75C7A">
        <w:tc>
          <w:tcPr>
            <w:tcW w:w="2198" w:type="dxa"/>
          </w:tcPr>
          <w:p w14:paraId="286A189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SES</w:t>
            </w:r>
          </w:p>
          <w:p w14:paraId="3184EFD7" w14:textId="77777777" w:rsidR="00B75C7A" w:rsidRPr="00AB39DC" w:rsidRDefault="00B75C7A" w:rsidP="00194604">
            <w:pPr>
              <w:rPr>
                <w:rFonts w:ascii="Times New Roman" w:hAnsi="Times New Roman" w:cs="Times New Roman"/>
                <w:sz w:val="20"/>
                <w:szCs w:val="20"/>
                <w:lang w:val="en-US"/>
              </w:rPr>
            </w:pPr>
          </w:p>
          <w:p w14:paraId="7D6B1D50" w14:textId="77777777" w:rsidR="00B75C7A" w:rsidRPr="00AB39DC" w:rsidRDefault="00B75C7A" w:rsidP="00194604">
            <w:pPr>
              <w:rPr>
                <w:rFonts w:ascii="Times New Roman" w:hAnsi="Times New Roman" w:cs="Times New Roman"/>
                <w:sz w:val="20"/>
                <w:szCs w:val="20"/>
                <w:lang w:val="en-US"/>
              </w:rPr>
            </w:pPr>
          </w:p>
          <w:p w14:paraId="58FC734B" w14:textId="77777777" w:rsidR="00B75C7A" w:rsidRPr="00AB39DC" w:rsidRDefault="00B75C7A" w:rsidP="00194604">
            <w:pPr>
              <w:rPr>
                <w:rFonts w:ascii="Times New Roman" w:hAnsi="Times New Roman" w:cs="Times New Roman"/>
                <w:sz w:val="20"/>
                <w:szCs w:val="20"/>
                <w:lang w:val="en-US"/>
              </w:rPr>
            </w:pPr>
          </w:p>
          <w:p w14:paraId="1568805C" w14:textId="77777777" w:rsidR="00B75C7A" w:rsidRPr="00AB39DC" w:rsidRDefault="00B75C7A" w:rsidP="00194604">
            <w:pPr>
              <w:rPr>
                <w:rFonts w:ascii="Times New Roman" w:hAnsi="Times New Roman" w:cs="Times New Roman"/>
                <w:sz w:val="20"/>
                <w:szCs w:val="20"/>
                <w:lang w:val="en-US"/>
              </w:rPr>
            </w:pPr>
          </w:p>
          <w:p w14:paraId="4017F0E4" w14:textId="77777777" w:rsidR="00B75C7A" w:rsidRPr="00AB39DC" w:rsidRDefault="00B75C7A" w:rsidP="00194604">
            <w:pPr>
              <w:jc w:val="center"/>
              <w:rPr>
                <w:rFonts w:ascii="Times New Roman" w:hAnsi="Times New Roman" w:cs="Times New Roman"/>
                <w:sz w:val="20"/>
                <w:szCs w:val="20"/>
                <w:lang w:val="en-US"/>
              </w:rPr>
            </w:pPr>
          </w:p>
        </w:tc>
        <w:tc>
          <w:tcPr>
            <w:tcW w:w="7158" w:type="dxa"/>
          </w:tcPr>
          <w:p w14:paraId="71813C62" w14:textId="52693C1B"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Ervasti et al.</w:t>
            </w:r>
            <w:r w:rsidRPr="00AB39DC">
              <w:rPr>
                <w:rFonts w:ascii="Times New Roman" w:hAnsi="Times New Roman" w:cs="Times New Roman"/>
                <w:i/>
                <w:iCs/>
                <w:sz w:val="20"/>
                <w:szCs w:val="20"/>
                <w:lang w:val="en-US"/>
              </w:rPr>
              <w:fldChar w:fldCharType="begin"/>
            </w:r>
            <w:r w:rsidR="00C72D22" w:rsidRPr="00AB39DC">
              <w:rPr>
                <w:rFonts w:ascii="Times New Roman" w:hAnsi="Times New Roman" w:cs="Times New Roman"/>
                <w:i/>
                <w:iCs/>
                <w:sz w:val="20"/>
                <w:szCs w:val="20"/>
                <w:lang w:val="en-US"/>
              </w:rPr>
              <w:instrText xml:space="preserve"> ADDIN EN.CITE &lt;EndNote&gt;&lt;Cite&gt;&lt;Author&gt;Ervasti&lt;/Author&gt;&lt;Year&gt;2013&lt;/Year&gt;&lt;RecNum&gt;7&lt;/RecNum&gt;&lt;DisplayText&gt;[5]&lt;/DisplayText&gt;&lt;record&gt;&lt;rec-number&gt;7&lt;/rec-number&gt;&lt;foreign-keys&gt;&lt;key app="EN" db-id="2xpzpvxx1vpxfkewf995aw0jwzd9e2zx22sf" timestamp="1685103740"&gt;7&lt;/key&gt;&lt;/foreign-keys&gt;&lt;ref-type name="Journal Article"&gt;17&lt;/ref-type&gt;&lt;contributors&gt;&lt;authors&gt;&lt;author&gt;Ervasti, Jenni&lt;/author&gt;&lt;author&gt;Vahtera, Jussi&lt;/author&gt;&lt;author&gt;Pentti, Jaana&lt;/author&gt;&lt;author&gt;Oksanen, Tuula&lt;/author&gt;&lt;author&gt;Ahola, Kirsi&lt;/author&gt;&lt;author&gt;Kivimäki, Mika&lt;/author&gt;&lt;author&gt;Virtanen, Marianna&lt;/author&gt;&lt;/authors&gt;&lt;/contributors&gt;&lt;titles&gt;&lt;title&gt;Depression-related work disability: socioeconomic inequalities in onset, duration and recurrence&lt;/title&gt;&lt;secondary-title&gt;Plos one&lt;/secondary-title&gt;&lt;/titles&gt;&lt;periodical&gt;&lt;full-title&gt;Plos one&lt;/full-title&gt;&lt;/periodical&gt;&lt;pages&gt;e79855&lt;/pages&gt;&lt;volume&gt;8&lt;/volume&gt;&lt;number&gt;11&lt;/number&gt;&lt;dates&gt;&lt;year&gt;2013&lt;/year&gt;&lt;/dates&gt;&lt;isbn&gt;1932-6203&lt;/isbn&gt;&lt;urls&gt;&lt;/urls&gt;&lt;/record&gt;&lt;/Cite&gt;&lt;/EndNote&gt;</w:instrText>
            </w:r>
            <w:r w:rsidRPr="00AB39DC">
              <w:rPr>
                <w:rFonts w:ascii="Times New Roman" w:hAnsi="Times New Roman" w:cs="Times New Roman"/>
                <w:i/>
                <w:iCs/>
                <w:sz w:val="20"/>
                <w:szCs w:val="20"/>
                <w:lang w:val="en-US"/>
              </w:rPr>
              <w:fldChar w:fldCharType="separate"/>
            </w:r>
            <w:r w:rsidR="00C72D22" w:rsidRPr="00AB39DC">
              <w:rPr>
                <w:rFonts w:ascii="Times New Roman" w:hAnsi="Times New Roman" w:cs="Times New Roman"/>
                <w:i/>
                <w:iCs/>
                <w:noProof/>
                <w:sz w:val="20"/>
                <w:szCs w:val="20"/>
                <w:lang w:val="en-US"/>
              </w:rPr>
              <w:t>[5]</w:t>
            </w:r>
            <w:r w:rsidRPr="00AB39DC">
              <w:rPr>
                <w:rFonts w:ascii="Times New Roman" w:hAnsi="Times New Roman" w:cs="Times New Roman"/>
                <w:i/>
                <w:iCs/>
                <w:sz w:val="20"/>
                <w:szCs w:val="20"/>
                <w:lang w:val="en-US"/>
              </w:rPr>
              <w:fldChar w:fldCharType="end"/>
            </w:r>
            <w:r w:rsidRPr="00AB39DC">
              <w:rPr>
                <w:rFonts w:ascii="Times New Roman" w:hAnsi="Times New Roman" w:cs="Times New Roman"/>
                <w:sz w:val="20"/>
                <w:szCs w:val="20"/>
                <w:lang w:val="en-US"/>
              </w:rPr>
              <w:t>: a lower occupational position increases the risk of RSA</w:t>
            </w:r>
          </w:p>
          <w:p w14:paraId="05F6687A" w14:textId="171D79CF" w:rsidR="00B75C7A" w:rsidRPr="00AB39DC" w:rsidRDefault="00B75C7A" w:rsidP="00B75C7A">
            <w:pPr>
              <w:ind w:left="384" w:hanging="384"/>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man and women with a lower salary had a higher risk of RSA</w:t>
            </w:r>
          </w:p>
          <w:p w14:paraId="5912C0F3" w14:textId="37F161FF"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Mattila-Hollapa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&lt;EndNote&gt;&lt;Cite&gt;&lt;Author&gt;Mattila-Holappa&lt;/Author&gt;&lt;Year&gt;2017&lt;/Year&gt;&lt;RecNum&gt;14&lt;/RecNum&gt;&lt;DisplayText&gt;[12]&lt;/DisplayText&gt;&lt;record&gt;&lt;rec-number&gt;14&lt;/rec-number&gt;&lt;foreign-keys&gt;&lt;key app="EN" db-id="2xpzpvxx1vpxfkewf995aw0jwzd9e2zx22sf" timestamp="1685103956"&gt;14&lt;/key&gt;&lt;/foreign-keys&gt;&lt;ref-type name="Journal Article"&gt;17&lt;/ref-type&gt;&lt;contributors&gt;&lt;authors&gt;&lt;author&gt;Mattila-Holappa, Pauliina&lt;/author&gt;&lt;author&gt;Ervasti, Jenni&lt;/author&gt;&lt;author&gt;Joensuu, Matti&lt;/author&gt;&lt;author&gt;Ahola, Kirsi&lt;/author&gt;&lt;author&gt;Pentti, Jaana&lt;/author&gt;&lt;author&gt;Oksanen, Tuula&lt;/author&gt;&lt;author&gt;Vahtera, Jussi&lt;/author&gt;&lt;author&gt;KivimÄki, Mika&lt;/author&gt;&lt;author&gt;Virtanen, Marianna&lt;/author&gt;&lt;/authors&gt;&lt;/contributors&gt;&lt;titles&gt;&lt;title&gt;Do predictors of return to work and recurrence of work disability due to mental disorders vary by age? A cohort study&lt;/title&gt;&lt;secondary-title&gt;Scandinavian journal of public health&lt;/secondary-title&gt;&lt;/titles&gt;&lt;periodical&gt;&lt;full-title&gt;Scandinavian Journal of Public Health&lt;/full-title&gt;&lt;/periodical&gt;&lt;pages&gt;178-184&lt;/pages&gt;&lt;volume&gt;45&lt;/volume&gt;&lt;number&gt;2&lt;/number&gt;&lt;dates&gt;&lt;year&gt;2017&lt;/year&gt;&lt;/dates&gt;&lt;isbn&gt;1403-4948&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[12]</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aged 21-50 with lower education had more often RSA; employees aged 21-34 with a low occupational position had a higher risk of RSA</w:t>
            </w:r>
          </w:p>
          <w:p w14:paraId="3F80FFB2" w14:textId="52DF2852"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Roelen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&lt;EndNote&gt;&lt;Cite&gt;&lt;Author&gt;Roelen&lt;/Author&gt;&lt;Year&gt;2010&lt;/Year&gt;&lt;RecNum&gt;21&lt;/RecNum&gt;&lt;DisplayText&gt;[19]&lt;/DisplayText&gt;&lt;record&gt;&lt;rec-number&gt;21&lt;/rec-number&gt;&lt;foreign-keys&gt;&lt;key app="EN" db-id="2xpzpvxx1vpxfkewf995aw0jwzd9e2zx22sf" timestamp="1685104182"&gt;21&lt;/key&gt;&lt;/foreign-keys&gt;&lt;ref-type name="Journal Article"&gt;17&lt;/ref-type&gt;&lt;contributors&gt;&lt;authors&gt;&lt;author&gt;Roelen, CAM&lt;/author&gt;&lt;author&gt;Koopmans, PC&lt;/author&gt;&lt;author&gt;Anema, JR&lt;/author&gt;&lt;author&gt;Van Der Beek, AJ&lt;/author&gt;&lt;/authors&gt;&lt;/contributors&gt;&lt;titles&gt;&lt;title&gt;Recurrence of medically certified sickness absence according to diagnosis: a sickness absence register study&lt;/title&gt;&lt;secondary-title&gt;Journal of occupational rehabilitation&lt;/secondary-title&gt;&lt;/titles&gt;&lt;periodical&gt;&lt;full-title&gt;Journal of occupational rehabilitation&lt;/full-title&gt;&lt;/periodical&gt;&lt;pages&gt;113-121&lt;/pages&gt;&lt;volume&gt;20&lt;/volume&gt;&lt;dates&gt;&lt;year&gt;2010&lt;/year&gt;&lt;/dates&gt;&lt;isbn&gt;1053-0487&lt;/isbn&gt;&lt;urls&gt;&lt;/urls&gt;&lt;/record&gt;&lt;/Cite&gt;&lt;/EndNote&gt;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lower salary scales had a higher risk of RSA</w:t>
            </w:r>
          </w:p>
          <w:p w14:paraId="52DE2C33" w14:textId="15729801"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Virtanen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&lt;EndNote&gt;&lt;Cite&gt;&lt;Author&gt;Virtanen&lt;/Author&gt;&lt;Year&gt;2011&lt;/Year&gt;&lt;RecNum&gt;22&lt;/RecNum&gt;&lt;DisplayText&gt;[20]&lt;/DisplayText&gt;&lt;record&gt;&lt;rec-number&gt;22&lt;/rec-number&gt;&lt;foreign-keys&gt;&lt;key app="EN" db-id="2xpzpvxx1vpxfkewf995aw0jwzd9e2zx22sf" timestamp="1685104224"&gt;22&lt;/key&gt;&lt;/foreign-keys&gt;&lt;ref-type name="Journal Article"&gt;17&lt;/ref-type&gt;&lt;contributors&gt;&lt;authors&gt;&lt;author&gt;Virtanen, Marianna&lt;/author&gt;&lt;author&gt;Kawachi, Ichiro&lt;/author&gt;&lt;author&gt;Oksanen, Tuula&lt;/author&gt;&lt;author&gt;Salo, Paula&lt;/author&gt;&lt;author&gt;Tuisku, Katinka&lt;/author&gt;&lt;author&gt;Pulkki-Råback, Laura&lt;/author&gt;&lt;author&gt;Pentti, Jaana&lt;/author&gt;&lt;author&gt;Elovainio, Marko&lt;/author&gt;&lt;author&gt;Vahtera, Jussi&lt;/author&gt;&lt;author&gt;Kivimäki, Mika&lt;/author&gt;&lt;/authors&gt;&lt;/contributors&gt;&lt;titles&gt;&lt;title&gt;Socio-economic differences in long-term psychiatric work disability: prospective cohort study of onset, recovery and recurrence&lt;/title&gt;&lt;secondary-title&gt;Occupational and Environmental Medicine&lt;/secondary-title&gt;&lt;/titles&gt;&lt;periodical&gt;&lt;full-title&gt;Occupational and environmental medicine&lt;/full-title&gt;&lt;/periodical&gt;&lt;pages&gt;791-798&lt;/pages&gt;&lt;volume&gt;68&lt;/volume&gt;&lt;number&gt;11&lt;/number&gt;&lt;dates&gt;&lt;year&gt;2011&lt;/year&gt;&lt;/dates&gt;&lt;isbn&gt;1351-0711&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[20]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lower occupational grade increases the risk of RSA</w:t>
            </w:r>
          </w:p>
        </w:tc>
        <w:tc>
          <w:tcPr>
            <w:tcW w:w="2693" w:type="dxa"/>
          </w:tcPr>
          <w:p w14:paraId="305286E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Strong (5 studies in the same direction)</w:t>
            </w:r>
          </w:p>
        </w:tc>
        <w:tc>
          <w:tcPr>
            <w:tcW w:w="1955" w:type="dxa"/>
          </w:tcPr>
          <w:p w14:paraId="32CEC6E0" w14:textId="081A2C9E"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w:t>
            </w:r>
            <w:r w:rsidR="00EE648B" w:rsidRPr="00AB39DC">
              <w:rPr>
                <w:rFonts w:ascii="Times New Roman" w:hAnsi="Times New Roman" w:cs="Times New Roman"/>
                <w:sz w:val="20"/>
                <w:szCs w:val="20"/>
                <w:lang w:val="en-US"/>
              </w:rPr>
              <w:t>5)</w:t>
            </w:r>
          </w:p>
        </w:tc>
      </w:tr>
      <w:tr w:rsidR="00AB39DC" w:rsidRPr="00AB39DC" w14:paraId="3A70F1C8" w14:textId="41B042BC" w:rsidTr="00B75C7A">
        <w:tc>
          <w:tcPr>
            <w:tcW w:w="2198" w:type="dxa"/>
          </w:tcPr>
          <w:p w14:paraId="3CFF1A6B"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Previous SA</w:t>
            </w:r>
          </w:p>
        </w:tc>
        <w:tc>
          <w:tcPr>
            <w:tcW w:w="7158" w:type="dxa"/>
          </w:tcPr>
          <w:p w14:paraId="21A5614D" w14:textId="2DA89F4A"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previous non-CMD SA had a higher rate of RSA</w:t>
            </w:r>
          </w:p>
          <w:p w14:paraId="60928610" w14:textId="53639874"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&lt;EndNote&gt;&lt;Cite&gt;&lt;Author&gt;Koopmans&lt;/Author&gt;&lt;Year&gt;2010&lt;/Year&gt;&lt;RecNum&gt;11&lt;/RecNum&gt;&lt;DisplayText&gt;[9]&lt;/DisplayText&gt;&lt;record&gt;&lt;rec-number&gt;11&lt;/rec-number&gt;&lt;foreign-keys&gt;&lt;key app="EN" db-id="2xpzpvxx1vpxfkewf995aw0jwzd9e2zx22sf" timestamp="1685103852"&gt;11&lt;/key&gt;&lt;/foreign-keys&gt;&lt;ref-type name="Journal Article"&gt;17&lt;/ref-type&gt;&lt;contributors&gt;&lt;authors&gt;&lt;author&gt;Koopmans, Petra C&lt;/author&gt;&lt;author&gt;Roelen, Corné AM&lt;/author&gt;&lt;author&gt;Bültmann, Ute&lt;/author&gt;&lt;author&gt;Hoedeman, Rob&lt;/author&gt;&lt;author&gt;van der Klink, Jac JL&lt;/author&gt;&lt;author&gt;Groothoff, Johan W&lt;/author&gt;&lt;/authors&gt;&lt;/contributors&gt;&lt;titles&gt;&lt;title&gt;Gender and age differences in the recurrence of sickness absence due to common mental disorders: a longitudinal study&lt;/title&gt;&lt;secondary-title&gt;BMC Public Health&lt;/secondary-title&gt;&lt;/titles&gt;&lt;periodical&gt;&lt;full-title&gt;BMC Public Health&lt;/full-title&gt;&lt;/periodical&gt;&lt;pages&gt;1-9&lt;/pages&gt;&lt;volume&gt;10&lt;/volume&gt;&lt;number&gt;1&lt;/number&gt;&lt;dates&gt;&lt;year&gt;2010&lt;/year&gt;&lt;/dates&gt;&lt;isbn&gt;1471-2458&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the risk of RSA increases after SA due to CMD</w:t>
            </w:r>
          </w:p>
          <w:p w14:paraId="702DEB67" w14:textId="6311547B"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Mather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&lt;EndNote&gt;&lt;Cite&gt;&lt;Author&gt;Mather&lt;/Author&gt;&lt;Year&gt;2019&lt;/Year&gt;&lt;RecNum&gt;13&lt;/RecNum&gt;&lt;DisplayText&gt;[11]&lt;/DisplayText&gt;&lt;record&gt;&lt;rec-number&gt;13&lt;/rec-number&gt;&lt;foreign-keys&gt;&lt;key app="EN" db-id="2xpzpvxx1vpxfkewf995aw0jwzd9e2zx22sf" timestamp="1685103924"&gt;13&lt;/key&gt;&lt;/foreign-keys&gt;&lt;ref-type name="Journal Article"&gt;17&lt;/ref-type&gt;&lt;contributors&gt;&lt;authors&gt;&lt;author&gt;Mather, Lisa&lt;/author&gt;&lt;author&gt;Blom, Victoria&lt;/author&gt;&lt;author&gt;Bergström, Gunnar&lt;/author&gt;&lt;author&gt;Svedberg, Pia&lt;/author&gt;&lt;/authors&gt;&lt;/contributors&gt;&lt;titles&gt;&lt;title&gt;Adverse outcomes of sick leave due to mental disorders: a prospective study of discordant twin pairs&lt;/title&gt;&lt;secondary-title&gt;Scandinavian Journal of Public Health&lt;/secondary-title&gt;&lt;/titles&gt;&lt;periodical&gt;&lt;full-title&gt;Scandinavian Journal of Public Health&lt;/full-title&gt;&lt;/periodical&gt;&lt;pages&gt;127-136&lt;/pages&gt;&lt;volume&gt;47&lt;/volume&gt;&lt;number&gt;2&lt;/number&gt;&lt;dates&gt;&lt;year&gt;2019&lt;/year&gt;&lt;/dates&gt;&lt;isbn&gt;1403-4948&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the risk of RSA increases after SA due to CMD</w:t>
            </w:r>
          </w:p>
          <w:p w14:paraId="2CACB539" w14:textId="2C43812A"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Real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the probability of RSA was almost double after short-term SA; RSA was associated with SA that ended due to improvement</w:t>
            </w:r>
          </w:p>
        </w:tc>
        <w:tc>
          <w:tcPr>
            <w:tcW w:w="2693" w:type="dxa"/>
          </w:tcPr>
          <w:p w14:paraId="78B10746"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Strong (4 in the same direction)</w:t>
            </w:r>
          </w:p>
        </w:tc>
        <w:tc>
          <w:tcPr>
            <w:tcW w:w="1955" w:type="dxa"/>
          </w:tcPr>
          <w:p w14:paraId="4F39C4DF" w14:textId="61C4CF22"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(n=3)</w:t>
            </w:r>
          </w:p>
          <w:p w14:paraId="21FD0B74" w14:textId="4FEE5FF6"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391E16C5" w14:textId="03AD1CDD" w:rsidTr="00B75C7A">
        <w:tc>
          <w:tcPr>
            <w:tcW w:w="2198" w:type="dxa"/>
          </w:tcPr>
          <w:p w14:paraId="19F8481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Transport and communication sector</w:t>
            </w:r>
          </w:p>
        </w:tc>
        <w:tc>
          <w:tcPr>
            <w:tcW w:w="7158" w:type="dxa"/>
          </w:tcPr>
          <w:p w14:paraId="64F38528" w14:textId="5C641044"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 xml:space="preserve">Gaspar et al.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the transportation and communication industries had a higher risk of RSA</w:t>
            </w:r>
          </w:p>
          <w:p w14:paraId="6D483CB3" w14:textId="5EC4E604"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the telecommunication industry had a higher risk of RSA than employees in the post industry</w:t>
            </w:r>
          </w:p>
          <w:p w14:paraId="074D91D2" w14:textId="06050E9E"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Real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the public administration and transport had a higher risk of RSA</w:t>
            </w:r>
          </w:p>
        </w:tc>
        <w:tc>
          <w:tcPr>
            <w:tcW w:w="2693" w:type="dxa"/>
          </w:tcPr>
          <w:p w14:paraId="45DFE34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Strong (3 in the same direction)</w:t>
            </w:r>
          </w:p>
        </w:tc>
        <w:tc>
          <w:tcPr>
            <w:tcW w:w="1955" w:type="dxa"/>
          </w:tcPr>
          <w:p w14:paraId="5C472B5E" w14:textId="48B146F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p w14:paraId="2338F4D9" w14:textId="53FD5B1C"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7BC402B7" w14:textId="5B15E2E6" w:rsidTr="00B75C7A">
        <w:tc>
          <w:tcPr>
            <w:tcW w:w="2198" w:type="dxa"/>
          </w:tcPr>
          <w:p w14:paraId="525C5B7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Age</w:t>
            </w:r>
          </w:p>
        </w:tc>
        <w:tc>
          <w:tcPr>
            <w:tcW w:w="7158" w:type="dxa"/>
          </w:tcPr>
          <w:p w14:paraId="3C2D73D1" w14:textId="4FF2A6D8"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being younger is a risk factor for RSA related to CMD</w:t>
            </w:r>
          </w:p>
          <w:p w14:paraId="36C0EA60" w14:textId="09DDB01D"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Mattila-Hollapa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&lt;EndNote&gt;&lt;Cite&gt;&lt;Author&gt;Mattila-Holappa&lt;/Author&gt;&lt;Year&gt;2017&lt;/Year&gt;&lt;RecNum&gt;14&lt;/RecNum&gt;&lt;DisplayText&gt;[12]&lt;/DisplayText&gt;&lt;record&gt;&lt;rec-number&gt;14&lt;/rec-number&gt;&lt;foreign-keys&gt;&lt;key app="EN" db-id="2xpzpvxx1vpxfkewf995aw0jwzd9e2zx22sf" timestamp="1685103956"&gt;14&lt;/key&gt;&lt;/foreign-keys&gt;&lt;ref-type name="Journal Article"&gt;17&lt;/ref-type&gt;&lt;contributors&gt;&lt;authors&gt;&lt;author&gt;Mattila-Holappa, Pauliina&lt;/author&gt;&lt;author&gt;Ervasti, Jenni&lt;/author&gt;&lt;author&gt;Joensuu, Matti&lt;/author&gt;&lt;author&gt;Ahola, Kirsi&lt;/author&gt;&lt;author&gt;Pentti, Jaana&lt;/author&gt;&lt;author&gt;Oksanen, Tuula&lt;/author&gt;&lt;author&gt;Vahtera, Jussi&lt;/author&gt;&lt;author&gt;KivimÄki, Mika&lt;/author&gt;&lt;author&gt;Virtanen, Marianna&lt;/author&gt;&lt;/authors&gt;&lt;/contributors&gt;&lt;titles&gt;&lt;title&gt;Do predictors of return to work and recurrence of work disability due to mental disorders vary by age? A cohort study&lt;/title&gt;&lt;secondary-title&gt;Scandinavian journal of public health&lt;/secondary-title&gt;&lt;/titles&gt;&lt;periodical&gt;&lt;full-title&gt;Scandinavian Journal of Public Health&lt;/full-title&gt;&lt;/periodical&gt;&lt;pages&gt;178-184&lt;/pages&gt;&lt;volume&gt;45&lt;/volume&gt;&lt;number&gt;2&lt;/number&gt;&lt;dates&gt;&lt;year&gt;2017&lt;/year&gt;&lt;/dates&gt;&lt;isbn&gt;1403-4948&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[12]</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over 34 years of age experienced more often RSA than employees under 34 of age</w:t>
            </w:r>
          </w:p>
          <w:p w14:paraId="21EC295D" w14:textId="7A430399"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&lt;EndNote&gt;&lt;Cite&gt;&lt;Author&gt;Norder&lt;/Author&gt;&lt;Year&gt;2015&lt;/Year&gt;&lt;RecNum&gt;16&lt;/RecNum&gt;&lt;DisplayText&gt;[14]&lt;/DisplayText&gt;&lt;record&gt;&lt;rec-number&gt;16&lt;/rec-number&gt;&lt;foreign-keys&gt;&lt;key app="EN" db-id="2xpzpvxx1vpxfkewf995aw0jwzd9e2zx22sf" timestamp="1685104028"&gt;16&lt;/key&gt;&lt;/foreign-keys&gt;&lt;ref-type name="Journal Article"&gt;17&lt;/ref-type&gt;&lt;contributors&gt;&lt;authors&gt;&lt;author&gt;Norder, Giny&lt;/author&gt;&lt;author&gt;Bültmann, Ute&lt;/author&gt;&lt;author&gt;Hoedeman, Rob&lt;/author&gt;&lt;author&gt;Bruin, Johan de&lt;/author&gt;&lt;author&gt;van der Klink, Jac JL&lt;/author&gt;&lt;author&gt;Roelen, Corne AM&lt;/author&gt;&lt;/authors&gt;&lt;/contributors&gt;&lt;titles&gt;&lt;title&gt;Recovery and recurrence of mental sickness absence among production and office workers in the industrial sector&lt;/title&gt;&lt;secondary-title&gt;The European Journal of Public Health&lt;/secondary-title&gt;&lt;/titles&gt;&lt;periodical&gt;&lt;full-title&gt;The European Journal of Public Health&lt;/full-title&gt;&lt;/periodical&gt;&lt;pages&gt;419-423&lt;/pages&gt;&lt;volume&gt;25&lt;/volume&gt;&lt;number&gt;3&lt;/number&gt;&lt;dates&gt;&lt;year&gt;2015&lt;/year&gt;&lt;/dates&gt;&lt;isbn&gt;1464-360X&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[14]</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office and production workers over 55 years of age were at risk of RSA due to mental problems</w:t>
            </w:r>
          </w:p>
        </w:tc>
        <w:tc>
          <w:tcPr>
            <w:tcW w:w="2693" w:type="dxa"/>
          </w:tcPr>
          <w:p w14:paraId="7BFB890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(3 studies, 2 in same direction, 1 in opposite direction)</w:t>
            </w:r>
          </w:p>
        </w:tc>
        <w:tc>
          <w:tcPr>
            <w:tcW w:w="1955" w:type="dxa"/>
          </w:tcPr>
          <w:p w14:paraId="661E97A8" w14:textId="17A8405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p w14:paraId="71AE88FD" w14:textId="3B29D159"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765CA080" w14:textId="4FCA4047" w:rsidTr="00B75C7A">
        <w:tc>
          <w:tcPr>
            <w:tcW w:w="2198" w:type="dxa"/>
          </w:tcPr>
          <w:p w14:paraId="29A92363"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Comorbidity</w:t>
            </w:r>
          </w:p>
        </w:tc>
        <w:tc>
          <w:tcPr>
            <w:tcW w:w="7158" w:type="dxa"/>
          </w:tcPr>
          <w:p w14:paraId="58BF5F03" w14:textId="20DC5D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&lt;EndNote&gt;&lt;Cite&gt;&lt;Author&gt;Arends&lt;/Author&gt;&lt;Year&gt;2014&lt;/Year&gt;&lt;RecNum&gt;2&lt;/RecNum&gt;&lt;DisplayText&gt;[1]&lt;/DisplayText&gt;&lt;record&gt;&lt;rec-number&gt;2&lt;/rec-number&gt;&lt;foreign-keys&gt;&lt;key app="EN" db-id="2xpzpvxx1vpxfkewf995aw0jwzd9e2zx22sf" timestamp="1685103540"&gt;2&lt;/key&gt;&lt;/foreign-keys&gt;&lt;ref-type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Ute&lt;/author&gt;&lt;/authors&gt;&lt;/contributors&gt;&lt;titles&gt;&lt;title&gt;Predictors of recurrent sickness absence among workers having returned to work after sickness absence due to common mental disorders&lt;/title&gt;&lt;secondary-title&gt;Scandinavian journal of work, environment &amp;amp; health&lt;/secondary-title&gt;&lt;/titles&gt;&lt;periodical&gt;&lt;full-title&gt;Scandinavian journal of work, environment &amp;amp; health&lt;/full-title&gt;&lt;/periodical&gt;&lt;pages&gt;195-202&lt;/pages&gt;&lt;dates&gt;&lt;year&gt;2014&lt;/year&gt;&lt;/dates&gt;&lt;isbn&gt;0355-3140&lt;/isbn&gt;&lt;urls&gt;&lt;/urls&gt;&lt;/record&gt;&lt;/Cite&gt;&lt;/EndNote&gt;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reporting ≥ 1 chronic diseases decreases the risk of RSA</w:t>
            </w:r>
          </w:p>
          <w:p w14:paraId="40ACCBF5" w14:textId="110BF10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specific comorbidities increases the risk of RSA</w:t>
            </w:r>
          </w:p>
          <w:p w14:paraId="401955FD" w14:textId="6182DEF5"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comorbid DSM (axis I and II) disorders and comorbid anxiety affect RSA negatively</w:t>
            </w:r>
          </w:p>
        </w:tc>
        <w:tc>
          <w:tcPr>
            <w:tcW w:w="2693" w:type="dxa"/>
          </w:tcPr>
          <w:p w14:paraId="2704988A"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(3 studies, 2 in same direction, 1 in opposite direction)</w:t>
            </w:r>
          </w:p>
        </w:tc>
        <w:tc>
          <w:tcPr>
            <w:tcW w:w="1955" w:type="dxa"/>
          </w:tcPr>
          <w:p w14:paraId="18BF8C8F" w14:textId="77777777"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w:t>
            </w:r>
            <w:r w:rsidR="003B0DBB" w:rsidRPr="00AB39DC">
              <w:rPr>
                <w:rFonts w:ascii="Times New Roman" w:hAnsi="Times New Roman" w:cs="Times New Roman"/>
                <w:sz w:val="20"/>
                <w:szCs w:val="20"/>
                <w:lang w:val="en-US"/>
              </w:rPr>
              <w:t>2</w:t>
            </w:r>
            <w:r w:rsidRPr="00AB39DC">
              <w:rPr>
                <w:rFonts w:ascii="Times New Roman" w:hAnsi="Times New Roman" w:cs="Times New Roman"/>
                <w:sz w:val="20"/>
                <w:szCs w:val="20"/>
                <w:lang w:val="en-US"/>
              </w:rPr>
              <w:t>)</w:t>
            </w:r>
          </w:p>
          <w:p w14:paraId="07801B40" w14:textId="77777777" w:rsidR="003B0DBB" w:rsidRPr="00AB39DC" w:rsidRDefault="003B0DBB" w:rsidP="003B0DBB">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p w14:paraId="1D10D310" w14:textId="63036972" w:rsidR="003B0DBB" w:rsidRPr="00AB39DC" w:rsidRDefault="003B0DBB" w:rsidP="001301C4">
            <w:pPr>
              <w:rPr>
                <w:rFonts w:ascii="Times New Roman" w:hAnsi="Times New Roman" w:cs="Times New Roman"/>
                <w:sz w:val="20"/>
                <w:szCs w:val="20"/>
                <w:lang w:val="en-US"/>
              </w:rPr>
            </w:pPr>
          </w:p>
        </w:tc>
      </w:tr>
      <w:tr w:rsidR="00AB39DC" w:rsidRPr="00AB39DC" w14:paraId="0145663B" w14:textId="297DDC8A" w:rsidTr="00B75C7A">
        <w:tc>
          <w:tcPr>
            <w:tcW w:w="2198" w:type="dxa"/>
          </w:tcPr>
          <w:p w14:paraId="5A863B7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Depression</w:t>
            </w:r>
          </w:p>
        </w:tc>
        <w:tc>
          <w:tcPr>
            <w:tcW w:w="7158" w:type="dxa"/>
          </w:tcPr>
          <w:p w14:paraId="6AA36272" w14:textId="3597E2D1" w:rsidR="00B75C7A" w:rsidRPr="00AB39DC" w:rsidRDefault="00B75C7A" w:rsidP="00B75C7A">
            <w:pPr>
              <w:ind w:left="384" w:hanging="384"/>
              <w:rPr>
                <w:rFonts w:ascii="Times New Roman" w:hAnsi="Times New Roman" w:cs="Times New Roman"/>
                <w:sz w:val="20"/>
                <w:szCs w:val="20"/>
                <w:lang w:val="en-US"/>
              </w:rPr>
            </w:pPr>
            <w:r w:rsidRPr="00AB39DC">
              <w:rPr>
                <w:rFonts w:ascii="Times New Roman" w:hAnsi="Times New Roman" w:cs="Times New Roman"/>
                <w:i/>
                <w:iCs/>
                <w:sz w:val="20"/>
                <w:szCs w:val="20"/>
                <w:lang w:val="en-US"/>
              </w:rPr>
              <w:t>Gapar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depressive disorder had a higher risk of RSA than adjustment and anxiety disorders</w:t>
            </w:r>
          </w:p>
          <w:p w14:paraId="1904AE0C" w14:textId="6AD8B068" w:rsidR="00B75C7A" w:rsidRPr="00AB39DC" w:rsidRDefault="00B75C7A" w:rsidP="00B75C7A">
            <w:pPr>
              <w:ind w:left="384" w:hanging="384"/>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in men, depressive symptoms were related to a higher RSA than distress symptoms and adjustment disorders.</w:t>
            </w:r>
          </w:p>
        </w:tc>
        <w:tc>
          <w:tcPr>
            <w:tcW w:w="2693" w:type="dxa"/>
          </w:tcPr>
          <w:p w14:paraId="6395B4C9"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(2 in the same direction)</w:t>
            </w:r>
          </w:p>
        </w:tc>
        <w:tc>
          <w:tcPr>
            <w:tcW w:w="1955" w:type="dxa"/>
          </w:tcPr>
          <w:p w14:paraId="6562065A" w14:textId="7777777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p w14:paraId="5C8257CC" w14:textId="0280DC4B"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23A286EC" w14:textId="0F6F19C2" w:rsidTr="00B75C7A">
        <w:tc>
          <w:tcPr>
            <w:tcW w:w="2198" w:type="dxa"/>
          </w:tcPr>
          <w:p w14:paraId="5E6F856D" w14:textId="77777777" w:rsidR="00B75C7A" w:rsidRPr="00AB39DC" w:rsidRDefault="00B75C7A" w:rsidP="001301C4">
            <w:pPr>
              <w:rPr>
                <w:rFonts w:ascii="Times New Roman" w:hAnsi="Times New Roman" w:cs="Times New Roman"/>
                <w:sz w:val="20"/>
                <w:szCs w:val="20"/>
                <w:lang w:val="en-AU"/>
              </w:rPr>
            </w:pPr>
            <w:r w:rsidRPr="00AB39DC">
              <w:rPr>
                <w:rFonts w:ascii="Times New Roman" w:hAnsi="Times New Roman" w:cs="Times New Roman"/>
                <w:sz w:val="20"/>
                <w:szCs w:val="20"/>
                <w:lang w:val="en-AU"/>
              </w:rPr>
              <w:t>Cognitive intervention</w:t>
            </w:r>
          </w:p>
        </w:tc>
        <w:tc>
          <w:tcPr>
            <w:tcW w:w="7158" w:type="dxa"/>
          </w:tcPr>
          <w:p w14:paraId="775E95F0" w14:textId="3A464118" w:rsidR="00B75C7A" w:rsidRPr="00AB39DC" w:rsidRDefault="00B75C7A" w:rsidP="001301C4">
            <w:pPr>
              <w:rPr>
                <w:rFonts w:ascii="Times New Roman" w:hAnsi="Times New Roman" w:cs="Times New Roman"/>
                <w:sz w:val="20"/>
                <w:szCs w:val="20"/>
                <w:lang w:val="en-AU"/>
              </w:rPr>
            </w:pPr>
            <w:r w:rsidRPr="00AB39DC">
              <w:rPr>
                <w:rFonts w:ascii="Times New Roman" w:hAnsi="Times New Roman" w:cs="Times New Roman"/>
                <w:i/>
                <w:iCs/>
                <w:sz w:val="20"/>
                <w:szCs w:val="20"/>
                <w:lang w:val="en-AU"/>
              </w:rPr>
              <w:t>Arends et al.</w:t>
            </w:r>
            <w:r w:rsidRPr="00AB39DC">
              <w:rPr>
                <w:rFonts w:ascii="Times New Roman" w:hAnsi="Times New Roman" w:cs="Times New Roman"/>
                <w:sz w:val="20"/>
                <w:szCs w:val="20"/>
                <w:lang w:val="en-AU"/>
              </w:rPr>
              <w:t xml:space="preserve"> </w:t>
            </w:r>
            <w:r w:rsidRPr="00AB39DC">
              <w:rPr>
                <w:rFonts w:ascii="Times New Roman" w:hAnsi="Times New Roman" w:cs="Times New Roman"/>
                <w:sz w:val="20"/>
                <w:szCs w:val="20"/>
                <w:lang w:val="en-AU"/>
              </w:rPr>
              <w:fldChar w:fldCharType="begin"/>
            </w:r>
            <w:r w:rsidR="00C72D22" w:rsidRPr="00AB39DC">
              <w:rPr>
                <w:rFonts w:ascii="Times New Roman" w:hAnsi="Times New Roman" w:cs="Times New Roman"/>
                <w:sz w:val="20"/>
                <w:szCs w:val="20"/>
                <w:lang w:val="en-AU"/>
              </w:rPr>
              <w:instrText xml:space="preserve"> ADDIN EN.CITE &lt;EndNote&gt;&lt;Cite&gt;&lt;Author&gt;Arends&lt;/Author&gt;&lt;Year&gt;2014&lt;/Year&gt;&lt;RecNum&gt;3&lt;/RecNum&gt;&lt;DisplayText&gt;[2]&lt;/DisplayText&gt;&lt;record&gt;&lt;rec-number&gt;3&lt;/rec-number&gt;&lt;foreign-keys&gt;&lt;key app="EN" db-id="2xpzpvxx1vpxfkewf995aw0jwzd9e2zx22sf" timestamp="1685103597"&gt;3&lt;/key&gt;&lt;/foreign-keys&gt;&lt;ref-type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Ute&lt;/author&gt;&lt;/authors&gt;&lt;/contributors&gt;&lt;titles&gt;&lt;title&gt;Prevention of recurrent sickness absence in workers with common mental disorders: results of a cluster-randomised controlled trial&lt;/title&gt;&lt;secondary-title&gt;Occupational and environmental medicine&lt;/secondary-title&gt;&lt;/titles&gt;&lt;periodical&gt;&lt;full-title&gt;Occupational and environmental medicine&lt;/full-title&gt;&lt;/periodical&gt;&lt;pages&gt;21-29&lt;/pages&gt;&lt;volume&gt;71&lt;/volume&gt;&lt;number&gt;1&lt;/number&gt;&lt;dates&gt;&lt;year&gt;2014&lt;/year&gt;&lt;/dates&gt;&lt;isbn&gt;1351-0711&lt;/isbn&gt;&lt;urls&gt;&lt;/urls&gt;&lt;/record&gt;&lt;/Cite&gt;&lt;/EndNote&gt;</w:instrText>
            </w:r>
            <w:r w:rsidRPr="00AB39DC">
              <w:rPr>
                <w:rFonts w:ascii="Times New Roman" w:hAnsi="Times New Roman" w:cs="Times New Roman"/>
                <w:sz w:val="20"/>
                <w:szCs w:val="20"/>
                <w:lang w:val="en-AU"/>
              </w:rPr>
              <w:fldChar w:fldCharType="separate"/>
            </w:r>
            <w:r w:rsidR="00C72D22" w:rsidRPr="00AB39DC">
              <w:rPr>
                <w:rFonts w:ascii="Times New Roman" w:hAnsi="Times New Roman" w:cs="Times New Roman"/>
                <w:noProof/>
                <w:sz w:val="20"/>
                <w:szCs w:val="20"/>
                <w:lang w:val="en-AU"/>
              </w:rPr>
              <w:t>[2]</w:t>
            </w:r>
            <w:r w:rsidRPr="00AB39DC">
              <w:rPr>
                <w:rFonts w:ascii="Times New Roman" w:hAnsi="Times New Roman" w:cs="Times New Roman"/>
                <w:sz w:val="20"/>
                <w:szCs w:val="20"/>
                <w:lang w:val="en-AU"/>
              </w:rPr>
              <w:fldChar w:fldCharType="end"/>
            </w:r>
            <w:r w:rsidRPr="00AB39DC">
              <w:rPr>
                <w:rFonts w:ascii="Times New Roman" w:hAnsi="Times New Roman" w:cs="Times New Roman"/>
                <w:sz w:val="20"/>
                <w:szCs w:val="20"/>
                <w:lang w:val="en-AU"/>
              </w:rPr>
              <w:t>: lower incidence of RSA in intervention group</w:t>
            </w:r>
          </w:p>
          <w:p w14:paraId="02AB20B6" w14:textId="683133B3"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rPr>
              <w:t>Van der Klink et al.</w:t>
            </w:r>
            <w:r w:rsidRPr="00AB39DC">
              <w:rPr>
                <w:rFonts w:ascii="Times New Roman" w:hAnsi="Times New Roman" w:cs="Times New Roman"/>
                <w:sz w:val="20"/>
                <w:szCs w:val="20"/>
              </w:rPr>
              <w:t xml:space="preserve"> </w:t>
            </w:r>
            <w:r w:rsidRPr="00AB39DC">
              <w:rPr>
                <w:rFonts w:ascii="Times New Roman" w:hAnsi="Times New Roman" w:cs="Times New Roman"/>
                <w:sz w:val="20"/>
                <w:szCs w:val="20"/>
              </w:rPr>
              <w:fldChar w:fldCharType="begin"/>
            </w:r>
            <w:r w:rsidR="00C72D22" w:rsidRPr="00AB39DC">
              <w:rPr>
                <w:rFonts w:ascii="Times New Roman" w:hAnsi="Times New Roman" w:cs="Times New Roman"/>
                <w:sz w:val="20"/>
                <w:szCs w:val="20"/>
              </w:rPr>
              <w:instrText xml:space="preserve"> ADDIN EN.CITE &lt;EndNote&gt;&lt;Cite&gt;&lt;Author&gt;van der Klink&lt;/Author&gt;&lt;Year&gt;2003&lt;/Year&gt;&lt;RecNum&gt;10&lt;/RecNum&gt;&lt;DisplayText&gt;[8]&lt;/DisplayText&gt;&lt;record&gt;&lt;rec-number&gt;10&lt;/rec-number&gt;&lt;foreign-keys&gt;&lt;key app="EN" db-id="2xpzpvxx1vpxfkewf995aw0jwzd9e2zx22sf" timestamp="1685103825"&gt;10&lt;/key&gt;&lt;/foreign-keys&gt;&lt;ref-type name="Journal Article"&gt;17&lt;/ref-type&gt;&lt;contributors&gt;&lt;authors&gt;&lt;author&gt;van der Klink, Jac JL&lt;/author&gt;&lt;author&gt;Blonk, Roland WB&lt;/author&gt;&lt;author&gt;Schene, Aart H&lt;/author&gt;&lt;author&gt;van Dijk, Frank JH&lt;/author&gt;&lt;/authors&gt;&lt;/contributors&gt;&lt;titles&gt;&lt;title&gt;Reducing long term sickness absence by an activating intervention in adjustment disorders: a cluster randomised controlled design&lt;/title&gt;&lt;secondary-title&gt;Occupational and environmental medicine&lt;/secondary-title&gt;&lt;/titles&gt;&lt;periodical&gt;&lt;full-title&gt;Occupational and environmental medicine&lt;/full-title&gt;&lt;/periodical&gt;&lt;pages&gt;429-437&lt;/pages&gt;&lt;volume&gt;60&lt;/volume&gt;&lt;number&gt;6&lt;/number&gt;&lt;dates&gt;&lt;year&gt;2003&lt;/year&gt;&lt;/dates&gt;&lt;isbn&gt;1351-0711&lt;/isbn&gt;&lt;urls&gt;&lt;/urls&gt;&lt;/record&gt;&lt;/Cite&gt;&lt;/EndNote&gt;</w:instrText>
            </w:r>
            <w:r w:rsidRPr="00AB39DC">
              <w:rPr>
                <w:rFonts w:ascii="Times New Roman" w:hAnsi="Times New Roman" w:cs="Times New Roman"/>
                <w:sz w:val="20"/>
                <w:szCs w:val="20"/>
              </w:rPr>
              <w:fldChar w:fldCharType="separate"/>
            </w:r>
            <w:r w:rsidR="00C72D22" w:rsidRPr="00AB39DC">
              <w:rPr>
                <w:rFonts w:ascii="Times New Roman" w:hAnsi="Times New Roman" w:cs="Times New Roman"/>
                <w:noProof/>
                <w:sz w:val="20"/>
                <w:szCs w:val="20"/>
                <w:lang w:val="en-US"/>
              </w:rPr>
              <w:t>[8]</w:t>
            </w:r>
            <w:r w:rsidRPr="00AB39DC">
              <w:rPr>
                <w:rFonts w:ascii="Times New Roman" w:hAnsi="Times New Roman" w:cs="Times New Roman"/>
                <w:sz w:val="20"/>
                <w:szCs w:val="20"/>
              </w:rPr>
              <w:fldChar w:fldCharType="end"/>
            </w:r>
            <w:r w:rsidRPr="00AB39DC">
              <w:rPr>
                <w:rFonts w:ascii="Times New Roman" w:hAnsi="Times New Roman" w:cs="Times New Roman"/>
                <w:sz w:val="20"/>
                <w:szCs w:val="20"/>
                <w:lang w:val="en-US"/>
              </w:rPr>
              <w:t>: lower mean incidence of RSA in intervention group</w:t>
            </w:r>
          </w:p>
          <w:p w14:paraId="7A1297CB" w14:textId="4D9E7F0A"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Van Rhenen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&lt;EndNote&gt;&lt;Cite&gt;&lt;Author&gt;van Rhenen&lt;/Author&gt;&lt;Year&gt;2007&lt;/Year&gt;&lt;RecNum&gt;20&lt;/RecNum&gt;&lt;DisplayText&gt;[18]&lt;/DisplayText&gt;&lt;record&gt;&lt;rec-number&gt;20&lt;/rec-number&gt;&lt;foreign-keys&gt;&lt;key app="EN" db-id="2xpzpvxx1vpxfkewf995aw0jwzd9e2zx22sf" timestamp="1685104150"&gt;20&lt;/key&gt;&lt;/foreign-keys&gt;&lt;ref-type name="Journal Article"&gt;17&lt;/ref-type&gt;&lt;contributors&gt;&lt;authors&gt;&lt;author&gt;van Rhenen, Willem&lt;/author&gt;&lt;author&gt;Blonk, Roland WB&lt;/author&gt;&lt;author&gt;Schaufeli, Wilmar B&lt;/author&gt;&lt;author&gt;van Dijk, Frank JH&lt;/author&gt;&lt;/authors&gt;&lt;/contributors&gt;&lt;titles&gt;&lt;title&gt;Can sickness absence be reduced by stress reduction programs: on the effectiveness of two approaches&lt;/title&gt;&lt;secondary-title&gt;International archives of occupational and environmental health&lt;/secondary-title&gt;&lt;/titles&gt;&lt;periodical&gt;&lt;full-title&gt;International archives of occupational and environmental health&lt;/full-title&gt;&lt;/periodical&gt;&lt;pages&gt;505-515&lt;/pages&gt;&lt;volume&gt;80&lt;/volume&gt;&lt;dates&gt;&lt;year&gt;2007&lt;/year&gt;&lt;/dates&gt;&lt;isbn&gt;0340-0131&lt;/isbn&gt;&lt;urls&gt;&lt;/urls&gt;&lt;/record&gt;&lt;/Cite&gt;&lt;/EndNote&gt;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[18]</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median time to onset of RSA decreased in intervention group</w:t>
            </w:r>
          </w:p>
        </w:tc>
        <w:tc>
          <w:tcPr>
            <w:tcW w:w="2693" w:type="dxa"/>
          </w:tcPr>
          <w:p w14:paraId="365630F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(3 studies, 2 in same direction, 1 in opposite direction)</w:t>
            </w:r>
          </w:p>
        </w:tc>
        <w:tc>
          <w:tcPr>
            <w:tcW w:w="1955" w:type="dxa"/>
          </w:tcPr>
          <w:p w14:paraId="381CB141" w14:textId="7777777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p w14:paraId="343BE97D" w14:textId="2254131D"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506CF7E7" w14:textId="79793B38" w:rsidTr="00B75C7A">
        <w:tc>
          <w:tcPr>
            <w:tcW w:w="2198" w:type="dxa"/>
          </w:tcPr>
          <w:p w14:paraId="2D1ECED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psychological work demands</w:t>
            </w:r>
          </w:p>
        </w:tc>
        <w:tc>
          <w:tcPr>
            <w:tcW w:w="7158" w:type="dxa"/>
          </w:tcPr>
          <w:p w14:paraId="11F31143" w14:textId="7E4EF569"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Endo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&lt;EndNote&gt;&lt;Cite&gt;&lt;Author&gt;Endo&lt;/Author&gt;&lt;Year&gt;2015&lt;/Year&gt;&lt;RecNum&gt;6&lt;/RecNum&gt;&lt;DisplayText&gt;[4]&lt;/DisplayText&gt;&lt;record&gt;&lt;rec-number&gt;6&lt;/rec-number&gt;&lt;foreign-keys&gt;&lt;key app="EN" db-id="2xpzpvxx1vpxfkewf995aw0jwzd9e2zx22sf" timestamp="1685103720"&gt;6&lt;/key&gt;&lt;/foreign-keys&gt;&lt;ref-type name="Journal Article"&gt;17&lt;/ref-type&gt;&lt;contributors&gt;&lt;authors&gt;&lt;author&gt;Endo, M&lt;/author&gt;&lt;author&gt;Muto, T&lt;/author&gt;&lt;author&gt;Haruyama, Y&lt;/author&gt;&lt;author&gt;Yuhara, M&lt;/author&gt;&lt;author&gt;Sairenchi, T&lt;/author&gt;&lt;author&gt;Kato, R&lt;/author&gt;&lt;/authors&gt;&lt;/contributors&gt;&lt;titles&gt;&lt;title&gt;Risk factors of recurrent sickness absence due to depression: a two-year cohort study among Japanese employees&lt;/title&gt;&lt;secondary-title&gt;International archives of occupational and environmental health&lt;/secondary-title&gt;&lt;/titles&gt;&lt;periodical&gt;&lt;full-title&gt;International archives of occupational and environmental health&lt;/full-title&gt;&lt;/periodical&gt;&lt;pages&gt;75-83&lt;/pages&gt;&lt;volume&gt;88&lt;/volume&gt;&lt;dates&gt;&lt;year&gt;2015&lt;/year&gt;&lt;/dates&gt;&lt;isbn&gt;0340-0131&lt;/isbn&gt;&lt;urls&gt;&lt;/urls&gt;&lt;/record&gt;&lt;/Cite&gt;&lt;/EndNote&gt;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[4]</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higher organizational job demands is a risk factor for RSA due to depression</w:t>
            </w:r>
          </w:p>
          <w:p w14:paraId="34E9FF6C" w14:textId="53AEFB2C" w:rsidR="00B75C7A" w:rsidRPr="00AB39DC" w:rsidRDefault="00B75C7A" w:rsidP="001301C4">
            <w:pPr>
              <w:rPr>
                <w:rFonts w:ascii="Times New Roman" w:hAnsi="Times New Roman" w:cs="Times New Roman"/>
                <w:sz w:val="20"/>
                <w:szCs w:val="20"/>
                <w:lang w:val="fr-FR"/>
              </w:rPr>
            </w:pPr>
            <w:r w:rsidRPr="00AB39DC">
              <w:rPr>
                <w:rFonts w:ascii="Times New Roman" w:hAnsi="Times New Roman" w:cs="Times New Roman"/>
                <w:i/>
                <w:iCs/>
                <w:sz w:val="20"/>
                <w:szCs w:val="20"/>
                <w:lang w:val="fr-FR"/>
              </w:rPr>
              <w:t>Norder et al.</w:t>
            </w:r>
            <w:r w:rsidRPr="00AB39DC">
              <w:rPr>
                <w:rFonts w:ascii="Times New Roman" w:hAnsi="Times New Roman" w:cs="Times New Roman"/>
                <w:sz w:val="20"/>
                <w:szCs w:val="20"/>
                <w:lang w:val="fr-FR"/>
              </w:rPr>
              <w:t xml:space="preserve"> </w:t>
            </w:r>
            <w:r w:rsidRPr="00AB39DC">
              <w:rPr>
                <w:rFonts w:ascii="Times New Roman" w:hAnsi="Times New Roman" w:cs="Times New Roman"/>
                <w:sz w:val="20"/>
                <w:szCs w:val="20"/>
                <w:lang w:val="fr-FR"/>
              </w:rPr>
              <w:fldChar w:fldCharType="begin"/>
            </w:r>
            <w:r w:rsidR="00F96118" w:rsidRPr="00AB39DC">
              <w:rPr>
                <w:rFonts w:ascii="Times New Roman" w:hAnsi="Times New Roman" w:cs="Times New Roman"/>
                <w:sz w:val="20"/>
                <w:szCs w:val="20"/>
                <w:lang w:val="fr-FR"/>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fr-FR"/>
              </w:rPr>
              <w:fldChar w:fldCharType="separate"/>
            </w:r>
            <w:r w:rsidR="00F96118" w:rsidRPr="00AB39DC">
              <w:rPr>
                <w:rFonts w:ascii="Times New Roman" w:hAnsi="Times New Roman" w:cs="Times New Roman"/>
                <w:noProof/>
                <w:sz w:val="20"/>
                <w:szCs w:val="20"/>
                <w:lang w:val="fr-FR"/>
              </w:rPr>
              <w:t>[13]</w:t>
            </w:r>
            <w:r w:rsidRPr="00AB39DC">
              <w:rPr>
                <w:rFonts w:ascii="Times New Roman" w:hAnsi="Times New Roman" w:cs="Times New Roman"/>
                <w:sz w:val="20"/>
                <w:szCs w:val="20"/>
                <w:lang w:val="fr-FR"/>
              </w:rPr>
              <w:fldChar w:fldCharType="end"/>
            </w:r>
            <w:r w:rsidRPr="00AB39DC">
              <w:rPr>
                <w:rFonts w:ascii="Times New Roman" w:hAnsi="Times New Roman" w:cs="Times New Roman"/>
                <w:sz w:val="20"/>
                <w:szCs w:val="20"/>
                <w:lang w:val="fr-FR"/>
              </w:rPr>
              <w:t>: psychological job demands affects RSA negatively</w:t>
            </w:r>
          </w:p>
        </w:tc>
        <w:tc>
          <w:tcPr>
            <w:tcW w:w="2693" w:type="dxa"/>
          </w:tcPr>
          <w:p w14:paraId="0FF8A209"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(2 in the same direction)</w:t>
            </w:r>
          </w:p>
        </w:tc>
        <w:tc>
          <w:tcPr>
            <w:tcW w:w="1955" w:type="dxa"/>
          </w:tcPr>
          <w:p w14:paraId="3AE1D93E" w14:textId="79E2C862"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tc>
      </w:tr>
      <w:tr w:rsidR="00AB39DC" w:rsidRPr="00AB39DC" w14:paraId="407A852F" w14:textId="0557E9C8" w:rsidTr="00B75C7A">
        <w:tc>
          <w:tcPr>
            <w:tcW w:w="2198" w:type="dxa"/>
          </w:tcPr>
          <w:p w14:paraId="7F6F417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Tenure</w:t>
            </w:r>
          </w:p>
        </w:tc>
        <w:tc>
          <w:tcPr>
            <w:tcW w:w="7158" w:type="dxa"/>
          </w:tcPr>
          <w:p w14:paraId="6A2E74CC" w14:textId="0A335C86"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women with a job tenure of &lt; 5 years had a higher risk of RSA than women with a job tenure of  ≥ 20 years</w:t>
            </w:r>
          </w:p>
          <w:p w14:paraId="1343B3EB" w14:textId="4BBCE5FD" w:rsidR="00B75C7A" w:rsidRPr="00AB39DC" w:rsidRDefault="00B75C7A" w:rsidP="001301C4">
            <w:pPr>
              <w:ind w:left="319" w:hanging="319"/>
              <w:rPr>
                <w:rFonts w:ascii="Times New Roman" w:hAnsi="Times New Roman" w:cs="Times New Roman"/>
                <w:sz w:val="20"/>
                <w:szCs w:val="20"/>
                <w:lang w:val="en-US"/>
              </w:rPr>
            </w:pPr>
            <w:r w:rsidRPr="00AB39DC">
              <w:rPr>
                <w:rFonts w:ascii="Times New Roman" w:hAnsi="Times New Roman" w:cs="Times New Roman"/>
                <w:i/>
                <w:iCs/>
                <w:sz w:val="20"/>
                <w:szCs w:val="20"/>
                <w:lang w:val="en-US"/>
              </w:rPr>
              <w:t>Roelen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&lt;EndNote&gt;&lt;Cite&gt;&lt;Author&gt;Roelen&lt;/Author&gt;&lt;Year&gt;2010&lt;/Year&gt;&lt;RecNum&gt;21&lt;/RecNum&gt;&lt;DisplayText&gt;[19]&lt;/DisplayText&gt;&lt;record&gt;&lt;rec-number&gt;21&lt;/rec-number&gt;&lt;foreign-keys&gt;&lt;key app="EN" db-id="2xpzpvxx1vpxfkewf995aw0jwzd9e2zx22sf" timestamp="1685104182"&gt;21&lt;/key&gt;&lt;/foreign-keys&gt;&lt;ref-type name="Journal Article"&gt;17&lt;/ref-type&gt;&lt;contributors&gt;&lt;authors&gt;&lt;author&gt;Roelen, CAM&lt;/author&gt;&lt;author&gt;Koopmans, PC&lt;/author&gt;&lt;author&gt;Anema, JR&lt;/author&gt;&lt;author&gt;Van Der Beek, AJ&lt;/author&gt;&lt;/authors&gt;&lt;/contributors&gt;&lt;titles&gt;&lt;title&gt;Recurrence of medically certified sickness absence according to diagnosis: a sickness absence register study&lt;/title&gt;&lt;secondary-title&gt;Journal of occupational rehabilitation&lt;/secondary-title&gt;&lt;/titles&gt;&lt;periodical&gt;&lt;full-title&gt;Journal of occupational rehabilitation&lt;/full-title&gt;&lt;/periodical&gt;&lt;pages&gt;113-121&lt;/pages&gt;&lt;volume&gt;20&lt;/volume&gt;&lt;dates&gt;&lt;year&gt;2010&lt;/year&gt;&lt;/dates&gt;&lt;isbn&gt;1053-0487&lt;/isbn&gt;&lt;urls&gt;&lt;/urls&gt;&lt;/record&gt;&lt;/Cite&gt;&lt;/EndNote&gt;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with a job tenure of &lt; 5 years had a higher risk of RSA than employees with a job tenure of ≥ 5 years; RSA were more frequent in unskilled employees with a short job tenure</w:t>
            </w:r>
          </w:p>
        </w:tc>
        <w:tc>
          <w:tcPr>
            <w:tcW w:w="2693" w:type="dxa"/>
          </w:tcPr>
          <w:p w14:paraId="2759F0E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Weak (2 in the same direction)</w:t>
            </w:r>
          </w:p>
        </w:tc>
        <w:tc>
          <w:tcPr>
            <w:tcW w:w="1955" w:type="dxa"/>
          </w:tcPr>
          <w:p w14:paraId="18B0515C" w14:textId="60DEA784"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tc>
      </w:tr>
      <w:tr w:rsidR="00AB39DC" w:rsidRPr="00AB39DC" w14:paraId="69CB346D" w14:textId="3F2DF6A3" w:rsidTr="00B75C7A">
        <w:tc>
          <w:tcPr>
            <w:tcW w:w="2198" w:type="dxa"/>
          </w:tcPr>
          <w:p w14:paraId="375444AD"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Gender</w:t>
            </w:r>
          </w:p>
        </w:tc>
        <w:tc>
          <w:tcPr>
            <w:tcW w:w="7158" w:type="dxa"/>
          </w:tcPr>
          <w:p w14:paraId="36DB6A34" w14:textId="2B7EC02A"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being female is a risk factor for RSA related to CMD</w:t>
            </w:r>
          </w:p>
          <w:p w14:paraId="1A862010" w14:textId="7A85E98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&lt;EndNote&gt;&lt;Cite&gt;&lt;Author&gt;Koopmans&lt;/Author&gt;&lt;Year&gt;2010&lt;/Year&gt;&lt;RecNum&gt;11&lt;/RecNum&gt;&lt;DisplayText&gt;[9]&lt;/DisplayText&gt;&lt;record&gt;&lt;rec-number&gt;11&lt;/rec-number&gt;&lt;foreign-keys&gt;&lt;key app="EN" db-id="2xpzpvxx1vpxfkewf995aw0jwzd9e2zx22sf" timestamp="1685103852"&gt;11&lt;/key&gt;&lt;/foreign-keys&gt;&lt;ref-type name="Journal Article"&gt;17&lt;/ref-type&gt;&lt;contributors&gt;&lt;authors&gt;&lt;author&gt;Koopmans, Petra C&lt;/author&gt;&lt;author&gt;Roelen, Corné AM&lt;/author&gt;&lt;author&gt;Bültmann, Ute&lt;/author&gt;&lt;author&gt;Hoedeman, Rob&lt;/author&gt;&lt;author&gt;van der Klink, Jac JL&lt;/author&gt;&lt;author&gt;Groothoff, Johan W&lt;/author&gt;&lt;/authors&gt;&lt;/contributors&gt;&lt;titles&gt;&lt;title&gt;Gender and age differences in the recurrence of sickness absence due to common mental disorders: a longitudinal study&lt;/title&gt;&lt;secondary-title&gt;BMC Public Health&lt;/secondary-title&gt;&lt;/titles&gt;&lt;periodical&gt;&lt;full-title&gt;BMC Public Health&lt;/full-title&gt;&lt;/periodical&gt;&lt;pages&gt;1-9&lt;/pages&gt;&lt;volume&gt;10&lt;/volume&gt;&lt;number&gt;1&lt;/number&gt;&lt;dates&gt;&lt;year&gt;2010&lt;/year&gt;&lt;/dates&gt;&lt;isbn&gt;1471-2458&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no gender differences in RSA due to CMD</w:t>
            </w:r>
          </w:p>
        </w:tc>
        <w:tc>
          <w:tcPr>
            <w:tcW w:w="2693" w:type="dxa"/>
          </w:tcPr>
          <w:p w14:paraId="2688D11E"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Inconsistent (2 in different directions)</w:t>
            </w:r>
          </w:p>
        </w:tc>
        <w:tc>
          <w:tcPr>
            <w:tcW w:w="1955" w:type="dxa"/>
          </w:tcPr>
          <w:p w14:paraId="15D67EA0" w14:textId="7777777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p w14:paraId="615B983D" w14:textId="10D7CCDF"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24F1F197" w14:textId="11EC51E0" w:rsidTr="00B75C7A">
        <w:tc>
          <w:tcPr>
            <w:tcW w:w="2198" w:type="dxa"/>
          </w:tcPr>
          <w:p w14:paraId="33A7333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Type of contract</w:t>
            </w:r>
          </w:p>
        </w:tc>
        <w:tc>
          <w:tcPr>
            <w:tcW w:w="7158" w:type="dxa"/>
          </w:tcPr>
          <w:p w14:paraId="30644A87" w14:textId="1F7918DA"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Ervasti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&lt;EndNote&gt;&lt;Cite&gt;&lt;Author&gt;Ervasti&lt;/Author&gt;&lt;Year&gt;2014&lt;/Year&gt;&lt;RecNum&gt;8&lt;/RecNum&gt;&lt;DisplayText&gt;[6]&lt;/DisplayText&gt;&lt;record&gt;&lt;rec-number&gt;8&lt;/rec-number&gt;&lt;foreign-keys&gt;&lt;key app="EN" db-id="2xpzpvxx1vpxfkewf995aw0jwzd9e2zx22sf" timestamp="1685103767"&gt;8&lt;/key&gt;&lt;/foreign-keys&gt;&lt;ref-type name="Journal Article"&gt;17&lt;/ref-type&gt;&lt;contributors&gt;&lt;authors&gt;&lt;author&gt;Ervasti, Jenni&lt;/author&gt;&lt;author&gt;Vahtera, Jussi&lt;/author&gt;&lt;author&gt;Virtanen, Pekka&lt;/author&gt;&lt;author&gt;Pentti, Jaana&lt;/author&gt;&lt;author&gt;Oksanen, Tuula&lt;/author&gt;&lt;author&gt;Ahola, Kirsi&lt;/author&gt;&lt;author&gt;Kivimäki, Mika&lt;/author&gt;&lt;author&gt;Virtanen, Marianna&lt;/author&gt;&lt;/authors&gt;&lt;/contributors&gt;&lt;titles&gt;&lt;title&gt;Is temporary employment a risk factor for work disability due to depressive disorders and delayed return to work? The Finnish Public Sector Study&lt;/title&gt;&lt;secondary-title&gt;Scandinavian journal of work, environment &amp;amp; health&lt;/secondary-title&gt;&lt;/titles&gt;&lt;periodical&gt;&lt;full-title&gt;Scandinavian journal of work, environment &amp;amp; health&lt;/full-title&gt;&lt;/periodical&gt;&lt;pages&gt;343-352&lt;/pages&gt;&lt;dates&gt;&lt;year&gt;2014&lt;/year&gt;&lt;/dates&gt;&lt;isbn&gt;0355-3140&lt;/isbn&gt;&lt;urls&gt;&lt;/urls&gt;&lt;/record&gt;&lt;/Cite&gt;&lt;/EndNote&gt;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[6]</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temporary employment was not associated with RSA</w:t>
            </w:r>
          </w:p>
          <w:p w14:paraId="128BE175" w14:textId="2EE333F5" w:rsidR="00B75C7A" w:rsidRPr="00AB39DC" w:rsidRDefault="00B75C7A" w:rsidP="00B75C7A">
            <w:pPr>
              <w:ind w:left="384" w:hanging="384"/>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being salaried and being an hourly employees increase the risk of RSA</w:t>
            </w:r>
          </w:p>
        </w:tc>
        <w:tc>
          <w:tcPr>
            <w:tcW w:w="2693" w:type="dxa"/>
          </w:tcPr>
          <w:p w14:paraId="1B54F2C3"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Inconsistent (2 in different directions)</w:t>
            </w:r>
          </w:p>
        </w:tc>
        <w:tc>
          <w:tcPr>
            <w:tcW w:w="1955" w:type="dxa"/>
          </w:tcPr>
          <w:p w14:paraId="395671B5" w14:textId="7777777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p w14:paraId="320DBF90" w14:textId="5F83D8DE" w:rsidR="00EE648B"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465E65D4" w14:textId="547AD233" w:rsidTr="00B75C7A">
        <w:tc>
          <w:tcPr>
            <w:tcW w:w="2198" w:type="dxa"/>
          </w:tcPr>
          <w:p w14:paraId="70CE040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Women aged &lt; 45</w:t>
            </w:r>
          </w:p>
        </w:tc>
        <w:tc>
          <w:tcPr>
            <w:tcW w:w="7158" w:type="dxa"/>
          </w:tcPr>
          <w:p w14:paraId="2A7D2FAD" w14:textId="2604C248"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&lt;EndNote&gt;&lt;Cite&gt;&lt;Author&gt;Koopmans&lt;/Author&gt;&lt;Year&gt;2010&lt;/Year&gt;&lt;RecNum&gt;11&lt;/RecNum&gt;&lt;DisplayText&gt;[9]&lt;/DisplayText&gt;&lt;record&gt;&lt;rec-number&gt;11&lt;/rec-number&gt;&lt;foreign-keys&gt;&lt;key app="EN" db-id="2xpzpvxx1vpxfkewf995aw0jwzd9e2zx22sf" timestamp="1685103852"&gt;11&lt;/key&gt;&lt;/foreign-keys&gt;&lt;ref-type name="Journal Article"&gt;17&lt;/ref-type&gt;&lt;contributors&gt;&lt;authors&gt;&lt;author&gt;Koopmans, Petra C&lt;/author&gt;&lt;author&gt;Roelen, Corné AM&lt;/author&gt;&lt;author&gt;Bültmann, Ute&lt;/author&gt;&lt;author&gt;Hoedeman, Rob&lt;/author&gt;&lt;author&gt;van der Klink, Jac JL&lt;/author&gt;&lt;author&gt;Groothoff, Johan W&lt;/author&gt;&lt;/authors&gt;&lt;/contributors&gt;&lt;titles&gt;&lt;title&gt;Gender and age differences in the recurrence of sickness absence due to common mental disorders: a longitudinal study&lt;/title&gt;&lt;secondary-title&gt;BMC Public Health&lt;/secondary-title&gt;&lt;/titles&gt;&lt;periodical&gt;&lt;full-title&gt;BMC Public Health&lt;/full-title&gt;&lt;/periodical&gt;&lt;pages&gt;1-9&lt;/pages&gt;&lt;volume&gt;10&lt;/volume&gt;&lt;number&gt;1&lt;/number&gt;&lt;dates&gt;&lt;year&gt;2010&lt;/year&gt;&lt;/dates&gt;&lt;isbn&gt;1471-2458&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RSA were more frequent in women aged &lt; 45</w:t>
            </w:r>
          </w:p>
          <w:p w14:paraId="1F9ABD11" w14:textId="6D243EEF"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women aged &lt; 45 had a higher risk of RSA</w:t>
            </w:r>
          </w:p>
        </w:tc>
        <w:tc>
          <w:tcPr>
            <w:tcW w:w="2693" w:type="dxa"/>
          </w:tcPr>
          <w:p w14:paraId="0E53F80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Inconsistent (2 studies using the same database)</w:t>
            </w:r>
          </w:p>
        </w:tc>
        <w:tc>
          <w:tcPr>
            <w:tcW w:w="1955" w:type="dxa"/>
          </w:tcPr>
          <w:p w14:paraId="06DED508" w14:textId="251C4E4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(n=2)</w:t>
            </w:r>
          </w:p>
        </w:tc>
      </w:tr>
      <w:tr w:rsidR="00AB39DC" w:rsidRPr="00AB39DC" w14:paraId="424A8F6E" w14:textId="2D9F59F7" w:rsidTr="00B75C7A">
        <w:tc>
          <w:tcPr>
            <w:tcW w:w="2198" w:type="dxa"/>
          </w:tcPr>
          <w:p w14:paraId="2E754E9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Low supervisor social support</w:t>
            </w:r>
          </w:p>
        </w:tc>
        <w:tc>
          <w:tcPr>
            <w:tcW w:w="7158" w:type="dxa"/>
          </w:tcPr>
          <w:p w14:paraId="6554786D" w14:textId="0072AECA"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&lt;EndNote&gt;&lt;Cite&gt;&lt;Author&gt;Arends&lt;/Author&gt;&lt;Year&gt;2014&lt;/Year&gt;&lt;RecNum&gt;2&lt;/RecNum&gt;&lt;DisplayText&gt;[1]&lt;/DisplayText&gt;&lt;record&gt;&lt;rec-number&gt;2&lt;/rec-number&gt;&lt;foreign-keys&gt;&lt;key app="EN" db-id="2xpzpvxx1vpxfkewf995aw0jwzd9e2zx22sf" timestamp="1685103540"&gt;2&lt;/key&gt;&lt;/foreign-keys&gt;&lt;ref-type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Ute&lt;/author&gt;&lt;/authors&gt;&lt;/contributors&gt;&lt;titles&gt;&lt;title&gt;Predictors of recurrent sickness absence among workers having returned to work after sickness absence due to common mental disorders&lt;/title&gt;&lt;secondary-title&gt;Scandinavian journal of work, environment &amp;amp; health&lt;/secondary-title&gt;&lt;/titles&gt;&lt;periodical&gt;&lt;full-title&gt;Scandinavian journal of work, environment &amp;amp; health&lt;/full-title&gt;&lt;/periodical&gt;&lt;pages&gt;195-202&lt;/pages&gt;&lt;dates&gt;&lt;year&gt;2014&lt;/year&gt;&lt;/dates&gt;&lt;isbn&gt;0355-3140&lt;/isbn&gt;&lt;urls&gt;&lt;/urls&gt;&lt;/record&gt;&lt;/Cite&gt;&lt;/EndNote&gt;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low supervisor social support increased the risk of RSA in the control group</w:t>
            </w:r>
          </w:p>
        </w:tc>
        <w:tc>
          <w:tcPr>
            <w:tcW w:w="2693" w:type="dxa"/>
          </w:tcPr>
          <w:p w14:paraId="749CE6AE" w14:textId="56C1F10E"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r w:rsidR="003B0DBB" w:rsidRPr="00AB39DC">
              <w:rPr>
                <w:rFonts w:ascii="Times New Roman" w:hAnsi="Times New Roman" w:cs="Times New Roman"/>
                <w:sz w:val="20"/>
                <w:szCs w:val="20"/>
                <w:lang w:val="en-US"/>
              </w:rPr>
              <w:t>)</w:t>
            </w:r>
          </w:p>
        </w:tc>
        <w:tc>
          <w:tcPr>
            <w:tcW w:w="1955" w:type="dxa"/>
          </w:tcPr>
          <w:p w14:paraId="554B2C33" w14:textId="3C22B77E" w:rsidR="00B75C7A" w:rsidRPr="00AB39DC" w:rsidRDefault="003B0DB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w:t>
            </w:r>
            <w:r w:rsidR="00EE648B" w:rsidRPr="00AB39DC">
              <w:rPr>
                <w:rFonts w:ascii="Times New Roman" w:hAnsi="Times New Roman" w:cs="Times New Roman"/>
                <w:sz w:val="20"/>
                <w:szCs w:val="20"/>
                <w:lang w:val="en-US"/>
              </w:rPr>
              <w:t xml:space="preserve"> (n=1)</w:t>
            </w:r>
          </w:p>
        </w:tc>
      </w:tr>
      <w:tr w:rsidR="00AB39DC" w:rsidRPr="00AB39DC" w14:paraId="64F623E1" w14:textId="3FEB87B4" w:rsidTr="00B75C7A">
        <w:tc>
          <w:tcPr>
            <w:tcW w:w="2198" w:type="dxa"/>
          </w:tcPr>
          <w:p w14:paraId="416D504B"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Conflict with supervisor</w:t>
            </w:r>
          </w:p>
        </w:tc>
        <w:tc>
          <w:tcPr>
            <w:tcW w:w="7158" w:type="dxa"/>
          </w:tcPr>
          <w:p w14:paraId="19AE2537" w14:textId="662831D1"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&lt;EndNote&gt;&lt;Cite&gt;&lt;Author&gt;Arends&lt;/Author&gt;&lt;Year&gt;2014&lt;/Year&gt;&lt;RecNum&gt;2&lt;/RecNum&gt;&lt;DisplayText&gt;[1]&lt;/DisplayText&gt;&lt;record&gt;&lt;rec-number&gt;2&lt;/rec-number&gt;&lt;foreign-keys&gt;&lt;key app="EN" db-id="2xpzpvxx1vpxfkewf995aw0jwzd9e2zx22sf" timestamp="1685103540"&gt;2&lt;/key&gt;&lt;/foreign-keys&gt;&lt;ref-type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Ute&lt;/author&gt;&lt;/authors&gt;&lt;/contributors&gt;&lt;titles&gt;&lt;title&gt;Predictors of recurrent sickness absence among workers having returned to work after sickness absence due to common mental disorders&lt;/title&gt;&lt;secondary-title&gt;Scandinavian journal of work, environment &amp;amp; health&lt;/secondary-title&gt;&lt;/titles&gt;&lt;periodical&gt;&lt;full-title&gt;Scandinavian journal of work, environment &amp;amp; health&lt;/full-title&gt;&lt;/periodical&gt;&lt;pages&gt;195-202&lt;/pages&gt;&lt;dates&gt;&lt;year&gt;2014&lt;/year&gt;&lt;/dates&gt;&lt;isbn&gt;0355-3140&lt;/isbn&gt;&lt;urls&gt;&lt;/urls&gt;&lt;/record&gt;&lt;/Cite&gt;&lt;/EndNote&gt;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conflict with supervisor increased the risk of RSA (in intervention and control group)</w:t>
            </w:r>
          </w:p>
        </w:tc>
        <w:tc>
          <w:tcPr>
            <w:tcW w:w="2693" w:type="dxa"/>
          </w:tcPr>
          <w:p w14:paraId="48D66BE6"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9C1E2CD" w14:textId="501A34C8" w:rsidR="00B75C7A" w:rsidRPr="00AB39DC" w:rsidRDefault="003B0DB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w:t>
            </w:r>
            <w:r w:rsidR="00EE648B" w:rsidRPr="00AB39DC">
              <w:rPr>
                <w:rFonts w:ascii="Times New Roman" w:hAnsi="Times New Roman" w:cs="Times New Roman"/>
                <w:sz w:val="20"/>
                <w:szCs w:val="20"/>
                <w:lang w:val="en-US"/>
              </w:rPr>
              <w:t xml:space="preserve"> (n=1)</w:t>
            </w:r>
          </w:p>
        </w:tc>
      </w:tr>
      <w:tr w:rsidR="00AB39DC" w:rsidRPr="00AB39DC" w14:paraId="7EFDF588" w14:textId="2E26A738" w:rsidTr="00B75C7A">
        <w:tc>
          <w:tcPr>
            <w:tcW w:w="2198" w:type="dxa"/>
          </w:tcPr>
          <w:p w14:paraId="51CB59F6"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Company size</w:t>
            </w:r>
          </w:p>
        </w:tc>
        <w:tc>
          <w:tcPr>
            <w:tcW w:w="7158" w:type="dxa"/>
          </w:tcPr>
          <w:p w14:paraId="01470970" w14:textId="0FC60684"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&lt;EndNote&gt;&lt;Cite&gt;&lt;Author&gt;Arends&lt;/Author&gt;&lt;Year&gt;2014&lt;/Year&gt;&lt;RecNum&gt;2&lt;/RecNum&gt;&lt;DisplayText&gt;[1]&lt;/DisplayText&gt;&lt;record&gt;&lt;rec-number&gt;2&lt;/rec-number&gt;&lt;foreign-keys&gt;&lt;key app="EN" db-id="2xpzpvxx1vpxfkewf995aw0jwzd9e2zx22sf" timestamp="1685103540"&gt;2&lt;/key&gt;&lt;/foreign-keys&gt;&lt;ref-type name="Journal Article"&gt;17&lt;/ref-type&gt;&lt;contributors&gt;&lt;authors&gt;&lt;author&gt;Arends, Iris&lt;/author&gt;&lt;author&gt;van der Klink, Jac JL&lt;/author&gt;&lt;author&gt;Van Rhenen, Willem&lt;/author&gt;&lt;author&gt;de Boer, Michiel R&lt;/author&gt;&lt;author&gt;Bültmann, Ute&lt;/author&gt;&lt;/authors&gt;&lt;/contributors&gt;&lt;titles&gt;&lt;title&gt;Predictors of recurrent sickness absence among workers having returned to work after sickness absence due to common mental disorders&lt;/title&gt;&lt;secondary-title&gt;Scandinavian journal of work, environment &amp;amp; health&lt;/secondary-title&gt;&lt;/titles&gt;&lt;periodical&gt;&lt;full-title&gt;Scandinavian journal of work, environment &amp;amp; health&lt;/full-title&gt;&lt;/periodical&gt;&lt;pages&gt;195-202&lt;/pages&gt;&lt;dates&gt;&lt;year&gt;2014&lt;/year&gt;&lt;/dates&gt;&lt;isbn&gt;0355-3140&lt;/isbn&gt;&lt;urls&gt;&lt;/urls&gt;&lt;/record&gt;&lt;/Cite&gt;&lt;/EndNote&gt;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company size of &gt; 100 workers increased the risk of RSA</w:t>
            </w:r>
          </w:p>
        </w:tc>
        <w:tc>
          <w:tcPr>
            <w:tcW w:w="2693" w:type="dxa"/>
          </w:tcPr>
          <w:p w14:paraId="1D41C3B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BE9D388" w14:textId="7E10BE22" w:rsidR="00B75C7A" w:rsidRPr="00AB39DC" w:rsidRDefault="003B0DB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w:t>
            </w:r>
            <w:r w:rsidR="00EE648B" w:rsidRPr="00AB39DC">
              <w:rPr>
                <w:rFonts w:ascii="Times New Roman" w:hAnsi="Times New Roman" w:cs="Times New Roman"/>
                <w:sz w:val="20"/>
                <w:szCs w:val="20"/>
                <w:lang w:val="en-US"/>
              </w:rPr>
              <w:t xml:space="preserve"> (n=1)</w:t>
            </w:r>
          </w:p>
        </w:tc>
      </w:tr>
      <w:tr w:rsidR="00AB39DC" w:rsidRPr="00AB39DC" w14:paraId="2EE6198A" w14:textId="7464C71E" w:rsidTr="00B75C7A">
        <w:tc>
          <w:tcPr>
            <w:tcW w:w="2198" w:type="dxa"/>
          </w:tcPr>
          <w:p w14:paraId="6FC154A2"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Focus on whether help was needed</w:t>
            </w:r>
          </w:p>
        </w:tc>
        <w:tc>
          <w:tcPr>
            <w:tcW w:w="7158" w:type="dxa"/>
          </w:tcPr>
          <w:p w14:paraId="66D8B493" w14:textId="7810EA58" w:rsidR="00B75C7A" w:rsidRPr="00AB39DC" w:rsidRDefault="00B75C7A" w:rsidP="00B75C7A">
            <w:pPr>
              <w:ind w:left="384" w:hanging="384"/>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&lt;EndNote&gt;&lt;Cite&gt;&lt;Author&gt;Arends&lt;/Author&gt;&lt;Year&gt;2014&lt;/Year&gt;&lt;RecNum&gt;4&lt;/RecNum&gt;&lt;DisplayText&gt;[3]&lt;/DisplayText&gt;&lt;record&gt;&lt;rec-number&gt;4&lt;/rec-number&gt;&lt;foreign-keys&gt;&lt;key app="EN" db-id="2xpzpvxx1vpxfkewf995aw0jwzd9e2zx22sf" timestamp="1685103630"&gt;4&lt;/key&gt;&lt;/foreign-keys&gt;&lt;ref-type name="Journal Article"&gt;17&lt;/ref-type&gt;&lt;contributors&gt;&lt;authors&gt;&lt;author&gt;Arends, Iris&lt;/author&gt;&lt;author&gt;Bültmann, Ute&lt;/author&gt;&lt;author&gt;Nielsen, Karina&lt;/author&gt;&lt;author&gt;van Rhenen, Willem&lt;/author&gt;&lt;author&gt;de Boer, Michiel R&lt;/author&gt;&lt;author&gt;van der Klink, Jac JL&lt;/author&gt;&lt;/authors&gt;&lt;/contributors&gt;&lt;titles&gt;&lt;title&gt;Process evaluation of a problem solving intervention to prevent recurrent sickness absence in workers with common mental disorders&lt;/title&gt;&lt;secondary-title&gt;Social Science &amp;amp; Medicine&lt;/secondary-title&gt;&lt;/titles&gt;&lt;periodical&gt;&lt;full-title&gt;Social Science &amp;amp; Medicine&lt;/full-title&gt;&lt;/periodical&gt;&lt;pages&gt;123-132&lt;/pages&gt;&lt;volume&gt;100&lt;/volume&gt;&lt;dates&gt;&lt;year&gt;2014&lt;/year&gt;&lt;/dates&gt;&lt;isbn&gt;0277-9536&lt;/isbn&gt;&lt;urls&gt;&lt;/urls&gt;&lt;/record&gt;&lt;/Cite&gt;&lt;/EndNote&gt;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who focused on whether help was needed with solving problems in the SHARP-at work intervention, had a lower risk on RSA</w:t>
            </w:r>
          </w:p>
        </w:tc>
        <w:tc>
          <w:tcPr>
            <w:tcW w:w="2693" w:type="dxa"/>
          </w:tcPr>
          <w:p w14:paraId="229450A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937CB60" w14:textId="5F46B73B"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0E55512F" w14:textId="4C81F6EB" w:rsidTr="00B75C7A">
        <w:tc>
          <w:tcPr>
            <w:tcW w:w="2198" w:type="dxa"/>
          </w:tcPr>
          <w:p w14:paraId="4C6E8FE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Focus on problems</w:t>
            </w:r>
          </w:p>
        </w:tc>
        <w:tc>
          <w:tcPr>
            <w:tcW w:w="7158" w:type="dxa"/>
          </w:tcPr>
          <w:p w14:paraId="4894A4A2" w14:textId="629086C3"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Arends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&lt;EndNote&gt;&lt;Cite&gt;&lt;Author&gt;Arends&lt;/Author&gt;&lt;Year&gt;2014&lt;/Year&gt;&lt;RecNum&gt;4&lt;/RecNum&gt;&lt;DisplayText&gt;[3]&lt;/DisplayText&gt;&lt;record&gt;&lt;rec-number&gt;4&lt;/rec-number&gt;&lt;foreign-keys&gt;&lt;key app="EN" db-id="2xpzpvxx1vpxfkewf995aw0jwzd9e2zx22sf" timestamp="1685103630"&gt;4&lt;/key&gt;&lt;/foreign-keys&gt;&lt;ref-type name="Journal Article"&gt;17&lt;/ref-type&gt;&lt;contributors&gt;&lt;authors&gt;&lt;author&gt;Arends, Iris&lt;/author&gt;&lt;author&gt;Bültmann, Ute&lt;/author&gt;&lt;author&gt;Nielsen, Karina&lt;/author&gt;&lt;author&gt;van Rhenen, Willem&lt;/author&gt;&lt;author&gt;de Boer, Michiel R&lt;/author&gt;&lt;author&gt;van der Klink, Jac JL&lt;/author&gt;&lt;/authors&gt;&lt;/contributors&gt;&lt;titles&gt;&lt;title&gt;Process evaluation of a problem solving intervention to prevent recurrent sickness absence in workers with common mental disorders&lt;/title&gt;&lt;secondary-title&gt;Social Science &amp;amp; Medicine&lt;/secondary-title&gt;&lt;/titles&gt;&lt;periodical&gt;&lt;full-title&gt;Social Science &amp;amp; Medicine&lt;/full-title&gt;&lt;/periodical&gt;&lt;pages&gt;123-132&lt;/pages&gt;&lt;volume&gt;100&lt;/volume&gt;&lt;dates&gt;&lt;year&gt;2014&lt;/year&gt;&lt;/dates&gt;&lt;isbn&gt;0277-9536&lt;/isbn&gt;&lt;urls&gt;&lt;/urls&gt;&lt;/record&gt;&lt;/Cite&gt;&lt;/EndNote&gt;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focused on problems in the SHARP-at work intervention, had a higher risk of RSA</w:t>
            </w:r>
          </w:p>
        </w:tc>
        <w:tc>
          <w:tcPr>
            <w:tcW w:w="2693" w:type="dxa"/>
          </w:tcPr>
          <w:p w14:paraId="097CA868"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30EA756E" w14:textId="1E8A3355"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A4C5C37" w14:textId="2DA7D18E" w:rsidTr="00B75C7A">
        <w:tc>
          <w:tcPr>
            <w:tcW w:w="2198" w:type="dxa"/>
          </w:tcPr>
          <w:p w14:paraId="7A1842C6"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Being in an union</w:t>
            </w:r>
          </w:p>
        </w:tc>
        <w:tc>
          <w:tcPr>
            <w:tcW w:w="7158" w:type="dxa"/>
          </w:tcPr>
          <w:p w14:paraId="0FC6A9CF" w14:textId="259604B9"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being in a union was a predictor of RSA</w:t>
            </w:r>
          </w:p>
        </w:tc>
        <w:tc>
          <w:tcPr>
            <w:tcW w:w="2693" w:type="dxa"/>
          </w:tcPr>
          <w:p w14:paraId="536D11B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A1F1133" w14:textId="59396278"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13D7A923" w14:textId="34E3987C" w:rsidTr="00B75C7A">
        <w:tc>
          <w:tcPr>
            <w:tcW w:w="2198" w:type="dxa"/>
          </w:tcPr>
          <w:p w14:paraId="7E7A6432"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Inpatient-stays during index leave</w:t>
            </w:r>
          </w:p>
        </w:tc>
        <w:tc>
          <w:tcPr>
            <w:tcW w:w="7158" w:type="dxa"/>
          </w:tcPr>
          <w:p w14:paraId="3862D78A" w14:textId="3B850B0F"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inpatient-stays during the index leave were not associated with RSA</w:t>
            </w:r>
          </w:p>
        </w:tc>
        <w:tc>
          <w:tcPr>
            <w:tcW w:w="2693" w:type="dxa"/>
          </w:tcPr>
          <w:p w14:paraId="42F388E6"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A5DA76A" w14:textId="3C82BA81"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57D3BE28" w14:textId="15EC433C" w:rsidTr="00B75C7A">
        <w:tc>
          <w:tcPr>
            <w:tcW w:w="2198" w:type="dxa"/>
          </w:tcPr>
          <w:p w14:paraId="5380656D"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Utilities industry</w:t>
            </w:r>
          </w:p>
        </w:tc>
        <w:tc>
          <w:tcPr>
            <w:tcW w:w="7158" w:type="dxa"/>
          </w:tcPr>
          <w:p w14:paraId="7FBFEBE6" w14:textId="115CEEB8"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utilities industries had a higher risk of RSA</w:t>
            </w:r>
          </w:p>
        </w:tc>
        <w:tc>
          <w:tcPr>
            <w:tcW w:w="2693" w:type="dxa"/>
          </w:tcPr>
          <w:p w14:paraId="00C9C69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23DC1157" w14:textId="5AAF739D"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643DAB32" w14:textId="4C920774" w:rsidTr="00B75C7A">
        <w:tc>
          <w:tcPr>
            <w:tcW w:w="2198" w:type="dxa"/>
          </w:tcPr>
          <w:p w14:paraId="7132ECAE"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Point-of-service insurance coverage</w:t>
            </w:r>
          </w:p>
        </w:tc>
        <w:tc>
          <w:tcPr>
            <w:tcW w:w="7158" w:type="dxa"/>
          </w:tcPr>
          <w:p w14:paraId="49AEC6F2" w14:textId="0B96D01E"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point-of-service insurance coverage was a predictor of RSA</w:t>
            </w:r>
          </w:p>
        </w:tc>
        <w:tc>
          <w:tcPr>
            <w:tcW w:w="2693" w:type="dxa"/>
          </w:tcPr>
          <w:p w14:paraId="511315F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934C69C" w14:textId="4B61C861"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5D211DF4" w14:textId="18B3FD81" w:rsidTr="00B75C7A">
        <w:tc>
          <w:tcPr>
            <w:tcW w:w="2198" w:type="dxa"/>
          </w:tcPr>
          <w:p w14:paraId="2CDD858A"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Population density</w:t>
            </w:r>
          </w:p>
        </w:tc>
        <w:tc>
          <w:tcPr>
            <w:tcW w:w="7158" w:type="dxa"/>
          </w:tcPr>
          <w:p w14:paraId="4958D9F2" w14:textId="24EAB935"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Gaspar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&lt;EndNote&gt;&lt;Cite&gt;&lt;Author&gt;Gaspar&lt;/Author&gt;&lt;Year&gt;2018&lt;/Year&gt;&lt;RecNum&gt;9&lt;/RecNum&gt;&lt;DisplayText&gt;[7]&lt;/DisplayText&gt;&lt;record&gt;&lt;rec-number&gt;9&lt;/rec-number&gt;&lt;foreign-keys&gt;&lt;key app="EN" db-id="2xpzpvxx1vpxfkewf995aw0jwzd9e2zx22sf" timestamp="1685103790"&gt;9&lt;/key&gt;&lt;/foreign-keys&gt;&lt;ref-type name="Journal Article"&gt;17&lt;/ref-type&gt;&lt;contributors&gt;&lt;authors&gt;&lt;author&gt;Gaspar, Fraser W&lt;/author&gt;&lt;author&gt;Zaidel, Catherine S&lt;/author&gt;&lt;author&gt;Dewa, Carolyn S&lt;/author&gt;&lt;/authors&gt;&lt;/contributors&gt;&lt;titles&gt;&lt;title&gt;Rates and predictors of recurrent work disability due to common mental health disorders in the United States&lt;/title&gt;&lt;secondary-title&gt;PLoS One&lt;/secondary-title&gt;&lt;/titles&gt;&lt;periodical&gt;&lt;full-title&gt;Plos one&lt;/full-title&gt;&lt;/periodical&gt;&lt;pages&gt;e0205170&lt;/pages&gt;&lt;volume&gt;13&lt;/volume&gt;&lt;number&gt;10&lt;/number&gt;&lt;dates&gt;&lt;year&gt;2018&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population density was a risk factor for RSA due to depression</w:t>
            </w:r>
          </w:p>
        </w:tc>
        <w:tc>
          <w:tcPr>
            <w:tcW w:w="2693" w:type="dxa"/>
          </w:tcPr>
          <w:p w14:paraId="70ADF87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C11057F" w14:textId="49AFEAC3"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Moderate (n=1)</w:t>
            </w:r>
          </w:p>
        </w:tc>
      </w:tr>
      <w:tr w:rsidR="00AB39DC" w:rsidRPr="00AB39DC" w14:paraId="71CDEAF9" w14:textId="440CA57D" w:rsidTr="00B75C7A">
        <w:tc>
          <w:tcPr>
            <w:tcW w:w="2198" w:type="dxa"/>
          </w:tcPr>
          <w:p w14:paraId="5A87133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Men and age</w:t>
            </w:r>
          </w:p>
        </w:tc>
        <w:tc>
          <w:tcPr>
            <w:tcW w:w="7158" w:type="dxa"/>
          </w:tcPr>
          <w:p w14:paraId="0AFA5086" w14:textId="2F20B8CD"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&lt;EndNote&gt;&lt;Cite&gt;&lt;Author&gt;Koopmans&lt;/Author&gt;&lt;Year&gt;2010&lt;/Year&gt;&lt;RecNum&gt;11&lt;/RecNum&gt;&lt;DisplayText&gt;[9]&lt;/DisplayText&gt;&lt;record&gt;&lt;rec-number&gt;11&lt;/rec-number&gt;&lt;foreign-keys&gt;&lt;key app="EN" db-id="2xpzpvxx1vpxfkewf995aw0jwzd9e2zx22sf" timestamp="1685103852"&gt;11&lt;/key&gt;&lt;/foreign-keys&gt;&lt;ref-type name="Journal Article"&gt;17&lt;/ref-type&gt;&lt;contributors&gt;&lt;authors&gt;&lt;author&gt;Koopmans, Petra C&lt;/author&gt;&lt;author&gt;Roelen, Corné AM&lt;/author&gt;&lt;author&gt;Bültmann, Ute&lt;/author&gt;&lt;author&gt;Hoedeman, Rob&lt;/author&gt;&lt;author&gt;van der Klink, Jac JL&lt;/author&gt;&lt;author&gt;Groothoff, Johan W&lt;/author&gt;&lt;/authors&gt;&lt;/contributors&gt;&lt;titles&gt;&lt;title&gt;Gender and age differences in the recurrence of sickness absence due to common mental disorders: a longitudinal study&lt;/title&gt;&lt;secondary-title&gt;BMC Public Health&lt;/secondary-title&gt;&lt;/titles&gt;&lt;periodical&gt;&lt;full-title&gt;BMC Public Health&lt;/full-title&gt;&lt;/periodical&gt;&lt;pages&gt;1-9&lt;/pages&gt;&lt;volume&gt;10&lt;/volume&gt;&lt;number&gt;1&lt;/number&gt;&lt;dates&gt;&lt;year&gt;2010&lt;/year&gt;&lt;/dates&gt;&lt;isbn&gt;1471-2458&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[9]</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in men, there was no difference in RSA by age</w:t>
            </w:r>
          </w:p>
        </w:tc>
        <w:tc>
          <w:tcPr>
            <w:tcW w:w="2693" w:type="dxa"/>
          </w:tcPr>
          <w:p w14:paraId="3FEFE91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343589C6" w14:textId="0AB1ADF1"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CE1ECC9" w14:textId="04F330D9" w:rsidTr="00B75C7A">
        <w:tc>
          <w:tcPr>
            <w:tcW w:w="2198" w:type="dxa"/>
          </w:tcPr>
          <w:p w14:paraId="03BC4793"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Men aged 45-55</w:t>
            </w:r>
          </w:p>
        </w:tc>
        <w:tc>
          <w:tcPr>
            <w:tcW w:w="7158" w:type="dxa"/>
          </w:tcPr>
          <w:p w14:paraId="69128248" w14:textId="14C1A396"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in men, aged 45-55 had a higher risk of RSA</w:t>
            </w:r>
          </w:p>
        </w:tc>
        <w:tc>
          <w:tcPr>
            <w:tcW w:w="2693" w:type="dxa"/>
          </w:tcPr>
          <w:p w14:paraId="061CE09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00A5A5FD" w14:textId="6C8B460B"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4169E3CE" w14:textId="6DDD9461" w:rsidTr="00B75C7A">
        <w:tc>
          <w:tcPr>
            <w:tcW w:w="2198" w:type="dxa"/>
          </w:tcPr>
          <w:p w14:paraId="2245974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Married women</w:t>
            </w:r>
          </w:p>
        </w:tc>
        <w:tc>
          <w:tcPr>
            <w:tcW w:w="7158" w:type="dxa"/>
          </w:tcPr>
          <w:p w14:paraId="62C8C0AD" w14:textId="1D75BF87"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married women had a higher risk of RSA than unmarried women</w:t>
            </w:r>
          </w:p>
        </w:tc>
        <w:tc>
          <w:tcPr>
            <w:tcW w:w="2693" w:type="dxa"/>
          </w:tcPr>
          <w:p w14:paraId="4A9496CC"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6892334A" w14:textId="49FDA1A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054816D5" w14:textId="4BC69265" w:rsidTr="00B75C7A">
        <w:tc>
          <w:tcPr>
            <w:tcW w:w="2198" w:type="dxa"/>
          </w:tcPr>
          <w:p w14:paraId="16552B8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Men and marital status</w:t>
            </w:r>
          </w:p>
        </w:tc>
        <w:tc>
          <w:tcPr>
            <w:tcW w:w="7158" w:type="dxa"/>
          </w:tcPr>
          <w:p w14:paraId="5C74B8A2" w14:textId="3539731D"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Koopmans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C72D22" w:rsidRPr="00AB39DC">
              <w:rPr>
                <w:rFonts w:ascii="Times New Roman" w:hAnsi="Times New Roman" w:cs="Times New Roman"/>
                <w:sz w:val="20"/>
                <w:szCs w:val="20"/>
                <w:lang w:val="en-US"/>
              </w:rPr>
              <w:instrText xml:space="preserve"> ADDIN EN.CITE &lt;EndNote&gt;&lt;Cite&gt;&lt;Author&gt;Koopmans&lt;/Author&gt;&lt;Year&gt;2011&lt;/Year&gt;&lt;RecNum&gt;12&lt;/RecNum&gt;&lt;DisplayText&gt;[10]&lt;/DisplayText&gt;&lt;record&gt;&lt;rec-number&gt;12&lt;/rec-number&gt;&lt;foreign-keys&gt;&lt;key app="EN" db-id="2xpzpvxx1vpxfkewf995aw0jwzd9e2zx22sf" timestamp="1685103878"&gt;12&lt;/key&gt;&lt;/foreign-keys&gt;&lt;ref-type name="Journal Article"&gt;17&lt;/ref-type&gt;&lt;contributors&gt;&lt;authors&gt;&lt;author&gt;Koopmans, Petra C&lt;/author&gt;&lt;author&gt;Bültmann, Ute&lt;/author&gt;&lt;author&gt;Roelen, Corné AM&lt;/author&gt;&lt;author&gt;Hoedeman, Rob&lt;/author&gt;&lt;author&gt;van der Klink, Jac JL&lt;/author&gt;&lt;author&gt;Groothoff, Johan W&lt;/author&gt;&lt;/authors&gt;&lt;/contributors&gt;&lt;titles&gt;&lt;title&gt;Recurrence of sickness absence due to common mental disorders&lt;/title&gt;&lt;secondary-title&gt;International archives of occupational and environmental health&lt;/secondary-title&gt;&lt;/titles&gt;&lt;periodical&gt;&lt;full-title&gt;International archives of occupational and environmental health&lt;/full-title&gt;&lt;/periodical&gt;&lt;pages&gt;193-201&lt;/pages&gt;&lt;volume&gt;84&lt;/volume&gt;&lt;dates&gt;&lt;year&gt;2011&lt;/year&gt;&lt;/dates&gt;&lt;isbn&gt;0340-0131&lt;/isbn&gt;&lt;urls&gt;&lt;/urls&gt;&lt;/record&gt;&lt;/Cite&gt;&lt;/EndNote&gt;</w:instrText>
            </w:r>
            <w:r w:rsidRPr="00AB39DC">
              <w:rPr>
                <w:rFonts w:ascii="Times New Roman" w:hAnsi="Times New Roman" w:cs="Times New Roman"/>
                <w:sz w:val="20"/>
                <w:szCs w:val="20"/>
                <w:lang w:val="en-US"/>
              </w:rPr>
              <w:fldChar w:fldCharType="separate"/>
            </w:r>
            <w:r w:rsidR="00C72D22" w:rsidRPr="00AB39DC">
              <w:rPr>
                <w:rFonts w:ascii="Times New Roman" w:hAnsi="Times New Roman" w:cs="Times New Roman"/>
                <w:noProof/>
                <w:sz w:val="20"/>
                <w:szCs w:val="20"/>
                <w:lang w:val="en-US"/>
              </w:rPr>
              <w:t>[10]</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no difference in risk of RSA according to marital status in men</w:t>
            </w:r>
          </w:p>
        </w:tc>
        <w:tc>
          <w:tcPr>
            <w:tcW w:w="2693" w:type="dxa"/>
          </w:tcPr>
          <w:p w14:paraId="04DBF4B9"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BEB17D7" w14:textId="7D7A4F6B"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3C552D3" w14:textId="24FE6335" w:rsidTr="00B75C7A">
        <w:tc>
          <w:tcPr>
            <w:tcW w:w="2198" w:type="dxa"/>
          </w:tcPr>
          <w:p w14:paraId="39A090A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Familial factors</w:t>
            </w:r>
          </w:p>
        </w:tc>
        <w:tc>
          <w:tcPr>
            <w:tcW w:w="7158" w:type="dxa"/>
          </w:tcPr>
          <w:p w14:paraId="5FD9C44F" w14:textId="13CDEBCD"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Mather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&lt;EndNote&gt;&lt;Cite&gt;&lt;Author&gt;Mather&lt;/Author&gt;&lt;Year&gt;2019&lt;/Year&gt;&lt;RecNum&gt;13&lt;/RecNum&gt;&lt;DisplayText&gt;[11]&lt;/DisplayText&gt;&lt;record&gt;&lt;rec-number&gt;13&lt;/rec-number&gt;&lt;foreign-keys&gt;&lt;key app="EN" db-id="2xpzpvxx1vpxfkewf995aw0jwzd9e2zx22sf" timestamp="1685103924"&gt;13&lt;/key&gt;&lt;/foreign-keys&gt;&lt;ref-type name="Journal Article"&gt;17&lt;/ref-type&gt;&lt;contributors&gt;&lt;authors&gt;&lt;author&gt;Mather, Lisa&lt;/author&gt;&lt;author&gt;Blom, Victoria&lt;/author&gt;&lt;author&gt;Bergström, Gunnar&lt;/author&gt;&lt;author&gt;Svedberg, Pia&lt;/author&gt;&lt;/authors&gt;&lt;/contributors&gt;&lt;titles&gt;&lt;title&gt;Adverse outcomes of sick leave due to mental disorders: a prospective study of discordant twin pairs&lt;/title&gt;&lt;secondary-title&gt;Scandinavian Journal of Public Health&lt;/secondary-title&gt;&lt;/titles&gt;&lt;periodical&gt;&lt;full-title&gt;Scandinavian Journal of Public Health&lt;/full-title&gt;&lt;/periodical&gt;&lt;pages&gt;127-136&lt;/pages&gt;&lt;volume&gt;47&lt;/volume&gt;&lt;number&gt;2&lt;/number&gt;&lt;dates&gt;&lt;year&gt;2019&lt;/year&gt;&lt;/dates&gt;&lt;isbn&gt;1403-4948&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[11]</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familial factors do not influence RSA</w:t>
            </w:r>
          </w:p>
        </w:tc>
        <w:tc>
          <w:tcPr>
            <w:tcW w:w="2693" w:type="dxa"/>
          </w:tcPr>
          <w:p w14:paraId="404CF7A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E30A266" w14:textId="05764388"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5A0985E7" w14:textId="3AD2FB19" w:rsidTr="00B75C7A">
        <w:tc>
          <w:tcPr>
            <w:tcW w:w="2198" w:type="dxa"/>
          </w:tcPr>
          <w:p w14:paraId="24075959" w14:textId="593C7EB9"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Work </w:t>
            </w:r>
            <w:proofErr w:type="spellStart"/>
            <w:r w:rsidRPr="00AB39DC">
              <w:rPr>
                <w:rFonts w:ascii="Times New Roman" w:hAnsi="Times New Roman" w:cs="Times New Roman"/>
                <w:sz w:val="20"/>
                <w:szCs w:val="20"/>
                <w:lang w:val="en-US"/>
              </w:rPr>
              <w:t>dysfunctioning</w:t>
            </w:r>
            <w:proofErr w:type="spellEnd"/>
          </w:p>
        </w:tc>
        <w:tc>
          <w:tcPr>
            <w:tcW w:w="7158" w:type="dxa"/>
          </w:tcPr>
          <w:p w14:paraId="48FB6600" w14:textId="2767A450"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work dysfunctioning was a predictor of RSA due to depression</w:t>
            </w:r>
          </w:p>
        </w:tc>
        <w:tc>
          <w:tcPr>
            <w:tcW w:w="2693" w:type="dxa"/>
          </w:tcPr>
          <w:p w14:paraId="6F84F07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AF7B1F7" w14:textId="6AAEC7FC"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A06D990" w14:textId="1B73404D" w:rsidTr="00B75C7A">
        <w:tc>
          <w:tcPr>
            <w:tcW w:w="2198" w:type="dxa"/>
          </w:tcPr>
          <w:p w14:paraId="3A62E12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Stressful work events</w:t>
            </w:r>
          </w:p>
        </w:tc>
        <w:tc>
          <w:tcPr>
            <w:tcW w:w="7158" w:type="dxa"/>
          </w:tcPr>
          <w:p w14:paraId="7E65A1FC" w14:textId="24805365"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stressful work events were a predictor of RSA due to depression</w:t>
            </w:r>
          </w:p>
        </w:tc>
        <w:tc>
          <w:tcPr>
            <w:tcW w:w="2693" w:type="dxa"/>
          </w:tcPr>
          <w:p w14:paraId="1C043F8E"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2F768F35" w14:textId="37DAED75"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2F958F9F" w14:textId="7260B7CC" w:rsidTr="00B75C7A">
        <w:tc>
          <w:tcPr>
            <w:tcW w:w="2198" w:type="dxa"/>
          </w:tcPr>
          <w:p w14:paraId="23D5653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Commitment to work</w:t>
            </w:r>
          </w:p>
        </w:tc>
        <w:tc>
          <w:tcPr>
            <w:tcW w:w="7158" w:type="dxa"/>
          </w:tcPr>
          <w:p w14:paraId="4C99E5FF" w14:textId="482F3C0C"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commitment to work was a predictor of RSA due to depression</w:t>
            </w:r>
          </w:p>
        </w:tc>
        <w:tc>
          <w:tcPr>
            <w:tcW w:w="2693" w:type="dxa"/>
          </w:tcPr>
          <w:p w14:paraId="471945B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0377FB42" w14:textId="0B8599E9"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5584109E" w14:textId="2CEEC70E" w:rsidTr="00B75C7A">
        <w:tc>
          <w:tcPr>
            <w:tcW w:w="2198" w:type="dxa"/>
          </w:tcPr>
          <w:p w14:paraId="17B39B6F"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Lifetime numbers of depressive episodes</w:t>
            </w:r>
          </w:p>
        </w:tc>
        <w:tc>
          <w:tcPr>
            <w:tcW w:w="7158" w:type="dxa"/>
          </w:tcPr>
          <w:p w14:paraId="605EAE8A" w14:textId="059BFD06"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lifetime number of depressive episode were a predictor of RSA due to depression</w:t>
            </w:r>
          </w:p>
        </w:tc>
        <w:tc>
          <w:tcPr>
            <w:tcW w:w="2693" w:type="dxa"/>
          </w:tcPr>
          <w:p w14:paraId="2B5ACD5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F5720C7" w14:textId="63D86BC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76024457" w14:textId="2C915114" w:rsidTr="00B75C7A">
        <w:tc>
          <w:tcPr>
            <w:tcW w:w="2198" w:type="dxa"/>
          </w:tcPr>
          <w:p w14:paraId="467E55F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Substance abuse</w:t>
            </w:r>
          </w:p>
        </w:tc>
        <w:tc>
          <w:tcPr>
            <w:tcW w:w="7158" w:type="dxa"/>
          </w:tcPr>
          <w:p w14:paraId="77B4B307" w14:textId="76BCE5E0"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substance abuse was a predictor of RSA due to depression</w:t>
            </w:r>
          </w:p>
        </w:tc>
        <w:tc>
          <w:tcPr>
            <w:tcW w:w="2693" w:type="dxa"/>
          </w:tcPr>
          <w:p w14:paraId="6A450CA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DE03D7D" w14:textId="39A61D40"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33B807F" w14:textId="7EA3BA59" w:rsidTr="00B75C7A">
        <w:tc>
          <w:tcPr>
            <w:tcW w:w="2198" w:type="dxa"/>
          </w:tcPr>
          <w:p w14:paraId="5004C53A"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 xml:space="preserve">Social </w:t>
            </w:r>
            <w:proofErr w:type="spellStart"/>
            <w:r w:rsidRPr="00AB39DC">
              <w:rPr>
                <w:rFonts w:ascii="Times New Roman" w:hAnsi="Times New Roman" w:cs="Times New Roman"/>
                <w:sz w:val="20"/>
                <w:szCs w:val="20"/>
                <w:lang w:val="en-US"/>
              </w:rPr>
              <w:t>dysfunctioning</w:t>
            </w:r>
            <w:proofErr w:type="spellEnd"/>
          </w:p>
        </w:tc>
        <w:tc>
          <w:tcPr>
            <w:tcW w:w="7158" w:type="dxa"/>
          </w:tcPr>
          <w:p w14:paraId="620F1337" w14:textId="4FC6DE04"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social dysfunctioning was a predictor of RSA due to depression</w:t>
            </w:r>
          </w:p>
        </w:tc>
        <w:tc>
          <w:tcPr>
            <w:tcW w:w="2693" w:type="dxa"/>
          </w:tcPr>
          <w:p w14:paraId="77611A5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6A30F5A5" w14:textId="220D69F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FEC5048" w14:textId="734CAAF5" w:rsidTr="00B75C7A">
        <w:tc>
          <w:tcPr>
            <w:tcW w:w="2198" w:type="dxa"/>
          </w:tcPr>
          <w:p w14:paraId="7CBD77B4"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Residual symptoms of depression</w:t>
            </w:r>
          </w:p>
        </w:tc>
        <w:tc>
          <w:tcPr>
            <w:tcW w:w="7158" w:type="dxa"/>
          </w:tcPr>
          <w:p w14:paraId="0BA61FFE" w14:textId="258B39FE"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residual symptoms of depression were a predictor of RSA due to depression</w:t>
            </w:r>
          </w:p>
        </w:tc>
        <w:tc>
          <w:tcPr>
            <w:tcW w:w="2693" w:type="dxa"/>
          </w:tcPr>
          <w:p w14:paraId="7F26007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F47680C" w14:textId="398BBBCB"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0A564AEA" w14:textId="516F75B1" w:rsidTr="00B75C7A">
        <w:tc>
          <w:tcPr>
            <w:tcW w:w="2198" w:type="dxa"/>
          </w:tcPr>
          <w:p w14:paraId="57D0DAF5"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Stressful life events</w:t>
            </w:r>
          </w:p>
        </w:tc>
        <w:tc>
          <w:tcPr>
            <w:tcW w:w="7158" w:type="dxa"/>
          </w:tcPr>
          <w:p w14:paraId="026CCC23" w14:textId="526A9744"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stressful life events were a predictor of RSA due to depression</w:t>
            </w:r>
          </w:p>
        </w:tc>
        <w:tc>
          <w:tcPr>
            <w:tcW w:w="2693" w:type="dxa"/>
          </w:tcPr>
          <w:p w14:paraId="22E01A1B"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3C02DF44" w14:textId="188A3A2C"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338AD0BE" w14:textId="553C16FB" w:rsidTr="00B75C7A">
        <w:tc>
          <w:tcPr>
            <w:tcW w:w="2198" w:type="dxa"/>
          </w:tcPr>
          <w:p w14:paraId="2B84B9F7"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Severity of first depressive episode</w:t>
            </w:r>
          </w:p>
        </w:tc>
        <w:tc>
          <w:tcPr>
            <w:tcW w:w="7158" w:type="dxa"/>
          </w:tcPr>
          <w:p w14:paraId="1DDF1319" w14:textId="07CAA20D"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severity of first depressive episode was a predictor of RSA due to depression</w:t>
            </w:r>
          </w:p>
        </w:tc>
        <w:tc>
          <w:tcPr>
            <w:tcW w:w="2693" w:type="dxa"/>
          </w:tcPr>
          <w:p w14:paraId="11EC5BC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7D4A8EDF" w14:textId="2E5C2A7F"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31237954" w14:textId="3057EC3C" w:rsidTr="00B75C7A">
        <w:tc>
          <w:tcPr>
            <w:tcW w:w="2198" w:type="dxa"/>
          </w:tcPr>
          <w:p w14:paraId="6F76D9DE"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Severity of last depressive episode</w:t>
            </w:r>
          </w:p>
        </w:tc>
        <w:tc>
          <w:tcPr>
            <w:tcW w:w="7158" w:type="dxa"/>
          </w:tcPr>
          <w:p w14:paraId="3D91197A" w14:textId="4FE20785"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severity of last depressive episode was a predictor of RSA due to depression</w:t>
            </w:r>
          </w:p>
        </w:tc>
        <w:tc>
          <w:tcPr>
            <w:tcW w:w="2693" w:type="dxa"/>
          </w:tcPr>
          <w:p w14:paraId="028B32AB"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380E90F0" w14:textId="55AE7492"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22177003" w14:textId="21DB2A8B" w:rsidTr="00B75C7A">
        <w:tc>
          <w:tcPr>
            <w:tcW w:w="2198" w:type="dxa"/>
          </w:tcPr>
          <w:p w14:paraId="38F24FA1"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Duration of last depressive episode</w:t>
            </w:r>
          </w:p>
        </w:tc>
        <w:tc>
          <w:tcPr>
            <w:tcW w:w="7158" w:type="dxa"/>
          </w:tcPr>
          <w:p w14:paraId="42E5A23D" w14:textId="11AB17CF"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duration of last depressive episode was a predictor of RSA due to depression</w:t>
            </w:r>
          </w:p>
        </w:tc>
        <w:tc>
          <w:tcPr>
            <w:tcW w:w="2693" w:type="dxa"/>
          </w:tcPr>
          <w:p w14:paraId="7E8DD453"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6FFBEACA" w14:textId="4F19F9F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29066ECB" w14:textId="2E6B2E7C" w:rsidTr="00B75C7A">
        <w:tc>
          <w:tcPr>
            <w:tcW w:w="2198" w:type="dxa"/>
          </w:tcPr>
          <w:p w14:paraId="7830E04E"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Duration of first depressive episode</w:t>
            </w:r>
          </w:p>
        </w:tc>
        <w:tc>
          <w:tcPr>
            <w:tcW w:w="7158" w:type="dxa"/>
          </w:tcPr>
          <w:p w14:paraId="0619F98A" w14:textId="2F15491F"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duration of first depressive episode was a predictor of RSA due to depression</w:t>
            </w:r>
          </w:p>
        </w:tc>
        <w:tc>
          <w:tcPr>
            <w:tcW w:w="2693" w:type="dxa"/>
          </w:tcPr>
          <w:p w14:paraId="2D86D78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60E3227D" w14:textId="11EC56F6"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79E5660" w14:textId="04AEEE47" w:rsidTr="00B75C7A">
        <w:tc>
          <w:tcPr>
            <w:tcW w:w="2198" w:type="dxa"/>
          </w:tcPr>
          <w:p w14:paraId="76D5300B"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Age at first episode of depression</w:t>
            </w:r>
          </w:p>
        </w:tc>
        <w:tc>
          <w:tcPr>
            <w:tcW w:w="7158" w:type="dxa"/>
          </w:tcPr>
          <w:p w14:paraId="6BA10F14" w14:textId="6A0AC697"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age at first episode of depression was a predictor of RSA due to depression</w:t>
            </w:r>
          </w:p>
        </w:tc>
        <w:tc>
          <w:tcPr>
            <w:tcW w:w="2693" w:type="dxa"/>
          </w:tcPr>
          <w:p w14:paraId="1CCC607D"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5F7DD9A" w14:textId="4DC657E5"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7042BED" w14:textId="50FD458B" w:rsidTr="00B75C7A">
        <w:tc>
          <w:tcPr>
            <w:tcW w:w="2198" w:type="dxa"/>
          </w:tcPr>
          <w:p w14:paraId="40649F34"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demands – low control</w:t>
            </w:r>
          </w:p>
        </w:tc>
        <w:tc>
          <w:tcPr>
            <w:tcW w:w="7158" w:type="dxa"/>
          </w:tcPr>
          <w:p w14:paraId="6F3C712B" w14:textId="1B8D63C1"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high demands – low control was a predictor of RSA due to depression</w:t>
            </w:r>
          </w:p>
        </w:tc>
        <w:tc>
          <w:tcPr>
            <w:tcW w:w="2693" w:type="dxa"/>
          </w:tcPr>
          <w:p w14:paraId="7CCE724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F61D537" w14:textId="3AE6C32B"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CAAFD2D" w14:textId="073D7228" w:rsidTr="00B75C7A">
        <w:tc>
          <w:tcPr>
            <w:tcW w:w="2198" w:type="dxa"/>
          </w:tcPr>
          <w:p w14:paraId="1615D3E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Effort-reward imbalance</w:t>
            </w:r>
          </w:p>
        </w:tc>
        <w:tc>
          <w:tcPr>
            <w:tcW w:w="7158" w:type="dxa"/>
          </w:tcPr>
          <w:p w14:paraId="5E6E1BBA" w14:textId="0E1F1E2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effort-reward imbalance was a predictor of RSA due to depression</w:t>
            </w:r>
          </w:p>
        </w:tc>
        <w:tc>
          <w:tcPr>
            <w:tcW w:w="2693" w:type="dxa"/>
          </w:tcPr>
          <w:p w14:paraId="412AA93A"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B510D78" w14:textId="44F7CBE8"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2D3DD33C" w14:textId="4F7EA37D" w:rsidTr="00B75C7A">
        <w:tc>
          <w:tcPr>
            <w:tcW w:w="2198" w:type="dxa"/>
          </w:tcPr>
          <w:p w14:paraId="66BF586C"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Decision latitude</w:t>
            </w:r>
          </w:p>
        </w:tc>
        <w:tc>
          <w:tcPr>
            <w:tcW w:w="7158" w:type="dxa"/>
          </w:tcPr>
          <w:p w14:paraId="55B02676" w14:textId="6E8B1391"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decision latitude was a predictor of RSA due to depression</w:t>
            </w:r>
          </w:p>
        </w:tc>
        <w:tc>
          <w:tcPr>
            <w:tcW w:w="2693" w:type="dxa"/>
          </w:tcPr>
          <w:p w14:paraId="61C0670A"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852C5A8" w14:textId="76D95ECF"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2734202D" w14:textId="2A75904E" w:rsidTr="00B75C7A">
        <w:tc>
          <w:tcPr>
            <w:tcW w:w="2198" w:type="dxa"/>
          </w:tcPr>
          <w:p w14:paraId="37DD6E2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Neuroticism</w:t>
            </w:r>
          </w:p>
        </w:tc>
        <w:tc>
          <w:tcPr>
            <w:tcW w:w="7158" w:type="dxa"/>
          </w:tcPr>
          <w:p w14:paraId="44D7A157" w14:textId="450397BF"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&lt;EndNote&gt;&lt;Cite&gt;&lt;Author&gt;Norder&lt;/Author&gt;&lt;Year&gt;2012&lt;/Year&gt;&lt;RecNum&gt;15&lt;/RecNum&gt;&lt;DisplayText&gt;[13]&lt;/DisplayText&gt;&lt;record&gt;&lt;rec-number&gt;15&lt;/rec-number&gt;&lt;foreign-keys&gt;&lt;key app="EN" db-id="2xpzpvxx1vpxfkewf995aw0jwzd9e2zx22sf" timestamp="1685103990"&gt;15&lt;/key&gt;&lt;/foreign-keys&gt;&lt;ref-type name="Journal Article"&gt;17&lt;/ref-type&gt;&lt;contributors&gt;&lt;authors&gt;&lt;author&gt;Norder, Giny&lt;/author&gt;&lt;author&gt;Roelen, Corne AM&lt;/author&gt;&lt;author&gt;van Rhenen, Willem&lt;/author&gt;&lt;author&gt;Buitenhuis, Jan&lt;/author&gt;&lt;author&gt;Bültmann, Ute&lt;/author&gt;&lt;author&gt;Anema, Johannes R&lt;/author&gt;&lt;/authors&gt;&lt;/contributors&gt;&lt;titles&gt;&lt;title&gt;Predictors of recurrent sickness absence due to depressive disorders–A Delphi approach involving scientists and physicians&lt;/title&gt;&lt;secondary-title&gt;PloS one&lt;/secondary-title&gt;&lt;/titles&gt;&lt;periodical&gt;&lt;full-title&gt;Plos one&lt;/full-title&gt;&lt;/periodical&gt;&lt;pages&gt;e51792&lt;/pages&gt;&lt;volume&gt;7&lt;/volume&gt;&lt;number&gt;12&lt;/number&gt;&lt;dates&gt;&lt;year&gt;2012&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[13]</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neuroticism was a predictor of RSA due to depression</w:t>
            </w:r>
          </w:p>
        </w:tc>
        <w:tc>
          <w:tcPr>
            <w:tcW w:w="2693" w:type="dxa"/>
          </w:tcPr>
          <w:p w14:paraId="1F5551E9"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7B2DC4BE" w14:textId="277C3523"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343742C5" w14:textId="25E1A702" w:rsidTr="00B75C7A">
        <w:tc>
          <w:tcPr>
            <w:tcW w:w="2198" w:type="dxa"/>
          </w:tcPr>
          <w:p w14:paraId="15C33199" w14:textId="77777777" w:rsidR="00B75C7A" w:rsidRPr="00AB39DC" w:rsidRDefault="00B75C7A" w:rsidP="001301C4">
            <w:pPr>
              <w:ind w:left="179" w:hanging="179"/>
              <w:rPr>
                <w:rFonts w:ascii="Times New Roman" w:hAnsi="Times New Roman" w:cs="Times New Roman"/>
                <w:sz w:val="20"/>
                <w:szCs w:val="20"/>
                <w:lang w:val="en-US"/>
              </w:rPr>
            </w:pPr>
            <w:r w:rsidRPr="00AB39DC">
              <w:rPr>
                <w:rFonts w:ascii="Times New Roman" w:hAnsi="Times New Roman" w:cs="Times New Roman"/>
                <w:sz w:val="20"/>
                <w:szCs w:val="20"/>
                <w:lang w:val="en-US"/>
              </w:rPr>
              <w:t>Production workers with emotional disturbance</w:t>
            </w:r>
          </w:p>
        </w:tc>
        <w:tc>
          <w:tcPr>
            <w:tcW w:w="7158" w:type="dxa"/>
          </w:tcPr>
          <w:p w14:paraId="7C52667D" w14:textId="48BC2B29"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F96118" w:rsidRPr="00AB39DC">
              <w:rPr>
                <w:rFonts w:ascii="Times New Roman" w:hAnsi="Times New Roman" w:cs="Times New Roman"/>
                <w:sz w:val="20"/>
                <w:szCs w:val="20"/>
                <w:lang w:val="en-US"/>
              </w:rPr>
              <w:instrText xml:space="preserve"> ADDIN EN.CITE &lt;EndNote&gt;&lt;Cite&gt;&lt;Author&gt;Norder&lt;/Author&gt;&lt;Year&gt;2015&lt;/Year&gt;&lt;RecNum&gt;16&lt;/RecNum&gt;&lt;DisplayText&gt;[14]&lt;/DisplayText&gt;&lt;record&gt;&lt;rec-number&gt;16&lt;/rec-number&gt;&lt;foreign-keys&gt;&lt;key app="EN" db-id="2xpzpvxx1vpxfkewf995aw0jwzd9e2zx22sf" timestamp="1685104028"&gt;16&lt;/key&gt;&lt;/foreign-keys&gt;&lt;ref-type name="Journal Article"&gt;17&lt;/ref-type&gt;&lt;contributors&gt;&lt;authors&gt;&lt;author&gt;Norder, Giny&lt;/author&gt;&lt;author&gt;Bültmann, Ute&lt;/author&gt;&lt;author&gt;Hoedeman, Rob&lt;/author&gt;&lt;author&gt;Bruin, Johan de&lt;/author&gt;&lt;author&gt;van der Klink, Jac JL&lt;/author&gt;&lt;author&gt;Roelen, Corne AM&lt;/author&gt;&lt;/authors&gt;&lt;/contributors&gt;&lt;titles&gt;&lt;title&gt;Recovery and recurrence of mental sickness absence among production and office workers in the industrial sector&lt;/title&gt;&lt;secondary-title&gt;The European Journal of Public Health&lt;/secondary-title&gt;&lt;/titles&gt;&lt;periodical&gt;&lt;full-title&gt;The European Journal of Public Health&lt;/full-title&gt;&lt;/periodical&gt;&lt;pages&gt;419-423&lt;/pages&gt;&lt;volume&gt;25&lt;/volume&gt;&lt;number&gt;3&lt;/number&gt;&lt;dates&gt;&lt;year&gt;2015&lt;/year&gt;&lt;/dates&gt;&lt;isbn&gt;1464-360X&lt;/isbn&gt;&lt;urls&gt;&lt;/urls&gt;&lt;/record&gt;&lt;/Cite&gt;&lt;/EndNote&gt;</w:instrText>
            </w:r>
            <w:r w:rsidRPr="00AB39DC">
              <w:rPr>
                <w:rFonts w:ascii="Times New Roman" w:hAnsi="Times New Roman" w:cs="Times New Roman"/>
                <w:sz w:val="20"/>
                <w:szCs w:val="20"/>
                <w:lang w:val="en-US"/>
              </w:rPr>
              <w:fldChar w:fldCharType="separate"/>
            </w:r>
            <w:r w:rsidR="00F96118" w:rsidRPr="00AB39DC">
              <w:rPr>
                <w:rFonts w:ascii="Times New Roman" w:hAnsi="Times New Roman" w:cs="Times New Roman"/>
                <w:noProof/>
                <w:sz w:val="20"/>
                <w:szCs w:val="20"/>
                <w:lang w:val="en-US"/>
              </w:rPr>
              <w:t>[14]</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SA due to emotional disturbance recurred more often in production workers than in office workers</w:t>
            </w:r>
          </w:p>
        </w:tc>
        <w:tc>
          <w:tcPr>
            <w:tcW w:w="2693" w:type="dxa"/>
          </w:tcPr>
          <w:p w14:paraId="0032B43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CD0C67A" w14:textId="143A1B2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7576A7D" w14:textId="505B0C7D" w:rsidTr="00B75C7A">
        <w:tc>
          <w:tcPr>
            <w:tcW w:w="2198" w:type="dxa"/>
          </w:tcPr>
          <w:p w14:paraId="47095549"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Shift work</w:t>
            </w:r>
          </w:p>
        </w:tc>
        <w:tc>
          <w:tcPr>
            <w:tcW w:w="7158" w:type="dxa"/>
          </w:tcPr>
          <w:p w14:paraId="4C19B1F4" w14:textId="5BD9FC1F"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&lt;EndNote&gt;&lt;Cite&gt;&lt;Author&gt;Norder&lt;/Author&gt;&lt;Year&gt;2015&lt;/Year&gt;&lt;RecNum&gt;17&lt;/RecNum&gt;&lt;DisplayText&gt;[15]&lt;/DisplayText&gt;&lt;record&gt;&lt;rec-number&gt;17&lt;/rec-number&gt;&lt;foreign-keys&gt;&lt;key app="EN" db-id="2xpzpvxx1vpxfkewf995aw0jwzd9e2zx22sf" timestamp="1685104058"&gt;17&lt;/key&gt;&lt;/foreign-keys&gt;&lt;ref-type name="Journal Article"&gt;17&lt;/ref-type&gt;&lt;contributors&gt;&lt;authors&gt;&lt;author&gt;Norder, Giny&lt;/author&gt;&lt;author&gt;Roelen, Corné AM&lt;/author&gt;&lt;author&gt;Bültmann, Ute&lt;/author&gt;&lt;author&gt;van der Klink, Jac JL&lt;/author&gt;&lt;/authors&gt;&lt;/contributors&gt;&lt;titles&gt;&lt;title&gt;Shift work and mental health sickness absence: a 10-year observational cohort study among male production workers&lt;/title&gt;&lt;secondary-title&gt;Scandinavian journal of work, environment &amp;amp; health&lt;/secondary-title&gt;&lt;/titles&gt;&lt;periodical&gt;&lt;full-title&gt;Scandinavian journal of work, environment &amp;amp; health&lt;/full-title&gt;&lt;/periodical&gt;&lt;pages&gt;413-416&lt;/pages&gt;&lt;dates&gt;&lt;year&gt;2015&lt;/year&gt;&lt;/dates&gt;&lt;isbn&gt;0355-3140&lt;/isbn&gt;&lt;urls&gt;&lt;/urls&gt;&lt;/record&gt;&lt;/Cite&gt;&lt;/EndNote&gt;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[15]</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shift workers had no increased risk of RSA compared with day workers</w:t>
            </w:r>
          </w:p>
        </w:tc>
        <w:tc>
          <w:tcPr>
            <w:tcW w:w="2693" w:type="dxa"/>
          </w:tcPr>
          <w:p w14:paraId="10CCAEB7"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4FFAECE7" w14:textId="6A2766AE"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1B7D91D3" w14:textId="685F3D6C" w:rsidTr="00B75C7A">
        <w:tc>
          <w:tcPr>
            <w:tcW w:w="2198" w:type="dxa"/>
          </w:tcPr>
          <w:p w14:paraId="0F9D063E"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ICD-10 diagnose</w:t>
            </w:r>
          </w:p>
        </w:tc>
        <w:tc>
          <w:tcPr>
            <w:tcW w:w="7158" w:type="dxa"/>
          </w:tcPr>
          <w:p w14:paraId="16054148" w14:textId="7DC518A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Norder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&lt;EndNote&gt;&lt;Cite&gt;&lt;Author&gt;Norder&lt;/Author&gt;&lt;Year&gt;2015&lt;/Year&gt;&lt;RecNum&gt;18&lt;/RecNum&gt;&lt;DisplayText&gt;[16]&lt;/DisplayText&gt;&lt;record&gt;&lt;rec-number&gt;18&lt;/rec-number&gt;&lt;foreign-keys&gt;&lt;key app="EN" db-id="2xpzpvxx1vpxfkewf995aw0jwzd9e2zx22sf" timestamp="1685104084"&gt;18&lt;/key&gt;&lt;/foreign-keys&gt;&lt;ref-type name="Journal Article"&gt;17&lt;/ref-type&gt;&lt;contributors&gt;&lt;authors&gt;&lt;author&gt;Norder, G&lt;/author&gt;&lt;author&gt;Hoedeman, R&lt;/author&gt;&lt;author&gt;De Bruin, J&lt;/author&gt;&lt;author&gt;Van Rhenen, W&lt;/author&gt;&lt;author&gt;Roelen, CAM&lt;/author&gt;&lt;/authors&gt;&lt;/contributors&gt;&lt;titles&gt;&lt;title&gt;Time to recurrence of mental health-related absence from work&lt;/title&gt;&lt;secondary-title&gt;Occupational Medicine&lt;/secondary-title&gt;&lt;/titles&gt;&lt;periodical&gt;&lt;full-title&gt;Occupational Medicine&lt;/full-title&gt;&lt;/periodical&gt;&lt;pages&gt;574-577&lt;/pages&gt;&lt;volume&gt;65&lt;/volume&gt;&lt;number&gt;7&lt;/number&gt;&lt;dates&gt;&lt;year&gt;2015&lt;/year&gt;&lt;/dates&gt;&lt;isbn&gt;1471-8405&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[16]</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RSA’s did not differ across ICD-10 diagnostic categories</w:t>
            </w:r>
          </w:p>
        </w:tc>
        <w:tc>
          <w:tcPr>
            <w:tcW w:w="2693" w:type="dxa"/>
          </w:tcPr>
          <w:p w14:paraId="62A628F1"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28C43A78" w14:textId="404D41F7"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D19801C" w14:textId="0B03C618" w:rsidTr="00B75C7A">
        <w:tc>
          <w:tcPr>
            <w:tcW w:w="2198" w:type="dxa"/>
          </w:tcPr>
          <w:p w14:paraId="3B501130"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Public administration sector</w:t>
            </w:r>
          </w:p>
        </w:tc>
        <w:tc>
          <w:tcPr>
            <w:tcW w:w="7158" w:type="dxa"/>
          </w:tcPr>
          <w:p w14:paraId="09B0277F" w14:textId="4FAAA240"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i/>
                <w:iCs/>
                <w:sz w:val="20"/>
                <w:szCs w:val="20"/>
                <w:lang w:val="en-US"/>
              </w:rPr>
              <w:t>Real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employees in the administration sector had a higher risk of RSA</w:t>
            </w:r>
          </w:p>
        </w:tc>
        <w:tc>
          <w:tcPr>
            <w:tcW w:w="2693" w:type="dxa"/>
          </w:tcPr>
          <w:p w14:paraId="45E7EA6F"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2AD3388C" w14:textId="26FDB381"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6A7D14BA" w14:textId="042D24AF" w:rsidTr="00B75C7A">
        <w:tc>
          <w:tcPr>
            <w:tcW w:w="2198" w:type="dxa"/>
          </w:tcPr>
          <w:p w14:paraId="06549F9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Aged 30-50 and covered by general scheme</w:t>
            </w:r>
          </w:p>
        </w:tc>
        <w:tc>
          <w:tcPr>
            <w:tcW w:w="7158" w:type="dxa"/>
          </w:tcPr>
          <w:p w14:paraId="777A5F01" w14:textId="4395ACD4"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Real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aged 30-50 and covered by the general scheme had a higher risk of RSA than aged 30-50 and being self-employed</w:t>
            </w:r>
          </w:p>
        </w:tc>
        <w:tc>
          <w:tcPr>
            <w:tcW w:w="2693" w:type="dxa"/>
          </w:tcPr>
          <w:p w14:paraId="2C9BA7B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52E50E89" w14:textId="156F6C78"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r w:rsidR="00AB39DC" w:rsidRPr="00AB39DC" w14:paraId="06D19253" w14:textId="386B8A1E" w:rsidTr="00B75C7A">
        <w:tc>
          <w:tcPr>
            <w:tcW w:w="2198" w:type="dxa"/>
          </w:tcPr>
          <w:p w14:paraId="5B91253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Aged &lt; 31 and self-employed</w:t>
            </w:r>
          </w:p>
        </w:tc>
        <w:tc>
          <w:tcPr>
            <w:tcW w:w="7158" w:type="dxa"/>
          </w:tcPr>
          <w:p w14:paraId="6A4CD224" w14:textId="37D1ADBD" w:rsidR="00B75C7A" w:rsidRPr="00AB39DC" w:rsidRDefault="00B75C7A" w:rsidP="001301C4">
            <w:pPr>
              <w:ind w:left="322" w:hanging="322"/>
              <w:rPr>
                <w:rFonts w:ascii="Times New Roman" w:hAnsi="Times New Roman" w:cs="Times New Roman"/>
                <w:sz w:val="20"/>
                <w:szCs w:val="20"/>
                <w:lang w:val="en-US"/>
              </w:rPr>
            </w:pPr>
            <w:r w:rsidRPr="00AB39DC">
              <w:rPr>
                <w:rFonts w:ascii="Times New Roman" w:hAnsi="Times New Roman" w:cs="Times New Roman"/>
                <w:i/>
                <w:iCs/>
                <w:sz w:val="20"/>
                <w:szCs w:val="20"/>
                <w:lang w:val="en-US"/>
              </w:rPr>
              <w:t>Real et al.</w:t>
            </w:r>
            <w:r w:rsidRPr="00AB39DC">
              <w:rPr>
                <w:rFonts w:ascii="Times New Roman" w:hAnsi="Times New Roman" w:cs="Times New Roman"/>
                <w:sz w:val="20"/>
                <w:szCs w:val="20"/>
                <w:lang w:val="en-US"/>
              </w:rPr>
              <w:t xml:space="preserve"> </w:t>
            </w:r>
            <w:r w:rsidRPr="00AB39DC">
              <w:rPr>
                <w:rFonts w:ascii="Times New Roman" w:hAnsi="Times New Roman" w:cs="Times New Roman"/>
                <w:sz w:val="20"/>
                <w:szCs w:val="20"/>
                <w:lang w:val="en-US"/>
              </w:rPr>
              <w:fldChar w:fldCharType="begin"/>
            </w:r>
            <w:r w:rsidR="00345383" w:rsidRPr="00AB39DC">
              <w:rPr>
                <w:rFonts w:ascii="Times New Roman" w:hAnsi="Times New Roman" w:cs="Times New Roman"/>
                <w:sz w:val="20"/>
                <w:szCs w:val="20"/>
                <w:lang w:val="en-US"/>
              </w:rPr>
              <w:instrText xml:space="preserve"> ADDIN EN.CITE &lt;EndNote&gt;&lt;Cite&gt;&lt;Author&gt;Real&lt;/Author&gt;&lt;Year&gt;2016&lt;/Year&gt;&lt;RecNum&gt;19&lt;/RecNum&gt;&lt;DisplayText&gt;[17]&lt;/DisplayText&gt;&lt;record&gt;&lt;rec-number&gt;19&lt;/rec-number&gt;&lt;foreign-keys&gt;&lt;key app="EN" db-id="2xpzpvxx1vpxfkewf995aw0jwzd9e2zx22sf" timestamp="1685104116"&gt;19&lt;/key&gt;&lt;/foreign-keys&gt;&lt;ref-type name="Journal Article"&gt;17&lt;/ref-type&gt;&lt;contributors&gt;&lt;authors&gt;&lt;author&gt;Real, Eva&lt;/author&gt;&lt;author&gt;Jover, Lluís&lt;/author&gt;&lt;author&gt;Verdaguer, Ricard&lt;/author&gt;&lt;author&gt;Griera, Antoni&lt;/author&gt;&lt;author&gt;Segalàs, Cinto&lt;/author&gt;&lt;author&gt;Alonso, Pino&lt;/author&gt;&lt;author&gt;Contreras, Fernando&lt;/author&gt;&lt;author&gt;Arteman, Antoni&lt;/author&gt;&lt;author&gt;Menchón, José M&lt;/author&gt;&lt;/authors&gt;&lt;/contributors&gt;&lt;titles&gt;&lt;title&gt;Factors associated with long-term sickness absence due to mental disorders: a cohort study of 7.112 patients during the Spanish economic crisis&lt;/title&gt;&lt;secondary-title&gt;PLoS One&lt;/secondary-title&gt;&lt;/titles&gt;&lt;periodical&gt;&lt;full-title&gt;Plos one&lt;/full-title&gt;&lt;/periodical&gt;&lt;pages&gt;e0146382&lt;/pages&gt;&lt;volume&gt;11&lt;/volume&gt;&lt;number&gt;1&lt;/number&gt;&lt;dates&gt;&lt;year&gt;2016&lt;/year&gt;&lt;/dates&gt;&lt;isbn&gt;1932-6203&lt;/isbn&gt;&lt;urls&gt;&lt;/urls&gt;&lt;/record&gt;&lt;/Cite&gt;&lt;/EndNote&gt;</w:instrText>
            </w:r>
            <w:r w:rsidRPr="00AB39DC">
              <w:rPr>
                <w:rFonts w:ascii="Times New Roman" w:hAnsi="Times New Roman" w:cs="Times New Roman"/>
                <w:sz w:val="20"/>
                <w:szCs w:val="20"/>
                <w:lang w:val="en-US"/>
              </w:rPr>
              <w:fldChar w:fldCharType="separate"/>
            </w:r>
            <w:r w:rsidR="00345383" w:rsidRPr="00AB39DC">
              <w:rPr>
                <w:rFonts w:ascii="Times New Roman" w:hAnsi="Times New Roman" w:cs="Times New Roman"/>
                <w:noProof/>
                <w:sz w:val="20"/>
                <w:szCs w:val="20"/>
                <w:lang w:val="en-US"/>
              </w:rPr>
              <w:t>[17]</w:t>
            </w:r>
            <w:r w:rsidRPr="00AB39DC">
              <w:rPr>
                <w:rFonts w:ascii="Times New Roman" w:hAnsi="Times New Roman" w:cs="Times New Roman"/>
                <w:sz w:val="20"/>
                <w:szCs w:val="20"/>
                <w:lang w:val="en-US"/>
              </w:rPr>
              <w:fldChar w:fldCharType="end"/>
            </w:r>
            <w:r w:rsidRPr="00AB39DC">
              <w:rPr>
                <w:rFonts w:ascii="Times New Roman" w:hAnsi="Times New Roman" w:cs="Times New Roman"/>
                <w:sz w:val="20"/>
                <w:szCs w:val="20"/>
                <w:lang w:val="en-US"/>
              </w:rPr>
              <w:t>: aged &lt; 31 and being self-employed had a higher risk or RSA than aged &lt; 31 and covered by the general scheme</w:t>
            </w:r>
          </w:p>
        </w:tc>
        <w:tc>
          <w:tcPr>
            <w:tcW w:w="2693" w:type="dxa"/>
          </w:tcPr>
          <w:p w14:paraId="2026AD42" w14:textId="77777777" w:rsidR="00B75C7A" w:rsidRPr="00AB39DC" w:rsidRDefault="00B75C7A"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Insufficient (found in 1 study)</w:t>
            </w:r>
          </w:p>
        </w:tc>
        <w:tc>
          <w:tcPr>
            <w:tcW w:w="1955" w:type="dxa"/>
          </w:tcPr>
          <w:p w14:paraId="109E6D67" w14:textId="5B03CB64" w:rsidR="00B75C7A" w:rsidRPr="00AB39DC" w:rsidRDefault="00EE648B" w:rsidP="001301C4">
            <w:pPr>
              <w:rPr>
                <w:rFonts w:ascii="Times New Roman" w:hAnsi="Times New Roman" w:cs="Times New Roman"/>
                <w:sz w:val="20"/>
                <w:szCs w:val="20"/>
                <w:lang w:val="en-US"/>
              </w:rPr>
            </w:pPr>
            <w:r w:rsidRPr="00AB39DC">
              <w:rPr>
                <w:rFonts w:ascii="Times New Roman" w:hAnsi="Times New Roman" w:cs="Times New Roman"/>
                <w:sz w:val="20"/>
                <w:szCs w:val="20"/>
                <w:lang w:val="en-US"/>
              </w:rPr>
              <w:t>High (n=1)</w:t>
            </w:r>
          </w:p>
        </w:tc>
      </w:tr>
    </w:tbl>
    <w:p w14:paraId="087C4A38" w14:textId="61952CA5" w:rsidR="0020086E" w:rsidRPr="00AB39DC" w:rsidRDefault="0020086E">
      <w:r w:rsidRPr="00AB39DC">
        <w:br w:type="page"/>
      </w:r>
    </w:p>
    <w:p w14:paraId="7A41EE85" w14:textId="77777777" w:rsidR="0020086E" w:rsidRPr="00AB39DC" w:rsidRDefault="0020086E" w:rsidP="00D91638">
      <w:pPr>
        <w:sectPr w:rsidR="0020086E" w:rsidRPr="00AB39DC" w:rsidSect="00944C94">
          <w:type w:val="continuous"/>
          <w:pgSz w:w="16838" w:h="11906" w:orient="landscape"/>
          <w:pgMar w:top="1417" w:right="1417" w:bottom="1417" w:left="1417" w:header="708" w:footer="708" w:gutter="0"/>
          <w:cols w:space="708"/>
          <w:docGrid w:linePitch="360"/>
        </w:sectPr>
      </w:pPr>
    </w:p>
    <w:p w14:paraId="32DE9241" w14:textId="1B2E0196" w:rsidR="0020086E" w:rsidRPr="00AB39DC" w:rsidRDefault="0020086E" w:rsidP="001E3565">
      <w:pPr>
        <w:spacing w:line="480" w:lineRule="auto"/>
        <w:rPr>
          <w:rFonts w:ascii="Times New Roman" w:hAnsi="Times New Roman" w:cs="Times New Roman"/>
          <w:b/>
          <w:bCs/>
          <w:sz w:val="24"/>
          <w:szCs w:val="24"/>
        </w:rPr>
      </w:pPr>
      <w:r w:rsidRPr="00AB39DC">
        <w:rPr>
          <w:rFonts w:ascii="Times New Roman" w:hAnsi="Times New Roman" w:cs="Times New Roman"/>
          <w:b/>
          <w:bCs/>
          <w:sz w:val="24"/>
          <w:szCs w:val="24"/>
        </w:rPr>
        <w:t>References</w:t>
      </w:r>
    </w:p>
    <w:p w14:paraId="32CCBDD1" w14:textId="5D2A0DE5" w:rsidR="00345383" w:rsidRPr="00AB39DC" w:rsidRDefault="00BE1C1D"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fldChar w:fldCharType="begin"/>
      </w:r>
      <w:r w:rsidRPr="00AB39DC">
        <w:rPr>
          <w:rFonts w:ascii="Times New Roman" w:hAnsi="Times New Roman" w:cs="Times New Roman"/>
          <w:sz w:val="20"/>
          <w:szCs w:val="20"/>
        </w:rPr>
        <w:instrText xml:space="preserve"> ADDIN EN.REFLIST </w:instrText>
      </w:r>
      <w:r w:rsidRPr="00AB39DC">
        <w:rPr>
          <w:rFonts w:ascii="Times New Roman" w:hAnsi="Times New Roman" w:cs="Times New Roman"/>
          <w:sz w:val="20"/>
          <w:szCs w:val="20"/>
        </w:rPr>
        <w:fldChar w:fldCharType="separate"/>
      </w:r>
      <w:r w:rsidR="00345383" w:rsidRPr="00AB39DC">
        <w:rPr>
          <w:rFonts w:ascii="Times New Roman" w:hAnsi="Times New Roman" w:cs="Times New Roman"/>
          <w:sz w:val="20"/>
          <w:szCs w:val="20"/>
        </w:rPr>
        <w:t>1. Arends I, van der Klink JJ, Van Rhenen W, de Boer MR, Bültmann U. Predictors of recurrent sickness absence among workers having returned to work after sickness absence due to common mental disorders. Scandinavian journal of work, environment &amp; health. 2014:195-202</w:t>
      </w:r>
      <w:r w:rsidR="000D5DF8" w:rsidRPr="00AB39DC">
        <w:rPr>
          <w:rFonts w:ascii="Times New Roman" w:hAnsi="Times New Roman" w:cs="Times New Roman"/>
          <w:sz w:val="20"/>
          <w:szCs w:val="20"/>
        </w:rPr>
        <w:t>;</w:t>
      </w:r>
      <w:r w:rsidR="00345383"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https://doi:10.5271/sjweh.3384.</w:t>
      </w:r>
    </w:p>
    <w:p w14:paraId="28EA29AB" w14:textId="60C271FB" w:rsidR="00345383" w:rsidRPr="00AB39DC" w:rsidRDefault="00345383" w:rsidP="000D5DF8">
      <w:pPr>
        <w:pStyle w:val="EndNoteBibliography"/>
        <w:spacing w:after="0" w:line="480" w:lineRule="auto"/>
        <w:rPr>
          <w:rFonts w:ascii="Times New Roman" w:hAnsi="Times New Roman" w:cs="Times New Roman"/>
          <w:sz w:val="20"/>
          <w:szCs w:val="20"/>
          <w:lang w:val="nl-NL"/>
        </w:rPr>
      </w:pPr>
      <w:r w:rsidRPr="00AB39DC">
        <w:rPr>
          <w:rFonts w:ascii="Times New Roman" w:hAnsi="Times New Roman" w:cs="Times New Roman"/>
          <w:sz w:val="20"/>
          <w:szCs w:val="20"/>
        </w:rPr>
        <w:t xml:space="preserve">2. Arends I, van der Klink JJ, van Rhenen W, de Boer MR, Bültmann U. Prevention of recurrent sickness absence in workers with common mental disorders: results of a cluster-randomised controlled trial. </w:t>
      </w:r>
      <w:r w:rsidRPr="00AB39DC">
        <w:rPr>
          <w:rFonts w:ascii="Times New Roman" w:hAnsi="Times New Roman" w:cs="Times New Roman"/>
          <w:sz w:val="20"/>
          <w:szCs w:val="20"/>
          <w:lang w:val="nl-NL"/>
        </w:rPr>
        <w:t>Occupational and environmental medicine. 2014;71(1):21-9</w:t>
      </w:r>
      <w:r w:rsidR="000D5DF8" w:rsidRPr="00AB39DC">
        <w:rPr>
          <w:rFonts w:ascii="Times New Roman" w:hAnsi="Times New Roman" w:cs="Times New Roman"/>
          <w:sz w:val="20"/>
          <w:szCs w:val="20"/>
          <w:lang w:val="nl-NL"/>
        </w:rPr>
        <w:t>;</w:t>
      </w:r>
      <w:r w:rsidRPr="00AB39DC">
        <w:rPr>
          <w:rFonts w:ascii="Times New Roman" w:hAnsi="Times New Roman" w:cs="Times New Roman"/>
          <w:sz w:val="20"/>
          <w:szCs w:val="20"/>
          <w:lang w:val="nl-NL"/>
        </w:rPr>
        <w:t xml:space="preserve"> </w:t>
      </w:r>
      <w:r w:rsidR="000D5DF8" w:rsidRPr="00AB39DC">
        <w:rPr>
          <w:rFonts w:ascii="Times New Roman" w:hAnsi="Times New Roman" w:cs="Times New Roman"/>
          <w:sz w:val="20"/>
          <w:szCs w:val="20"/>
          <w:lang w:val="nl-NL"/>
        </w:rPr>
        <w:t>https://doi.org/10.1136/oemed-2013-101412.</w:t>
      </w:r>
    </w:p>
    <w:p w14:paraId="12F00A60" w14:textId="5212EA19"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lang w:val="nl-NL"/>
        </w:rPr>
        <w:t xml:space="preserve">3. Arends I, Bültmann U, Nielsen K, van Rhenen W, de Boer MR, van der Klink JJ. </w:t>
      </w:r>
      <w:r w:rsidRPr="00AB39DC">
        <w:rPr>
          <w:rFonts w:ascii="Times New Roman" w:hAnsi="Times New Roman" w:cs="Times New Roman"/>
          <w:sz w:val="20"/>
          <w:szCs w:val="20"/>
        </w:rPr>
        <w:t>Process evaluation of a problem solving intervention to prevent recurrent sickness absence in workers with common mental disorders. Social Science &amp; Medicine. 2014;100:123-32</w:t>
      </w:r>
      <w:r w:rsidR="000D5DF8"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https://doi.org/10.1016/j.socscimed.2013.10.041.</w:t>
      </w:r>
    </w:p>
    <w:p w14:paraId="01A88A4C" w14:textId="641B44A3"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4. Endo M, Muto T, Haruyama Y, Yuhara M, Sairenchi T, Kato R. Risk factors of recurrent sickness absence due to depression: a two-year cohort study among Japanese employees. International archives of occupational and environmental health. 2015;88:75-83</w:t>
      </w:r>
      <w:r w:rsidR="000D5DF8"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https://doi.org/10.1007/s00420-014-0939-4.</w:t>
      </w:r>
    </w:p>
    <w:p w14:paraId="39D5171F" w14:textId="65A801B7"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5. Ervasti J, Vahtera J, Pentti J, Oksanen T, Ahola K, Kivimäki M, et al. Depression-related work disability: socioeconomic inequalities in onset, duration and recurrence. Plos one. 2013;8(11):e79855</w:t>
      </w:r>
      <w:r w:rsidR="000D5DF8"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https://doi.org/10.1371/journal.pone.0079855.</w:t>
      </w:r>
    </w:p>
    <w:p w14:paraId="6BD89077" w14:textId="2925E2CE"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6. Ervasti J, Vahtera J, Virtanen P, Pentti J, Oksanen T, Ahola K, et al. Is temporary employment a risk factor for work disability due to depressive disorders and delayed return to work? The Finnish Public Sector Study. Scandinavian journal of work, environment &amp; health. 2014:343-52</w:t>
      </w:r>
      <w:r w:rsidR="000D5DF8"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https://doi:10.5271/sjweh.3424.</w:t>
      </w:r>
    </w:p>
    <w:p w14:paraId="05A18399" w14:textId="5825743B" w:rsidR="00345383" w:rsidRPr="00AB39DC" w:rsidRDefault="00345383" w:rsidP="000D5DF8">
      <w:pPr>
        <w:pStyle w:val="EndNoteBibliography"/>
        <w:spacing w:after="0" w:line="480" w:lineRule="auto"/>
        <w:rPr>
          <w:rFonts w:ascii="Times New Roman" w:hAnsi="Times New Roman" w:cs="Times New Roman"/>
          <w:sz w:val="20"/>
          <w:szCs w:val="20"/>
          <w:lang w:val="nl-NL"/>
        </w:rPr>
      </w:pPr>
      <w:r w:rsidRPr="00AB39DC">
        <w:rPr>
          <w:rFonts w:ascii="Times New Roman" w:hAnsi="Times New Roman" w:cs="Times New Roman"/>
          <w:sz w:val="20"/>
          <w:szCs w:val="20"/>
        </w:rPr>
        <w:t xml:space="preserve">7. Gaspar FW, Zaidel CS, Dewa CS. Rates and predictors of recurrent work disability due to common mental health disorders in the United States. </w:t>
      </w:r>
      <w:r w:rsidRPr="00AB39DC">
        <w:rPr>
          <w:rFonts w:ascii="Times New Roman" w:hAnsi="Times New Roman" w:cs="Times New Roman"/>
          <w:sz w:val="20"/>
          <w:szCs w:val="20"/>
          <w:lang w:val="nl-NL"/>
        </w:rPr>
        <w:t>PLoS One. 2018;13(10):e0205170</w:t>
      </w:r>
      <w:r w:rsidR="000D5DF8" w:rsidRPr="00AB39DC">
        <w:rPr>
          <w:rFonts w:ascii="Times New Roman" w:hAnsi="Times New Roman" w:cs="Times New Roman"/>
          <w:sz w:val="20"/>
          <w:szCs w:val="20"/>
          <w:lang w:val="nl-NL"/>
        </w:rPr>
        <w:t>;</w:t>
      </w:r>
      <w:r w:rsidRPr="00AB39DC">
        <w:rPr>
          <w:rFonts w:ascii="Times New Roman" w:hAnsi="Times New Roman" w:cs="Times New Roman"/>
          <w:sz w:val="20"/>
          <w:szCs w:val="20"/>
          <w:lang w:val="nl-NL"/>
        </w:rPr>
        <w:t xml:space="preserve"> </w:t>
      </w:r>
      <w:r w:rsidR="000D5DF8" w:rsidRPr="00AB39DC">
        <w:rPr>
          <w:rFonts w:ascii="Times New Roman" w:hAnsi="Times New Roman" w:cs="Times New Roman"/>
          <w:sz w:val="20"/>
          <w:szCs w:val="20"/>
          <w:lang w:val="nl-NL"/>
        </w:rPr>
        <w:t>https://doi.org/10.1371/journal.pone.0205170.</w:t>
      </w:r>
    </w:p>
    <w:p w14:paraId="1049B655" w14:textId="67F86C81"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lang w:val="nl-NL"/>
        </w:rPr>
        <w:t xml:space="preserve">8. van der Klink JJ, Blonk RW, Schene AH, van Dijk FJ. </w:t>
      </w:r>
      <w:r w:rsidRPr="00AB39DC">
        <w:rPr>
          <w:rFonts w:ascii="Times New Roman" w:hAnsi="Times New Roman" w:cs="Times New Roman"/>
          <w:sz w:val="20"/>
          <w:szCs w:val="20"/>
        </w:rPr>
        <w:t>Reducing long term sickness absence by an activating intervention in adjustment disorders: a cluster randomised controlled design. Occupational and environmental medicine. 2003;60(6):429-37</w:t>
      </w:r>
      <w:r w:rsidR="000D5DF8"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0D5DF8" w:rsidRPr="00AB39DC">
        <w:rPr>
          <w:rFonts w:ascii="Times New Roman" w:hAnsi="Times New Roman" w:cs="Times New Roman"/>
          <w:sz w:val="20"/>
          <w:szCs w:val="20"/>
        </w:rPr>
        <w:t>https://doi.org/10.1136/oem.60.6.429.</w:t>
      </w:r>
    </w:p>
    <w:p w14:paraId="438F19CB" w14:textId="12945117"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9. Koopmans PC, Roelen CA, Bültmann U, Hoedeman R, van der Klink JJ, Groothoff JW. Gender and age differences in the recurrence of sickness absence due to common mental disorders: a longitudinal study. BMC Public Health. 2010;10(1):1-9</w:t>
      </w:r>
      <w:r w:rsidR="000D5DF8" w:rsidRPr="00AB39DC">
        <w:rPr>
          <w:rFonts w:ascii="Times New Roman" w:hAnsi="Times New Roman" w:cs="Times New Roman"/>
          <w:sz w:val="20"/>
          <w:szCs w:val="20"/>
        </w:rPr>
        <w:t>; https://doi.org/10.1186/1471-2458-10-426.</w:t>
      </w:r>
      <w:r w:rsidRPr="00AB39DC">
        <w:rPr>
          <w:rFonts w:ascii="Times New Roman" w:hAnsi="Times New Roman" w:cs="Times New Roman"/>
          <w:sz w:val="20"/>
          <w:szCs w:val="20"/>
        </w:rPr>
        <w:t xml:space="preserve"> </w:t>
      </w:r>
    </w:p>
    <w:p w14:paraId="2FF4F764" w14:textId="1A81C89E"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10. Koopmans PC, Bültmann U, Roelen CA, Hoedeman R, van der Klink JJ, Groothoff JW. Recurrence of sickness absence due to common mental disorders. International archives of occupational and environmental health. 2011;84:193-201</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https://doi.org/10.1007/s00420-010-0540-4.</w:t>
      </w:r>
    </w:p>
    <w:p w14:paraId="5C095942" w14:textId="6EE13424"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11. Mather L, Blom V, Bergström G, Svedberg P. Adverse outcomes of sick leave due to mental disorders: a prospective study of discordant twin pairs. Scandinavian Journal of Public Health. 2019;47(2):127-36</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https://doi.org/10.1177/1403494817735755.</w:t>
      </w:r>
    </w:p>
    <w:p w14:paraId="24A8A823" w14:textId="20D90413"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12. Mattila-Holappa P, Ervasti J, Joensuu M, Ahola K, Pentti J, Oksanen T, et al. Do predictors of return to work and recurrence of work disability due to mental disorders vary by age? A cohort study. Scandinavian journal of public health. 2017;45(2):178-84</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https://doi.org/10.1177/1403494816686467.</w:t>
      </w:r>
    </w:p>
    <w:p w14:paraId="160F1D9A" w14:textId="78F3BFF7" w:rsidR="00345383" w:rsidRPr="00AB39DC" w:rsidRDefault="00345383" w:rsidP="000D5DF8">
      <w:pPr>
        <w:pStyle w:val="EndNoteBibliography"/>
        <w:spacing w:after="0" w:line="480" w:lineRule="auto"/>
        <w:rPr>
          <w:rFonts w:ascii="Times New Roman" w:hAnsi="Times New Roman" w:cs="Times New Roman"/>
          <w:sz w:val="20"/>
          <w:szCs w:val="20"/>
          <w:lang w:val="nl-NL"/>
        </w:rPr>
      </w:pPr>
      <w:r w:rsidRPr="00AB39DC">
        <w:rPr>
          <w:rFonts w:ascii="Times New Roman" w:hAnsi="Times New Roman" w:cs="Times New Roman"/>
          <w:sz w:val="20"/>
          <w:szCs w:val="20"/>
          <w:lang w:val="nl-NL"/>
        </w:rPr>
        <w:t xml:space="preserve">13. Norder G, Roelen CA, van Rhenen W, Buitenhuis J, Bültmann U, Anema JR. </w:t>
      </w:r>
      <w:r w:rsidRPr="00AB39DC">
        <w:rPr>
          <w:rFonts w:ascii="Times New Roman" w:hAnsi="Times New Roman" w:cs="Times New Roman"/>
          <w:sz w:val="20"/>
          <w:szCs w:val="20"/>
        </w:rPr>
        <w:t xml:space="preserve">Predictors of recurrent sickness absence due to depressive disorders–A Delphi approach involving scientists and physicians. </w:t>
      </w:r>
      <w:r w:rsidRPr="00AB39DC">
        <w:rPr>
          <w:rFonts w:ascii="Times New Roman" w:hAnsi="Times New Roman" w:cs="Times New Roman"/>
          <w:sz w:val="20"/>
          <w:szCs w:val="20"/>
          <w:lang w:val="nl-NL"/>
        </w:rPr>
        <w:t>PloS one. 2012;7(12):e51792</w:t>
      </w:r>
      <w:r w:rsidR="00883821" w:rsidRPr="00AB39DC">
        <w:rPr>
          <w:rFonts w:ascii="Times New Roman" w:hAnsi="Times New Roman" w:cs="Times New Roman"/>
          <w:sz w:val="20"/>
          <w:szCs w:val="20"/>
          <w:lang w:val="nl-NL"/>
        </w:rPr>
        <w:t>;</w:t>
      </w:r>
      <w:r w:rsidRPr="00AB39DC">
        <w:rPr>
          <w:rFonts w:ascii="Times New Roman" w:hAnsi="Times New Roman" w:cs="Times New Roman"/>
          <w:sz w:val="20"/>
          <w:szCs w:val="20"/>
          <w:lang w:val="nl-NL"/>
        </w:rPr>
        <w:t xml:space="preserve"> </w:t>
      </w:r>
      <w:r w:rsidR="00883821" w:rsidRPr="00AB39DC">
        <w:rPr>
          <w:rFonts w:ascii="Times New Roman" w:hAnsi="Times New Roman" w:cs="Times New Roman"/>
          <w:sz w:val="20"/>
          <w:szCs w:val="20"/>
          <w:lang w:val="nl-NL"/>
        </w:rPr>
        <w:t>https://doi.org/10.1371/journal.pone.0051792.</w:t>
      </w:r>
    </w:p>
    <w:p w14:paraId="10F3C050" w14:textId="6927B576"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lang w:val="nl-NL"/>
        </w:rPr>
        <w:t xml:space="preserve">14. Norder G, Bültmann U, Hoedeman R, Bruin Jd, van der Klink JJ, Roelen CA. </w:t>
      </w:r>
      <w:r w:rsidRPr="00AB39DC">
        <w:rPr>
          <w:rFonts w:ascii="Times New Roman" w:hAnsi="Times New Roman" w:cs="Times New Roman"/>
          <w:sz w:val="20"/>
          <w:szCs w:val="20"/>
        </w:rPr>
        <w:t>Recovery and recurrence of mental sickness absence among production and office workers in the industrial sector. The European Journal of Public Health. 2015;25(3):419-23</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https://doi.org/10.1093/eurpub/cku202.</w:t>
      </w:r>
    </w:p>
    <w:p w14:paraId="63D21361" w14:textId="14DA4F1D"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lang w:val="nl-NL"/>
        </w:rPr>
        <w:t xml:space="preserve">15. Norder G, Roelen CA, Bültmann U, van der Klink JJ. </w:t>
      </w:r>
      <w:r w:rsidRPr="00AB39DC">
        <w:rPr>
          <w:rFonts w:ascii="Times New Roman" w:hAnsi="Times New Roman" w:cs="Times New Roman"/>
          <w:sz w:val="20"/>
          <w:szCs w:val="20"/>
        </w:rPr>
        <w:t>Shift work and mental health sickness absence: a 10-year observational cohort study among male production workers. Scandinavian journal of work, environment &amp; health. 2015:413-6</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https://doi:10.5271/sjweh.3501.</w:t>
      </w:r>
    </w:p>
    <w:p w14:paraId="2B8CBD57" w14:textId="6E9DE384" w:rsidR="00345383" w:rsidRPr="00AB39DC" w:rsidRDefault="00345383" w:rsidP="000D5DF8">
      <w:pPr>
        <w:pStyle w:val="EndNoteBibliography"/>
        <w:spacing w:after="0" w:line="480" w:lineRule="auto"/>
        <w:rPr>
          <w:rFonts w:ascii="Times New Roman" w:hAnsi="Times New Roman" w:cs="Times New Roman"/>
          <w:sz w:val="20"/>
          <w:szCs w:val="20"/>
          <w:lang w:val="it-IT"/>
        </w:rPr>
      </w:pPr>
      <w:r w:rsidRPr="00AB39DC">
        <w:rPr>
          <w:rFonts w:ascii="Times New Roman" w:hAnsi="Times New Roman" w:cs="Times New Roman"/>
          <w:sz w:val="20"/>
          <w:szCs w:val="20"/>
        </w:rPr>
        <w:t xml:space="preserve">16. Norder G, Hoedeman R, De Bruin J, Van Rhenen W, Roelen C. Time to recurrence of mental health-related absence from work. </w:t>
      </w:r>
      <w:r w:rsidRPr="00AB39DC">
        <w:rPr>
          <w:rFonts w:ascii="Times New Roman" w:hAnsi="Times New Roman" w:cs="Times New Roman"/>
          <w:sz w:val="20"/>
          <w:szCs w:val="20"/>
          <w:lang w:val="it-IT"/>
        </w:rPr>
        <w:t>Occupational Medicine. 2015;65(7):574-7</w:t>
      </w:r>
      <w:r w:rsidR="00883821" w:rsidRPr="00AB39DC">
        <w:rPr>
          <w:rFonts w:ascii="Times New Roman" w:hAnsi="Times New Roman" w:cs="Times New Roman"/>
          <w:sz w:val="20"/>
          <w:szCs w:val="20"/>
          <w:lang w:val="it-IT"/>
        </w:rPr>
        <w:t>;</w:t>
      </w:r>
      <w:r w:rsidRPr="00AB39DC">
        <w:rPr>
          <w:rFonts w:ascii="Times New Roman" w:hAnsi="Times New Roman" w:cs="Times New Roman"/>
          <w:sz w:val="20"/>
          <w:szCs w:val="20"/>
          <w:lang w:val="it-IT"/>
        </w:rPr>
        <w:t xml:space="preserve"> </w:t>
      </w:r>
      <w:r w:rsidR="00883821" w:rsidRPr="00AB39DC">
        <w:rPr>
          <w:rFonts w:ascii="Times New Roman" w:hAnsi="Times New Roman" w:cs="Times New Roman"/>
          <w:sz w:val="20"/>
          <w:szCs w:val="20"/>
          <w:lang w:val="it-IT"/>
        </w:rPr>
        <w:t>https://doi.org/10.1093/occmed/kqv109.</w:t>
      </w:r>
    </w:p>
    <w:p w14:paraId="7F6953A5" w14:textId="0244682A" w:rsidR="00345383" w:rsidRPr="00AB39DC" w:rsidRDefault="00345383" w:rsidP="000D5DF8">
      <w:pPr>
        <w:pStyle w:val="EndNoteBibliography"/>
        <w:spacing w:after="0" w:line="480" w:lineRule="auto"/>
        <w:rPr>
          <w:rFonts w:ascii="Times New Roman" w:hAnsi="Times New Roman" w:cs="Times New Roman"/>
          <w:sz w:val="20"/>
          <w:szCs w:val="20"/>
          <w:lang w:val="nl-NL"/>
        </w:rPr>
      </w:pPr>
      <w:r w:rsidRPr="00AB39DC">
        <w:rPr>
          <w:rFonts w:ascii="Times New Roman" w:hAnsi="Times New Roman" w:cs="Times New Roman"/>
          <w:sz w:val="20"/>
          <w:szCs w:val="20"/>
          <w:lang w:val="it-IT"/>
        </w:rPr>
        <w:t xml:space="preserve">17. Real E, Jover L, Verdaguer R, Griera A, Segalàs C, Alonso P, et al. </w:t>
      </w:r>
      <w:r w:rsidRPr="00AB39DC">
        <w:rPr>
          <w:rFonts w:ascii="Times New Roman" w:hAnsi="Times New Roman" w:cs="Times New Roman"/>
          <w:sz w:val="20"/>
          <w:szCs w:val="20"/>
        </w:rPr>
        <w:t xml:space="preserve">Factors associated with long-term sickness absence due to mental disorders: a cohort study of 7.112 patients during the Spanish economic crisis. </w:t>
      </w:r>
      <w:r w:rsidRPr="00AB39DC">
        <w:rPr>
          <w:rFonts w:ascii="Times New Roman" w:hAnsi="Times New Roman" w:cs="Times New Roman"/>
          <w:sz w:val="20"/>
          <w:szCs w:val="20"/>
          <w:lang w:val="nl-NL"/>
        </w:rPr>
        <w:t>PLoS One. 2016;11(1):e0146382</w:t>
      </w:r>
      <w:r w:rsidR="00883821" w:rsidRPr="00AB39DC">
        <w:rPr>
          <w:rFonts w:ascii="Times New Roman" w:hAnsi="Times New Roman" w:cs="Times New Roman"/>
          <w:sz w:val="20"/>
          <w:szCs w:val="20"/>
          <w:lang w:val="nl-NL"/>
        </w:rPr>
        <w:t>;</w:t>
      </w:r>
      <w:r w:rsidRPr="00AB39DC">
        <w:rPr>
          <w:rFonts w:ascii="Times New Roman" w:hAnsi="Times New Roman" w:cs="Times New Roman"/>
          <w:sz w:val="20"/>
          <w:szCs w:val="20"/>
          <w:lang w:val="nl-NL"/>
        </w:rPr>
        <w:t xml:space="preserve"> </w:t>
      </w:r>
      <w:r w:rsidR="00883821" w:rsidRPr="00AB39DC">
        <w:rPr>
          <w:rFonts w:ascii="Times New Roman" w:hAnsi="Times New Roman" w:cs="Times New Roman"/>
          <w:sz w:val="20"/>
          <w:szCs w:val="20"/>
          <w:lang w:val="nl-NL"/>
        </w:rPr>
        <w:t>https://doi.org/10.1371/journal.pone.0146382.</w:t>
      </w:r>
    </w:p>
    <w:p w14:paraId="5E251B13" w14:textId="7640342B"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lang w:val="nl-NL"/>
        </w:rPr>
        <w:t xml:space="preserve">18. van Rhenen W, Blonk RW, Schaufeli WB, van Dijk FJ. </w:t>
      </w:r>
      <w:r w:rsidRPr="00AB39DC">
        <w:rPr>
          <w:rFonts w:ascii="Times New Roman" w:hAnsi="Times New Roman" w:cs="Times New Roman"/>
          <w:sz w:val="20"/>
          <w:szCs w:val="20"/>
        </w:rPr>
        <w:t>Can sickness absence be reduced by stress reduction programs: on the effectiveness of two approaches. International archives of occupational and environmental health. 2007;80:505-15</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https://doi.org/10.1007/s00420-006-0157-9.</w:t>
      </w:r>
    </w:p>
    <w:p w14:paraId="4C80906F" w14:textId="7BEB4FEE" w:rsidR="00345383" w:rsidRPr="00AB39DC" w:rsidRDefault="00345383" w:rsidP="000D5DF8">
      <w:pPr>
        <w:pStyle w:val="EndNoteBibliography"/>
        <w:spacing w:after="0" w:line="480" w:lineRule="auto"/>
        <w:rPr>
          <w:rFonts w:ascii="Times New Roman" w:hAnsi="Times New Roman" w:cs="Times New Roman"/>
          <w:sz w:val="20"/>
          <w:szCs w:val="20"/>
        </w:rPr>
      </w:pPr>
      <w:r w:rsidRPr="00AB39DC">
        <w:rPr>
          <w:rFonts w:ascii="Times New Roman" w:hAnsi="Times New Roman" w:cs="Times New Roman"/>
          <w:sz w:val="20"/>
          <w:szCs w:val="20"/>
        </w:rPr>
        <w:t>19. Roelen C, Koopmans P, Anema J, Van Der Beek A. Recurrence of medically certified sickness absence according to diagnosis: a sickness absence register study. Journal of occupational rehabilitation. 2010;20:113-21</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https://doi.org/10.1007/s10926-009-9226-8.</w:t>
      </w:r>
    </w:p>
    <w:p w14:paraId="089353C3" w14:textId="0B621F2B" w:rsidR="00345383" w:rsidRPr="00AB39DC" w:rsidRDefault="00345383" w:rsidP="000D5DF8">
      <w:pPr>
        <w:pStyle w:val="EndNoteBibliography"/>
        <w:spacing w:line="480" w:lineRule="auto"/>
        <w:rPr>
          <w:rFonts w:ascii="Times New Roman" w:hAnsi="Times New Roman" w:cs="Times New Roman"/>
          <w:sz w:val="20"/>
          <w:szCs w:val="20"/>
        </w:rPr>
      </w:pPr>
      <w:r w:rsidRPr="00AB39DC">
        <w:rPr>
          <w:rFonts w:ascii="Times New Roman" w:hAnsi="Times New Roman" w:cs="Times New Roman"/>
          <w:sz w:val="20"/>
          <w:szCs w:val="20"/>
        </w:rPr>
        <w:t>20. Virtanen M, Kawachi I, Oksanen T, Salo P, Tuisku K, Pulkki-Råback L, et al. Socio-economic differences in long-term psychiatric work disability: prospective cohort study of onset, recovery and recurrence. Occupational and Environmental Medicine. 2011;68(11):791-8</w:t>
      </w:r>
      <w:r w:rsidR="00883821" w:rsidRPr="00AB39DC">
        <w:rPr>
          <w:rFonts w:ascii="Times New Roman" w:hAnsi="Times New Roman" w:cs="Times New Roman"/>
          <w:sz w:val="20"/>
          <w:szCs w:val="20"/>
        </w:rPr>
        <w:t>;</w:t>
      </w:r>
      <w:r w:rsidRPr="00AB39DC">
        <w:rPr>
          <w:rFonts w:ascii="Times New Roman" w:hAnsi="Times New Roman" w:cs="Times New Roman"/>
          <w:sz w:val="20"/>
          <w:szCs w:val="20"/>
        </w:rPr>
        <w:t xml:space="preserve"> </w:t>
      </w:r>
      <w:r w:rsidR="00883821" w:rsidRPr="00AB39DC">
        <w:rPr>
          <w:rFonts w:ascii="Times New Roman" w:hAnsi="Times New Roman" w:cs="Times New Roman"/>
          <w:sz w:val="20"/>
          <w:szCs w:val="20"/>
        </w:rPr>
        <w:t>https://doi.org/10.1136/oem.2010.061101.</w:t>
      </w:r>
    </w:p>
    <w:p w14:paraId="4244B9B5" w14:textId="417D8CE7" w:rsidR="0020086E" w:rsidRPr="00AB39DC" w:rsidRDefault="00BE1C1D" w:rsidP="000D5DF8">
      <w:pPr>
        <w:spacing w:line="480" w:lineRule="auto"/>
        <w:rPr>
          <w:rFonts w:ascii="Times New Roman" w:hAnsi="Times New Roman" w:cs="Times New Roman"/>
          <w:sz w:val="20"/>
          <w:szCs w:val="20"/>
        </w:rPr>
      </w:pPr>
      <w:r w:rsidRPr="00AB39DC">
        <w:rPr>
          <w:rFonts w:ascii="Times New Roman" w:hAnsi="Times New Roman" w:cs="Times New Roman"/>
          <w:sz w:val="20"/>
          <w:szCs w:val="20"/>
        </w:rPr>
        <w:fldChar w:fldCharType="end"/>
      </w:r>
      <w:bookmarkEnd w:id="0"/>
    </w:p>
    <w:sectPr w:rsidR="0020086E" w:rsidRPr="00AB39DC" w:rsidSect="00944C94">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0F70"/>
    <w:multiLevelType w:val="hybridMultilevel"/>
    <w:tmpl w:val="EBE09B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FA0CDC"/>
    <w:multiLevelType w:val="hybridMultilevel"/>
    <w:tmpl w:val="6F243DFA"/>
    <w:lvl w:ilvl="0" w:tplc="F77299A8">
      <w:start w:val="5"/>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776BE2"/>
    <w:multiLevelType w:val="hybridMultilevel"/>
    <w:tmpl w:val="17BC0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BF3E91"/>
    <w:multiLevelType w:val="hybridMultilevel"/>
    <w:tmpl w:val="026AE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005342"/>
    <w:multiLevelType w:val="hybridMultilevel"/>
    <w:tmpl w:val="E368BA9C"/>
    <w:lvl w:ilvl="0" w:tplc="1A28E27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0E6547"/>
    <w:multiLevelType w:val="hybridMultilevel"/>
    <w:tmpl w:val="4E242100"/>
    <w:lvl w:ilvl="0" w:tplc="83BC4E4A">
      <w:start w:val="1"/>
      <w:numFmt w:val="decimal"/>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EC3332"/>
    <w:multiLevelType w:val="hybridMultilevel"/>
    <w:tmpl w:val="0D2A4C06"/>
    <w:lvl w:ilvl="0" w:tplc="61267348">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98719D"/>
    <w:multiLevelType w:val="hybridMultilevel"/>
    <w:tmpl w:val="E1225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 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pzpvxx1vpxfkewf995aw0jwzd9e2zx22sf&quot;&gt;Geincludeerde artikelen in Endnote Copy Copy&lt;record-ids&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record-ids&gt;&lt;/item&gt;&lt;/Libraries&gt;"/>
  </w:docVars>
  <w:rsids>
    <w:rsidRoot w:val="00C22383"/>
    <w:rsid w:val="00034463"/>
    <w:rsid w:val="000D5DF8"/>
    <w:rsid w:val="000F1472"/>
    <w:rsid w:val="00194604"/>
    <w:rsid w:val="001C5867"/>
    <w:rsid w:val="001E3565"/>
    <w:rsid w:val="0020086E"/>
    <w:rsid w:val="002034E8"/>
    <w:rsid w:val="00234549"/>
    <w:rsid w:val="00247515"/>
    <w:rsid w:val="002536AD"/>
    <w:rsid w:val="002B65C0"/>
    <w:rsid w:val="00311C5F"/>
    <w:rsid w:val="00345383"/>
    <w:rsid w:val="003B0DBB"/>
    <w:rsid w:val="003D1C93"/>
    <w:rsid w:val="00420572"/>
    <w:rsid w:val="004B4785"/>
    <w:rsid w:val="004C36C0"/>
    <w:rsid w:val="00587E3D"/>
    <w:rsid w:val="00622372"/>
    <w:rsid w:val="00663712"/>
    <w:rsid w:val="0068099F"/>
    <w:rsid w:val="00696B56"/>
    <w:rsid w:val="00753348"/>
    <w:rsid w:val="007831A7"/>
    <w:rsid w:val="00812BE6"/>
    <w:rsid w:val="00837DA0"/>
    <w:rsid w:val="00843DDA"/>
    <w:rsid w:val="00883821"/>
    <w:rsid w:val="008A4341"/>
    <w:rsid w:val="00944C94"/>
    <w:rsid w:val="009C63EA"/>
    <w:rsid w:val="00A10DAC"/>
    <w:rsid w:val="00AB39DC"/>
    <w:rsid w:val="00B16C32"/>
    <w:rsid w:val="00B17A25"/>
    <w:rsid w:val="00B22DB1"/>
    <w:rsid w:val="00B75C7A"/>
    <w:rsid w:val="00BE1C1D"/>
    <w:rsid w:val="00C22383"/>
    <w:rsid w:val="00C2734D"/>
    <w:rsid w:val="00C72D22"/>
    <w:rsid w:val="00CE7CEC"/>
    <w:rsid w:val="00CF0D12"/>
    <w:rsid w:val="00D37F7D"/>
    <w:rsid w:val="00D91638"/>
    <w:rsid w:val="00DB18A6"/>
    <w:rsid w:val="00DB34BA"/>
    <w:rsid w:val="00DC7E0F"/>
    <w:rsid w:val="00DD30B3"/>
    <w:rsid w:val="00DF6212"/>
    <w:rsid w:val="00E018C9"/>
    <w:rsid w:val="00E45CC1"/>
    <w:rsid w:val="00E83CBD"/>
    <w:rsid w:val="00EE648B"/>
    <w:rsid w:val="00EF51AB"/>
    <w:rsid w:val="00F34049"/>
    <w:rsid w:val="00F35296"/>
    <w:rsid w:val="00F6604D"/>
    <w:rsid w:val="00F859AB"/>
    <w:rsid w:val="00F96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913C"/>
  <w15:chartTrackingRefBased/>
  <w15:docId w15:val="{F8E99841-3EDC-453A-ACC3-F5CD9ED2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38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383"/>
    <w:rPr>
      <w:color w:val="0563C1" w:themeColor="hyperlink"/>
      <w:u w:val="single"/>
    </w:rPr>
  </w:style>
  <w:style w:type="character" w:customStyle="1" w:styleId="UnresolvedMention">
    <w:name w:val="Unresolved Mention"/>
    <w:basedOn w:val="DefaultParagraphFont"/>
    <w:uiPriority w:val="99"/>
    <w:semiHidden/>
    <w:unhideWhenUsed/>
    <w:rsid w:val="00C22383"/>
    <w:rPr>
      <w:color w:val="605E5C"/>
      <w:shd w:val="clear" w:color="auto" w:fill="E1DFDD"/>
    </w:rPr>
  </w:style>
  <w:style w:type="paragraph" w:styleId="ListParagraph">
    <w:name w:val="List Paragraph"/>
    <w:basedOn w:val="Normal"/>
    <w:uiPriority w:val="34"/>
    <w:qFormat/>
    <w:rsid w:val="00C22383"/>
    <w:pPr>
      <w:ind w:left="720"/>
      <w:contextualSpacing/>
    </w:pPr>
  </w:style>
  <w:style w:type="table" w:styleId="TableGrid">
    <w:name w:val="Table Grid"/>
    <w:basedOn w:val="TableNormal"/>
    <w:uiPriority w:val="39"/>
    <w:rsid w:val="00C223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22383"/>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C22383"/>
    <w:rPr>
      <w:rFonts w:eastAsiaTheme="minorEastAsia"/>
      <w:kern w:val="0"/>
      <w:sz w:val="20"/>
      <w:szCs w:val="20"/>
      <w:lang w:val="en-AU" w:eastAsia="zh-CN"/>
      <w14:ligatures w14:val="none"/>
    </w:rPr>
  </w:style>
  <w:style w:type="character" w:styleId="CommentReference">
    <w:name w:val="annotation reference"/>
    <w:basedOn w:val="DefaultParagraphFont"/>
    <w:uiPriority w:val="99"/>
    <w:semiHidden/>
    <w:unhideWhenUsed/>
    <w:rsid w:val="00C22383"/>
    <w:rPr>
      <w:sz w:val="16"/>
      <w:szCs w:val="16"/>
    </w:rPr>
  </w:style>
  <w:style w:type="paragraph" w:styleId="CommentSubject">
    <w:name w:val="annotation subject"/>
    <w:basedOn w:val="CommentText"/>
    <w:next w:val="CommentText"/>
    <w:link w:val="CommentSubjectChar"/>
    <w:uiPriority w:val="99"/>
    <w:semiHidden/>
    <w:unhideWhenUsed/>
    <w:rsid w:val="00C22383"/>
    <w:rPr>
      <w:rFonts w:eastAsiaTheme="minorHAnsi"/>
      <w:b/>
      <w:bCs/>
      <w:lang w:val="nl-NL" w:eastAsia="en-US"/>
    </w:rPr>
  </w:style>
  <w:style w:type="character" w:customStyle="1" w:styleId="CommentSubjectChar">
    <w:name w:val="Comment Subject Char"/>
    <w:basedOn w:val="CommentTextChar"/>
    <w:link w:val="CommentSubject"/>
    <w:uiPriority w:val="99"/>
    <w:semiHidden/>
    <w:rsid w:val="00C22383"/>
    <w:rPr>
      <w:rFonts w:eastAsiaTheme="minorEastAsia"/>
      <w:b/>
      <w:bCs/>
      <w:kern w:val="0"/>
      <w:sz w:val="20"/>
      <w:szCs w:val="20"/>
      <w:lang w:val="en-AU" w:eastAsia="zh-CN"/>
      <w14:ligatures w14:val="none"/>
    </w:rPr>
  </w:style>
  <w:style w:type="character" w:styleId="PlaceholderText">
    <w:name w:val="Placeholder Text"/>
    <w:basedOn w:val="DefaultParagraphFont"/>
    <w:uiPriority w:val="99"/>
    <w:semiHidden/>
    <w:rsid w:val="00C22383"/>
    <w:rPr>
      <w:color w:val="808080"/>
    </w:rPr>
  </w:style>
  <w:style w:type="paragraph" w:customStyle="1" w:styleId="EndNoteBibliographyTitle">
    <w:name w:val="EndNote Bibliography Title"/>
    <w:basedOn w:val="Normal"/>
    <w:link w:val="EndNoteBibliographyTitleChar"/>
    <w:rsid w:val="00C2238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22383"/>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C2238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22383"/>
    <w:rPr>
      <w:rFonts w:ascii="Calibri" w:hAnsi="Calibri" w:cs="Calibri"/>
      <w:noProof/>
      <w:kern w:val="0"/>
      <w:lang w:val="en-US"/>
      <w14:ligatures w14:val="none"/>
    </w:rPr>
  </w:style>
  <w:style w:type="paragraph" w:styleId="NoSpacing">
    <w:name w:val="No Spacing"/>
    <w:uiPriority w:val="1"/>
    <w:qFormat/>
    <w:rsid w:val="00C22383"/>
    <w:pPr>
      <w:spacing w:after="0" w:line="240" w:lineRule="auto"/>
    </w:pPr>
    <w:rPr>
      <w:kern w:val="0"/>
      <w14:ligatures w14:val="none"/>
    </w:rPr>
  </w:style>
  <w:style w:type="paragraph" w:styleId="Header">
    <w:name w:val="header"/>
    <w:basedOn w:val="Normal"/>
    <w:link w:val="HeaderChar"/>
    <w:uiPriority w:val="99"/>
    <w:unhideWhenUsed/>
    <w:rsid w:val="00C223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2383"/>
    <w:rPr>
      <w:kern w:val="0"/>
      <w14:ligatures w14:val="none"/>
    </w:rPr>
  </w:style>
  <w:style w:type="paragraph" w:styleId="Footer">
    <w:name w:val="footer"/>
    <w:basedOn w:val="Normal"/>
    <w:link w:val="FooterChar"/>
    <w:uiPriority w:val="99"/>
    <w:unhideWhenUsed/>
    <w:rsid w:val="00C223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383"/>
    <w:rPr>
      <w:kern w:val="0"/>
      <w14:ligatures w14:val="none"/>
    </w:rPr>
  </w:style>
  <w:style w:type="character" w:styleId="LineNumber">
    <w:name w:val="line number"/>
    <w:basedOn w:val="DefaultParagraphFont"/>
    <w:uiPriority w:val="99"/>
    <w:semiHidden/>
    <w:unhideWhenUsed/>
    <w:rsid w:val="00C22383"/>
  </w:style>
  <w:style w:type="character" w:styleId="FollowedHyperlink">
    <w:name w:val="FollowedHyperlink"/>
    <w:basedOn w:val="DefaultParagraphFont"/>
    <w:uiPriority w:val="99"/>
    <w:semiHidden/>
    <w:unhideWhenUsed/>
    <w:rsid w:val="00C22383"/>
    <w:rPr>
      <w:color w:val="954F72" w:themeColor="followedHyperlink"/>
      <w:u w:val="single"/>
    </w:rPr>
  </w:style>
  <w:style w:type="paragraph" w:styleId="Revision">
    <w:name w:val="Revision"/>
    <w:hidden/>
    <w:uiPriority w:val="99"/>
    <w:semiHidden/>
    <w:rsid w:val="00C2238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C868BEB7B2364AA0E471333A509B5F" ma:contentTypeVersion="15" ma:contentTypeDescription="Een nieuw document maken." ma:contentTypeScope="" ma:versionID="93fa52139305e7d15a70e751b5f91bea">
  <xsd:schema xmlns:xsd="http://www.w3.org/2001/XMLSchema" xmlns:xs="http://www.w3.org/2001/XMLSchema" xmlns:p="http://schemas.microsoft.com/office/2006/metadata/properties" xmlns:ns2="cc309a8e-6022-411a-8b8a-e58e9f5f6a77" xmlns:ns3="44bd9841-c74b-4d76-bd4e-5bd41844b721" targetNamespace="http://schemas.microsoft.com/office/2006/metadata/properties" ma:root="true" ma:fieldsID="0e9f7d606e2fb3a4ebdd3be505b40dc8" ns2:_="" ns3:_="">
    <xsd:import namespace="cc309a8e-6022-411a-8b8a-e58e9f5f6a77"/>
    <xsd:import namespace="44bd9841-c74b-4d76-bd4e-5bd41844b7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09a8e-6022-411a-8b8a-e58e9f5f6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d9aefac-a856-4b16-b04d-593ac56d70d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bd9841-c74b-4d76-bd4e-5bd41844b7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05e6a43-ffdd-42f1-99f6-769948026130}" ma:internalName="TaxCatchAll" ma:showField="CatchAllData" ma:web="44bd9841-c74b-4d76-bd4e-5bd41844b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bd9841-c74b-4d76-bd4e-5bd41844b721" xsi:nil="true"/>
    <lcf76f155ced4ddcb4097134ff3c332f xmlns="cc309a8e-6022-411a-8b8a-e58e9f5f6a7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AA5CB-8335-4839-92D6-D816B8D75369}">
  <ds:schemaRefs>
    <ds:schemaRef ds:uri="http://schemas.microsoft.com/sharepoint/v3/contenttype/forms"/>
  </ds:schemaRefs>
</ds:datastoreItem>
</file>

<file path=customXml/itemProps2.xml><?xml version="1.0" encoding="utf-8"?>
<ds:datastoreItem xmlns:ds="http://schemas.openxmlformats.org/officeDocument/2006/customXml" ds:itemID="{CDE098A8-2213-434C-85DC-E05C59B18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09a8e-6022-411a-8b8a-e58e9f5f6a77"/>
    <ds:schemaRef ds:uri="44bd9841-c74b-4d76-bd4e-5bd41844b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027F8A-FEE9-43EA-9E11-02E28C724533}">
  <ds:schemaRefs>
    <ds:schemaRef ds:uri="http://schemas.microsoft.com/office/2006/metadata/properties"/>
    <ds:schemaRef ds:uri="http://schemas.microsoft.com/office/infopath/2007/PartnerControls"/>
    <ds:schemaRef ds:uri="44bd9841-c74b-4d76-bd4e-5bd41844b721"/>
    <ds:schemaRef ds:uri="cc309a8e-6022-411a-8b8a-e58e9f5f6a77"/>
  </ds:schemaRefs>
</ds:datastoreItem>
</file>

<file path=customXml/itemProps4.xml><?xml version="1.0" encoding="utf-8"?>
<ds:datastoreItem xmlns:ds="http://schemas.openxmlformats.org/officeDocument/2006/customXml" ds:itemID="{F142338E-3076-4FBD-A116-B05B6D58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20175</Words>
  <Characters>114999</Characters>
  <Application>Microsoft Office Word</Application>
  <DocSecurity>0</DocSecurity>
  <Lines>958</Lines>
  <Paragraphs>269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in ‘t Hout</dc:creator>
  <cp:keywords/>
  <dc:description/>
  <cp:lastModifiedBy>Saranya  Vasudevan</cp:lastModifiedBy>
  <cp:revision>4</cp:revision>
  <dcterms:created xsi:type="dcterms:W3CDTF">2024-05-24T09:13:00Z</dcterms:created>
  <dcterms:modified xsi:type="dcterms:W3CDTF">2024-07-05T11:07:00Z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0x010100A5C868BEB7B2364AA0E471333A509B5F</vt:lpwstr>
  </property>
  <property fmtid="{D5CDD505-2E9C-101B-9397-08002B2CF9AE}" pid="3" name="MediaServiceImageTags">
    <vt:lpwstr/>
  </property>
</Properties>
</file>