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8A68" w14:textId="77777777" w:rsidR="008F6689" w:rsidRPr="008F6689" w:rsidRDefault="008F6689" w:rsidP="008F6689">
      <w:pPr>
        <w:spacing w:before="120" w:after="120" w:line="240" w:lineRule="auto"/>
        <w:rPr>
          <w:rFonts w:ascii="Times New Roman" w:eastAsia="SimSun" w:hAnsi="Times New Roman" w:cs="Times New Roman"/>
          <w:kern w:val="0"/>
          <w:lang w:eastAsia="en-US"/>
          <w14:ligatures w14:val="none"/>
        </w:rPr>
      </w:pPr>
      <w:r w:rsidRPr="008F6689">
        <w:rPr>
          <w:rFonts w:ascii="Times New Roman" w:eastAsia="SimSun" w:hAnsi="Times New Roman" w:cs="Times New Roman"/>
          <w:b/>
          <w:bCs/>
          <w:kern w:val="0"/>
          <w:lang w:eastAsia="en-US"/>
          <w14:ligatures w14:val="none"/>
        </w:rPr>
        <w:t>Article Title</w:t>
      </w:r>
      <w:r w:rsidRPr="008F6689">
        <w:rPr>
          <w:rFonts w:ascii="Times New Roman" w:eastAsia="SimSun" w:hAnsi="Times New Roman" w:cs="Times New Roman"/>
          <w:kern w:val="0"/>
          <w:lang w:eastAsia="en-US"/>
          <w14:ligatures w14:val="none"/>
        </w:rPr>
        <w:t>: Employers’ perspectives on challenges and strategies related to employment of people with physical disabilities: Findings from a national survey in the United States</w:t>
      </w:r>
    </w:p>
    <w:p w14:paraId="765A95E3" w14:textId="77777777" w:rsidR="008F6689" w:rsidRPr="008F6689" w:rsidRDefault="008F6689" w:rsidP="008F6689">
      <w:pPr>
        <w:spacing w:before="120" w:after="120" w:line="240" w:lineRule="auto"/>
        <w:rPr>
          <w:rFonts w:ascii="Times New Roman" w:eastAsia="SimSun" w:hAnsi="Times New Roman" w:cs="Times New Roman"/>
          <w:kern w:val="0"/>
          <w:lang w:eastAsia="en-US"/>
          <w14:ligatures w14:val="none"/>
        </w:rPr>
      </w:pPr>
      <w:r w:rsidRPr="008F6689">
        <w:rPr>
          <w:rFonts w:ascii="Times New Roman" w:eastAsia="SimSun" w:hAnsi="Times New Roman" w:cs="Times New Roman"/>
          <w:b/>
          <w:bCs/>
          <w:kern w:val="0"/>
          <w:lang w:eastAsia="en-US"/>
          <w14:ligatures w14:val="none"/>
        </w:rPr>
        <w:t>Journal name</w:t>
      </w:r>
      <w:r w:rsidRPr="008F6689">
        <w:rPr>
          <w:rFonts w:ascii="Times New Roman" w:eastAsia="SimSun" w:hAnsi="Times New Roman" w:cs="Times New Roman"/>
          <w:kern w:val="0"/>
          <w:lang w:eastAsia="en-US"/>
          <w14:ligatures w14:val="none"/>
        </w:rPr>
        <w:t>: Journal of Occupational Rehabilitation</w:t>
      </w:r>
    </w:p>
    <w:p w14:paraId="0C352B11" w14:textId="77777777" w:rsidR="008F6689" w:rsidRPr="008F6689" w:rsidRDefault="008F6689" w:rsidP="008F6689">
      <w:pPr>
        <w:spacing w:before="120" w:after="120" w:line="240" w:lineRule="auto"/>
        <w:rPr>
          <w:rFonts w:ascii="Times New Roman" w:eastAsia="SimSun" w:hAnsi="Times New Roman" w:cs="Times New Roman"/>
          <w:kern w:val="0"/>
          <w:lang w:eastAsia="en-US"/>
          <w14:ligatures w14:val="none"/>
        </w:rPr>
      </w:pPr>
      <w:r w:rsidRPr="008F6689">
        <w:rPr>
          <w:rFonts w:ascii="Times New Roman" w:eastAsia="SimSun" w:hAnsi="Times New Roman" w:cs="Times New Roman"/>
          <w:b/>
          <w:bCs/>
          <w:kern w:val="0"/>
          <w:lang w:eastAsia="en-US"/>
          <w14:ligatures w14:val="none"/>
        </w:rPr>
        <w:t>Authors</w:t>
      </w:r>
      <w:r w:rsidRPr="008F6689">
        <w:rPr>
          <w:rFonts w:ascii="Times New Roman" w:eastAsia="SimSun" w:hAnsi="Times New Roman" w:cs="Times New Roman"/>
          <w:kern w:val="0"/>
          <w:lang w:eastAsia="en-US"/>
          <w14:ligatures w14:val="none"/>
        </w:rPr>
        <w:t xml:space="preserve">: Bishan Yang, Emily J. Dinelli, </w:t>
      </w:r>
      <w:proofErr w:type="spellStart"/>
      <w:r w:rsidRPr="008F6689">
        <w:rPr>
          <w:rFonts w:ascii="Times New Roman" w:eastAsia="SimSun" w:hAnsi="Times New Roman" w:cs="Times New Roman"/>
          <w:kern w:val="0"/>
          <w:lang w:eastAsia="en-US"/>
          <w14:ligatures w14:val="none"/>
        </w:rPr>
        <w:t>Heerak</w:t>
      </w:r>
      <w:proofErr w:type="spellEnd"/>
      <w:r w:rsidRPr="008F6689">
        <w:rPr>
          <w:rFonts w:ascii="Times New Roman" w:eastAsia="SimSun" w:hAnsi="Times New Roman" w:cs="Times New Roman"/>
          <w:kern w:val="0"/>
          <w:lang w:eastAsia="en-US"/>
          <w14:ligatures w14:val="none"/>
        </w:rPr>
        <w:t xml:space="preserve"> Choi, Deborah S. Crown, Angelika Kudla, Jasin Wong, Robert Trierweiler, Pamela Capraro, Allen W. Heinemann </w:t>
      </w:r>
    </w:p>
    <w:p w14:paraId="6EC1D98E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b/>
          <w:bCs/>
          <w:kern w:val="0"/>
          <w14:ligatures w14:val="none"/>
        </w:rPr>
        <w:t>Corresponding Authors</w:t>
      </w:r>
      <w:r w:rsidRPr="008F6689">
        <w:rPr>
          <w:rFonts w:ascii="Times New Roman" w:eastAsia="DengXian Light" w:hAnsi="Times New Roman" w:cs="Times New Roman"/>
          <w:kern w:val="0"/>
          <w14:ligatures w14:val="none"/>
        </w:rPr>
        <w:t>: </w:t>
      </w:r>
    </w:p>
    <w:p w14:paraId="1DC40723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>Bishan Yang, PhD (primary)</w:t>
      </w:r>
    </w:p>
    <w:p w14:paraId="04528895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>Center for Education in Health Sciences  </w:t>
      </w:r>
    </w:p>
    <w:p w14:paraId="6D4E7ED0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>Northwestern University Feinberg School of Medicine   </w:t>
      </w:r>
    </w:p>
    <w:p w14:paraId="7763E4B9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 xml:space="preserve">Email: </w:t>
      </w:r>
      <w:hyperlink r:id="rId7">
        <w:r w:rsidRPr="008F6689">
          <w:rPr>
            <w:rFonts w:ascii="Times New Roman" w:eastAsia="DengXian Light" w:hAnsi="Times New Roman" w:cs="Times New Roman"/>
            <w:color w:val="467886"/>
            <w:kern w:val="0"/>
            <w:u w:val="single"/>
            <w14:ligatures w14:val="none"/>
          </w:rPr>
          <w:t>bishan.yang@northwestern.edu</w:t>
        </w:r>
      </w:hyperlink>
      <w:r w:rsidRPr="008F6689">
        <w:rPr>
          <w:rFonts w:ascii="Times New Roman" w:eastAsia="DengXian Light" w:hAnsi="Times New Roman" w:cs="Times New Roman"/>
          <w:kern w:val="0"/>
          <w14:ligatures w14:val="none"/>
        </w:rPr>
        <w:t>  </w:t>
      </w:r>
    </w:p>
    <w:p w14:paraId="4E4A9474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2DFABD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DengXian Light" w:hAnsi="Times New Roman" w:cs="Times New Roman"/>
          <w:kern w:val="0"/>
          <w:vertAlign w:val="superscript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>Emily J. Dinelli, MS</w:t>
      </w:r>
    </w:p>
    <w:p w14:paraId="64F8DAE8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DengXian Light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 xml:space="preserve">Center for Health Services &amp; Outcomes Research </w:t>
      </w:r>
    </w:p>
    <w:p w14:paraId="39F2E39A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DengXian Light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 xml:space="preserve">Northwestern University Feinberg School of Medicine   </w:t>
      </w:r>
    </w:p>
    <w:p w14:paraId="3612654F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DengXian Light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 xml:space="preserve">Email: </w:t>
      </w:r>
      <w:hyperlink r:id="rId8" w:history="1">
        <w:r w:rsidRPr="008F6689">
          <w:rPr>
            <w:rFonts w:ascii="Times New Roman" w:eastAsia="DengXian Light" w:hAnsi="Times New Roman" w:cs="Times New Roman"/>
            <w:color w:val="467886"/>
            <w:kern w:val="0"/>
            <w:u w:val="single"/>
            <w14:ligatures w14:val="none"/>
          </w:rPr>
          <w:t>emily.hurst1@northwestern.edu</w:t>
        </w:r>
      </w:hyperlink>
    </w:p>
    <w:p w14:paraId="7AC563C8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DengXian Light" w:hAnsi="Times New Roman" w:cs="Times New Roman"/>
          <w:kern w:val="0"/>
          <w14:ligatures w14:val="none"/>
        </w:rPr>
      </w:pPr>
    </w:p>
    <w:p w14:paraId="0191F8EE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DengXian Light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>Allen W. Heinemann, PhD</w:t>
      </w:r>
    </w:p>
    <w:p w14:paraId="58076CF2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DengXian Light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 xml:space="preserve">Shirley Ryan </w:t>
      </w:r>
      <w:proofErr w:type="spellStart"/>
      <w:r w:rsidRPr="008F6689">
        <w:rPr>
          <w:rFonts w:ascii="Times New Roman" w:eastAsia="DengXian Light" w:hAnsi="Times New Roman" w:cs="Times New Roman"/>
          <w:kern w:val="0"/>
          <w14:ligatures w14:val="none"/>
        </w:rPr>
        <w:t>AbilityLab</w:t>
      </w:r>
      <w:proofErr w:type="spellEnd"/>
      <w:r w:rsidRPr="008F6689">
        <w:rPr>
          <w:rFonts w:ascii="Times New Roman" w:eastAsia="DengXian Light" w:hAnsi="Times New Roman" w:cs="Times New Roman"/>
          <w:kern w:val="0"/>
          <w14:ligatures w14:val="none"/>
        </w:rPr>
        <w:t xml:space="preserve"> Center for Rehabilitation Outcomes Research</w:t>
      </w:r>
    </w:p>
    <w:p w14:paraId="2FEB5962" w14:textId="77777777" w:rsidR="008F6689" w:rsidRPr="008F6689" w:rsidRDefault="008F6689" w:rsidP="008F6689">
      <w:pPr>
        <w:spacing w:before="120" w:after="120" w:line="240" w:lineRule="auto"/>
        <w:textAlignment w:val="baseline"/>
        <w:rPr>
          <w:rFonts w:ascii="Times New Roman" w:eastAsia="DengXian Light" w:hAnsi="Times New Roman" w:cs="Times New Roman"/>
          <w:kern w:val="0"/>
          <w14:ligatures w14:val="none"/>
        </w:rPr>
      </w:pPr>
      <w:r w:rsidRPr="008F6689">
        <w:rPr>
          <w:rFonts w:ascii="Times New Roman" w:eastAsia="DengXian Light" w:hAnsi="Times New Roman" w:cs="Times New Roman"/>
          <w:kern w:val="0"/>
          <w14:ligatures w14:val="none"/>
        </w:rPr>
        <w:t xml:space="preserve">Email: </w:t>
      </w:r>
      <w:hyperlink r:id="rId9" w:history="1">
        <w:r w:rsidRPr="008F6689">
          <w:rPr>
            <w:rFonts w:ascii="Times New Roman" w:eastAsia="DengXian Light" w:hAnsi="Times New Roman" w:cs="Times New Roman"/>
            <w:color w:val="467886"/>
            <w:kern w:val="0"/>
            <w:u w:val="single"/>
            <w14:ligatures w14:val="none"/>
          </w:rPr>
          <w:t>aheinemann@sralab.org</w:t>
        </w:r>
      </w:hyperlink>
    </w:p>
    <w:p w14:paraId="4DF99BCF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7BDB450A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5F47F9B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FD0113C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5C31FFEA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05339B0A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7CF78BF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5D57EE02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1152AC87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BB17CCE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530DA26F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4D1D4D9F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7837A9AB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799350F0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3950AFD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7D352DE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711EE902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43897F55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0CE6B53A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1DE064E8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3214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S1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. Logistic Regression Results - Lack of Knowledge About How to Address Physical Disabilities with Employees with Disabilities</w:t>
            </w:r>
          </w:p>
        </w:tc>
      </w:tr>
      <w:tr w:rsidR="00FA3576" w:rsidRPr="00FA3576" w14:paraId="5880AA1D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BD00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87B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155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A1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4E7056FF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AF54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3F02C3E9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642F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Lack of knowledge about how to address physical disabilities with employees with disabilities</w:t>
            </w:r>
          </w:p>
        </w:tc>
      </w:tr>
      <w:tr w:rsidR="00FA3576" w:rsidRPr="00FA3576" w14:paraId="27DA3A60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28980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1D4C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0.98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BE77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0.87, 1.10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BF45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0.717</w:t>
            </w:r>
          </w:p>
        </w:tc>
      </w:tr>
      <w:tr w:rsidR="00FA3576" w:rsidRPr="00FA3576" w14:paraId="2980D249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3D4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6F6E5B7F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015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69DC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980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A36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DDF4C3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8FB3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B46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FE4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50C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E74488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CC2D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B5D3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E54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0.38, 0.78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FC4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338035F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FCAC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3C6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A13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0.36, 0.82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95C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0.004*</w:t>
            </w:r>
          </w:p>
        </w:tc>
      </w:tr>
      <w:tr w:rsidR="00FA3576" w:rsidRPr="00FA3576" w14:paraId="5B12D1A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CBE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075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51A1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54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5D471E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1082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25A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85DF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8990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19500E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246C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2A31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EF9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0.75, 1.18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4BB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0.619</w:t>
            </w:r>
          </w:p>
        </w:tc>
      </w:tr>
      <w:tr w:rsidR="00FA3576" w:rsidRPr="00FA3576" w14:paraId="1894CA3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30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0DF7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94FE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0.26, 0.59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B97A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63C875B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F5C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5D80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CA83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C1A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3680B8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7E6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EA7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AE4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B4F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F26E5A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F0E7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BA01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93B3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0.80, 1.33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A0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0.812</w:t>
            </w:r>
          </w:p>
        </w:tc>
      </w:tr>
      <w:tr w:rsidR="00FA3576" w:rsidRPr="00FA3576" w14:paraId="39878E32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483F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Does your company have processes for employees to declare disability?</w:t>
            </w:r>
          </w:p>
        </w:tc>
      </w:tr>
      <w:tr w:rsidR="00FA3576" w:rsidRPr="00FA3576" w14:paraId="1F377A2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6EA7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E541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DB7C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F01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C2198D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6BF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6CF1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2.65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343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1.80, 3.94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1A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39298EBC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084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Does your company have a process for an employee to request an accommodation?</w:t>
            </w:r>
          </w:p>
        </w:tc>
      </w:tr>
      <w:tr w:rsidR="00FA3576" w:rsidRPr="00FA3576" w14:paraId="3DE510A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5931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7EC0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EE9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B7C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67DB43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B95B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BE4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0D9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0.68, 1.22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E0E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0.552</w:t>
            </w:r>
          </w:p>
        </w:tc>
      </w:tr>
      <w:tr w:rsidR="00FA3576" w:rsidRPr="00FA3576" w14:paraId="1C4B1E06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7C7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Does your company inform employees that they can request a reasonable accommodation for disability?</w:t>
            </w:r>
          </w:p>
        </w:tc>
      </w:tr>
      <w:tr w:rsidR="00FA3576" w:rsidRPr="00FA3576" w14:paraId="1FD1A7C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B824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1BD2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349F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8F0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92E9AA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E21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417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F50B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1.36, 2.43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97E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04A7C22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B95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Does your company have a centralized fund for providing job accommodations?</w:t>
            </w:r>
          </w:p>
        </w:tc>
      </w:tr>
      <w:tr w:rsidR="00FA3576" w:rsidRPr="00FA3576" w14:paraId="3BF3A22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D9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62F1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9CC2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956C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B5D90C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AE6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F5F0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DD04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1.94, 3.06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54B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4AC7453A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E0C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If a request for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an accommodation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is denied, does your company offer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an alternative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accommodation to the employee?</w:t>
            </w:r>
          </w:p>
        </w:tc>
      </w:tr>
      <w:tr w:rsidR="00FA3576" w:rsidRPr="00FA3576" w14:paraId="2CAE066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7A38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A3E1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E2CA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43E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8C3061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7A1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C71F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C9C0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1.93, 2.99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B3C3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47EE32F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D8B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Does your company provide training to managers or supervisors on what to do when an employee requests an accommodation?</w:t>
            </w:r>
          </w:p>
        </w:tc>
      </w:tr>
      <w:tr w:rsidR="00FA3576" w:rsidRPr="00FA3576" w14:paraId="1F49A34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E704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CE9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FDBB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D783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9B84D0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AD28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C8F0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768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1.29, 2.28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DD88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3C03997A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79F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Does your company train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?</w:t>
            </w:r>
          </w:p>
        </w:tc>
      </w:tr>
      <w:tr w:rsidR="00FA3576" w:rsidRPr="00FA3576" w14:paraId="7305AEB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39F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45AB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817D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736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2C122F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C069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652A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CE10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0.81, 1.26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18AA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0.904</w:t>
            </w:r>
          </w:p>
        </w:tc>
      </w:tr>
      <w:tr w:rsidR="00FA3576" w:rsidRPr="00FA3576" w14:paraId="4B217FF0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6AEE7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4C50999A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5F35EF9B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3658E9D2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E9D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S2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. Logistic Regression Results – Negative Attitudes of Coworkers</w:t>
            </w:r>
          </w:p>
        </w:tc>
      </w:tr>
      <w:tr w:rsidR="00FA3576" w:rsidRPr="00FA3576" w14:paraId="258E8085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EFB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B6A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4980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843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013F840C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52EC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27CA1CCB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98358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Negative attitudes of coworkers</w:t>
            </w:r>
          </w:p>
        </w:tc>
        <w:tc>
          <w:tcPr>
            <w:tcW w:w="83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0AFA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F28E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14C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6D800B8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F4CF3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B86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0.79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A351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0.71, 0.88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706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3219F45E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077A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5F8F4BC2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0795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D09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2467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53F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AF27C6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38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9D7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BF5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52FA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19B092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47C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2DE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7C35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0.39, 0.80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F116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0.002*</w:t>
            </w:r>
          </w:p>
        </w:tc>
      </w:tr>
      <w:tr w:rsidR="00FA3576" w:rsidRPr="00FA3576" w14:paraId="3260606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B4F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6DFE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F3A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0.37, 0.82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7F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0.004*</w:t>
            </w:r>
          </w:p>
        </w:tc>
      </w:tr>
      <w:tr w:rsidR="00FA3576" w:rsidRPr="00FA3576" w14:paraId="66D7331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33B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08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946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676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BB33C9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09F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158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D566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9558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94E46E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36B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EE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2586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0.73, 1.15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726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0.467</w:t>
            </w:r>
          </w:p>
        </w:tc>
      </w:tr>
      <w:tr w:rsidR="00FA3576" w:rsidRPr="00FA3576" w14:paraId="51F7E05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33D2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BE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F78B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0.25, 0.58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694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4CE706B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5DE8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64C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980A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99BB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0FCEED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129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2E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9045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83D8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5715CE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413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99AA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F7B1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0.78, 1.31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33F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0.931</w:t>
            </w:r>
          </w:p>
        </w:tc>
      </w:tr>
      <w:tr w:rsidR="00FA3576" w:rsidRPr="00FA3576" w14:paraId="694E683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1A2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817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D82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12CB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94603D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DA3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4707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A528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CD6B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DB09B7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F503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5FFE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2.72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77F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1.84, 4.05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C7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3F0D06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993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C8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D493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E55D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065B7F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015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68BA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6B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574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789C38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E94E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45C6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8E0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1.30, 2.32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C050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1D9209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EA75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5E51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3215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BD7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E82176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3A22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E0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1628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EBAD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E13917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7BF3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F4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9C30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0.71, 1.27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24E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0.725</w:t>
            </w:r>
          </w:p>
        </w:tc>
      </w:tr>
      <w:tr w:rsidR="00FA3576" w:rsidRPr="00FA3576" w14:paraId="6E4EAC7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FD95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0F1E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55C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4662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00B801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C59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2D88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A71F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E06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9A54BB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D47D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B103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4F3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1.94, 3.05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E029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5C01C98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7946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58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34CA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163E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6038DC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975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2AC4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8264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C08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095894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E58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B1E5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2.27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8BED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1.83, 2.81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E4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D19F4C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42E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FD83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71A2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28E4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C9F6D5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DAE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985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4672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619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09CF65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2C67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4F35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1.67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7185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1.26, 2.22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E422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6AF8C56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1A2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47D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15AA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0689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4C910B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509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1BB9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685C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792D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0A1581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2B7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1C4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ED8E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0.77, 1.19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44BE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0.699</w:t>
            </w:r>
          </w:p>
        </w:tc>
      </w:tr>
      <w:tr w:rsidR="00FA3576" w:rsidRPr="00FA3576" w14:paraId="7ECCE1F1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CCBB5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2DDFD3CB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1504DA88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7640502C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595A58E9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8D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S3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. Logistic Regression Results – Negative Attitudes of Supervisors</w:t>
            </w:r>
          </w:p>
        </w:tc>
      </w:tr>
      <w:tr w:rsidR="00FA3576" w:rsidRPr="00FA3576" w14:paraId="60C06E1D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C6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40B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951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361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18045D32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D280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4DEB829C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80ECB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Negative attitudes of supervisors</w:t>
            </w:r>
          </w:p>
        </w:tc>
        <w:tc>
          <w:tcPr>
            <w:tcW w:w="83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C747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CB04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4674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FAB5FB7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E76C2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ED36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0.89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0277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0.80, 0.99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6403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0.035*</w:t>
            </w:r>
          </w:p>
        </w:tc>
      </w:tr>
      <w:tr w:rsidR="00FA3576" w:rsidRPr="00FA3576" w14:paraId="09D45DAD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3DD7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4CAC3ACD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A6CD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E80C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F6E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DBC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5B894B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8B37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089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2D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E3A1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3CF98B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D5DF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B66E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7D4E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0.39, 0.80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EAC9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0.002*</w:t>
            </w:r>
          </w:p>
        </w:tc>
      </w:tr>
      <w:tr w:rsidR="00FA3576" w:rsidRPr="00FA3576" w14:paraId="182412D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33E8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1F5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D3EC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0.36, 0.81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F5B7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0.003*</w:t>
            </w:r>
          </w:p>
        </w:tc>
      </w:tr>
      <w:tr w:rsidR="00FA3576" w:rsidRPr="00FA3576" w14:paraId="3C6DF27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51B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EAD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122A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A633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E1FBA8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172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3B97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EC79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C09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642E9A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4B2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2EF1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C4AF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0.74, 1.16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6D6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0.511</w:t>
            </w:r>
          </w:p>
        </w:tc>
      </w:tr>
      <w:tr w:rsidR="00FA3576" w:rsidRPr="00FA3576" w14:paraId="072F3C8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B62D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BDFF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1AD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0.25, 0.58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155A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1FFAB6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2F7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6420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F7B3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74F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032A4B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0473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9FCC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31D4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830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41A73B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BBA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DA2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53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0.79, 1.32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6C4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0.862</w:t>
            </w:r>
          </w:p>
        </w:tc>
      </w:tr>
      <w:tr w:rsidR="00FA3576" w:rsidRPr="00FA3576" w14:paraId="3BD6F04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663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AFB1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F1E9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51E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1DAD1A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C78F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92C7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AB1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8F13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D72CD3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8D0A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85A5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2.64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FDCF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1.79, 3.93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C72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3FDBF52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70E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3112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4F63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6133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E2BE10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8C0C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90D9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BAF7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7AFB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6ADA7D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3DD0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3EE9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54A5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1.33, 2.37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93A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A5ABA0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DB19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9B5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15E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E25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81E446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FF6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EA06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C16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9696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61672B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2FA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F043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566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0.68, 1.23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45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0.563</w:t>
            </w:r>
          </w:p>
        </w:tc>
      </w:tr>
      <w:tr w:rsidR="00FA3576" w:rsidRPr="00FA3576" w14:paraId="78CDD57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BA62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1D0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4462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321A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6CE1C7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2DDA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DCB6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0D45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E974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762D0C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6D85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97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9F41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1.92, 3.02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60B7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EBB558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9E5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A066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BF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32D3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5531D3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EF5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975E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E147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2D28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D88A99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5C72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56DF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2.32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9E4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1.87, 2.88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D0C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33CF6A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DA7E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FBB7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769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0E5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59F089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E471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A3E0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A7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8F07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AD0862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A25A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387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EBC2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1.28, 2.26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468A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74F82B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7165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15D8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DCDE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B4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FA7813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545B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F9A8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FC5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C49C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D5ACC7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58C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67B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AA0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0.80, 1.24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B6EE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0.992</w:t>
            </w:r>
          </w:p>
        </w:tc>
      </w:tr>
      <w:tr w:rsidR="00FA3576" w:rsidRPr="00FA3576" w14:paraId="64AC3A72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2D9C1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1E48A9F1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3E4B1496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61618AEB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0E1ADE30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B3DB2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S4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. Logistic Regression Results – Negative Attitudes of Customers </w:t>
            </w:r>
          </w:p>
        </w:tc>
      </w:tr>
      <w:tr w:rsidR="00FA3576" w:rsidRPr="00FA3576" w14:paraId="4DC28CC0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891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B07C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6733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F3D6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4C650598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E8BC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25ACEB5B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69D0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Negative attitudes of customers </w:t>
            </w:r>
          </w:p>
        </w:tc>
        <w:tc>
          <w:tcPr>
            <w:tcW w:w="83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49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ADA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B79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B0F5B77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DD12E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ECAB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0.81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3DC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0.73, 0.91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24A0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3F6C3331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4CB6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562FD37F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4B38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8C60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2791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BA90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EE78C6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18F3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F45C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4001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4395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D43F23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30D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0D57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AA08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0.40, 0.81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5AD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0.002*</w:t>
            </w:r>
          </w:p>
        </w:tc>
      </w:tr>
      <w:tr w:rsidR="00FA3576" w:rsidRPr="00FA3576" w14:paraId="3E9B17D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FA2F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8A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45B2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0.37, 0.84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B41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0.005*</w:t>
            </w:r>
          </w:p>
        </w:tc>
      </w:tr>
      <w:tr w:rsidR="00FA3576" w:rsidRPr="00FA3576" w14:paraId="28C5768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F66C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5E26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BD05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4F0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FA82FD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FE31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8CE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D8E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43A9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868A39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E8F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5D74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04AD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0.75, 1.18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496C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0.580</w:t>
            </w:r>
          </w:p>
        </w:tc>
      </w:tr>
      <w:tr w:rsidR="00FA3576" w:rsidRPr="00FA3576" w14:paraId="0B10C6A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7944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D7F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8F21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0.25, 0.57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C7B3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4A5835C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22E5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89D7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EB5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6877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2F5EE3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E0B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FD87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12CB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D6B9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75B214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0130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636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FE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0.78, 1.31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743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0.942</w:t>
            </w:r>
          </w:p>
        </w:tc>
      </w:tr>
      <w:tr w:rsidR="00FA3576" w:rsidRPr="00FA3576" w14:paraId="51B3D1F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6CF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C1BF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9C39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0A70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058B43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9EF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08E5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192E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301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2FAFB9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2FC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5C3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2.61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5F7B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1.77, 3.88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DB8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DDBC3A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886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3E2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786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B6B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55CB58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E84B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705A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18E7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7C8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FE8D97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C291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7B0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87D7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1.30, 2.31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856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33F50C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B00C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A5AC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D89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5FC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F14DD2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AF77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4CF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0D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E112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AD3593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44A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C82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1519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0.67, 1.20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3251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0.482</w:t>
            </w:r>
          </w:p>
        </w:tc>
      </w:tr>
      <w:tr w:rsidR="00FA3576" w:rsidRPr="00FA3576" w14:paraId="2F0DF78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AB9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0337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43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70C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9F3392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CE3B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87A6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D7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55B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6CB6B9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398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00E7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DB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1.93, 3.04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5CEC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5039C6F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C110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6B6E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28E1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1AC3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3A9FEA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23F0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7E4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319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F891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C0068F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B56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967B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2.34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DBAB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1.90, 2.90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0DE6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D3C15B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8706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CE5A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20C9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7C3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7FA340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994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6F35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1189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E1C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948F4D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A0AB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EE1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FB98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1.31, 2.31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C58D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3BF05F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4BF2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5409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8E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4DD6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BD15BA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3F7F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CC3E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35F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364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E10BE5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DF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53BE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81B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0.80, 1.24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1373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0.952</w:t>
            </w:r>
          </w:p>
        </w:tc>
      </w:tr>
      <w:tr w:rsidR="00FA3576" w:rsidRPr="00FA3576" w14:paraId="13A0C9D6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8BEF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369F2D7C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1A6BDDC7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3727D643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3939B39E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A04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S5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. Logistic Regression Results – Not Knowing How Much Accommodations Will Cost </w:t>
            </w:r>
          </w:p>
        </w:tc>
      </w:tr>
      <w:tr w:rsidR="00FA3576" w:rsidRPr="00FA3576" w14:paraId="58EBC4B6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C81B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816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7301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38E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0C99B3E0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641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1C851646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647BA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Not knowing how much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accommodations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will cost</w:t>
            </w:r>
          </w:p>
        </w:tc>
        <w:tc>
          <w:tcPr>
            <w:tcW w:w="83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A2F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B4D2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AB9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E454CA2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4362D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1F6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0.82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C86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0.73, 0.92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C9F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0.001*</w:t>
            </w:r>
          </w:p>
        </w:tc>
      </w:tr>
      <w:tr w:rsidR="00FA3576" w:rsidRPr="00FA3576" w14:paraId="038B4C1C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9EFA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7A9FF177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3865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A6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AF5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2309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204D4E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F5AC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ADB4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780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54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511BA2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7C8A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A883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5B8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0.39, 0.81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871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0.002*</w:t>
            </w:r>
          </w:p>
        </w:tc>
      </w:tr>
      <w:tr w:rsidR="00FA3576" w:rsidRPr="00FA3576" w14:paraId="6F6CFA2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05D3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4CD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ACC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0.38, 0.87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E89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0.009*</w:t>
            </w:r>
          </w:p>
        </w:tc>
      </w:tr>
      <w:tr w:rsidR="00FA3576" w:rsidRPr="00FA3576" w14:paraId="55EEAE1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3EB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1503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E53D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382D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67E502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8C51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D504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AC1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316C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2F2972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68D7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CD94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85F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0.74, 1.16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2C2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0.490</w:t>
            </w:r>
          </w:p>
        </w:tc>
      </w:tr>
      <w:tr w:rsidR="00FA3576" w:rsidRPr="00FA3576" w14:paraId="4559AE4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D9B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07DC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A3C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0.24, 0.56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94D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6528B3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F383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D48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EF2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4FD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80B8BB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3C71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F4A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F637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8C00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F5CC26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7D6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6289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ED3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0.80, 1.33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63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0.805</w:t>
            </w:r>
          </w:p>
        </w:tc>
      </w:tr>
      <w:tr w:rsidR="00FA3576" w:rsidRPr="00FA3576" w14:paraId="479635B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AF3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5591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F4B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022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D12B55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0F5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05BB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C15D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D903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3D0CA9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CF1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A379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2.74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3949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1.86, 4.07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4A0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F4B793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AB9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C9F0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E50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C46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F22207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61E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747B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72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6DB2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BCE2E7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5338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68CE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18A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1.32, 2.36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6112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4787F5F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3E6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BF7F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3C2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9C5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F85392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4E2F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3374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D799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551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2B74A0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E6E0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0BD3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C92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0.67, 1.19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41B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0.441</w:t>
            </w:r>
          </w:p>
        </w:tc>
      </w:tr>
      <w:tr w:rsidR="00FA3576" w:rsidRPr="00FA3576" w14:paraId="059E9C9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F5B2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825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0273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DED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1F900F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CC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53F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DF54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682E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3AA3A2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6887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8EA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581B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1.92, 3.03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E316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619FE70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595D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A21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1FC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0A2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68234C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E47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06D4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DC6F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5C63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9336EC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069E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A823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2.34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1D7D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1.89, 2.89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2098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68F102D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DA9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AFC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270B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BAA4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EEC757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60AA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2A23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29F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207A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EABB6E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37AB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6F36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1.68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4901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1.26, 2.22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945E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D1DA76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4FC7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6F3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B340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812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9467FC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111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AE1C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3EA3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CAA1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97D513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121C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9AE6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3860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0.79, 1.23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A46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0.931</w:t>
            </w:r>
          </w:p>
        </w:tc>
      </w:tr>
      <w:tr w:rsidR="00FA3576" w:rsidRPr="00FA3576" w14:paraId="719DD1A7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1AF62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60D1F481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4E80D6DF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3FC015BC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15A7F87D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E964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S6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. Logistic Regression Results - The Cost of Providing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an Accommodation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Can Be Too High (Unreasonable)</w:t>
            </w:r>
          </w:p>
        </w:tc>
      </w:tr>
      <w:tr w:rsidR="00FA3576" w:rsidRPr="00FA3576" w14:paraId="0FFFE7FD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48CF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059A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8D3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3967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5812DAD0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3947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3E93AE2E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520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The cost of providing an accommodation can be too high (unreasonable)</w:t>
            </w:r>
          </w:p>
        </w:tc>
      </w:tr>
      <w:tr w:rsidR="00FA3576" w:rsidRPr="00FA3576" w14:paraId="329E9823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DEEEE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4009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0.92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7A2C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0.82, 1.02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CAB2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0.130</w:t>
            </w:r>
          </w:p>
        </w:tc>
      </w:tr>
      <w:tr w:rsidR="00FA3576" w:rsidRPr="00FA3576" w14:paraId="5C8F2E6E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F4D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4AFD3FEF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516B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6364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C8DD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5C3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5F6D71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A962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55D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F071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F16B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B6636B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5CC1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86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437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0.38, 0.78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1CBD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0.001*</w:t>
            </w:r>
          </w:p>
        </w:tc>
      </w:tr>
      <w:tr w:rsidR="00FA3576" w:rsidRPr="00FA3576" w14:paraId="250307F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35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BFC6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ED3B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0.37, 0.84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BB95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0.005*</w:t>
            </w:r>
          </w:p>
        </w:tc>
      </w:tr>
      <w:tr w:rsidR="00FA3576" w:rsidRPr="00FA3576" w14:paraId="60F5659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661A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C4CD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C5E1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1C6D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14A142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7431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4F4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7538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BE55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BD78EE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3AB9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B1C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D710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0.75, 1.18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580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0.606</w:t>
            </w:r>
          </w:p>
        </w:tc>
      </w:tr>
      <w:tr w:rsidR="00FA3576" w:rsidRPr="00FA3576" w14:paraId="57120E6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2B24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F012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BEC1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0.25, 0.59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D0DA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38717C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183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334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7F15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2A7A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61C759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7D9C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B636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1C07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1385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D30642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917D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3C2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17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0.79, 1.33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7F6B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0.835</w:t>
            </w:r>
          </w:p>
        </w:tc>
      </w:tr>
      <w:tr w:rsidR="00FA3576" w:rsidRPr="00FA3576" w14:paraId="0CBE7F2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1E2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208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0137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038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42148E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1990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82D1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57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49E1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975C1F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74F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337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2.68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799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1.82, 3.98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4FF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9D83F8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E4D7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F6F7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941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47C0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23AB5A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96C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3BB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6D1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4D92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EE3315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7D2B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54E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18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1.34, 2.40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0C85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4161686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887C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CFD5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EA5C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99FB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1AF849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1C5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4F8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A0B8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87FE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E33564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DFC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9D9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C155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0.68, 1.22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AFD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0.550</w:t>
            </w:r>
          </w:p>
        </w:tc>
      </w:tr>
      <w:tr w:rsidR="00FA3576" w:rsidRPr="00FA3576" w14:paraId="2B6100B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2977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9CC1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7144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1A8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43B237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6313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140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C0C7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7D6D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B470FD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9EC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66A3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B5D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1.96, 3.08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DEE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3E8CDB5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78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5054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913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13B4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01199E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F87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D52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5C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4B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D144B6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AE7B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7864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2.37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67D5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1.92, 2.94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A45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E39350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CEE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847D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8295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D79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6ECD4B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4863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EC8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7C6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314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2CE6BA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9AC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F14A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1.69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866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1.27, 2.24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31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651FE2A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764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B4E4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5DBC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CEB6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947AA1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5F8E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A9B8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D22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E971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A1C3A9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5390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A9B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A359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0.82, 1.26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6C6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0.883</w:t>
            </w:r>
          </w:p>
        </w:tc>
      </w:tr>
      <w:tr w:rsidR="00FA3576" w:rsidRPr="00FA3576" w14:paraId="73522585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04FC7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7F016379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3176563B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3D6D31A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140B91F3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D52B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S7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. Logistic Regression Results - Concern About the Cost of Health Care Coverage</w:t>
            </w:r>
          </w:p>
        </w:tc>
      </w:tr>
      <w:tr w:rsidR="00FA3576" w:rsidRPr="00FA3576" w14:paraId="38626D23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ACBB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67E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09B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D0C0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6216D0FD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1AB5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064C724C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7671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Concern about the cost of health care coverage</w:t>
            </w:r>
          </w:p>
        </w:tc>
        <w:tc>
          <w:tcPr>
            <w:tcW w:w="83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8A28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920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DEC3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0B6E969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97F70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ABD8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0.95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50B8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0.85, 1.07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90CA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0.420</w:t>
            </w:r>
          </w:p>
        </w:tc>
      </w:tr>
      <w:tr w:rsidR="00FA3576" w:rsidRPr="00FA3576" w14:paraId="75545032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5485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7008768C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5894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06B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79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8F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17D8E5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8DBC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87E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18E5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FAA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5E7051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9C8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4ED2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B4D6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0.38, 0.78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7C7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57A37A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A4D7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BBF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CA3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0.37, 0.82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56B8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0.004*</w:t>
            </w:r>
          </w:p>
        </w:tc>
      </w:tr>
      <w:tr w:rsidR="00FA3576" w:rsidRPr="00FA3576" w14:paraId="1A543AB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3BA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AD62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5517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3BCF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9212EA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CB41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2EF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6BEE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48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03712C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877E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C45E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1EA0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0.75, 1.18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D1E0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0.584</w:t>
            </w:r>
          </w:p>
        </w:tc>
      </w:tr>
      <w:tr w:rsidR="00FA3576" w:rsidRPr="00FA3576" w14:paraId="7EB8033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E9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62B8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18B2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0.25, 0.59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4233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EF00F1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F65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1B6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0336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FED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B2D3D3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0AE4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4D2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BF68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DBB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6D974C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2EF0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8BD4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22F8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0.79, 1.33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6F74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0.841</w:t>
            </w:r>
          </w:p>
        </w:tc>
      </w:tr>
      <w:tr w:rsidR="00FA3576" w:rsidRPr="00FA3576" w14:paraId="02EC38D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2A8A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DC44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F799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8464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F2E77A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DEC1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739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6F8F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A05D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0E3851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E8C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F137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2.66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A17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1.81, 3.96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63BD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726783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D49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8994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C905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E3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D48B82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E584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740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5827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ACDD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9365CD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DAFB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A1F5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1718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1.35, 2.41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F38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52F057B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F70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7878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624C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E842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DFBFFC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93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61EB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4A5B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77FB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A4D7A0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3C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85CB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9715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0.68, 1.22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E959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0.524</w:t>
            </w:r>
          </w:p>
        </w:tc>
      </w:tr>
      <w:tr w:rsidR="00FA3576" w:rsidRPr="00FA3576" w14:paraId="7F2C77C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0276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7CB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1AB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4C5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9D028A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CD7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767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1DE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233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791B0F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A50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AC6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CC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1.95, 3.07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F9F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015EC5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F59C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359B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6A7E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7A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D07B5C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5AF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868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FB7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68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8FBE4E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231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82C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AA9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1.95, 2.97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B64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5CDA89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8BDE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AB7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3F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4368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CAD625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8D1B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229C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A92E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1DA3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8A74B0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C4A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CF1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F0EE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1.29, 2.28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A94B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A6C7EC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627A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B2E6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A9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7EC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AF8BBC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85FE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D37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0C02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7E4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E21FBA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143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9680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E40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0.82, 1.26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DAA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0.882</w:t>
            </w:r>
          </w:p>
        </w:tc>
      </w:tr>
      <w:tr w:rsidR="00FA3576" w:rsidRPr="00FA3576" w14:paraId="241D1F26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4471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796B4AAF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0C40CD26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D0AE434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00EAE8C6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579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S8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. Logistic Regression Results - Fear of Disciplining or Firing an Employee with Disabilities for Poor Performance</w:t>
            </w:r>
          </w:p>
        </w:tc>
      </w:tr>
      <w:tr w:rsidR="00FA3576" w:rsidRPr="00FA3576" w14:paraId="245E0741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0930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535A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74EB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455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790D0F40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FC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294B0158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EF14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Fear of disciplining or firing an employee with disabilities for poor performance</w:t>
            </w:r>
          </w:p>
        </w:tc>
      </w:tr>
      <w:tr w:rsidR="00FA3576" w:rsidRPr="00FA3576" w14:paraId="7E375C94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F4A8F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C35A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0.97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227A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0.86, 1.09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D93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0.615</w:t>
            </w:r>
          </w:p>
        </w:tc>
      </w:tr>
      <w:tr w:rsidR="00FA3576" w:rsidRPr="00FA3576" w14:paraId="4CC8484E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79EE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5D281E4E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AB53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814B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FA0B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5B6F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0AE4C7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F7F9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F656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10E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D1E4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6A61C5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7B16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D2C7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F6A4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0.38, 0.78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C333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F28D99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9775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209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4295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0.36, 0.82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9D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0.004*</w:t>
            </w:r>
          </w:p>
        </w:tc>
      </w:tr>
      <w:tr w:rsidR="00FA3576" w:rsidRPr="00FA3576" w14:paraId="11D97AB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FD75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5D80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DB5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90B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08BF1B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0F4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7DF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253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6425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280D36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62D0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AD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65A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0.75, 1.18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75DA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0.618</w:t>
            </w:r>
          </w:p>
        </w:tc>
      </w:tr>
      <w:tr w:rsidR="00FA3576" w:rsidRPr="00FA3576" w14:paraId="5E0EEB5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A899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DD6D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3C7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0.26, 0.59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85E1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70DD4C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7C8B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F95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91E9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C2E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41A243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9294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1E8E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0CAC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FD42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5C354E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B781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9FF3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0AF0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0.80, 1.33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904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0.808</w:t>
            </w:r>
          </w:p>
        </w:tc>
      </w:tr>
      <w:tr w:rsidR="00FA3576" w:rsidRPr="00FA3576" w14:paraId="493941B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DC1D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33D3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0191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00E8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C324B6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843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FD69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AB0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2AE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8344C4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2F7A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3573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2.65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6F1B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1.80, 3.93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3CDA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9963F8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F929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9CC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E29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6F30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8A0077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F7B0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0823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E97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9B13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AEB9DB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FF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5BF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AE70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1.36, 2.43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DE8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84FF45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143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FA9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566E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A2D1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B39A87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E721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DD0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890F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D2BE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D93D29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0A08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AC6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D2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0.68, 1.22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2459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0.558</w:t>
            </w:r>
          </w:p>
        </w:tc>
      </w:tr>
      <w:tr w:rsidR="00FA3576" w:rsidRPr="00FA3576" w14:paraId="46F90C5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413C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7701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30D8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B97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E60FA6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C62C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5D34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6BE4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E9D3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8DE044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4061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2F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9E2E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1.95, 3.06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2994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06C368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775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628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2CD3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6579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153472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54CC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F902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975B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CA7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C10758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C5A0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7DD9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080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1.94, 2.98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B94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22FF48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9522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45A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B282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081C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79B666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3D5B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A0F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06B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5813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8317EF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A9E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6E20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07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1.29, 2.28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4EF6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BDC204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1074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06DA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1C1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0C3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014F01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F7E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CBAB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020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1855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4BE27F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C410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A81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A6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0.81, 1.26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9E5B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0.906</w:t>
            </w:r>
          </w:p>
        </w:tc>
      </w:tr>
      <w:tr w:rsidR="00FA3576" w:rsidRPr="00FA3576" w14:paraId="1703D97A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03F6A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305DBC0C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09BACAE1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5E05DDFF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1D89EF92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6B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S9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. Logistic Regression Results - Concern About Litigation (e.g. ADA Compliance)</w:t>
            </w:r>
          </w:p>
        </w:tc>
      </w:tr>
      <w:tr w:rsidR="00FA3576" w:rsidRPr="00FA3576" w14:paraId="72FB0A82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8631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E6C4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BDF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E55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579B2578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026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53EF1FCD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4B73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Concern about litigation (e.g. ADA compliance)</w:t>
            </w:r>
          </w:p>
        </w:tc>
        <w:tc>
          <w:tcPr>
            <w:tcW w:w="83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079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83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B314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CF380D3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3EA98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967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0.87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85D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0.78, 0.98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5290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0.021*</w:t>
            </w:r>
          </w:p>
        </w:tc>
      </w:tr>
      <w:tr w:rsidR="00FA3576" w:rsidRPr="00FA3576" w14:paraId="7AD705AE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220F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49C4E345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1EAA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31D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33AC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2564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7B4E37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FA31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1493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3310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CB62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3B9F28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80CC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EE40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E505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0.39, 0.80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AA4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0.002*</w:t>
            </w:r>
          </w:p>
        </w:tc>
      </w:tr>
      <w:tr w:rsidR="00FA3576" w:rsidRPr="00FA3576" w14:paraId="401804E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A37A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6D3B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0F7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0.37, 0.82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B3FB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0.004*</w:t>
            </w:r>
          </w:p>
        </w:tc>
      </w:tr>
      <w:tr w:rsidR="00FA3576" w:rsidRPr="00FA3576" w14:paraId="6E4C40C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FF6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614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A418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17B8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31C510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D291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E56A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F5C3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2C85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718EA8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4A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490A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EA6A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0.75, 1.18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CD0F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0.610</w:t>
            </w:r>
          </w:p>
        </w:tc>
      </w:tr>
      <w:tr w:rsidR="00FA3576" w:rsidRPr="00FA3576" w14:paraId="74F281C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9CDE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EB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C7CD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0.25, 0.58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D188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33F3B9F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8D5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DCDE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FE0D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1897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1E9796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28F8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9E4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2DD2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A3AA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97E5EF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24E1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B7A2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751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0.79, 1.32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E90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0.865</w:t>
            </w:r>
          </w:p>
        </w:tc>
      </w:tr>
      <w:tr w:rsidR="00FA3576" w:rsidRPr="00FA3576" w14:paraId="5F99FB3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6CF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A0DA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BC4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5A5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2174F7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293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54B0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CCEF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BED9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EC05C5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614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7FA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2.67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04A3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1.81, 3.96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BC3B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5B96E8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317B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0FA6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2389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2B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466B65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17E6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AA44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C615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E95D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C7F35A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DF6A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56B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7492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1.35, 2.41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D35A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773B4E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9610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BB62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34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9A3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DCE761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07B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B8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D7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73C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51CCC4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585C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933C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50E8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0.68, 1.21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F6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0.504</w:t>
            </w:r>
          </w:p>
        </w:tc>
      </w:tr>
      <w:tr w:rsidR="00FA3576" w:rsidRPr="00FA3576" w14:paraId="39EE6C3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686D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541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658E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ADB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A04294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99D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F1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C22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1577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BA5E82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118A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AD86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509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1.92, 3.02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952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91DE35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760E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E589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A43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7F4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BC1755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83F3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D6E4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B8E9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98AE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E34B5C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51E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914F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2.35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504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1.90, 2.90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D5AE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6F5E59C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116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F215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0C6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751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040888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8100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A93A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F950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323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0FBC8C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246C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2592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2CF4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1.29, 2.27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6099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C8ACFC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2D7C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CEAC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8777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BE48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AC5F89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2031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DAE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D641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889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B4AB3D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DF2A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29C9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D9E2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0.81, 1.25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9F7F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0.976</w:t>
            </w:r>
          </w:p>
        </w:tc>
      </w:tr>
      <w:tr w:rsidR="00FA3576" w:rsidRPr="00FA3576" w14:paraId="0CF2BA27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23BB6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41199194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56DC2669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56BA657B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2C825F8C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409A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S10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. Logistic Regression Results - Concern About Safety in the Workplace</w:t>
            </w:r>
          </w:p>
        </w:tc>
      </w:tr>
      <w:tr w:rsidR="00FA3576" w:rsidRPr="00FA3576" w14:paraId="334EA78A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8539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B26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CF6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E8EF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647EC03B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E39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4130E34B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7577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Concern about safety in the workplace</w:t>
            </w:r>
          </w:p>
        </w:tc>
        <w:tc>
          <w:tcPr>
            <w:tcW w:w="83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454D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854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C6D0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E8B1FD7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C7E0E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8F5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0.89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D5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0.79, 1.00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426A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0.059</w:t>
            </w:r>
          </w:p>
        </w:tc>
      </w:tr>
      <w:tr w:rsidR="00FA3576" w:rsidRPr="00FA3576" w14:paraId="52A0FB45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179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6576045E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471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F1A0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FD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73B9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89B7B6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754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AB4B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645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D164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4FB8DF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01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7970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8C04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0.38, 0.78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39F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0.001*</w:t>
            </w:r>
          </w:p>
        </w:tc>
      </w:tr>
      <w:tr w:rsidR="00FA3576" w:rsidRPr="00FA3576" w14:paraId="7263B54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1AAD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2AA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940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0.37, 0.82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38D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0.004*</w:t>
            </w:r>
          </w:p>
        </w:tc>
      </w:tr>
      <w:tr w:rsidR="00FA3576" w:rsidRPr="00FA3576" w14:paraId="7ADCE7D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4A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04AA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E7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A8DC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0974E3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8502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7784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E17A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E560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A23490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F8D3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826A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0BC8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0.75, 1.18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30C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0.600*</w:t>
            </w:r>
          </w:p>
        </w:tc>
      </w:tr>
      <w:tr w:rsidR="00FA3576" w:rsidRPr="00FA3576" w14:paraId="70EE90B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60EA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CE67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2869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0.26, 0.59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18E5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D97626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D40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753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1CD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700D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4DFF04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519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280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9A3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031B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7C7BFB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BE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BAD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0D4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0.79, 1.32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59F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0.890</w:t>
            </w:r>
          </w:p>
        </w:tc>
      </w:tr>
      <w:tr w:rsidR="00FA3576" w:rsidRPr="00FA3576" w14:paraId="1BB3569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242F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F11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2019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4A53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BF4A04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DEBB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8DE4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3AA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412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754235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A51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7DAD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2.72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242A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1.84, 4.05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368B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6B85DE9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C70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C2C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BD72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96C2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09525C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A28D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CB67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0B33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849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1FFC65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816D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223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2C2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1.33, 2.38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9911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5EA9A4E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7FCA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4437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C4FD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ECB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CB74D4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87CE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5FD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6991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C189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8F5584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BF45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376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FC3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0.68, 1.22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B4C2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0.560</w:t>
            </w:r>
          </w:p>
        </w:tc>
      </w:tr>
      <w:tr w:rsidR="00FA3576" w:rsidRPr="00FA3576" w14:paraId="13D4730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842A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2F17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63D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F0DE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BF6D19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E1B9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5BC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B7DF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D08C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E165FC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C3F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523E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2.39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968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1.90, 3.00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C7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360B6BD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9E3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B72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B00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9CF1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C3C32E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41A6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697D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C27F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6EBA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749CFB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88BE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CC0B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2.38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059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1.93, 2.94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449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BD28DB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27E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887A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978D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CF7F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152F23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4438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08BE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41DA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21F2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D4A5CB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20A6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611F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D31C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1.29, 2.26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BD7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4C17E7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DF5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C57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B1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E111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FCC635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E35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998F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E631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D6DD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0001FC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F95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63C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9A55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0.81, 1.26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8A35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0.918</w:t>
            </w:r>
          </w:p>
        </w:tc>
      </w:tr>
      <w:tr w:rsidR="00FA3576" w:rsidRPr="00FA3576" w14:paraId="468C9313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9600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70173D03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19F32AD4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0BEC236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  <w:r w:rsidRPr="00FA3576">
        <w:rPr>
          <w:rFonts w:ascii="Cambria" w:eastAsia="SimSun" w:hAnsi="Cambria" w:cs="Times New Roman"/>
          <w:kern w:val="0"/>
          <w:lang w:eastAsia="en-US"/>
          <w14:ligatures w14:val="none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539A9A8A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D582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Table S11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. Logistic Regression Results - Lack of Advancement Opportunities for Employees with Physical Disabilities</w:t>
            </w:r>
          </w:p>
        </w:tc>
      </w:tr>
      <w:tr w:rsidR="00FA3576" w:rsidRPr="00FA3576" w14:paraId="61FDC29A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794F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9E89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0F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AE3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549527E7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733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2A26398D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8B7F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Lack of advancement opportunities for employees with physical disabilities</w:t>
            </w:r>
          </w:p>
        </w:tc>
      </w:tr>
      <w:tr w:rsidR="00FA3576" w:rsidRPr="00FA3576" w14:paraId="4263D045" w14:textId="77777777" w:rsidTr="00FA3576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AA054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582A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0.89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1BC6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0.80, 1.00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5615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0.048*</w:t>
            </w:r>
          </w:p>
        </w:tc>
      </w:tr>
      <w:tr w:rsidR="00FA3576" w:rsidRPr="00FA3576" w14:paraId="6725995F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D17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71A54109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9B4D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C7CF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210A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AE1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53F9A1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E07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B37B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5AAF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CC21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3AD44B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750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D6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280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0.39, 0.80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D630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0.002*</w:t>
            </w:r>
          </w:p>
        </w:tc>
      </w:tr>
      <w:tr w:rsidR="00FA3576" w:rsidRPr="00FA3576" w14:paraId="606F48B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B7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200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262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0.38, 0.85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F9B8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0.007*</w:t>
            </w:r>
          </w:p>
        </w:tc>
      </w:tr>
      <w:tr w:rsidR="00FA3576" w:rsidRPr="00FA3576" w14:paraId="351768D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55BE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2F14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EF42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9615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FF63D2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F040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A82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C6F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3D3E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676CB0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1BD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DD74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CC5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0.75, 1.17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1DD6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0.551</w:t>
            </w:r>
          </w:p>
        </w:tc>
      </w:tr>
      <w:tr w:rsidR="00FA3576" w:rsidRPr="00FA3576" w14:paraId="162CC3C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778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141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79B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0.25, 0.58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4A8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97232B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E7FE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CC07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16ED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75DB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FDBEF5C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10B3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7602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0434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110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C8FD763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A608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61F8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EA3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0.80, 1.34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C081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0.786</w:t>
            </w:r>
          </w:p>
        </w:tc>
      </w:tr>
      <w:tr w:rsidR="00FA3576" w:rsidRPr="00FA3576" w14:paraId="3432611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6DA3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F37F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1F3F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915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CB1FAD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3AB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3191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6489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B75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476A5C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1D8F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D25B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2.65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C6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1.80, 3.95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5367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CA5F80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BDF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B42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38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5E16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0731DB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9E27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1BD9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BD2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C2C7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88D6B8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79D5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04B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DF93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1.32, 2.36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D60F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DA25E7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2C95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2403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6F16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89BE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4DAAC2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FAC4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071C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A17F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3B4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A0303D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B09F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A329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431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0.69, 1.23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001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0.574</w:t>
            </w:r>
          </w:p>
        </w:tc>
      </w:tr>
      <w:tr w:rsidR="00FA3576" w:rsidRPr="00FA3576" w14:paraId="387FCAF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74ED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91C2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9A98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A9EE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2352B6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D3B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8760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025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7EA5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B6226D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EB93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CE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3DF5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1.96, 3.08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958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031525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950D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F5B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1651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0CC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EE60E4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DC0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AFA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D2D6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8CF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B4F850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ECF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5787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2.35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ABBE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1.90, 2.91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85F5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4B9631AE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FE6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74E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EA36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BA2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98F3D7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CB84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5598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4CB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680F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7B0B9B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5794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ABFC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D3D5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1.30, 2.29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6337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71E33A5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078F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886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B34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A791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CD4D4E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2328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9ED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4A0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E3FD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27B745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970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6E41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882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0.81, 1.25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FFF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0.934</w:t>
            </w:r>
          </w:p>
        </w:tc>
      </w:tr>
      <w:tr w:rsidR="00FA3576" w:rsidRPr="00FA3576" w14:paraId="2832388D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A81B3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6ABE78EE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29B036E4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68368F1C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101D0D8D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459D8EAC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225DEABC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0802F2A3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458"/>
        <w:gridCol w:w="839"/>
        <w:gridCol w:w="1389"/>
        <w:gridCol w:w="1181"/>
      </w:tblGrid>
      <w:tr w:rsidR="00FA3576" w:rsidRPr="00FA3576" w14:paraId="7D6410BB" w14:textId="77777777" w:rsidTr="001178A4">
        <w:trPr>
          <w:tblHeader/>
          <w:jc w:val="center"/>
        </w:trPr>
        <w:tc>
          <w:tcPr>
            <w:tcW w:w="8867" w:type="dxa"/>
            <w:gridSpan w:val="4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2FD80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Table S12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. Logistic Regression Results - Fear that the Employee Cannot Perform the Essential Functions of the Job</w:t>
            </w:r>
          </w:p>
        </w:tc>
      </w:tr>
      <w:tr w:rsidR="00FA3576" w:rsidRPr="00FA3576" w14:paraId="0BA03F96" w14:textId="77777777" w:rsidTr="00FA3576">
        <w:trPr>
          <w:tblHeader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2D23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Characteristics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8553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E2E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5F8A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value</w:t>
            </w:r>
          </w:p>
        </w:tc>
      </w:tr>
      <w:tr w:rsidR="00FA3576" w:rsidRPr="00FA3576" w14:paraId="22D8D64B" w14:textId="77777777" w:rsidTr="00FA3576">
        <w:trPr>
          <w:tblHeader/>
          <w:jc w:val="center"/>
        </w:trPr>
        <w:tc>
          <w:tcPr>
            <w:tcW w:w="886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4241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How challenging are the following factors to your company in retaining and promoting people with physical disabilities?  </w:t>
            </w:r>
          </w:p>
        </w:tc>
      </w:tr>
      <w:tr w:rsidR="00FA3576" w:rsidRPr="00FA3576" w14:paraId="1C97B25E" w14:textId="77777777" w:rsidTr="001178A4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1ADD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Fear that the employee cannot perform the essential functions of the job</w:t>
            </w:r>
          </w:p>
        </w:tc>
      </w:tr>
      <w:tr w:rsidR="00FA3576" w:rsidRPr="00FA3576" w14:paraId="0CA581F7" w14:textId="77777777" w:rsidTr="001178A4">
        <w:trPr>
          <w:jc w:val="center"/>
        </w:trPr>
        <w:tc>
          <w:tcPr>
            <w:tcW w:w="5458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28F80" w14:textId="77777777" w:rsidR="00FA3576" w:rsidRPr="00FA3576" w:rsidRDefault="00FA3576" w:rsidP="00FA3576">
            <w:pP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No/Don’t know, Slightly, Moderately,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Very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(0-3)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7E2B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0.93</w:t>
            </w:r>
          </w:p>
        </w:tc>
        <w:tc>
          <w:tcPr>
            <w:tcW w:w="1389" w:type="dxa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054D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0.84, 1.04</w:t>
            </w:r>
          </w:p>
        </w:tc>
        <w:tc>
          <w:tcPr>
            <w:tcW w:w="118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202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0.236</w:t>
            </w:r>
          </w:p>
        </w:tc>
      </w:tr>
      <w:tr w:rsidR="00FA3576" w:rsidRPr="00FA3576" w14:paraId="3AB42478" w14:textId="77777777" w:rsidTr="00FA3576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795A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Covariates</w:t>
            </w:r>
          </w:p>
        </w:tc>
      </w:tr>
      <w:tr w:rsidR="00FA3576" w:rsidRPr="00FA3576" w14:paraId="62049418" w14:textId="77777777" w:rsidTr="00FA3576">
        <w:trPr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7E76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Job Title </w:t>
            </w:r>
          </w:p>
        </w:tc>
        <w:tc>
          <w:tcPr>
            <w:tcW w:w="83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7C7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59CF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0D7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0F5275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25A1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CEO/Owner/President/VP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6605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A06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848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8EB399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35D0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HR-Related Position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55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F5B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0.39, 0.79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038A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0.001*</w:t>
            </w:r>
          </w:p>
        </w:tc>
      </w:tr>
      <w:tr w:rsidR="00FA3576" w:rsidRPr="00FA3576" w14:paraId="7C98718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D092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Director/Manager/Administrator/Supervisor/Other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613D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2CDD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0.37, 0.83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F31D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0.005*</w:t>
            </w:r>
          </w:p>
        </w:tc>
      </w:tr>
      <w:tr w:rsidR="00FA3576" w:rsidRPr="00FA3576" w14:paraId="5A64323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73E9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Company Size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A552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232C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1F1B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5B1698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704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500+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6CFF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65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5300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7EA0E7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9E46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50-499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985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FE41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0.75, 1.18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8CA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0.584</w:t>
            </w:r>
          </w:p>
        </w:tc>
      </w:tr>
      <w:tr w:rsidR="00FA3576" w:rsidRPr="00FA3576" w14:paraId="552DB45F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A4B7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1-49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EED3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0.39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EA1D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0.25, 0.59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430B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DEB2B6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D7CD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General Industry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7C1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7B5E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460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C52214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D21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Good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24A0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977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51DB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A17079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400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Service Producing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662A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3160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0.79, 1.32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0EC5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0.864</w:t>
            </w:r>
          </w:p>
        </w:tc>
      </w:tr>
      <w:tr w:rsidR="00FA3576" w:rsidRPr="00FA3576" w14:paraId="54B4806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A103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Process to Declare a Disability 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D856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E90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098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1437925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824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951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A953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09E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D3663B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3EB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17D6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2.65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55FA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1.80, 3.93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2F46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1D7EDB4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B3C1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Informing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employees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they can request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209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7F95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C9E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6507B539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F66D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58D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116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3EE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2B91C61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04A5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09E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7C2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1.34, 2.40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80AC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4CE0A462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82AE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Process to request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1D62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620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E005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9C039A1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F311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A67D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76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62B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4729E8C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AC2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409F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0.91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4DA6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0.68, 1.22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C1FB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0.548</w:t>
            </w:r>
          </w:p>
        </w:tc>
      </w:tr>
      <w:tr w:rsidR="00FA3576" w:rsidRPr="00FA3576" w14:paraId="344D44B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FBB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Centralized </w:t>
            </w:r>
            <w:proofErr w:type="gram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fund</w:t>
            </w:r>
            <w:proofErr w:type="gram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for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BE0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21C87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34B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63E654B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2560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B4F2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8EB6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CA76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7DB5E49D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0D06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7D75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2.45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BCE0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1.96, 3.08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B1A8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6C19107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05BF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Provide alternative job accommodations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C39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3B8B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F37B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697DF66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8CC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AAFB1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30DBD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2EF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350949F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2332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15CF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2.38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8955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1.92, 2.94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554F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281A2DA4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7787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Training for managers and supervisors on requesting a job accommodation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4A6F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5839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B3A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59B60C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BED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759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78EE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30F35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1CF112E8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D48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18919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1.72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3FF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1.30, 2.28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32C2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&lt;0.001*</w:t>
            </w:r>
          </w:p>
        </w:tc>
      </w:tr>
      <w:tr w:rsidR="00FA3576" w:rsidRPr="00FA3576" w14:paraId="015E8487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F201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Training staff regarding job accommodations for retaining and promoting </w:t>
            </w:r>
            <w:proofErr w:type="spellStart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6CC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CADEA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8B682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09265B20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EE6B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No/Don’t know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5D2C0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[Ref]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CDAE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957B3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FA3576" w:rsidRPr="00FA3576" w14:paraId="5823905A" w14:textId="77777777" w:rsidTr="00FA3576">
        <w:trPr>
          <w:jc w:val="center"/>
        </w:trPr>
        <w:tc>
          <w:tcPr>
            <w:tcW w:w="5458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2A016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2E14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1.01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970C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0.82, 1.26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782D8" w14:textId="77777777" w:rsidR="00FA3576" w:rsidRPr="00FA3576" w:rsidRDefault="00FA3576" w:rsidP="00FA35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0.894</w:t>
            </w:r>
          </w:p>
        </w:tc>
      </w:tr>
      <w:tr w:rsidR="00FA3576" w:rsidRPr="00FA3576" w14:paraId="55D2D074" w14:textId="77777777" w:rsidTr="001178A4">
        <w:trPr>
          <w:jc w:val="center"/>
        </w:trPr>
        <w:tc>
          <w:tcPr>
            <w:tcW w:w="8867" w:type="dxa"/>
            <w:gridSpan w:val="4"/>
            <w:tcBorders>
              <w:top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BE82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spellStart"/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PwPD</w:t>
            </w:r>
            <w:proofErr w:type="spellEnd"/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People with Physical Disabilities;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OR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Odds Ratio;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CI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Confidence Interval;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CEO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Chief Executive Officer;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VP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Vice President;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HR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: Human Resources;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Ref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: Reference Group</w:t>
            </w:r>
          </w:p>
          <w:p w14:paraId="454A7E0F" w14:textId="77777777" w:rsidR="00FA3576" w:rsidRPr="00FA3576" w:rsidRDefault="00FA3576" w:rsidP="00FA357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*Indicates a statistically significant finding </w:t>
            </w:r>
            <w:r w:rsidRPr="00FA3576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Pr="00FA3576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 xml:space="preserve"> &lt; 0.05. </w:t>
            </w:r>
          </w:p>
        </w:tc>
      </w:tr>
    </w:tbl>
    <w:p w14:paraId="1393C52A" w14:textId="77777777" w:rsidR="00FA3576" w:rsidRPr="00FA3576" w:rsidRDefault="00FA3576" w:rsidP="00FA3576">
      <w:pPr>
        <w:spacing w:after="0" w:line="240" w:lineRule="auto"/>
        <w:rPr>
          <w:rFonts w:ascii="Cambria" w:eastAsia="SimSun" w:hAnsi="Cambria" w:cs="Times New Roman"/>
          <w:kern w:val="0"/>
          <w:lang w:eastAsia="en-US"/>
          <w14:ligatures w14:val="none"/>
        </w:rPr>
      </w:pPr>
    </w:p>
    <w:p w14:paraId="4353C1B0" w14:textId="77777777" w:rsidR="00951408" w:rsidRDefault="00951408"/>
    <w:sectPr w:rsidR="0095140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284A0" w14:textId="77777777" w:rsidR="00114C3F" w:rsidRDefault="00114C3F" w:rsidP="008F6689">
      <w:pPr>
        <w:spacing w:after="0" w:line="240" w:lineRule="auto"/>
      </w:pPr>
      <w:r>
        <w:separator/>
      </w:r>
    </w:p>
  </w:endnote>
  <w:endnote w:type="continuationSeparator" w:id="0">
    <w:p w14:paraId="7C17A5FA" w14:textId="77777777" w:rsidR="00114C3F" w:rsidRDefault="00114C3F" w:rsidP="008F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C85E2" w14:textId="77777777" w:rsidR="00114C3F" w:rsidRDefault="00114C3F" w:rsidP="008F6689">
      <w:pPr>
        <w:spacing w:after="0" w:line="240" w:lineRule="auto"/>
      </w:pPr>
      <w:r>
        <w:separator/>
      </w:r>
    </w:p>
  </w:footnote>
  <w:footnote w:type="continuationSeparator" w:id="0">
    <w:p w14:paraId="1D7E75DC" w14:textId="77777777" w:rsidR="00114C3F" w:rsidRDefault="00114C3F" w:rsidP="008F6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F8CE4" w14:textId="371E7A72" w:rsidR="008F6689" w:rsidRPr="008F6689" w:rsidRDefault="008F6689">
    <w:pPr>
      <w:pStyle w:val="Header"/>
      <w:rPr>
        <w:rFonts w:ascii="Times New Roman" w:hAnsi="Times New Roman" w:cs="Times New Roman"/>
      </w:rPr>
    </w:pPr>
    <w:r w:rsidRPr="008F6689">
      <w:rPr>
        <w:rFonts w:ascii="Times New Roman" w:hAnsi="Times New Roman" w:cs="Times New Roman"/>
      </w:rPr>
      <w:t>Supplementa</w:t>
    </w:r>
    <w:r w:rsidR="00F42C8A">
      <w:rPr>
        <w:rFonts w:ascii="Times New Roman" w:hAnsi="Times New Roman" w:cs="Times New Roman"/>
      </w:rPr>
      <w:t>ry</w:t>
    </w:r>
    <w:r w:rsidRPr="008F6689">
      <w:rPr>
        <w:rFonts w:ascii="Times New Roman" w:hAnsi="Times New Roman" w:cs="Times New Roman"/>
      </w:rPr>
      <w:t xml:space="preserve">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5890518">
    <w:abstractNumId w:val="0"/>
  </w:num>
  <w:num w:numId="2" w16cid:durableId="1102527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D3"/>
    <w:rsid w:val="00114C3F"/>
    <w:rsid w:val="001B5AA9"/>
    <w:rsid w:val="00397DD3"/>
    <w:rsid w:val="003C299D"/>
    <w:rsid w:val="008F6689"/>
    <w:rsid w:val="00900FA1"/>
    <w:rsid w:val="00951408"/>
    <w:rsid w:val="00B5143D"/>
    <w:rsid w:val="00BC5EAB"/>
    <w:rsid w:val="00E50BFA"/>
    <w:rsid w:val="00F42C8A"/>
    <w:rsid w:val="00F9095D"/>
    <w:rsid w:val="00F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4ECBE7"/>
  <w15:chartTrackingRefBased/>
  <w15:docId w15:val="{39B128FA-D9D0-4B42-80F3-3EBF75F4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D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D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D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D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D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DD3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FA3576"/>
  </w:style>
  <w:style w:type="character" w:customStyle="1" w:styleId="Strong1">
    <w:name w:val="Strong1"/>
    <w:basedOn w:val="DefaultParagraphFont"/>
    <w:uiPriority w:val="1"/>
    <w:qFormat/>
    <w:rsid w:val="00FA3576"/>
    <w:rPr>
      <w:b/>
    </w:rPr>
  </w:style>
  <w:style w:type="paragraph" w:customStyle="1" w:styleId="centered">
    <w:name w:val="centered"/>
    <w:basedOn w:val="Normal"/>
    <w:qFormat/>
    <w:rsid w:val="00FA3576"/>
    <w:pPr>
      <w:spacing w:after="0" w:line="240" w:lineRule="auto"/>
      <w:jc w:val="center"/>
    </w:pPr>
    <w:rPr>
      <w:kern w:val="0"/>
      <w:lang w:eastAsia="en-US"/>
      <w14:ligatures w14:val="none"/>
    </w:rPr>
  </w:style>
  <w:style w:type="table" w:customStyle="1" w:styleId="tabletemplate">
    <w:name w:val="table_template"/>
    <w:basedOn w:val="TableNormal"/>
    <w:uiPriority w:val="59"/>
    <w:rsid w:val="00FA3576"/>
    <w:pPr>
      <w:spacing w:after="0" w:line="240" w:lineRule="auto"/>
      <w:jc w:val="right"/>
    </w:pPr>
    <w:rPr>
      <w:kern w:val="0"/>
      <w:lang w:eastAsia="en-US"/>
      <w14:ligatures w14:val="none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21">
    <w:name w:val="Light List - Accent 21"/>
    <w:basedOn w:val="TableNormal"/>
    <w:next w:val="LightList-Accent2"/>
    <w:uiPriority w:val="61"/>
    <w:rsid w:val="00FA3576"/>
    <w:pPr>
      <w:spacing w:after="0" w:line="240" w:lineRule="auto"/>
    </w:pPr>
    <w:rPr>
      <w:kern w:val="0"/>
      <w:lang w:eastAsia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ImageCaption">
    <w:name w:val="Image Caption"/>
    <w:basedOn w:val="Normal"/>
    <w:qFormat/>
    <w:rsid w:val="00FA3576"/>
    <w:pPr>
      <w:spacing w:after="0" w:line="240" w:lineRule="auto"/>
      <w:jc w:val="center"/>
    </w:pPr>
    <w:rPr>
      <w:b/>
      <w:i/>
      <w:kern w:val="0"/>
      <w:lang w:eastAsia="en-US"/>
      <w14:ligatures w14:val="none"/>
    </w:rPr>
  </w:style>
  <w:style w:type="paragraph" w:customStyle="1" w:styleId="TableCaption">
    <w:name w:val="Table Caption"/>
    <w:basedOn w:val="ImageCaption"/>
    <w:qFormat/>
    <w:rsid w:val="00FA3576"/>
  </w:style>
  <w:style w:type="table" w:styleId="TableProfessional">
    <w:name w:val="Table Professional"/>
    <w:basedOn w:val="TableNormal"/>
    <w:uiPriority w:val="99"/>
    <w:semiHidden/>
    <w:unhideWhenUsed/>
    <w:rsid w:val="00FA3576"/>
    <w:pPr>
      <w:spacing w:after="0" w:line="240" w:lineRule="auto"/>
    </w:pPr>
    <w:rPr>
      <w:kern w:val="0"/>
      <w:lang w:eastAsia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A3576"/>
    <w:pPr>
      <w:spacing w:after="100" w:line="240" w:lineRule="auto"/>
    </w:pPr>
    <w:rPr>
      <w:kern w:val="0"/>
      <w:lang w:eastAsia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FA3576"/>
    <w:pPr>
      <w:spacing w:after="100" w:line="240" w:lineRule="auto"/>
      <w:ind w:left="240"/>
    </w:pPr>
    <w:rPr>
      <w:kern w:val="0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576"/>
    <w:pPr>
      <w:spacing w:after="0" w:line="240" w:lineRule="auto"/>
    </w:pPr>
    <w:rPr>
      <w:rFonts w:ascii="Lucida Grande" w:hAnsi="Lucida Grande"/>
      <w:kern w:val="0"/>
      <w:sz w:val="18"/>
      <w:szCs w:val="18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576"/>
    <w:rPr>
      <w:rFonts w:ascii="Lucida Grande" w:hAnsi="Lucida Grande"/>
      <w:kern w:val="0"/>
      <w:sz w:val="18"/>
      <w:szCs w:val="18"/>
      <w:lang w:eastAsia="en-US"/>
      <w14:ligatures w14:val="none"/>
    </w:rPr>
  </w:style>
  <w:style w:type="character" w:customStyle="1" w:styleId="referenceid">
    <w:name w:val="reference_id"/>
    <w:basedOn w:val="DefaultParagraphFont"/>
    <w:uiPriority w:val="1"/>
    <w:rsid w:val="00FA3576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FA3576"/>
  </w:style>
  <w:style w:type="paragraph" w:customStyle="1" w:styleId="tabletitle">
    <w:name w:val="table title"/>
    <w:basedOn w:val="TableCaption"/>
    <w:next w:val="Normal"/>
    <w:rsid w:val="00FA3576"/>
  </w:style>
  <w:style w:type="table" w:styleId="TableGrid">
    <w:name w:val="Table Grid"/>
    <w:basedOn w:val="TableNormal"/>
    <w:uiPriority w:val="39"/>
    <w:rsid w:val="00FA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semiHidden/>
    <w:unhideWhenUsed/>
    <w:rsid w:val="00FA3576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F6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89"/>
  </w:style>
  <w:style w:type="paragraph" w:styleId="Footer">
    <w:name w:val="footer"/>
    <w:basedOn w:val="Normal"/>
    <w:link w:val="FooterChar"/>
    <w:uiPriority w:val="99"/>
    <w:unhideWhenUsed/>
    <w:rsid w:val="008F6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y.hurst1@northwestern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erak.choi@northwester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heinemann@srala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3129</Words>
  <Characters>18962</Characters>
  <Application>Microsoft Office Word</Application>
  <DocSecurity>0</DocSecurity>
  <Lines>2106</Lines>
  <Paragraphs>1380</Paragraphs>
  <ScaleCrop>false</ScaleCrop>
  <Company>Northwestern University</Company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8</cp:revision>
  <dcterms:created xsi:type="dcterms:W3CDTF">2025-09-03T21:17:00Z</dcterms:created>
  <dcterms:modified xsi:type="dcterms:W3CDTF">2025-09-03T21:23:00Z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5e392fd8-4fc6-402e-80ad-f026545c83d9</vt:lpwstr>
  </property>
</Properties>
</file>