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992E" w14:textId="77777777" w:rsidR="0007333E" w:rsidRPr="00C401E4" w:rsidRDefault="0007333E" w:rsidP="0007333E">
      <w:pPr>
        <w:pStyle w:val="Title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401E4">
        <w:rPr>
          <w:rFonts w:ascii="Times New Roman" w:hAnsi="Times New Roman" w:cs="Times New Roman"/>
          <w:b/>
          <w:sz w:val="20"/>
          <w:szCs w:val="20"/>
          <w:lang w:val="en-US"/>
        </w:rPr>
        <w:t xml:space="preserve">Exploring </w:t>
      </w:r>
      <w:r w:rsidRPr="00C401E4">
        <w:rPr>
          <w:rFonts w:ascii="Times New Roman" w:hAnsi="Times New Roman" w:cs="Times New Roman"/>
          <w:b/>
          <w:i/>
          <w:sz w:val="20"/>
          <w:szCs w:val="20"/>
          <w:lang w:val="en-US"/>
        </w:rPr>
        <w:t>Inductive Linearization</w:t>
      </w:r>
      <w:r w:rsidRPr="00C401E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for simulation and estimation with an application to the Michaelis-Menten model</w:t>
      </w:r>
    </w:p>
    <w:p w14:paraId="3E2F654F" w14:textId="77777777" w:rsidR="0007333E" w:rsidRPr="00C401E4" w:rsidRDefault="0007333E" w:rsidP="0007333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B4E5B3F" w14:textId="77777777" w:rsidR="0007333E" w:rsidRPr="00C401E4" w:rsidRDefault="0007333E" w:rsidP="0007333E">
      <w:pPr>
        <w:pStyle w:val="Title"/>
        <w:spacing w:line="276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C401E4">
        <w:rPr>
          <w:rFonts w:ascii="Times New Roman" w:hAnsi="Times New Roman" w:cs="Times New Roman"/>
          <w:sz w:val="20"/>
          <w:szCs w:val="20"/>
          <w:lang w:val="en-US"/>
        </w:rPr>
        <w:t>Sepideh Sharif*, Chihiro Hasegawa, Stephen B. Duffull</w:t>
      </w:r>
    </w:p>
    <w:p w14:paraId="480F47AB" w14:textId="77777777" w:rsidR="0007333E" w:rsidRPr="00C401E4" w:rsidRDefault="0007333E" w:rsidP="0007333E">
      <w:pPr>
        <w:pStyle w:val="Title"/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D3D456A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401E4">
        <w:rPr>
          <w:rFonts w:ascii="Times New Roman" w:hAnsi="Times New Roman" w:cs="Times New Roman"/>
          <w:sz w:val="20"/>
          <w:szCs w:val="20"/>
          <w:lang w:val="en-US"/>
        </w:rPr>
        <w:t>Otago Pharmacometrics Group, School of Pharmacy, University of Otago, Dunedin, New Zealand</w:t>
      </w:r>
    </w:p>
    <w:p w14:paraId="029CA244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401E4">
        <w:rPr>
          <w:rFonts w:ascii="Times New Roman" w:hAnsi="Times New Roman" w:cs="Times New Roman"/>
          <w:sz w:val="20"/>
          <w:szCs w:val="20"/>
          <w:lang w:val="en-US"/>
        </w:rPr>
        <w:t>*Corresponding author</w:t>
      </w:r>
    </w:p>
    <w:p w14:paraId="4E09CB5E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8CBA59F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C401E4">
        <w:rPr>
          <w:rFonts w:ascii="Times New Roman" w:hAnsi="Times New Roman" w:cs="Times New Roman"/>
          <w:sz w:val="20"/>
          <w:szCs w:val="20"/>
          <w:lang w:val="en-US"/>
        </w:rPr>
        <w:t xml:space="preserve">Email: sepi.sharif@postgrad.otago.ac.nz </w:t>
      </w:r>
    </w:p>
    <w:p w14:paraId="679DB8C0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8C57E7C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B9221A1" w14:textId="77777777" w:rsidR="0007333E" w:rsidRPr="00C401E4" w:rsidRDefault="0007333E" w:rsidP="0007333E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020FB5F" w14:textId="77777777" w:rsidR="0007333E" w:rsidRPr="00C401E4" w:rsidRDefault="0007333E" w:rsidP="0007333E">
      <w:pPr>
        <w:spacing w:line="276" w:lineRule="auto"/>
        <w:jc w:val="both"/>
        <w:rPr>
          <w:rFonts w:ascii="Times New Roman" w:eastAsiaTheme="majorEastAsia" w:hAnsi="Times New Roman" w:cs="Times New Roman"/>
          <w:spacing w:val="-10"/>
          <w:kern w:val="28"/>
          <w:sz w:val="20"/>
          <w:szCs w:val="20"/>
          <w:lang w:val="en-US"/>
        </w:rPr>
      </w:pPr>
      <w:r w:rsidRPr="00C401E4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9142550" w14:textId="6EF7E876" w:rsidR="004A05FD" w:rsidRPr="0024463F" w:rsidRDefault="00CA764C" w:rsidP="000E45BB">
      <w:pPr>
        <w:pStyle w:val="Title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Supplement</w:t>
      </w:r>
    </w:p>
    <w:p w14:paraId="04E8382C" w14:textId="3B2FA40D" w:rsidR="004A05FD" w:rsidRDefault="004A05FD" w:rsidP="000E45BB">
      <w:pPr>
        <w:spacing w:line="276" w:lineRule="auto"/>
        <w:jc w:val="both"/>
        <w:rPr>
          <w:lang w:val="en-US"/>
        </w:rPr>
      </w:pPr>
    </w:p>
    <w:p w14:paraId="5B46F995" w14:textId="71A624FD" w:rsidR="00912DCA" w:rsidRDefault="00DC3347" w:rsidP="00802CD6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In this supplement the relationship between the objective function value (OFV) and the </w:t>
      </w:r>
      <w:r w:rsidR="0090125F">
        <w:rPr>
          <w:rFonts w:ascii="Times New Roman" w:eastAsiaTheme="minorHAnsi" w:hAnsi="Times New Roman" w:cs="Times New Roman"/>
          <w:sz w:val="20"/>
          <w:szCs w:val="20"/>
        </w:rPr>
        <w:t>tolerance (</w:t>
      </w:r>
      <m:oMath>
        <m:r>
          <w:rPr>
            <w:rFonts w:ascii="Cambria Math" w:eastAsiaTheme="minorHAnsi" w:hAnsi="Cambria Math" w:cs="Times New Roman"/>
            <w:sz w:val="20"/>
            <w:szCs w:val="20"/>
          </w:rPr>
          <m:t>ε</m:t>
        </m:r>
      </m:oMath>
      <w:r w:rsidR="0090125F">
        <w:rPr>
          <w:rFonts w:ascii="Times New Roman" w:eastAsiaTheme="minorHAnsi" w:hAnsi="Times New Roman" w:cs="Times New Roman"/>
          <w:sz w:val="20"/>
          <w:szCs w:val="20"/>
        </w:rPr>
        <w:t xml:space="preserve">) </w:t>
      </w:r>
      <w:r w:rsidR="00D64682">
        <w:rPr>
          <w:rFonts w:ascii="Times New Roman" w:eastAsiaTheme="minorHAnsi" w:hAnsi="Times New Roman" w:cs="Times New Roman"/>
          <w:sz w:val="20"/>
          <w:szCs w:val="20"/>
        </w:rPr>
        <w:t xml:space="preserve">of its iterative solution </w:t>
      </w:r>
      <w:r w:rsidR="0090125F">
        <w:rPr>
          <w:rFonts w:ascii="Times New Roman" w:eastAsiaTheme="minorHAnsi" w:hAnsi="Times New Roman" w:cs="Times New Roman"/>
          <w:sz w:val="20"/>
          <w:szCs w:val="20"/>
        </w:rPr>
        <w:t>is explored for a single simulation-estimation of a single subject.</w:t>
      </w:r>
    </w:p>
    <w:p w14:paraId="44D40232" w14:textId="77777777" w:rsidR="0090125F" w:rsidRDefault="0090125F" w:rsidP="00802CD6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14:paraId="6721927D" w14:textId="77777777" w:rsidR="00BB3BC3" w:rsidRDefault="0003363C" w:rsidP="00802CD6">
      <w:pPr>
        <w:spacing w:after="0" w:line="276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It was seen that the OFV for IndLin was </w:t>
      </w:r>
      <w:r w:rsidR="000A70F2">
        <w:rPr>
          <w:rFonts w:ascii="Times New Roman" w:eastAsiaTheme="minorHAnsi" w:hAnsi="Times New Roman" w:cs="Times New Roman"/>
          <w:sz w:val="20"/>
          <w:szCs w:val="20"/>
        </w:rPr>
        <w:t xml:space="preserve">on average 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higher than for </w:t>
      </w:r>
      <w:r w:rsidRPr="00F13801">
        <w:rPr>
          <w:rFonts w:ascii="Times New Roman" w:eastAsiaTheme="minorHAnsi" w:hAnsi="Times New Roman" w:cs="Times New Roman"/>
          <w:i/>
          <w:iCs/>
          <w:sz w:val="20"/>
          <w:szCs w:val="20"/>
        </w:rPr>
        <w:t>ode45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. </w:t>
      </w:r>
      <w:r w:rsidR="000A70F2">
        <w:rPr>
          <w:rFonts w:ascii="Times New Roman" w:eastAsiaTheme="minorHAnsi" w:hAnsi="Times New Roman" w:cs="Times New Roman"/>
          <w:sz w:val="20"/>
          <w:szCs w:val="20"/>
        </w:rPr>
        <w:t xml:space="preserve">For a single simulation-estimation for 1 subject the </w:t>
      </w:r>
      <w:r w:rsidR="00745B52">
        <w:rPr>
          <w:rFonts w:ascii="Times New Roman" w:eastAsiaTheme="minorHAnsi" w:hAnsi="Times New Roman" w:cs="Times New Roman"/>
          <w:sz w:val="20"/>
          <w:szCs w:val="20"/>
        </w:rPr>
        <w:t xml:space="preserve">OFV is shown in Table S1 for </w:t>
      </w:r>
      <w:r w:rsidR="00745B52" w:rsidRPr="00DE4DFB">
        <w:rPr>
          <w:rFonts w:ascii="Times New Roman" w:eastAsiaTheme="minorHAnsi" w:hAnsi="Times New Roman" w:cs="Times New Roman"/>
          <w:i/>
          <w:iCs/>
          <w:sz w:val="20"/>
          <w:szCs w:val="20"/>
        </w:rPr>
        <w:t>ode45</w:t>
      </w:r>
      <w:r w:rsidR="00745B52">
        <w:rPr>
          <w:rFonts w:ascii="Times New Roman" w:eastAsiaTheme="minorHAnsi" w:hAnsi="Times New Roman" w:cs="Times New Roman"/>
          <w:sz w:val="20"/>
          <w:szCs w:val="20"/>
        </w:rPr>
        <w:t>, IndLin with tolerance (</w:t>
      </w:r>
      <m:oMath>
        <m:r>
          <w:rPr>
            <w:rFonts w:ascii="Cambria Math" w:eastAsiaTheme="minorHAnsi" w:hAnsi="Cambria Math" w:cs="Times New Roman"/>
            <w:sz w:val="20"/>
            <w:szCs w:val="20"/>
          </w:rPr>
          <m:t>ε = 1e-6</m:t>
        </m:r>
      </m:oMath>
      <w:r w:rsidR="00745B52">
        <w:rPr>
          <w:rFonts w:ascii="Times New Roman" w:eastAsiaTheme="minorHAnsi" w:hAnsi="Times New Roman" w:cs="Times New Roman"/>
          <w:sz w:val="20"/>
          <w:szCs w:val="20"/>
        </w:rPr>
        <w:t xml:space="preserve">) </w:t>
      </w:r>
      <w:r w:rsidR="003C35F0">
        <w:rPr>
          <w:rFonts w:ascii="Times New Roman" w:eastAsiaTheme="minorHAnsi" w:hAnsi="Times New Roman" w:cs="Times New Roman"/>
          <w:sz w:val="20"/>
          <w:szCs w:val="20"/>
        </w:rPr>
        <w:t xml:space="preserve">with </w:t>
      </w:r>
      <w:r w:rsidR="00292066">
        <w:rPr>
          <w:rFonts w:ascii="Times New Roman" w:eastAsiaTheme="minorHAnsi" w:hAnsi="Times New Roman" w:cs="Times New Roman"/>
          <w:sz w:val="20"/>
          <w:szCs w:val="20"/>
        </w:rPr>
        <w:t xml:space="preserve">adaptive step size for EVD </w:t>
      </w:r>
      <w:r w:rsidR="00BF5BB1">
        <w:rPr>
          <w:rFonts w:ascii="Times New Roman" w:eastAsiaTheme="minorHAnsi" w:hAnsi="Times New Roman" w:cs="Times New Roman"/>
          <w:sz w:val="20"/>
          <w:szCs w:val="20"/>
        </w:rPr>
        <w:t xml:space="preserve">and </w:t>
      </w:r>
      <w:r w:rsidR="00292066">
        <w:rPr>
          <w:rFonts w:ascii="Times New Roman" w:eastAsiaTheme="minorHAnsi" w:hAnsi="Times New Roman" w:cs="Times New Roman"/>
          <w:sz w:val="20"/>
          <w:szCs w:val="20"/>
        </w:rPr>
        <w:t xml:space="preserve">with the smart update method. </w:t>
      </w:r>
      <w:r w:rsidR="00441157">
        <w:rPr>
          <w:rFonts w:ascii="Times New Roman" w:eastAsiaTheme="minorHAnsi" w:hAnsi="Times New Roman" w:cs="Times New Roman"/>
          <w:sz w:val="20"/>
          <w:szCs w:val="20"/>
        </w:rPr>
        <w:t xml:space="preserve">For both settings for IndLin the OFV value was larger than for </w:t>
      </w:r>
      <w:r w:rsidR="00441157" w:rsidRPr="00F13801">
        <w:rPr>
          <w:rFonts w:ascii="Times New Roman" w:eastAsiaTheme="minorHAnsi" w:hAnsi="Times New Roman" w:cs="Times New Roman"/>
          <w:i/>
          <w:iCs/>
          <w:sz w:val="20"/>
          <w:szCs w:val="20"/>
        </w:rPr>
        <w:t>ode45</w:t>
      </w:r>
      <w:r w:rsidR="00441157">
        <w:rPr>
          <w:rFonts w:ascii="Times New Roman" w:eastAsiaTheme="minorHAnsi" w:hAnsi="Times New Roman" w:cs="Times New Roman"/>
          <w:sz w:val="20"/>
          <w:szCs w:val="20"/>
        </w:rPr>
        <w:t xml:space="preserve">. </w:t>
      </w:r>
      <w:r w:rsidR="00FB5E2F">
        <w:rPr>
          <w:rFonts w:ascii="Times New Roman" w:eastAsiaTheme="minorHAnsi" w:hAnsi="Times New Roman" w:cs="Times New Roman"/>
          <w:sz w:val="20"/>
          <w:szCs w:val="20"/>
        </w:rPr>
        <w:t>Estimation for this data set was re</w:t>
      </w:r>
      <w:r w:rsidR="00D521FC">
        <w:rPr>
          <w:rFonts w:ascii="Times New Roman" w:eastAsiaTheme="minorHAnsi" w:hAnsi="Times New Roman" w:cs="Times New Roman"/>
          <w:sz w:val="20"/>
          <w:szCs w:val="20"/>
        </w:rPr>
        <w:t>-</w:t>
      </w:r>
      <w:r w:rsidR="00FB5E2F">
        <w:rPr>
          <w:rFonts w:ascii="Times New Roman" w:eastAsiaTheme="minorHAnsi" w:hAnsi="Times New Roman" w:cs="Times New Roman"/>
          <w:sz w:val="20"/>
          <w:szCs w:val="20"/>
        </w:rPr>
        <w:t>performed for IndLin with various values of tolerance (</w:t>
      </w:r>
      <m:oMath>
        <m:r>
          <w:rPr>
            <w:rFonts w:ascii="Cambria Math" w:eastAsiaTheme="minorHAnsi" w:hAnsi="Cambria Math" w:cs="Times New Roman"/>
            <w:sz w:val="20"/>
            <w:szCs w:val="20"/>
          </w:rPr>
          <m:t>ε</m:t>
        </m:r>
      </m:oMath>
      <w:r w:rsidR="00FB5E2F">
        <w:rPr>
          <w:rFonts w:ascii="Times New Roman" w:eastAsiaTheme="minorHAnsi" w:hAnsi="Times New Roman" w:cs="Times New Roman"/>
          <w:sz w:val="20"/>
          <w:szCs w:val="20"/>
        </w:rPr>
        <w:t>)</w:t>
      </w:r>
      <w:r w:rsidR="0073321A">
        <w:rPr>
          <w:rFonts w:ascii="Times New Roman" w:eastAsiaTheme="minorHAnsi" w:hAnsi="Times New Roman" w:cs="Times New Roman"/>
          <w:sz w:val="20"/>
          <w:szCs w:val="20"/>
        </w:rPr>
        <w:t xml:space="preserve"> with the same settings of adapti</w:t>
      </w:r>
      <w:r w:rsidR="001A7670">
        <w:rPr>
          <w:rFonts w:ascii="Times New Roman" w:eastAsiaTheme="minorHAnsi" w:hAnsi="Times New Roman" w:cs="Times New Roman"/>
          <w:sz w:val="20"/>
          <w:szCs w:val="20"/>
        </w:rPr>
        <w:t xml:space="preserve">ve step size and smart update. </w:t>
      </w:r>
      <w:r w:rsidR="00F86019">
        <w:rPr>
          <w:rFonts w:ascii="Times New Roman" w:eastAsiaTheme="minorHAnsi" w:hAnsi="Times New Roman" w:cs="Times New Roman"/>
          <w:sz w:val="20"/>
          <w:szCs w:val="20"/>
        </w:rPr>
        <w:t>The results are shown in Fig.</w:t>
      </w:r>
      <w:r w:rsidR="00B41623">
        <w:rPr>
          <w:rFonts w:ascii="Times New Roman" w:eastAsiaTheme="minorHAnsi" w:hAnsi="Times New Roman" w:cs="Times New Roman"/>
          <w:sz w:val="20"/>
          <w:szCs w:val="20"/>
        </w:rPr>
        <w:t xml:space="preserve"> S1.</w:t>
      </w:r>
      <w:r w:rsidR="00FD6A81">
        <w:rPr>
          <w:rFonts w:ascii="Times New Roman" w:eastAsiaTheme="minorHAnsi" w:hAnsi="Times New Roman" w:cs="Times New Roman"/>
          <w:sz w:val="20"/>
          <w:szCs w:val="20"/>
        </w:rPr>
        <w:t xml:space="preserve"> It is seen that the accuracy, in terms of OFV</w:t>
      </w:r>
      <w:r w:rsidR="007E06FB">
        <w:rPr>
          <w:rFonts w:ascii="Times New Roman" w:eastAsiaTheme="minorHAnsi" w:hAnsi="Times New Roman" w:cs="Times New Roman"/>
          <w:sz w:val="20"/>
          <w:szCs w:val="20"/>
        </w:rPr>
        <w:t xml:space="preserve">, relates to the tolerance of the convergence of the IndLin method and achieves a value that is comparable to </w:t>
      </w:r>
      <w:r w:rsidR="00F66442" w:rsidRPr="00DE4DFB">
        <w:rPr>
          <w:rFonts w:ascii="Times New Roman" w:eastAsiaTheme="minorHAnsi" w:hAnsi="Times New Roman" w:cs="Times New Roman"/>
          <w:i/>
          <w:iCs/>
          <w:sz w:val="20"/>
          <w:szCs w:val="20"/>
        </w:rPr>
        <w:t>ode45</w:t>
      </w:r>
      <w:r w:rsidR="00F66442">
        <w:rPr>
          <w:rFonts w:ascii="Times New Roman" w:eastAsiaTheme="minorHAnsi" w:hAnsi="Times New Roman" w:cs="Times New Roman"/>
          <w:sz w:val="20"/>
          <w:szCs w:val="20"/>
        </w:rPr>
        <w:t>.</w:t>
      </w:r>
      <w:r w:rsidR="009C0B6A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</w:p>
    <w:p w14:paraId="6F04ADB9" w14:textId="693F18BA" w:rsidR="00802CD6" w:rsidRPr="00715021" w:rsidRDefault="00BB3BC3" w:rsidP="00802CD6">
      <w:pPr>
        <w:spacing w:after="0" w:line="276" w:lineRule="auto"/>
        <w:jc w:val="both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 w:rsidRPr="0071502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Comparison for a simulation estimation example of 50 runs with the lower tolerance (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>1e-7</m:t>
        </m:r>
      </m:oMath>
      <w:r w:rsidRPr="0071502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 yielded run time (seconds) of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>2.1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>±1.2</m:t>
        </m:r>
      </m:oMath>
      <w:r w:rsidRPr="0071502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IL and </w:t>
      </w:r>
      <m:oMath>
        <m: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>6.1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>±1.52</m:t>
        </m:r>
        <m:r>
          <w:rPr>
            <w:rFonts w:ascii="Cambria Math" w:hAnsi="Cambria Math" w:cs="Times New Roman"/>
            <w:color w:val="000000" w:themeColor="text1"/>
            <w:sz w:val="20"/>
            <w:szCs w:val="20"/>
            <w:lang w:val="en-US"/>
          </w:rPr>
          <m:t xml:space="preserve"> </m:t>
        </m:r>
      </m:oMath>
      <w:r w:rsidRPr="0071502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</w:t>
      </w:r>
      <w:r w:rsidRPr="00715021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ode45,</w:t>
      </w:r>
      <w:r w:rsidRPr="0071502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502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indicating that the optimized IndLin with a projected equivalent objective function value retains a speed advantage.</w:t>
      </w:r>
    </w:p>
    <w:p w14:paraId="1F534783" w14:textId="70AFE388" w:rsidR="00B8465F" w:rsidRPr="002435BB" w:rsidRDefault="00B8465F" w:rsidP="000E45BB">
      <w:pPr>
        <w:pStyle w:val="Caption"/>
        <w:keepNext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Table </w:t>
      </w:r>
      <w:r w:rsidR="00912DCA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S1</w:t>
      </w:r>
      <w:r w:rsidRPr="000204ED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: </w:t>
      </w:r>
      <w:r w:rsidRPr="000204ED">
        <w:rPr>
          <w:rFonts w:ascii="Times New Roman" w:hAnsi="Times New Roman" w:cs="Times New Roman"/>
          <w:sz w:val="20"/>
          <w:szCs w:val="20"/>
        </w:rPr>
        <w:t xml:space="preserve">Comparison of </w:t>
      </w:r>
      <w:r>
        <w:rPr>
          <w:rFonts w:ascii="Times New Roman" w:hAnsi="Times New Roman" w:cs="Times New Roman"/>
          <w:sz w:val="20"/>
          <w:szCs w:val="20"/>
        </w:rPr>
        <w:t xml:space="preserve">OFV for </w:t>
      </w:r>
      <w:r w:rsidRPr="000204ED">
        <w:rPr>
          <w:rFonts w:ascii="Times New Roman" w:hAnsi="Times New Roman" w:cs="Times New Roman"/>
          <w:sz w:val="20"/>
          <w:szCs w:val="20"/>
        </w:rPr>
        <w:t>IndLin and ode45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134"/>
      </w:tblGrid>
      <w:tr w:rsidR="00B8465F" w14:paraId="7CE56327" w14:textId="77777777" w:rsidTr="00047DBC">
        <w:tc>
          <w:tcPr>
            <w:tcW w:w="2122" w:type="dxa"/>
          </w:tcPr>
          <w:p w14:paraId="58EB1D5E" w14:textId="77777777" w:rsidR="00B8465F" w:rsidRPr="00601060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060">
              <w:rPr>
                <w:rFonts w:ascii="Times New Roman" w:hAnsi="Times New Roman" w:cs="Times New Roman"/>
                <w:b/>
                <w:sz w:val="20"/>
                <w:szCs w:val="20"/>
              </w:rPr>
              <w:t>Methods</w:t>
            </w:r>
          </w:p>
        </w:tc>
        <w:tc>
          <w:tcPr>
            <w:tcW w:w="1134" w:type="dxa"/>
          </w:tcPr>
          <w:p w14:paraId="4ED28281" w14:textId="77777777" w:rsidR="00B8465F" w:rsidRPr="00601060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060">
              <w:rPr>
                <w:rFonts w:ascii="Times New Roman" w:hAnsi="Times New Roman" w:cs="Times New Roman"/>
                <w:b/>
                <w:sz w:val="20"/>
                <w:szCs w:val="20"/>
              </w:rPr>
              <w:t>OFV</w:t>
            </w:r>
          </w:p>
        </w:tc>
        <w:bookmarkStart w:id="0" w:name="_GoBack"/>
        <w:bookmarkEnd w:id="0"/>
      </w:tr>
      <w:tr w:rsidR="00B8465F" w14:paraId="48C1B81C" w14:textId="77777777" w:rsidTr="00047DBC">
        <w:tc>
          <w:tcPr>
            <w:tcW w:w="2122" w:type="dxa"/>
          </w:tcPr>
          <w:p w14:paraId="0719DCA3" w14:textId="26B8BED6" w:rsidR="00B8465F" w:rsidRPr="00F13801" w:rsidRDefault="00B41623" w:rsidP="000E45B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138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</w:t>
            </w:r>
            <w:r w:rsidR="00B8465F" w:rsidRPr="00F138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de45</w:t>
            </w:r>
          </w:p>
        </w:tc>
        <w:tc>
          <w:tcPr>
            <w:tcW w:w="1134" w:type="dxa"/>
          </w:tcPr>
          <w:p w14:paraId="06320A4C" w14:textId="77777777" w:rsidR="00B8465F" w:rsidRPr="00913A80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A80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</w:tr>
      <w:tr w:rsidR="00B8465F" w14:paraId="04D0F666" w14:textId="77777777" w:rsidTr="00047DBC">
        <w:tc>
          <w:tcPr>
            <w:tcW w:w="2122" w:type="dxa"/>
          </w:tcPr>
          <w:p w14:paraId="4AC0F458" w14:textId="77777777" w:rsidR="00B8465F" w:rsidRPr="002435BB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35BB">
              <w:rPr>
                <w:rFonts w:ascii="Times New Roman" w:hAnsi="Times New Roman" w:cs="Times New Roman"/>
                <w:sz w:val="20"/>
                <w:szCs w:val="20"/>
              </w:rPr>
              <w:t>IndLin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34" w:type="dxa"/>
          </w:tcPr>
          <w:p w14:paraId="676ABC91" w14:textId="77777777" w:rsidR="00B8465F" w:rsidRPr="00913A80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A80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</w:tr>
      <w:tr w:rsidR="00B8465F" w14:paraId="1D803963" w14:textId="77777777" w:rsidTr="00047DBC">
        <w:tc>
          <w:tcPr>
            <w:tcW w:w="2122" w:type="dxa"/>
          </w:tcPr>
          <w:p w14:paraId="5F8953DC" w14:textId="77777777" w:rsidR="00B8465F" w:rsidRPr="002435BB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35BB">
              <w:rPr>
                <w:rFonts w:ascii="Times New Roman" w:hAnsi="Times New Roman" w:cs="Times New Roman"/>
                <w:sz w:val="20"/>
                <w:szCs w:val="20"/>
              </w:rPr>
              <w:t>IndLin, smart update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34" w:type="dxa"/>
          </w:tcPr>
          <w:p w14:paraId="32631097" w14:textId="77777777" w:rsidR="00B8465F" w:rsidRPr="00913A80" w:rsidRDefault="00B8465F" w:rsidP="000E45B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3A80">
              <w:rPr>
                <w:rFonts w:ascii="Times New Roman" w:hAnsi="Times New Roman" w:cs="Times New Roman"/>
                <w:sz w:val="20"/>
                <w:szCs w:val="20"/>
              </w:rPr>
              <w:t>0.294</w:t>
            </w:r>
          </w:p>
        </w:tc>
      </w:tr>
    </w:tbl>
    <w:p w14:paraId="5B265E35" w14:textId="1E21ADD6" w:rsidR="00B8465F" w:rsidRDefault="00B8465F" w:rsidP="000E45BB">
      <w:pPr>
        <w:spacing w:line="276" w:lineRule="auto"/>
        <w:jc w:val="both"/>
        <w:rPr>
          <w:rFonts w:ascii="Times New Roman" w:hAnsi="Times New Roman" w:cs="Times New Roman"/>
          <w:sz w:val="16"/>
          <w:szCs w:val="16"/>
          <w:lang w:eastAsia="ja-JP"/>
        </w:rPr>
      </w:pPr>
      <w:r w:rsidRPr="00610400">
        <w:rPr>
          <w:rFonts w:ascii="Times New Roman" w:hAnsi="Times New Roman" w:cs="Times New Roman"/>
          <w:sz w:val="16"/>
          <w:szCs w:val="16"/>
        </w:rPr>
        <w:t xml:space="preserve">1) 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 xml:space="preserve">For applying stopping rule in </w:t>
      </w:r>
      <w:r w:rsidRPr="00610400">
        <w:rPr>
          <w:rFonts w:ascii="Times New Roman" w:hAnsi="Times New Roman" w:cs="Times New Roman"/>
          <w:i/>
          <w:sz w:val="16"/>
          <w:szCs w:val="16"/>
          <w:lang w:eastAsia="ja-JP"/>
        </w:rPr>
        <w:t xml:space="preserve">Inductive </w:t>
      </w:r>
      <w:r w:rsidR="00D521FC">
        <w:rPr>
          <w:rFonts w:ascii="Times New Roman" w:hAnsi="Times New Roman" w:cs="Times New Roman"/>
          <w:i/>
          <w:sz w:val="16"/>
          <w:szCs w:val="16"/>
          <w:lang w:eastAsia="ja-JP"/>
        </w:rPr>
        <w:t>Lineariz</w:t>
      </w:r>
      <w:r w:rsidRPr="00610400">
        <w:rPr>
          <w:rFonts w:ascii="Times New Roman" w:hAnsi="Times New Roman" w:cs="Times New Roman"/>
          <w:i/>
          <w:sz w:val="16"/>
          <w:szCs w:val="16"/>
          <w:lang w:eastAsia="ja-JP"/>
        </w:rPr>
        <w:t>ation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>,</w:t>
      </w:r>
      <w:r w:rsidRPr="00610400">
        <w:rPr>
          <w:rFonts w:ascii="Times New Roman" w:hAnsi="Times New Roman" w:cs="Times New Roman" w:hint="eastAsia"/>
          <w:sz w:val="16"/>
          <w:szCs w:val="16"/>
          <w:lang w:eastAsia="ja-JP"/>
        </w:rPr>
        <w:t xml:space="preserve"> </w:t>
      </w:r>
      <w:r w:rsidRPr="00610400">
        <w:rPr>
          <w:rFonts w:ascii="Times New Roman" w:hAnsi="Times New Roman" w:cs="Times New Roman"/>
          <w:sz w:val="16"/>
          <w:szCs w:val="16"/>
        </w:rPr>
        <w:t>tolerance (</w:t>
      </w:r>
      <m:oMath>
        <m:r>
          <w:rPr>
            <w:rFonts w:ascii="Cambria Math" w:hAnsi="Cambria Math" w:cs="Times New Roman"/>
            <w:sz w:val="16"/>
            <w:szCs w:val="16"/>
          </w:rPr>
          <m:t>ε</m:t>
        </m:r>
      </m:oMath>
      <w:r w:rsidRPr="00610400">
        <w:rPr>
          <w:rFonts w:ascii="Times New Roman" w:hAnsi="Times New Roman" w:cs="Times New Roman"/>
          <w:sz w:val="16"/>
          <w:szCs w:val="16"/>
        </w:rPr>
        <w:t>)</w:t>
      </w:r>
      <w:r w:rsidRPr="00610400">
        <w:rPr>
          <w:rFonts w:ascii="Times New Roman" w:hAnsi="Times New Roman" w:cs="Times New Roman" w:hint="eastAsia"/>
          <w:sz w:val="16"/>
          <w:szCs w:val="16"/>
          <w:lang w:eastAsia="ja-JP"/>
        </w:rPr>
        <w:t xml:space="preserve"> 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>was set to 1e-6 and maximum number of iterations (</w:t>
      </w:r>
      <m:oMath>
        <m:r>
          <w:rPr>
            <w:rFonts w:ascii="Cambria Math" w:hAnsi="Cambria Math" w:cs="Times New Roman"/>
            <w:sz w:val="16"/>
            <w:szCs w:val="16"/>
            <w:lang w:eastAsia="ja-JP"/>
          </w:rPr>
          <m:t>N</m:t>
        </m:r>
      </m:oMath>
      <w:r w:rsidRPr="00610400">
        <w:rPr>
          <w:rFonts w:ascii="Times New Roman" w:hAnsi="Times New Roman" w:cs="Times New Roman"/>
          <w:sz w:val="16"/>
          <w:szCs w:val="16"/>
          <w:lang w:eastAsia="ja-JP"/>
        </w:rPr>
        <w:t>) and α</w:t>
      </w:r>
      <w:r w:rsidRPr="00610400">
        <w:rPr>
          <w:rFonts w:ascii="Times New Roman" w:hAnsi="Times New Roman" w:cs="Times New Roman" w:hint="eastAsia"/>
          <w:sz w:val="16"/>
          <w:szCs w:val="16"/>
          <w:lang w:eastAsia="ja-JP"/>
        </w:rPr>
        <w:t xml:space="preserve"> 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>for adaptive step</w:t>
      </w:r>
      <w:r w:rsidR="00A67A46">
        <w:rPr>
          <w:rFonts w:ascii="Times New Roman" w:hAnsi="Times New Roman" w:cs="Times New Roman"/>
          <w:sz w:val="16"/>
          <w:szCs w:val="16"/>
          <w:lang w:eastAsia="ja-JP"/>
        </w:rPr>
        <w:t xml:space="preserve"> 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>size to twenty (</w:t>
      </w:r>
      <m:oMath>
        <m:r>
          <w:rPr>
            <w:rFonts w:ascii="Cambria Math" w:hAnsi="Cambria Math" w:cs="Times New Roman"/>
            <w:sz w:val="16"/>
            <w:szCs w:val="16"/>
            <w:lang w:eastAsia="ja-JP"/>
          </w:rPr>
          <m:t>20</m:t>
        </m:r>
      </m:oMath>
      <w:r w:rsidRPr="00610400">
        <w:rPr>
          <w:rFonts w:ascii="Times New Roman" w:hAnsi="Times New Roman" w:cs="Times New Roman"/>
          <w:sz w:val="16"/>
          <w:szCs w:val="16"/>
          <w:lang w:eastAsia="ja-JP"/>
        </w:rPr>
        <w:t>)</w:t>
      </w:r>
      <w:r>
        <w:rPr>
          <w:rFonts w:ascii="Times New Roman" w:hAnsi="Times New Roman" w:cs="Times New Roman"/>
          <w:sz w:val="16"/>
          <w:szCs w:val="16"/>
          <w:lang w:eastAsia="ja-JP"/>
        </w:rPr>
        <w:t xml:space="preserve"> and 0.01, respectively</w:t>
      </w:r>
      <w:r w:rsidRPr="00610400">
        <w:rPr>
          <w:rFonts w:ascii="Times New Roman" w:hAnsi="Times New Roman" w:cs="Times New Roman"/>
          <w:sz w:val="16"/>
          <w:szCs w:val="16"/>
          <w:lang w:eastAsia="ja-JP"/>
        </w:rPr>
        <w:t>.</w:t>
      </w:r>
    </w:p>
    <w:p w14:paraId="30091455" w14:textId="77777777" w:rsidR="00675F26" w:rsidRPr="0024463F" w:rsidRDefault="00675F26" w:rsidP="000E45BB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9F90FE3" w14:textId="25F91120" w:rsidR="00B8465F" w:rsidRDefault="00912DCA" w:rsidP="000E45BB">
      <w:pPr>
        <w:pStyle w:val="Caption"/>
        <w:spacing w:line="276" w:lineRule="auto"/>
        <w:jc w:val="both"/>
      </w:pPr>
      <w:r w:rsidRPr="006C0B96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Fig</w:t>
      </w:r>
      <w:r w:rsidR="00F86019" w:rsidRPr="006C0B96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.</w:t>
      </w:r>
      <w:r w:rsidRPr="006C0B96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</w:t>
      </w:r>
      <w:r w:rsidR="00A67A46" w:rsidRPr="006C0B96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S1</w:t>
      </w:r>
      <w:r w:rsidR="00B8465F" w:rsidRPr="00430328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:</w:t>
      </w:r>
      <w:r w:rsidR="00B8465F" w:rsidRPr="00BD512A">
        <w:t xml:space="preserve"> </w:t>
      </w:r>
      <w:r w:rsidR="00B8465F">
        <w:t xml:space="preserve">The relationship between OFV and </w:t>
      </w:r>
      <w:r w:rsidR="00B8465F" w:rsidRPr="003B7D2A">
        <w:t xml:space="preserve">tolerance (ε) </w:t>
      </w:r>
      <w:r w:rsidR="00B8465F">
        <w:t>shows OFV is a function of tol</w:t>
      </w:r>
    </w:p>
    <w:p w14:paraId="3A6FDC8D" w14:textId="05B7DAAA" w:rsidR="00F934B2" w:rsidRPr="00F934B2" w:rsidRDefault="00F62F39" w:rsidP="00F934B2">
      <w:r>
        <w:rPr>
          <w:noProof/>
          <w:lang w:eastAsia="en-NZ"/>
        </w:rPr>
        <w:drawing>
          <wp:anchor distT="0" distB="0" distL="114300" distR="114300" simplePos="0" relativeHeight="251658240" behindDoc="0" locked="0" layoutInCell="1" allowOverlap="1" wp14:anchorId="3F3DC379" wp14:editId="2FF4830C">
            <wp:simplePos x="0" y="0"/>
            <wp:positionH relativeFrom="column">
              <wp:posOffset>-381000</wp:posOffset>
            </wp:positionH>
            <wp:positionV relativeFrom="paragraph">
              <wp:posOffset>177800</wp:posOffset>
            </wp:positionV>
            <wp:extent cx="3891064" cy="3048000"/>
            <wp:effectExtent l="0" t="0" r="0" b="0"/>
            <wp:wrapSquare wrapText="bothSides"/>
            <wp:docPr id="3" name="Picture 3" descr="C:\Users\shase914\AppData\Local\Microsoft\Windows\INetCache\Content.Word\ofv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se914\AppData\Local\Microsoft\Windows\INetCache\Content.Word\ofv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064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934B2" w:rsidRPr="00F93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3FEED" w16cex:dateUtc="2022-04-27T08:42:00Z"/>
  <w16cex:commentExtensible w16cex:durableId="2613FEF3" w16cex:dateUtc="2022-04-27T0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E69D11" w16cid:durableId="2613FEED"/>
  <w16cid:commentId w16cid:paraId="4927503F" w16cid:durableId="2613FE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00FD9" w14:textId="77777777" w:rsidR="00DE73C0" w:rsidRDefault="00DE73C0" w:rsidP="004A05FD">
      <w:pPr>
        <w:spacing w:after="0" w:line="240" w:lineRule="auto"/>
      </w:pPr>
      <w:r>
        <w:separator/>
      </w:r>
    </w:p>
  </w:endnote>
  <w:endnote w:type="continuationSeparator" w:id="0">
    <w:p w14:paraId="1EB84F22" w14:textId="77777777" w:rsidR="00DE73C0" w:rsidRDefault="00DE73C0" w:rsidP="004A0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AFC67" w14:textId="77777777" w:rsidR="00DE73C0" w:rsidRDefault="00DE73C0" w:rsidP="004A05FD">
      <w:pPr>
        <w:spacing w:after="0" w:line="240" w:lineRule="auto"/>
      </w:pPr>
      <w:r>
        <w:separator/>
      </w:r>
    </w:p>
  </w:footnote>
  <w:footnote w:type="continuationSeparator" w:id="0">
    <w:p w14:paraId="44DF0618" w14:textId="77777777" w:rsidR="00DE73C0" w:rsidRDefault="00DE73C0" w:rsidP="004A0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42CCB"/>
    <w:multiLevelType w:val="hybridMultilevel"/>
    <w:tmpl w:val="79448D8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46D87"/>
    <w:multiLevelType w:val="hybridMultilevel"/>
    <w:tmpl w:val="4BF0A3D8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C1F89"/>
    <w:multiLevelType w:val="hybridMultilevel"/>
    <w:tmpl w:val="E0EEBB1A"/>
    <w:lvl w:ilvl="0" w:tplc="9C48196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5FD"/>
    <w:rsid w:val="00014D5F"/>
    <w:rsid w:val="000255D3"/>
    <w:rsid w:val="0003363C"/>
    <w:rsid w:val="0007333E"/>
    <w:rsid w:val="000A70F2"/>
    <w:rsid w:val="000B1247"/>
    <w:rsid w:val="000E45BB"/>
    <w:rsid w:val="000F7746"/>
    <w:rsid w:val="001076C7"/>
    <w:rsid w:val="00165B19"/>
    <w:rsid w:val="00166202"/>
    <w:rsid w:val="00181569"/>
    <w:rsid w:val="001A7670"/>
    <w:rsid w:val="001C5037"/>
    <w:rsid w:val="0024463F"/>
    <w:rsid w:val="002809F8"/>
    <w:rsid w:val="00292066"/>
    <w:rsid w:val="002C26C3"/>
    <w:rsid w:val="002C4D03"/>
    <w:rsid w:val="002E4561"/>
    <w:rsid w:val="00387A49"/>
    <w:rsid w:val="003A3AF2"/>
    <w:rsid w:val="003B4E94"/>
    <w:rsid w:val="003C35F0"/>
    <w:rsid w:val="00441157"/>
    <w:rsid w:val="0045320D"/>
    <w:rsid w:val="004538E2"/>
    <w:rsid w:val="00482FAE"/>
    <w:rsid w:val="004A05FD"/>
    <w:rsid w:val="004B76D5"/>
    <w:rsid w:val="005264ED"/>
    <w:rsid w:val="005D1135"/>
    <w:rsid w:val="006241E0"/>
    <w:rsid w:val="006256EB"/>
    <w:rsid w:val="00627639"/>
    <w:rsid w:val="00660C7A"/>
    <w:rsid w:val="00663C36"/>
    <w:rsid w:val="00675F26"/>
    <w:rsid w:val="006C0B96"/>
    <w:rsid w:val="00715021"/>
    <w:rsid w:val="0073321A"/>
    <w:rsid w:val="00745B52"/>
    <w:rsid w:val="007E06FB"/>
    <w:rsid w:val="00802CD6"/>
    <w:rsid w:val="0085381C"/>
    <w:rsid w:val="008E0DE6"/>
    <w:rsid w:val="0090125F"/>
    <w:rsid w:val="00912DCA"/>
    <w:rsid w:val="00947EEA"/>
    <w:rsid w:val="00956503"/>
    <w:rsid w:val="009C0B6A"/>
    <w:rsid w:val="00A67A46"/>
    <w:rsid w:val="00B21BF3"/>
    <w:rsid w:val="00B41623"/>
    <w:rsid w:val="00B42A54"/>
    <w:rsid w:val="00B700C1"/>
    <w:rsid w:val="00B8465F"/>
    <w:rsid w:val="00B865ED"/>
    <w:rsid w:val="00B86B6B"/>
    <w:rsid w:val="00BB3BC3"/>
    <w:rsid w:val="00BF5BB1"/>
    <w:rsid w:val="00C37DFC"/>
    <w:rsid w:val="00CA764C"/>
    <w:rsid w:val="00D4754C"/>
    <w:rsid w:val="00D521FC"/>
    <w:rsid w:val="00D64682"/>
    <w:rsid w:val="00D704EC"/>
    <w:rsid w:val="00DC3347"/>
    <w:rsid w:val="00DD69E7"/>
    <w:rsid w:val="00DE4DFB"/>
    <w:rsid w:val="00DE73C0"/>
    <w:rsid w:val="00DE7DBE"/>
    <w:rsid w:val="00E614B2"/>
    <w:rsid w:val="00E85B4D"/>
    <w:rsid w:val="00EC5B34"/>
    <w:rsid w:val="00EE1A51"/>
    <w:rsid w:val="00EE5F91"/>
    <w:rsid w:val="00F070B4"/>
    <w:rsid w:val="00F110A1"/>
    <w:rsid w:val="00F13801"/>
    <w:rsid w:val="00F62F39"/>
    <w:rsid w:val="00F66442"/>
    <w:rsid w:val="00F66A02"/>
    <w:rsid w:val="00F86019"/>
    <w:rsid w:val="00F934B2"/>
    <w:rsid w:val="00FB5E2F"/>
    <w:rsid w:val="00FC3142"/>
    <w:rsid w:val="00FD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D7AFE38"/>
  <w15:chartTrackingRefBased/>
  <w15:docId w15:val="{1D228099-3684-4F2C-993C-980E9997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A05F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05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05FD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05F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05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465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8465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76C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076C7"/>
  </w:style>
  <w:style w:type="paragraph" w:styleId="Footer">
    <w:name w:val="footer"/>
    <w:basedOn w:val="Normal"/>
    <w:link w:val="FooterChar"/>
    <w:uiPriority w:val="99"/>
    <w:unhideWhenUsed/>
    <w:rsid w:val="001076C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076C7"/>
  </w:style>
  <w:style w:type="character" w:styleId="CommentReference">
    <w:name w:val="annotation reference"/>
    <w:basedOn w:val="DefaultParagraphFont"/>
    <w:uiPriority w:val="99"/>
    <w:semiHidden/>
    <w:unhideWhenUsed/>
    <w:rsid w:val="00014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4D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4D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4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4D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4B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12D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a10f9ac0-5937-4b4f-b459-96aedd9ed2c5" origin="userSelected">
  <element uid="72a5d865-2c9e-41bb-b8a0-b31322cd1ede" value=""/>
</sisl>
</file>

<file path=customXml/itemProps1.xml><?xml version="1.0" encoding="utf-8"?>
<ds:datastoreItem xmlns:ds="http://schemas.openxmlformats.org/officeDocument/2006/customXml" ds:itemID="{BB0BF250-C8AB-41B9-93B5-4C561D92D31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 Sharif</dc:creator>
  <cp:keywords/>
  <dc:description/>
  <cp:lastModifiedBy>Sepi Sharif</cp:lastModifiedBy>
  <cp:revision>3</cp:revision>
  <dcterms:created xsi:type="dcterms:W3CDTF">2022-05-10T08:43:00Z</dcterms:created>
  <dcterms:modified xsi:type="dcterms:W3CDTF">2022-05-10T08:43:00Z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96ae659b-271a-4d26-bad2-4eb43e95cbcf</vt:lpwstr>
  </property>
  <property fmtid="{D5CDD505-2E9C-101B-9397-08002B2CF9AE}" pid="3" name="bjSaver">
    <vt:lpwstr>+TCWibIT9GmSQZ17X0+GkpCW6A5XUftZ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policy="a10f9ac0-5937-4b4f-b459-96aedd9ed2c5" origin="userSelected" xmlns="http://www.boldonj</vt:lpwstr>
  </property>
  <property fmtid="{D5CDD505-2E9C-101B-9397-08002B2CF9AE}" pid="5" name="bjDocumentLabelXML-0">
    <vt:lpwstr>ames.com/2008/01/sie/internal/label"&gt;&lt;element uid="72a5d865-2c9e-41bb-b8a0-b31322cd1ede" value="" /&gt;&lt;/sisl&gt;</vt:lpwstr>
  </property>
  <property fmtid="{D5CDD505-2E9C-101B-9397-08002B2CF9AE}" pid="6" name="bjDocumentSecurityLabel">
    <vt:lpwstr>Not Classified</vt:lpwstr>
  </property>
</Properties>
</file>