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9A8BB" w14:textId="7B6F8D7E" w:rsidR="00973738" w:rsidRPr="002C02BC" w:rsidRDefault="00973738" w:rsidP="00973738">
      <w:pPr>
        <w:jc w:val="both"/>
        <w:rPr>
          <w:rFonts w:ascii="Times New Roman" w:hAnsi="Times New Roman" w:cs="Times New Roman"/>
          <w:b/>
          <w:bCs/>
          <w:sz w:val="28"/>
          <w:szCs w:val="28"/>
        </w:rPr>
      </w:pPr>
      <w:r w:rsidRPr="002C02BC">
        <w:rPr>
          <w:rFonts w:ascii="Times New Roman" w:hAnsi="Times New Roman" w:cs="Times New Roman"/>
          <w:b/>
          <w:bCs/>
          <w:sz w:val="28"/>
          <w:szCs w:val="28"/>
        </w:rPr>
        <w:t>Supplementary information</w:t>
      </w:r>
    </w:p>
    <w:p w14:paraId="17EAFDCE" w14:textId="77777777" w:rsidR="00973738" w:rsidRPr="002C02BC" w:rsidRDefault="00973738" w:rsidP="00973738">
      <w:pPr>
        <w:jc w:val="both"/>
        <w:rPr>
          <w:rFonts w:ascii="Times New Roman" w:hAnsi="Times New Roman" w:cs="Times New Roman"/>
        </w:rPr>
      </w:pPr>
    </w:p>
    <w:p w14:paraId="2D1782A8" w14:textId="77777777" w:rsidR="00973738" w:rsidRPr="002C02BC" w:rsidRDefault="00973738" w:rsidP="00973738">
      <w:pPr>
        <w:jc w:val="both"/>
        <w:rPr>
          <w:rFonts w:ascii="Times New Roman" w:hAnsi="Times New Roman" w:cs="Times New Roman"/>
          <w:b/>
          <w:bCs/>
          <w:sz w:val="24"/>
          <w:szCs w:val="24"/>
          <w:lang w:val="en-US"/>
        </w:rPr>
      </w:pPr>
      <w:proofErr w:type="spellStart"/>
      <w:r w:rsidRPr="002C02BC">
        <w:rPr>
          <w:rFonts w:ascii="Times New Roman" w:hAnsi="Times New Roman" w:cs="Times New Roman"/>
          <w:b/>
          <w:bCs/>
          <w:sz w:val="24"/>
          <w:szCs w:val="24"/>
          <w:lang w:val="en-US"/>
        </w:rPr>
        <w:t>QSP</w:t>
      </w:r>
      <w:proofErr w:type="spellEnd"/>
      <w:r w:rsidRPr="002C02BC">
        <w:rPr>
          <w:rFonts w:ascii="Times New Roman" w:hAnsi="Times New Roman" w:cs="Times New Roman"/>
          <w:b/>
          <w:bCs/>
          <w:sz w:val="24"/>
          <w:szCs w:val="24"/>
          <w:lang w:val="en-US"/>
        </w:rPr>
        <w:t>-IO model formulation</w:t>
      </w:r>
    </w:p>
    <w:p w14:paraId="79FC310F" w14:textId="59FA4C0F" w:rsidR="00973738" w:rsidRPr="002C02BC" w:rsidRDefault="00973738" w:rsidP="00973738">
      <w:pPr>
        <w:jc w:val="both"/>
        <w:rPr>
          <w:rFonts w:ascii="Times New Roman" w:hAnsi="Times New Roman" w:cs="Times New Roman"/>
          <w:lang w:val="en-US"/>
        </w:rPr>
      </w:pPr>
      <w:r w:rsidRPr="002C02BC">
        <w:rPr>
          <w:rFonts w:ascii="Times New Roman" w:hAnsi="Times New Roman" w:cs="Times New Roman"/>
          <w:lang w:val="en-US"/>
        </w:rPr>
        <w:t xml:space="preserve">The </w:t>
      </w:r>
      <w:proofErr w:type="spellStart"/>
      <w:r w:rsidRPr="002C02BC">
        <w:rPr>
          <w:rFonts w:ascii="Times New Roman" w:hAnsi="Times New Roman" w:cs="Times New Roman"/>
          <w:lang w:val="en-US"/>
        </w:rPr>
        <w:t>QSP</w:t>
      </w:r>
      <w:proofErr w:type="spellEnd"/>
      <w:r w:rsidRPr="002C02BC">
        <w:rPr>
          <w:rFonts w:ascii="Times New Roman" w:hAnsi="Times New Roman" w:cs="Times New Roman"/>
          <w:lang w:val="en-US"/>
        </w:rPr>
        <w:t xml:space="preserve"> model is an adapted version of the model for NSCLC presented by Wang et al [1] where we have added the</w:t>
      </w:r>
      <w:r w:rsidR="006A76E1" w:rsidRPr="002C02BC">
        <w:rPr>
          <w:rFonts w:ascii="Times New Roman" w:hAnsi="Times New Roman" w:cs="Times New Roman"/>
          <w:lang w:val="en-US"/>
        </w:rPr>
        <w:t xml:space="preserve"> </w:t>
      </w:r>
      <w:proofErr w:type="spellStart"/>
      <w:r w:rsidR="005C7ECF" w:rsidRPr="002C02BC">
        <w:rPr>
          <w:rFonts w:ascii="Times New Roman" w:hAnsi="Times New Roman" w:cs="Times New Roman"/>
          <w:lang w:val="en-US"/>
        </w:rPr>
        <w:t>PROBODY</w:t>
      </w:r>
      <w:proofErr w:type="spellEnd"/>
      <w:r w:rsidR="005C7ECF" w:rsidRPr="002C02BC">
        <w:rPr>
          <w:rFonts w:ascii="Times New Roman" w:hAnsi="Times New Roman" w:cs="Times New Roman"/>
          <w:vertAlign w:val="superscript"/>
          <w:lang w:val="en-US"/>
        </w:rPr>
        <w:t>®</w:t>
      </w:r>
      <w:r w:rsidR="005C7ECF" w:rsidRPr="002C02BC">
        <w:rPr>
          <w:rFonts w:ascii="Times New Roman" w:hAnsi="Times New Roman" w:cs="Times New Roman"/>
          <w:lang w:val="en-US"/>
        </w:rPr>
        <w:t xml:space="preserve"> activatable therapeutics</w:t>
      </w:r>
      <w:r w:rsidRPr="002C02BC">
        <w:rPr>
          <w:rFonts w:ascii="Times New Roman" w:hAnsi="Times New Roman" w:cs="Times New Roman"/>
          <w:lang w:val="en-US"/>
        </w:rPr>
        <w:t xml:space="preserve"> </w:t>
      </w:r>
      <w:r w:rsidR="006A76E1" w:rsidRPr="002C02BC">
        <w:rPr>
          <w:rFonts w:ascii="Times New Roman" w:hAnsi="Times New Roman" w:cs="Times New Roman"/>
          <w:lang w:val="en-US"/>
        </w:rPr>
        <w:t>(</w:t>
      </w:r>
      <w:r w:rsidR="005C7ECF" w:rsidRPr="002C02BC">
        <w:rPr>
          <w:rFonts w:ascii="Times New Roman" w:hAnsi="Times New Roman" w:cs="Times New Roman"/>
          <w:lang w:val="en-US"/>
        </w:rPr>
        <w:t>Pb-Tx</w:t>
      </w:r>
      <w:r w:rsidR="006A76E1" w:rsidRPr="002C02BC">
        <w:rPr>
          <w:rFonts w:ascii="Times New Roman" w:hAnsi="Times New Roman" w:cs="Times New Roman"/>
          <w:lang w:val="en-US"/>
        </w:rPr>
        <w:t>)</w:t>
      </w:r>
      <w:r w:rsidRPr="002C02BC">
        <w:rPr>
          <w:rFonts w:ascii="Times New Roman" w:hAnsi="Times New Roman" w:cs="Times New Roman"/>
          <w:lang w:val="en-US"/>
        </w:rPr>
        <w:t xml:space="preserve"> kinetics, described in the next section, as well as the out-of-synapse binding proposed in Ippolito et al. [2]. For a comprehensive view on the model, refer to [1], while here we only give an overview and describe the additional components.</w:t>
      </w:r>
    </w:p>
    <w:p w14:paraId="5AF2F7F8" w14:textId="7DE83CD8" w:rsidR="00973738" w:rsidRPr="002C02BC" w:rsidRDefault="00973738" w:rsidP="00973738">
      <w:pPr>
        <w:jc w:val="both"/>
        <w:rPr>
          <w:rFonts w:ascii="Times New Roman" w:hAnsi="Times New Roman" w:cs="Times New Roman"/>
          <w:lang w:val="en-US"/>
        </w:rPr>
      </w:pPr>
      <w:r w:rsidRPr="002C02BC">
        <w:rPr>
          <w:rFonts w:ascii="Times New Roman" w:hAnsi="Times New Roman" w:cs="Times New Roman"/>
          <w:lang w:val="en-US"/>
        </w:rPr>
        <w:t xml:space="preserve">The NSCLC model used in this work is a 4 compartment </w:t>
      </w:r>
      <w:proofErr w:type="spellStart"/>
      <w:r w:rsidRPr="002C02BC">
        <w:rPr>
          <w:rFonts w:ascii="Times New Roman" w:hAnsi="Times New Roman" w:cs="Times New Roman"/>
          <w:lang w:val="en-US"/>
        </w:rPr>
        <w:t>QSP</w:t>
      </w:r>
      <w:proofErr w:type="spellEnd"/>
      <w:r w:rsidRPr="002C02BC">
        <w:rPr>
          <w:rFonts w:ascii="Times New Roman" w:hAnsi="Times New Roman" w:cs="Times New Roman"/>
          <w:lang w:val="en-US"/>
        </w:rPr>
        <w:t xml:space="preserve">-IO model composed of: the tumor, central, </w:t>
      </w:r>
      <w:proofErr w:type="gramStart"/>
      <w:r w:rsidRPr="002C02BC">
        <w:rPr>
          <w:rFonts w:ascii="Times New Roman" w:hAnsi="Times New Roman" w:cs="Times New Roman"/>
          <w:lang w:val="en-US"/>
        </w:rPr>
        <w:t>peripheral</w:t>
      </w:r>
      <w:proofErr w:type="gramEnd"/>
      <w:r w:rsidRPr="002C02BC">
        <w:rPr>
          <w:rFonts w:ascii="Times New Roman" w:hAnsi="Times New Roman" w:cs="Times New Roman"/>
          <w:lang w:val="en-US"/>
        </w:rPr>
        <w:t xml:space="preserve"> and tumor-draining lymph node (</w:t>
      </w:r>
      <w:proofErr w:type="spellStart"/>
      <w:r w:rsidRPr="002C02BC">
        <w:rPr>
          <w:rFonts w:ascii="Times New Roman" w:hAnsi="Times New Roman" w:cs="Times New Roman"/>
          <w:lang w:val="en-US"/>
        </w:rPr>
        <w:t>TDLN</w:t>
      </w:r>
      <w:proofErr w:type="spellEnd"/>
      <w:r w:rsidRPr="002C02BC">
        <w:rPr>
          <w:rFonts w:ascii="Times New Roman" w:hAnsi="Times New Roman" w:cs="Times New Roman"/>
          <w:lang w:val="en-US"/>
        </w:rPr>
        <w:t xml:space="preserve">) compartments. The model is specific for single lesion tumors, while for metastases </w:t>
      </w:r>
      <w:r w:rsidR="150544D5" w:rsidRPr="002C02BC">
        <w:rPr>
          <w:rFonts w:ascii="Times New Roman" w:hAnsi="Times New Roman" w:cs="Times New Roman"/>
          <w:lang w:val="en-US"/>
        </w:rPr>
        <w:t>another</w:t>
      </w:r>
      <w:r w:rsidRPr="002C02BC">
        <w:rPr>
          <w:rFonts w:ascii="Times New Roman" w:hAnsi="Times New Roman" w:cs="Times New Roman"/>
          <w:lang w:val="en-US"/>
        </w:rPr>
        <w:t xml:space="preserve"> compartment should be implemented, as done by [</w:t>
      </w:r>
      <w:r w:rsidR="00465CDE" w:rsidRPr="002C02BC">
        <w:rPr>
          <w:rFonts w:ascii="Times New Roman" w:hAnsi="Times New Roman" w:cs="Times New Roman"/>
          <w:lang w:val="en-US"/>
        </w:rPr>
        <w:t>3</w:t>
      </w:r>
      <w:r w:rsidRPr="002C02BC">
        <w:rPr>
          <w:rFonts w:ascii="Times New Roman" w:hAnsi="Times New Roman" w:cs="Times New Roman"/>
          <w:lang w:val="en-US"/>
        </w:rPr>
        <w:t>]. The tumor compartment is where the cancer and stromal cells are found. Here the immune system, such as T cells and macrophages, interact with the tumor cells via the synaptic sub-compartments which includes key ligands, as mentioned in the manuscript. As done previously [2,</w:t>
      </w:r>
      <w:r w:rsidR="00465CDE" w:rsidRPr="002C02BC">
        <w:rPr>
          <w:rFonts w:ascii="Times New Roman" w:hAnsi="Times New Roman" w:cs="Times New Roman"/>
          <w:lang w:val="en-US"/>
        </w:rPr>
        <w:t>4</w:t>
      </w:r>
      <w:r w:rsidRPr="002C02BC">
        <w:rPr>
          <w:rFonts w:ascii="Times New Roman" w:hAnsi="Times New Roman" w:cs="Times New Roman"/>
          <w:lang w:val="en-US"/>
        </w:rPr>
        <w:t xml:space="preserve">], we have assumed that the macrophages exist only in the M1 or M2 stage, though we recognize that the behavior is </w:t>
      </w:r>
      <w:proofErr w:type="gramStart"/>
      <w:r w:rsidRPr="002C02BC">
        <w:rPr>
          <w:rFonts w:ascii="Times New Roman" w:hAnsi="Times New Roman" w:cs="Times New Roman"/>
          <w:lang w:val="en-US"/>
        </w:rPr>
        <w:t>actually a</w:t>
      </w:r>
      <w:proofErr w:type="gramEnd"/>
      <w:r w:rsidRPr="002C02BC">
        <w:rPr>
          <w:rFonts w:ascii="Times New Roman" w:hAnsi="Times New Roman" w:cs="Times New Roman"/>
          <w:lang w:val="en-US"/>
        </w:rPr>
        <w:t xml:space="preserve"> spectrum. Additionally, the maturation of antigen presenting cells (APCs) occurs here due to the signals arising from the presence and death of the cancer cells. These mature APCs then can travel to the </w:t>
      </w:r>
      <w:proofErr w:type="spellStart"/>
      <w:r w:rsidRPr="002C02BC">
        <w:rPr>
          <w:rFonts w:ascii="Times New Roman" w:hAnsi="Times New Roman" w:cs="Times New Roman"/>
          <w:lang w:val="en-US"/>
        </w:rPr>
        <w:t>TDLN</w:t>
      </w:r>
      <w:proofErr w:type="spellEnd"/>
      <w:r w:rsidRPr="002C02BC">
        <w:rPr>
          <w:rFonts w:ascii="Times New Roman" w:hAnsi="Times New Roman" w:cs="Times New Roman"/>
          <w:lang w:val="en-US"/>
        </w:rPr>
        <w:t xml:space="preserve"> where antigen presentation for the maturation of T cells occurs. The mature T cells then can travel via the central compartment to the site of the tumor.</w:t>
      </w:r>
    </w:p>
    <w:p w14:paraId="361FD81C" w14:textId="1DDFE839" w:rsidR="00973738" w:rsidRPr="002C02BC" w:rsidRDefault="00973738" w:rsidP="074B8FBF">
      <w:pPr>
        <w:jc w:val="both"/>
        <w:rPr>
          <w:rFonts w:ascii="Times New Roman" w:eastAsiaTheme="minorEastAsia" w:hAnsi="Times New Roman" w:cs="Times New Roman"/>
          <w:lang w:val="en-US"/>
        </w:rPr>
      </w:pPr>
      <w:r w:rsidRPr="002C02BC">
        <w:rPr>
          <w:rFonts w:ascii="Times New Roman" w:hAnsi="Times New Roman" w:cs="Times New Roman"/>
          <w:lang w:val="en-US"/>
        </w:rPr>
        <w:t>We assume intravenous (IV) infusion for the therapy, therefore the Pb</w:t>
      </w:r>
      <w:r w:rsidR="007B06E1" w:rsidRPr="002C02BC">
        <w:rPr>
          <w:rFonts w:ascii="Times New Roman" w:hAnsi="Times New Roman" w:cs="Times New Roman"/>
          <w:lang w:val="en-US"/>
        </w:rPr>
        <w:t>-</w:t>
      </w:r>
      <w:r w:rsidRPr="002C02BC">
        <w:rPr>
          <w:rFonts w:ascii="Times New Roman" w:hAnsi="Times New Roman" w:cs="Times New Roman"/>
          <w:lang w:val="en-US"/>
        </w:rPr>
        <w:t xml:space="preserve">Tx dose </w:t>
      </w:r>
      <w:r w:rsidR="64EC4F79" w:rsidRPr="002C02BC">
        <w:rPr>
          <w:rFonts w:ascii="Times New Roman" w:eastAsia="Times New Roman" w:hAnsi="Times New Roman" w:cs="Times New Roman"/>
          <w:lang w:val="en-US"/>
        </w:rPr>
        <w:t>delivered directly to</w:t>
      </w:r>
      <w:r w:rsidRPr="002C02BC">
        <w:rPr>
          <w:rFonts w:ascii="Times New Roman" w:hAnsi="Times New Roman" w:cs="Times New Roman"/>
          <w:lang w:val="en-US"/>
        </w:rPr>
        <w:t xml:space="preserve"> the central compartment. Since the central compartment is connected to the other three, these molecules can diffuse to these compartments and bind to the target ligand.</w:t>
      </w:r>
    </w:p>
    <w:p w14:paraId="7EB27D0A" w14:textId="77777777" w:rsidR="00973738" w:rsidRPr="002C02BC" w:rsidRDefault="00973738" w:rsidP="00973738">
      <w:pPr>
        <w:jc w:val="both"/>
        <w:rPr>
          <w:rFonts w:ascii="Times New Roman" w:eastAsiaTheme="minorEastAsia" w:hAnsi="Times New Roman" w:cs="Times New Roman"/>
          <w:lang w:val="en-US"/>
        </w:rPr>
      </w:pPr>
    </w:p>
    <w:p w14:paraId="2073E4CB" w14:textId="73DB9E79" w:rsidR="00973738" w:rsidRPr="002C02BC" w:rsidRDefault="00B07982" w:rsidP="00973738">
      <w:pPr>
        <w:jc w:val="both"/>
        <w:rPr>
          <w:rFonts w:ascii="Times New Roman" w:hAnsi="Times New Roman" w:cs="Times New Roman"/>
          <w:b/>
          <w:bCs/>
          <w:sz w:val="24"/>
          <w:szCs w:val="24"/>
          <w:lang w:val="en-US"/>
        </w:rPr>
      </w:pPr>
      <w:proofErr w:type="spellStart"/>
      <w:r w:rsidRPr="002D005D">
        <w:rPr>
          <w:rFonts w:ascii="Times New Roman" w:hAnsi="Times New Roman" w:cs="Times New Roman"/>
          <w:b/>
          <w:bCs/>
          <w:lang w:val="en-US"/>
        </w:rPr>
        <w:t>PROBODY</w:t>
      </w:r>
      <w:proofErr w:type="spellEnd"/>
      <w:r w:rsidRPr="002D005D">
        <w:rPr>
          <w:rFonts w:ascii="Times New Roman" w:hAnsi="Times New Roman" w:cs="Times New Roman"/>
          <w:b/>
          <w:bCs/>
          <w:vertAlign w:val="superscript"/>
          <w:lang w:val="en-US"/>
        </w:rPr>
        <w:t xml:space="preserve">® </w:t>
      </w:r>
      <w:r w:rsidRPr="002D005D">
        <w:rPr>
          <w:rFonts w:ascii="Times New Roman" w:hAnsi="Times New Roman" w:cs="Times New Roman"/>
          <w:b/>
          <w:bCs/>
          <w:lang w:val="en-US"/>
        </w:rPr>
        <w:t>therapeutics</w:t>
      </w:r>
      <w:r w:rsidR="00973738" w:rsidRPr="002C02BC">
        <w:rPr>
          <w:rFonts w:ascii="Times New Roman" w:hAnsi="Times New Roman" w:cs="Times New Roman"/>
          <w:b/>
          <w:bCs/>
          <w:sz w:val="24"/>
          <w:szCs w:val="24"/>
          <w:lang w:val="en-US"/>
        </w:rPr>
        <w:t xml:space="preserve"> </w:t>
      </w:r>
      <w:r w:rsidR="006A76E1" w:rsidRPr="002C02BC">
        <w:rPr>
          <w:rFonts w:ascii="Times New Roman" w:hAnsi="Times New Roman" w:cs="Times New Roman"/>
          <w:b/>
          <w:bCs/>
          <w:sz w:val="24"/>
          <w:szCs w:val="24"/>
          <w:lang w:val="en-US"/>
        </w:rPr>
        <w:t xml:space="preserve">Molecule </w:t>
      </w:r>
      <w:r w:rsidR="00973738" w:rsidRPr="002C02BC">
        <w:rPr>
          <w:rFonts w:ascii="Times New Roman" w:hAnsi="Times New Roman" w:cs="Times New Roman"/>
          <w:b/>
          <w:bCs/>
          <w:sz w:val="24"/>
          <w:szCs w:val="24"/>
          <w:lang w:val="en-US"/>
        </w:rPr>
        <w:t>Dynamics</w:t>
      </w:r>
    </w:p>
    <w:p w14:paraId="191CF27A" w14:textId="7D40C780" w:rsidR="00973738" w:rsidRPr="002C02BC" w:rsidRDefault="00973738" w:rsidP="00973738">
      <w:pPr>
        <w:jc w:val="both"/>
        <w:rPr>
          <w:rFonts w:ascii="Times New Roman" w:hAnsi="Times New Roman" w:cs="Times New Roman"/>
          <w:lang w:val="en-US"/>
        </w:rPr>
      </w:pPr>
      <w:r w:rsidRPr="002C02BC">
        <w:rPr>
          <w:rFonts w:ascii="Times New Roman" w:hAnsi="Times New Roman" w:cs="Times New Roman"/>
          <w:lang w:val="en-US"/>
        </w:rPr>
        <w:t>We now proceed to describe in detail the Pb</w:t>
      </w:r>
      <w:r w:rsidR="007B06E1" w:rsidRPr="002C02BC">
        <w:rPr>
          <w:rFonts w:ascii="Times New Roman" w:hAnsi="Times New Roman" w:cs="Times New Roman"/>
          <w:lang w:val="en-US"/>
        </w:rPr>
        <w:t>-</w:t>
      </w:r>
      <w:r w:rsidRPr="002C02BC">
        <w:rPr>
          <w:rFonts w:ascii="Times New Roman" w:hAnsi="Times New Roman" w:cs="Times New Roman"/>
          <w:lang w:val="en-US"/>
        </w:rPr>
        <w:t xml:space="preserve">Tx dynamics with which we have informed the model. As mentioned in the main text, a </w:t>
      </w:r>
      <w:proofErr w:type="spellStart"/>
      <w:r w:rsidRPr="002C02BC">
        <w:rPr>
          <w:rFonts w:ascii="Times New Roman" w:hAnsi="Times New Roman" w:cs="Times New Roman"/>
          <w:lang w:val="en-US"/>
        </w:rPr>
        <w:t>QSP</w:t>
      </w:r>
      <w:proofErr w:type="spellEnd"/>
      <w:r w:rsidRPr="002C02BC">
        <w:rPr>
          <w:rFonts w:ascii="Times New Roman" w:hAnsi="Times New Roman" w:cs="Times New Roman"/>
          <w:lang w:val="en-US"/>
        </w:rPr>
        <w:t xml:space="preserve"> model of the Pb</w:t>
      </w:r>
      <w:r w:rsidR="007B06E1" w:rsidRPr="002C02BC">
        <w:rPr>
          <w:rFonts w:ascii="Times New Roman" w:hAnsi="Times New Roman" w:cs="Times New Roman"/>
          <w:lang w:val="en-US"/>
        </w:rPr>
        <w:t>-</w:t>
      </w:r>
      <w:r w:rsidRPr="002C02BC">
        <w:rPr>
          <w:rFonts w:ascii="Times New Roman" w:hAnsi="Times New Roman" w:cs="Times New Roman"/>
          <w:lang w:val="en-US"/>
        </w:rPr>
        <w:t>Tx dynamics was previously published in literature by Stroh et al. [</w:t>
      </w:r>
      <w:r w:rsidR="00465CDE" w:rsidRPr="002C02BC">
        <w:rPr>
          <w:rFonts w:ascii="Times New Roman" w:hAnsi="Times New Roman" w:cs="Times New Roman"/>
          <w:lang w:val="en-US"/>
        </w:rPr>
        <w:t>5</w:t>
      </w:r>
      <w:r w:rsidRPr="002C02BC">
        <w:rPr>
          <w:rFonts w:ascii="Times New Roman" w:hAnsi="Times New Roman" w:cs="Times New Roman"/>
          <w:lang w:val="en-US"/>
        </w:rPr>
        <w:t>,</w:t>
      </w:r>
      <w:r w:rsidR="00465CDE" w:rsidRPr="002C02BC">
        <w:rPr>
          <w:rFonts w:ascii="Times New Roman" w:hAnsi="Times New Roman" w:cs="Times New Roman"/>
          <w:lang w:val="en-US"/>
        </w:rPr>
        <w:t>6</w:t>
      </w:r>
      <w:r w:rsidRPr="002C02BC">
        <w:rPr>
          <w:rFonts w:ascii="Times New Roman" w:hAnsi="Times New Roman" w:cs="Times New Roman"/>
          <w:lang w:val="en-US"/>
        </w:rPr>
        <w:t xml:space="preserve">] and implemented in a </w:t>
      </w:r>
      <w:proofErr w:type="spellStart"/>
      <w:r w:rsidRPr="002C02BC">
        <w:rPr>
          <w:rFonts w:ascii="Times New Roman" w:hAnsi="Times New Roman" w:cs="Times New Roman"/>
          <w:lang w:val="en-US"/>
        </w:rPr>
        <w:t>QSP</w:t>
      </w:r>
      <w:proofErr w:type="spellEnd"/>
      <w:r w:rsidRPr="002C02BC">
        <w:rPr>
          <w:rFonts w:ascii="Times New Roman" w:hAnsi="Times New Roman" w:cs="Times New Roman"/>
          <w:lang w:val="en-US"/>
        </w:rPr>
        <w:t xml:space="preserve">-IO formulation by [2]. In all compartments, the active states of the </w:t>
      </w:r>
      <w:proofErr w:type="spellStart"/>
      <w:r w:rsidRPr="002C02BC">
        <w:rPr>
          <w:rFonts w:ascii="Times New Roman" w:hAnsi="Times New Roman" w:cs="Times New Roman"/>
          <w:lang w:val="en-US"/>
        </w:rPr>
        <w:t>pacmilimab</w:t>
      </w:r>
      <w:proofErr w:type="spellEnd"/>
      <w:r w:rsidRPr="002C02BC">
        <w:rPr>
          <w:rFonts w:ascii="Times New Roman" w:hAnsi="Times New Roman" w:cs="Times New Roman"/>
          <w:lang w:val="en-US"/>
        </w:rPr>
        <w:t xml:space="preserve"> can interact with receptors, but both specific and nonspecific elimination of the bound </w:t>
      </w:r>
      <w:r w:rsidR="00971607">
        <w:rPr>
          <w:rFonts w:ascii="Times New Roman" w:hAnsi="Times New Roman" w:cs="Times New Roman"/>
          <w:lang w:val="en-US"/>
        </w:rPr>
        <w:t>masked antibodies</w:t>
      </w:r>
      <w:r w:rsidRPr="002C02BC">
        <w:rPr>
          <w:rFonts w:ascii="Times New Roman" w:hAnsi="Times New Roman" w:cs="Times New Roman"/>
          <w:lang w:val="en-US"/>
        </w:rPr>
        <w:t xml:space="preserve"> do not occur in the central compartment. The kinetics of state change of the Pb</w:t>
      </w:r>
      <w:r w:rsidR="007B06E1" w:rsidRPr="002C02BC">
        <w:rPr>
          <w:rFonts w:ascii="Times New Roman" w:hAnsi="Times New Roman" w:cs="Times New Roman"/>
          <w:lang w:val="en-US"/>
        </w:rPr>
        <w:t>-</w:t>
      </w:r>
      <w:r w:rsidRPr="002C02BC">
        <w:rPr>
          <w:rFonts w:ascii="Times New Roman" w:hAnsi="Times New Roman" w:cs="Times New Roman"/>
          <w:lang w:val="en-US"/>
        </w:rPr>
        <w:t xml:space="preserve">Tx are governed by two fixed parameters: the unmasking equilibrium constant, </w:t>
      </w:r>
      <m:oMath>
        <m:sSub>
          <m:sSubPr>
            <m:ctrlPr>
              <w:rPr>
                <w:rFonts w:ascii="Cambria Math" w:hAnsi="Cambria Math" w:cs="Times New Roman"/>
                <w:i/>
                <w:lang w:val="en-US"/>
              </w:rPr>
            </m:ctrlPr>
          </m:sSubPr>
          <m:e>
            <m:r>
              <w:rPr>
                <w:rFonts w:ascii="Cambria Math" w:hAnsi="Cambria Math" w:cs="Times New Roman"/>
                <w:lang w:val="en-US"/>
              </w:rPr>
              <m:t>K</m:t>
            </m:r>
          </m:e>
          <m:sub>
            <m:r>
              <w:rPr>
                <w:rFonts w:ascii="Cambria Math" w:hAnsi="Cambria Math" w:cs="Times New Roman"/>
                <w:lang w:val="en-US"/>
              </w:rPr>
              <m:t>M</m:t>
            </m:r>
          </m:sub>
        </m:sSub>
      </m:oMath>
      <w:r w:rsidRPr="002C02BC">
        <w:rPr>
          <w:rFonts w:ascii="Times New Roman" w:hAnsi="Times New Roman" w:cs="Times New Roman"/>
          <w:lang w:val="en-US"/>
        </w:rPr>
        <w:t xml:space="preserve">, defined as the ratio between the unmasking and remasking rates, and the cleavage rate </w:t>
      </w:r>
      <m:oMath>
        <m:sSub>
          <m:sSubPr>
            <m:ctrlPr>
              <w:rPr>
                <w:rFonts w:ascii="Cambria Math" w:hAnsi="Cambria Math" w:cs="Times New Roman"/>
                <w:i/>
                <w:lang w:val="en-US"/>
              </w:rPr>
            </m:ctrlPr>
          </m:sSubPr>
          <m:e>
            <m:r>
              <w:rPr>
                <w:rFonts w:ascii="Cambria Math" w:hAnsi="Cambria Math" w:cs="Times New Roman"/>
                <w:lang w:val="en-US"/>
              </w:rPr>
              <m:t>k</m:t>
            </m:r>
          </m:e>
          <m:sub>
            <m:r>
              <w:rPr>
                <w:rFonts w:ascii="Cambria Math" w:hAnsi="Cambria Math" w:cs="Times New Roman"/>
                <w:lang w:val="en-US"/>
              </w:rPr>
              <m:t>cvg</m:t>
            </m:r>
          </m:sub>
        </m:sSub>
      </m:oMath>
      <w:r w:rsidRPr="002C02BC">
        <w:rPr>
          <w:rFonts w:ascii="Times New Roman" w:hAnsi="Times New Roman" w:cs="Times New Roman"/>
          <w:lang w:val="en-US"/>
        </w:rPr>
        <w:t xml:space="preserve">, which represents the rate at which the proteases cleave the substrate connecting the mask to the antibody. The unmasking is stochastic and reversible while the cleaving is an irreversible removal of the mask. As in [2], we have assumed that the cleavage rate outside of the tumor is 1% that in the tumor. Additionally, since most of the previous transport kinetics of </w:t>
      </w:r>
      <w:proofErr w:type="spellStart"/>
      <w:r w:rsidRPr="002C02BC">
        <w:rPr>
          <w:rFonts w:ascii="Times New Roman" w:hAnsi="Times New Roman" w:cs="Times New Roman"/>
          <w:lang w:val="en-US"/>
        </w:rPr>
        <w:t>pacmilimab</w:t>
      </w:r>
      <w:proofErr w:type="spellEnd"/>
      <w:r w:rsidRPr="002C02BC">
        <w:rPr>
          <w:rFonts w:ascii="Times New Roman" w:hAnsi="Times New Roman" w:cs="Times New Roman"/>
          <w:lang w:val="en-US"/>
        </w:rPr>
        <w:t xml:space="preserve"> were set </w:t>
      </w:r>
      <w:proofErr w:type="gramStart"/>
      <w:r w:rsidRPr="002C02BC">
        <w:rPr>
          <w:rFonts w:ascii="Times New Roman" w:hAnsi="Times New Roman" w:cs="Times New Roman"/>
          <w:lang w:val="en-US"/>
        </w:rPr>
        <w:t>similar to</w:t>
      </w:r>
      <w:proofErr w:type="gramEnd"/>
      <w:r w:rsidRPr="002C02BC">
        <w:rPr>
          <w:rFonts w:ascii="Times New Roman" w:hAnsi="Times New Roman" w:cs="Times New Roman"/>
          <w:lang w:val="en-US"/>
        </w:rPr>
        <w:t xml:space="preserve"> those of another anti-PD-L1 immune-checkpoint inhibitor atezolizumab, we again assume that the masked antibodies have the same transport kinetics as atezolizumab. Following the assumption of Wang et al. [</w:t>
      </w:r>
      <w:r w:rsidR="00465CDE" w:rsidRPr="002C02BC">
        <w:rPr>
          <w:rFonts w:ascii="Times New Roman" w:hAnsi="Times New Roman" w:cs="Times New Roman"/>
          <w:lang w:val="en-US"/>
        </w:rPr>
        <w:t>4</w:t>
      </w:r>
      <w:r w:rsidRPr="002C02BC">
        <w:rPr>
          <w:rFonts w:ascii="Times New Roman" w:hAnsi="Times New Roman" w:cs="Times New Roman"/>
          <w:lang w:val="en-US"/>
        </w:rPr>
        <w:t>] that the formation of the synapse between cells only occurs in the tumor and lymph node compartments, here we also explicitly model the out-of-synapse interactions between the Pb</w:t>
      </w:r>
      <w:r w:rsidR="007B06E1" w:rsidRPr="002C02BC">
        <w:rPr>
          <w:rFonts w:ascii="Times New Roman" w:hAnsi="Times New Roman" w:cs="Times New Roman"/>
          <w:lang w:val="en-US"/>
        </w:rPr>
        <w:t>-</w:t>
      </w:r>
      <w:r w:rsidRPr="002C02BC">
        <w:rPr>
          <w:rFonts w:ascii="Times New Roman" w:hAnsi="Times New Roman" w:cs="Times New Roman"/>
          <w:lang w:val="en-US"/>
        </w:rPr>
        <w:t xml:space="preserve">Tx and the ligands only for cells present in these two compartments. We do want to emphasize that the out-of-synapse binding can occur even outside of these compartments, as multiple cells that are not involved in the immune-synaptic formation in these compartments could express PD-L1, such as fibroblasts in the periphery or </w:t>
      </w:r>
      <w:proofErr w:type="spellStart"/>
      <w:r w:rsidRPr="002C02BC">
        <w:rPr>
          <w:rFonts w:ascii="Times New Roman" w:hAnsi="Times New Roman" w:cs="Times New Roman"/>
          <w:lang w:val="en-US"/>
        </w:rPr>
        <w:t>Tcells</w:t>
      </w:r>
      <w:proofErr w:type="spellEnd"/>
      <w:r w:rsidRPr="002C02BC">
        <w:rPr>
          <w:rFonts w:ascii="Times New Roman" w:hAnsi="Times New Roman" w:cs="Times New Roman"/>
          <w:lang w:val="en-US"/>
        </w:rPr>
        <w:t xml:space="preserve"> traveling through the central compartment [</w:t>
      </w:r>
      <w:r w:rsidR="00465CDE" w:rsidRPr="002C02BC">
        <w:rPr>
          <w:rFonts w:ascii="Times New Roman" w:hAnsi="Times New Roman" w:cs="Times New Roman"/>
          <w:lang w:val="en-US"/>
        </w:rPr>
        <w:t>4</w:t>
      </w:r>
      <w:r w:rsidRPr="002C02BC">
        <w:rPr>
          <w:rFonts w:ascii="Times New Roman" w:hAnsi="Times New Roman" w:cs="Times New Roman"/>
          <w:lang w:val="en-US"/>
        </w:rPr>
        <w:t>].</w:t>
      </w:r>
    </w:p>
    <w:p w14:paraId="068EE4AD" w14:textId="59629027" w:rsidR="00973738" w:rsidRPr="002C02BC" w:rsidRDefault="00973738" w:rsidP="074B8FBF">
      <w:pPr>
        <w:jc w:val="both"/>
        <w:rPr>
          <w:rFonts w:ascii="Times New Roman" w:hAnsi="Times New Roman" w:cs="Times New Roman"/>
          <w:lang w:val="en-US"/>
        </w:rPr>
      </w:pPr>
      <w:r w:rsidRPr="002C02BC">
        <w:rPr>
          <w:rFonts w:ascii="Times New Roman" w:hAnsi="Times New Roman" w:cs="Times New Roman"/>
          <w:lang w:val="en-US"/>
        </w:rPr>
        <w:t>For the Pb</w:t>
      </w:r>
      <w:r w:rsidR="007B06E1" w:rsidRPr="002C02BC">
        <w:rPr>
          <w:rFonts w:ascii="Times New Roman" w:hAnsi="Times New Roman" w:cs="Times New Roman"/>
          <w:lang w:val="en-US"/>
        </w:rPr>
        <w:t>-</w:t>
      </w:r>
      <w:r w:rsidRPr="002C02BC">
        <w:rPr>
          <w:rFonts w:ascii="Times New Roman" w:hAnsi="Times New Roman" w:cs="Times New Roman"/>
          <w:lang w:val="en-US"/>
        </w:rPr>
        <w:t xml:space="preserve">Tx module, we include the dynamics of the 6 free states as well as 9 bound states. The concentrations of the 6 free states are </w:t>
      </w:r>
      <m:oMath>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mm</m:t>
            </m:r>
          </m:sub>
        </m:sSub>
      </m:oMath>
      <w:r w:rsidRPr="002C02BC">
        <w:rPr>
          <w:rFonts w:ascii="Times New Roman" w:eastAsiaTheme="minorEastAsia"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mo</m:t>
            </m:r>
          </m:sub>
        </m:sSub>
      </m:oMath>
      <w:r w:rsidRPr="002C02BC">
        <w:rPr>
          <w:rFonts w:ascii="Times New Roman" w:eastAsiaTheme="minorEastAsia"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oo</m:t>
            </m:r>
          </m:sub>
        </m:sSub>
      </m:oMath>
      <w:r w:rsidRPr="002C02BC">
        <w:rPr>
          <w:rFonts w:ascii="Times New Roman" w:eastAsiaTheme="minorEastAsia"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cm</m:t>
            </m:r>
          </m:sub>
        </m:sSub>
      </m:oMath>
      <w:r w:rsidRPr="002C02BC">
        <w:rPr>
          <w:rFonts w:ascii="Times New Roman" w:eastAsiaTheme="minorEastAsia"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co</m:t>
            </m:r>
          </m:sub>
        </m:sSub>
      </m:oMath>
      <w:r w:rsidRPr="002C02BC">
        <w:rPr>
          <w:rFonts w:ascii="Times New Roman" w:eastAsiaTheme="minorEastAsia" w:hAnsi="Times New Roman" w:cs="Times New Roman"/>
          <w:lang w:val="en-US"/>
        </w:rPr>
        <w:t xml:space="preserve"> and </w:t>
      </w:r>
      <m:oMath>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cc</m:t>
            </m:r>
          </m:sub>
        </m:sSub>
      </m:oMath>
      <w:r w:rsidRPr="002C02BC">
        <w:rPr>
          <w:rFonts w:ascii="Times New Roman" w:eastAsiaTheme="minorEastAsia" w:hAnsi="Times New Roman" w:cs="Times New Roman"/>
          <w:lang w:val="en-US"/>
        </w:rPr>
        <w:t xml:space="preserve">, where there are 2 subscripts </w:t>
      </w:r>
      <m:oMath>
        <m:r>
          <w:rPr>
            <w:rFonts w:ascii="Cambria Math" w:eastAsiaTheme="minorEastAsia" w:hAnsi="Cambria Math" w:cs="Times New Roman"/>
            <w:lang w:val="en-US"/>
          </w:rPr>
          <m:t>m</m:t>
        </m:r>
      </m:oMath>
      <w:r w:rsidRPr="002C02BC">
        <w:rPr>
          <w:rFonts w:ascii="Times New Roman" w:eastAsiaTheme="minorEastAsia" w:hAnsi="Times New Roman" w:cs="Times New Roman"/>
          <w:lang w:val="en-US"/>
        </w:rPr>
        <w:t xml:space="preserve">, </w:t>
      </w:r>
      <m:oMath>
        <m:r>
          <w:rPr>
            <w:rFonts w:ascii="Cambria Math" w:eastAsiaTheme="minorEastAsia" w:hAnsi="Cambria Math" w:cs="Times New Roman"/>
            <w:lang w:val="en-US"/>
          </w:rPr>
          <m:t>o</m:t>
        </m:r>
      </m:oMath>
      <w:r w:rsidRPr="002C02BC">
        <w:rPr>
          <w:rFonts w:ascii="Times New Roman" w:eastAsiaTheme="minorEastAsia" w:hAnsi="Times New Roman" w:cs="Times New Roman"/>
          <w:lang w:val="en-US"/>
        </w:rPr>
        <w:t xml:space="preserve"> and </w:t>
      </w:r>
      <m:oMath>
        <m:r>
          <w:rPr>
            <w:rFonts w:ascii="Cambria Math" w:eastAsiaTheme="minorEastAsia" w:hAnsi="Cambria Math" w:cs="Times New Roman"/>
            <w:lang w:val="en-US"/>
          </w:rPr>
          <m:t>c</m:t>
        </m:r>
      </m:oMath>
      <w:r w:rsidRPr="002C02BC">
        <w:rPr>
          <w:rFonts w:ascii="Times New Roman" w:eastAsiaTheme="minorEastAsia" w:hAnsi="Times New Roman" w:cs="Times New Roman"/>
          <w:lang w:val="en-US"/>
        </w:rPr>
        <w:t xml:space="preserve"> to indicate the masked, open </w:t>
      </w:r>
      <w:r w:rsidR="126709A9" w:rsidRPr="002C02BC">
        <w:rPr>
          <w:rFonts w:ascii="Times New Roman" w:hAnsi="Times New Roman" w:cs="Times New Roman"/>
          <w:lang w:val="en-US"/>
        </w:rPr>
        <w:t>and</w:t>
      </w:r>
      <w:r w:rsidRPr="002C02BC">
        <w:rPr>
          <w:rFonts w:ascii="Times New Roman" w:eastAsiaTheme="minorEastAsia" w:hAnsi="Times New Roman" w:cs="Times New Roman"/>
          <w:lang w:val="en-US"/>
        </w:rPr>
        <w:t xml:space="preserve"> cleaved state, respectively, of the active sites </w:t>
      </w:r>
      <w:r w:rsidR="00260A91" w:rsidRPr="002C02BC">
        <w:rPr>
          <w:rFonts w:ascii="Times New Roman" w:eastAsiaTheme="minorEastAsia" w:hAnsi="Times New Roman" w:cs="Times New Roman"/>
          <w:lang w:val="en-US"/>
        </w:rPr>
        <w:t>o</w:t>
      </w:r>
      <w:r w:rsidRPr="002C02BC">
        <w:rPr>
          <w:rFonts w:ascii="Times New Roman" w:eastAsiaTheme="minorEastAsia" w:hAnsi="Times New Roman" w:cs="Times New Roman"/>
          <w:lang w:val="en-US"/>
        </w:rPr>
        <w:t xml:space="preserve">f the antibody, </w:t>
      </w:r>
      <w:r w:rsidRPr="002C02BC">
        <w:rPr>
          <w:rFonts w:ascii="Times New Roman" w:eastAsiaTheme="minorEastAsia" w:hAnsi="Times New Roman" w:cs="Times New Roman"/>
          <w:lang w:val="en-US"/>
        </w:rPr>
        <w:lastRenderedPageBreak/>
        <w:t xml:space="preserve">e.g. </w:t>
      </w:r>
      <m:oMath>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co</m:t>
            </m:r>
          </m:sub>
        </m:sSub>
      </m:oMath>
      <w:r w:rsidRPr="002C02BC">
        <w:rPr>
          <w:rFonts w:ascii="Times New Roman" w:eastAsiaTheme="minorEastAsia" w:hAnsi="Times New Roman" w:cs="Times New Roman"/>
          <w:lang w:val="en-US"/>
        </w:rPr>
        <w:t xml:space="preserve"> means that the mask of one site has been cleaved while the other mask is still present but is revealing the active site. The kinetics of the free </w:t>
      </w:r>
      <w:r w:rsidR="00971607">
        <w:rPr>
          <w:rFonts w:ascii="Times New Roman" w:eastAsiaTheme="minorEastAsia" w:hAnsi="Times New Roman" w:cs="Times New Roman"/>
          <w:lang w:val="en-US"/>
        </w:rPr>
        <w:t>conditional antibodies</w:t>
      </w:r>
      <w:r w:rsidRPr="002C02BC">
        <w:rPr>
          <w:rFonts w:ascii="Times New Roman" w:eastAsiaTheme="minorEastAsia" w:hAnsi="Times New Roman" w:cs="Times New Roman"/>
          <w:lang w:val="en-US"/>
        </w:rPr>
        <w:t xml:space="preserve">, for example, in the tumor compartment </w:t>
      </w:r>
      <m:oMath>
        <m:r>
          <w:rPr>
            <w:rFonts w:ascii="Cambria Math" w:eastAsiaTheme="minorEastAsia" w:hAnsi="Cambria Math" w:cs="Times New Roman"/>
            <w:lang w:val="en-US"/>
          </w:rPr>
          <m:t>T</m:t>
        </m:r>
      </m:oMath>
      <w:r w:rsidRPr="002C02BC">
        <w:rPr>
          <w:rFonts w:ascii="Times New Roman" w:eastAsiaTheme="minorEastAsia" w:hAnsi="Times New Roman" w:cs="Times New Roman"/>
          <w:lang w:val="en-US"/>
        </w:rPr>
        <w:t xml:space="preserve">  are:</w:t>
      </w:r>
    </w:p>
    <w:tbl>
      <w:tblPr>
        <w:tblStyle w:val="PlainTable4"/>
        <w:tblW w:w="0" w:type="auto"/>
        <w:tblLook w:val="04A0" w:firstRow="1" w:lastRow="0" w:firstColumn="1" w:lastColumn="0" w:noHBand="0" w:noVBand="1"/>
      </w:tblPr>
      <w:tblGrid>
        <w:gridCol w:w="8352"/>
        <w:gridCol w:w="674"/>
      </w:tblGrid>
      <w:tr w:rsidR="00973738" w:rsidRPr="002D005D" w14:paraId="602A658B" w14:textId="77777777" w:rsidTr="00146ABF">
        <w:trPr>
          <w:cnfStyle w:val="100000000000" w:firstRow="1" w:lastRow="0" w:firstColumn="0" w:lastColumn="0" w:oddVBand="0" w:evenVBand="0" w:oddHBand="0" w:evenHBand="0" w:firstRowFirstColumn="0" w:firstRowLastColumn="0" w:lastRowFirstColumn="0" w:lastRowLastColumn="0"/>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32E776B9" w14:textId="77777777" w:rsidR="00973738" w:rsidRPr="002C02BC" w:rsidRDefault="00000000" w:rsidP="00146ABF">
            <w:pPr>
              <w:spacing w:before="120" w:line="360" w:lineRule="auto"/>
              <w:jc w:val="center"/>
              <w:rPr>
                <w:rFonts w:ascii="Times New Roman" w:hAnsi="Times New Roman" w:cs="Times New Roman"/>
                <w:b w:val="0"/>
                <w:bCs w:val="0"/>
                <w:i/>
              </w:rPr>
            </w:pPr>
            <m:oMathPara>
              <m:oMath>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f>
                  <m:fPr>
                    <m:ctrlPr>
                      <w:rPr>
                        <w:rFonts w:ascii="Cambria Math" w:hAnsi="Cambria Math" w:cs="Times New Roman"/>
                        <w:b w:val="0"/>
                        <w:bCs w:val="0"/>
                        <w:i/>
                      </w:rPr>
                    </m:ctrlPr>
                  </m:fPr>
                  <m:num>
                    <m:r>
                      <m:rPr>
                        <m:sty m:val="bi"/>
                      </m:rPr>
                      <w:rPr>
                        <w:rFonts w:ascii="Cambria Math" w:hAnsi="Cambria Math" w:cs="Times New Roman"/>
                      </w:rPr>
                      <m:t>d</m:t>
                    </m:r>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mm</m:t>
                                </m:r>
                              </m:sub>
                            </m:sSub>
                          </m:e>
                        </m:d>
                      </m:e>
                      <m:sub>
                        <m:r>
                          <m:rPr>
                            <m:sty m:val="bi"/>
                          </m:rPr>
                          <w:rPr>
                            <w:rFonts w:ascii="Cambria Math" w:hAnsi="Cambria Math" w:cs="Times New Roman"/>
                          </w:rPr>
                          <m:t>T</m:t>
                        </m:r>
                      </m:sub>
                    </m:sSub>
                  </m:num>
                  <m:den>
                    <m:r>
                      <m:rPr>
                        <m:sty m:val="bi"/>
                      </m:rPr>
                      <w:rPr>
                        <w:rFonts w:ascii="Cambria Math" w:hAnsi="Cambria Math" w:cs="Times New Roman"/>
                      </w:rPr>
                      <m:t>dt</m:t>
                    </m:r>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Q</m:t>
                    </m:r>
                  </m:e>
                  <m:sub>
                    <m:r>
                      <m:rPr>
                        <m:sty m:val="bi"/>
                      </m:rPr>
                      <w:rPr>
                        <w:rFonts w:ascii="Cambria Math" w:hAnsi="Cambria Math" w:cs="Times New Roman"/>
                      </w:rPr>
                      <m:t>T</m:t>
                    </m:r>
                  </m:sub>
                </m:sSub>
                <m:d>
                  <m:dPr>
                    <m:ctrlPr>
                      <w:rPr>
                        <w:rFonts w:ascii="Cambria Math" w:hAnsi="Cambria Math" w:cs="Times New Roman"/>
                        <w:b w:val="0"/>
                        <w:bCs w:val="0"/>
                        <w:i/>
                      </w:rPr>
                    </m:ctrlPr>
                  </m:dPr>
                  <m:e>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mm</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mm</m:t>
                                    </m:r>
                                  </m:sub>
                                </m:sSub>
                                <m:r>
                                  <m:rPr>
                                    <m:sty m:val="bi"/>
                                  </m:rPr>
                                  <w:rPr>
                                    <w:rFonts w:ascii="Cambria Math" w:hAnsi="Cambria Math" w:cs="Times New Roman"/>
                                  </w:rPr>
                                  <m:t xml:space="preserve"> </m:t>
                                </m:r>
                              </m:e>
                            </m:d>
                          </m:e>
                          <m:sub>
                            <m:r>
                              <m:rPr>
                                <m:sty m:val="bi"/>
                              </m:rPr>
                              <w:rPr>
                                <w:rFonts w:ascii="Cambria Math" w:hAnsi="Cambria Math" w:cs="Times New Roman"/>
                              </w:rPr>
                              <m:t>C</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C</m:t>
                            </m:r>
                          </m:sub>
                        </m:sSub>
                      </m:den>
                    </m:f>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q</m:t>
                    </m:r>
                  </m:e>
                  <m:sub>
                    <m:r>
                      <m:rPr>
                        <m:sty m:val="bi"/>
                      </m:rPr>
                      <w:rPr>
                        <w:rFonts w:ascii="Cambria Math" w:hAnsi="Cambria Math" w:cs="Times New Roman"/>
                      </w:rPr>
                      <m:t>LD</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mm</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mm</m:t>
                            </m:r>
                          </m:sub>
                        </m:sSub>
                      </m:e>
                    </m:d>
                  </m:e>
                  <m:sub>
                    <m:r>
                      <m:rPr>
                        <m:sty m:val="bi"/>
                      </m:rPr>
                      <w:rPr>
                        <w:rFonts w:ascii="Cambria Math" w:hAnsi="Cambria Math" w:cs="Times New Roman"/>
                      </w:rPr>
                      <m:t>T</m:t>
                    </m:r>
                  </m:sub>
                </m:sSub>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num>
                  <m:den>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M</m:t>
                        </m:r>
                      </m:sub>
                    </m:sSub>
                  </m:den>
                </m:f>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m:t>
                            </m:r>
                          </m:sub>
                        </m:sSub>
                      </m:e>
                    </m:d>
                  </m:e>
                  <m:sub>
                    <m:r>
                      <m:rPr>
                        <m:sty m:val="bi"/>
                      </m:rPr>
                      <w:rPr>
                        <w:rFonts w:ascii="Cambria Math" w:hAnsi="Cambria Math" w:cs="Times New Roman"/>
                      </w:rPr>
                      <m:t>T</m:t>
                    </m:r>
                  </m:sub>
                </m:sSub>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mm</m:t>
                            </m:r>
                          </m:sub>
                        </m:sSub>
                      </m:e>
                    </m:d>
                  </m:e>
                  <m:sub>
                    <m:r>
                      <m:rPr>
                        <m:sty m:val="bi"/>
                      </m:rPr>
                      <w:rPr>
                        <w:rFonts w:ascii="Cambria Math" w:hAnsi="Cambria Math" w:cs="Times New Roman"/>
                      </w:rPr>
                      <m:t>T</m:t>
                    </m:r>
                  </m:sub>
                </m:sSub>
                <m:r>
                  <m:rPr>
                    <m:sty m:val="bi"/>
                  </m:rPr>
                  <w:rPr>
                    <w:rFonts w:ascii="Cambria Math" w:hAnsi="Cambria Math" w:cs="Times New Roman"/>
                  </w:rPr>
                  <m:t>,</m:t>
                </m:r>
              </m:oMath>
            </m:oMathPara>
          </w:p>
        </w:tc>
        <w:tc>
          <w:tcPr>
            <w:tcW w:w="674" w:type="dxa"/>
            <w:shd w:val="clear" w:color="auto" w:fill="auto"/>
            <w:vAlign w:val="center"/>
          </w:tcPr>
          <w:p w14:paraId="74C261AF" w14:textId="77777777" w:rsidR="00973738" w:rsidRPr="002C02BC" w:rsidRDefault="00973738" w:rsidP="00146AB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val="0"/>
                <w:lang w:val="en-US"/>
              </w:rPr>
            </w:pPr>
            <w:r w:rsidRPr="002C02BC">
              <w:rPr>
                <w:rFonts w:ascii="Times New Roman" w:eastAsiaTheme="minorEastAsia" w:hAnsi="Times New Roman" w:cs="Times New Roman"/>
                <w:b w:val="0"/>
                <w:bCs w:val="0"/>
                <w:lang w:val="en-US"/>
              </w:rPr>
              <w:t>(S1)</w:t>
            </w:r>
          </w:p>
        </w:tc>
      </w:tr>
      <w:tr w:rsidR="00973738" w:rsidRPr="002D005D" w14:paraId="158860BF" w14:textId="77777777" w:rsidTr="00146ABF">
        <w:trPr>
          <w:cnfStyle w:val="000000100000" w:firstRow="0" w:lastRow="0" w:firstColumn="0" w:lastColumn="0" w:oddVBand="0" w:evenVBand="0" w:oddHBand="1" w:evenHBand="0" w:firstRowFirstColumn="0" w:firstRowLastColumn="0" w:lastRowFirstColumn="0" w:lastRowLastColumn="0"/>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55865FC9" w14:textId="77777777" w:rsidR="00973738" w:rsidRPr="002C02BC" w:rsidRDefault="00000000" w:rsidP="00146ABF">
            <w:pPr>
              <w:spacing w:before="120" w:line="360" w:lineRule="auto"/>
              <w:jc w:val="center"/>
              <w:rPr>
                <w:rFonts w:ascii="Times New Roman" w:hAnsi="Times New Roman" w:cs="Times New Roman"/>
                <w:b w:val="0"/>
                <w:bCs w:val="0"/>
                <w:i/>
              </w:rPr>
            </w:pPr>
            <m:oMathPara>
              <m:oMath>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f>
                  <m:fPr>
                    <m:ctrlPr>
                      <w:rPr>
                        <w:rFonts w:ascii="Cambria Math" w:hAnsi="Cambria Math" w:cs="Times New Roman"/>
                        <w:b w:val="0"/>
                        <w:bCs w:val="0"/>
                        <w:i/>
                      </w:rPr>
                    </m:ctrlPr>
                  </m:fPr>
                  <m:num>
                    <m:r>
                      <m:rPr>
                        <m:sty m:val="bi"/>
                      </m:rPr>
                      <w:rPr>
                        <w:rFonts w:ascii="Cambria Math" w:hAnsi="Cambria Math" w:cs="Times New Roman"/>
                      </w:rPr>
                      <m:t>d</m:t>
                    </m:r>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m:t>
                                </m:r>
                              </m:sub>
                            </m:sSub>
                          </m:e>
                        </m:d>
                      </m:e>
                      <m:sub>
                        <m:r>
                          <m:rPr>
                            <m:sty m:val="bi"/>
                          </m:rPr>
                          <w:rPr>
                            <w:rFonts w:ascii="Cambria Math" w:hAnsi="Cambria Math" w:cs="Times New Roman"/>
                          </w:rPr>
                          <m:t>T</m:t>
                        </m:r>
                      </m:sub>
                    </m:sSub>
                  </m:num>
                  <m:den>
                    <m:r>
                      <m:rPr>
                        <m:sty m:val="bi"/>
                      </m:rPr>
                      <w:rPr>
                        <w:rFonts w:ascii="Cambria Math" w:hAnsi="Cambria Math" w:cs="Times New Roman"/>
                      </w:rPr>
                      <m:t>dt</m:t>
                    </m:r>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Q</m:t>
                    </m:r>
                  </m:e>
                  <m:sub>
                    <m:r>
                      <m:rPr>
                        <m:sty m:val="bi"/>
                      </m:rPr>
                      <w:rPr>
                        <w:rFonts w:ascii="Cambria Math" w:hAnsi="Cambria Math" w:cs="Times New Roman"/>
                      </w:rPr>
                      <m:t>T</m:t>
                    </m:r>
                  </m:sub>
                </m:sSub>
                <m:d>
                  <m:dPr>
                    <m:ctrlPr>
                      <w:rPr>
                        <w:rFonts w:ascii="Cambria Math" w:hAnsi="Cambria Math" w:cs="Times New Roman"/>
                        <w:b w:val="0"/>
                        <w:bCs w:val="0"/>
                        <w:i/>
                      </w:rPr>
                    </m:ctrlPr>
                  </m:dPr>
                  <m:e>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m:t>
                                    </m:r>
                                  </m:sub>
                                </m:sSub>
                                <m:r>
                                  <m:rPr>
                                    <m:sty m:val="bi"/>
                                  </m:rPr>
                                  <w:rPr>
                                    <w:rFonts w:ascii="Cambria Math" w:hAnsi="Cambria Math" w:cs="Times New Roman"/>
                                  </w:rPr>
                                  <m:t xml:space="preserve"> </m:t>
                                </m:r>
                              </m:e>
                            </m:d>
                          </m:e>
                          <m:sub>
                            <m:r>
                              <m:rPr>
                                <m:sty m:val="bi"/>
                              </m:rPr>
                              <w:rPr>
                                <w:rFonts w:ascii="Cambria Math" w:hAnsi="Cambria Math" w:cs="Times New Roman"/>
                              </w:rPr>
                              <m:t>C</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C</m:t>
                            </m:r>
                          </m:sub>
                        </m:sSub>
                      </m:den>
                    </m:f>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q</m:t>
                    </m:r>
                  </m:e>
                  <m:sub>
                    <m:r>
                      <m:rPr>
                        <m:sty m:val="bi"/>
                      </m:rPr>
                      <w:rPr>
                        <w:rFonts w:ascii="Cambria Math" w:hAnsi="Cambria Math" w:cs="Times New Roman"/>
                      </w:rPr>
                      <m:t>LD</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mm</m:t>
                            </m:r>
                          </m:sub>
                        </m:sSub>
                      </m:e>
                    </m:d>
                  </m:e>
                  <m:sub>
                    <m:r>
                      <m:rPr>
                        <m:sty m:val="bi"/>
                      </m:rPr>
                      <w:rPr>
                        <w:rFonts w:ascii="Cambria Math" w:hAnsi="Cambria Math" w:cs="Times New Roman"/>
                      </w:rPr>
                      <m:t>T</m:t>
                    </m:r>
                  </m:sub>
                </m:sSub>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num>
                  <m:den>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M</m:t>
                        </m:r>
                      </m:sub>
                    </m:sSub>
                  </m:den>
                </m:f>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m:t>
                            </m:r>
                          </m:sub>
                        </m:sSub>
                      </m:e>
                    </m:d>
                  </m:e>
                  <m:sub>
                    <m:r>
                      <m:rPr>
                        <m:sty m:val="bi"/>
                      </m:rPr>
                      <w:rPr>
                        <w:rFonts w:ascii="Cambria Math" w:hAnsi="Cambria Math" w:cs="Times New Roman"/>
                      </w:rPr>
                      <m:t>T</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m:t>
                            </m:r>
                          </m:sub>
                        </m:sSub>
                      </m:e>
                    </m:d>
                  </m:e>
                  <m:sub>
                    <m:r>
                      <m:rPr>
                        <m:sty m:val="bi"/>
                      </m:rPr>
                      <w:rPr>
                        <w:rFonts w:ascii="Cambria Math" w:hAnsi="Cambria Math" w:cs="Times New Roman"/>
                      </w:rPr>
                      <m:t>T</m:t>
                    </m:r>
                  </m:sub>
                </m:sSub>
                <m:r>
                  <m:rPr>
                    <m:sty m:val="bi"/>
                  </m:rPr>
                  <w:rPr>
                    <w:rFonts w:ascii="Cambria Math" w:hAnsi="Cambria Math" w:cs="Times New Roman"/>
                  </w:rPr>
                  <m:t>+2</m:t>
                </m:r>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num>
                  <m:den>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M</m:t>
                        </m:r>
                      </m:sub>
                    </m:sSub>
                  </m:den>
                </m:f>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m:t>
                            </m:r>
                          </m:sub>
                        </m:sSub>
                      </m:e>
                    </m:d>
                  </m:e>
                  <m:sub>
                    <m:r>
                      <m:rPr>
                        <m:sty m:val="bi"/>
                      </m:rPr>
                      <w:rPr>
                        <w:rFonts w:ascii="Cambria Math" w:hAnsi="Cambria Math" w:cs="Times New Roman"/>
                      </w:rPr>
                      <m:t>T</m:t>
                    </m:r>
                  </m:sub>
                </m:sSub>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m:t>
                            </m:r>
                          </m:sub>
                        </m:sSub>
                      </m:e>
                    </m:d>
                  </m:e>
                  <m:sub>
                    <m:r>
                      <m:rPr>
                        <m:sty m:val="bi"/>
                      </m:rPr>
                      <w:rPr>
                        <w:rFonts w:ascii="Cambria Math" w:hAnsi="Cambria Math" w:cs="Times New Roman"/>
                      </w:rPr>
                      <m:t>T</m:t>
                    </m:r>
                  </m:sub>
                </m:sSub>
                <m:r>
                  <m:rPr>
                    <m:sty m:val="bi"/>
                  </m:rPr>
                  <w:rPr>
                    <w:rFonts w:ascii="Cambria Math" w:hAnsi="Cambria Math" w:cs="Times New Roman"/>
                  </w:rPr>
                  <m:t>,</m:t>
                </m:r>
              </m:oMath>
            </m:oMathPara>
          </w:p>
        </w:tc>
        <w:tc>
          <w:tcPr>
            <w:tcW w:w="674" w:type="dxa"/>
            <w:shd w:val="clear" w:color="auto" w:fill="auto"/>
            <w:vAlign w:val="center"/>
          </w:tcPr>
          <w:p w14:paraId="1F157724" w14:textId="77777777" w:rsidR="00973738" w:rsidRPr="002C02BC" w:rsidRDefault="00973738" w:rsidP="00146AB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(S2)</w:t>
            </w:r>
          </w:p>
        </w:tc>
      </w:tr>
      <w:tr w:rsidR="00973738" w:rsidRPr="002D005D" w14:paraId="0D9EF110" w14:textId="77777777" w:rsidTr="00146ABF">
        <w:trPr>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2BF4297F" w14:textId="77777777" w:rsidR="00973738" w:rsidRPr="002C02BC" w:rsidRDefault="00000000" w:rsidP="00146ABF">
            <w:pPr>
              <w:spacing w:before="120" w:line="360" w:lineRule="auto"/>
              <w:jc w:val="center"/>
              <w:rPr>
                <w:rFonts w:ascii="Times New Roman" w:hAnsi="Times New Roman" w:cs="Times New Roman"/>
                <w:b w:val="0"/>
                <w:bCs w:val="0"/>
                <w:i/>
              </w:rPr>
            </w:pPr>
            <m:oMathPara>
              <m:oMath>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f>
                  <m:fPr>
                    <m:ctrlPr>
                      <w:rPr>
                        <w:rFonts w:ascii="Cambria Math" w:hAnsi="Cambria Math" w:cs="Times New Roman"/>
                        <w:b w:val="0"/>
                        <w:bCs w:val="0"/>
                        <w:i/>
                      </w:rPr>
                    </m:ctrlPr>
                  </m:fPr>
                  <m:num>
                    <m:r>
                      <m:rPr>
                        <m:sty m:val="bi"/>
                      </m:rPr>
                      <w:rPr>
                        <w:rFonts w:ascii="Cambria Math" w:hAnsi="Cambria Math" w:cs="Times New Roman"/>
                      </w:rPr>
                      <m:t>d</m:t>
                    </m:r>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m:t>
                                </m:r>
                              </m:sub>
                            </m:sSub>
                          </m:e>
                        </m:d>
                      </m:e>
                      <m:sub>
                        <m:r>
                          <m:rPr>
                            <m:sty m:val="bi"/>
                          </m:rPr>
                          <w:rPr>
                            <w:rFonts w:ascii="Cambria Math" w:hAnsi="Cambria Math" w:cs="Times New Roman"/>
                          </w:rPr>
                          <m:t>T</m:t>
                        </m:r>
                      </m:sub>
                    </m:sSub>
                  </m:num>
                  <m:den>
                    <m:r>
                      <m:rPr>
                        <m:sty m:val="bi"/>
                      </m:rPr>
                      <w:rPr>
                        <w:rFonts w:ascii="Cambria Math" w:hAnsi="Cambria Math" w:cs="Times New Roman"/>
                      </w:rPr>
                      <m:t>dt</m:t>
                    </m:r>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Q</m:t>
                    </m:r>
                  </m:e>
                  <m:sub>
                    <m:r>
                      <m:rPr>
                        <m:sty m:val="bi"/>
                      </m:rPr>
                      <w:rPr>
                        <w:rFonts w:ascii="Cambria Math" w:hAnsi="Cambria Math" w:cs="Times New Roman"/>
                      </w:rPr>
                      <m:t>T</m:t>
                    </m:r>
                  </m:sub>
                </m:sSub>
                <m:d>
                  <m:dPr>
                    <m:ctrlPr>
                      <w:rPr>
                        <w:rFonts w:ascii="Cambria Math" w:hAnsi="Cambria Math" w:cs="Times New Roman"/>
                        <w:b w:val="0"/>
                        <w:bCs w:val="0"/>
                        <w:i/>
                      </w:rPr>
                    </m:ctrlPr>
                  </m:dPr>
                  <m:e>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m:t>
                                    </m:r>
                                  </m:sub>
                                </m:sSub>
                                <m:r>
                                  <m:rPr>
                                    <m:sty m:val="bi"/>
                                  </m:rPr>
                                  <w:rPr>
                                    <w:rFonts w:ascii="Cambria Math" w:hAnsi="Cambria Math" w:cs="Times New Roman"/>
                                  </w:rPr>
                                  <m:t xml:space="preserve"> </m:t>
                                </m:r>
                              </m:e>
                            </m:d>
                          </m:e>
                          <m:sub>
                            <m:r>
                              <m:rPr>
                                <m:sty m:val="bi"/>
                              </m:rPr>
                              <w:rPr>
                                <w:rFonts w:ascii="Cambria Math" w:hAnsi="Cambria Math" w:cs="Times New Roman"/>
                              </w:rPr>
                              <m:t>C</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C</m:t>
                            </m:r>
                          </m:sub>
                        </m:sSub>
                      </m:den>
                    </m:f>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q</m:t>
                    </m:r>
                  </m:e>
                  <m:sub>
                    <m:r>
                      <m:rPr>
                        <m:sty m:val="bi"/>
                      </m:rPr>
                      <w:rPr>
                        <w:rFonts w:ascii="Cambria Math" w:hAnsi="Cambria Math" w:cs="Times New Roman"/>
                      </w:rPr>
                      <m:t>LD</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m:t>
                            </m:r>
                          </m:sub>
                        </m:sSub>
                      </m:e>
                    </m:d>
                  </m:e>
                  <m:sub>
                    <m:r>
                      <m:rPr>
                        <m:sty m:val="bi"/>
                      </m:rPr>
                      <w:rPr>
                        <w:rFonts w:ascii="Cambria Math" w:hAnsi="Cambria Math" w:cs="Times New Roman"/>
                      </w:rPr>
                      <m:t>T</m:t>
                    </m:r>
                  </m:sub>
                </m:sSub>
                <m:r>
                  <m:rPr>
                    <m:sty m:val="bi"/>
                  </m:rPr>
                  <w:rPr>
                    <w:rFonts w:ascii="Cambria Math" w:hAnsi="Cambria Math" w:cs="Times New Roman"/>
                  </w:rPr>
                  <m:t>-2</m:t>
                </m:r>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num>
                  <m:den>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M</m:t>
                        </m:r>
                      </m:sub>
                    </m:sSub>
                  </m:den>
                </m:f>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m:t>
                            </m:r>
                          </m:sub>
                        </m:sSub>
                      </m:e>
                    </m:d>
                  </m:e>
                  <m:sub>
                    <m:r>
                      <m:rPr>
                        <m:sty m:val="bi"/>
                      </m:rPr>
                      <w:rPr>
                        <w:rFonts w:ascii="Cambria Math" w:hAnsi="Cambria Math" w:cs="Times New Roman"/>
                      </w:rPr>
                      <m:t>T</m:t>
                    </m:r>
                  </m:sub>
                </m:sSub>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m:t>
                            </m:r>
                          </m:sub>
                        </m:sSub>
                      </m:e>
                    </m:d>
                  </m:e>
                  <m:sub>
                    <m:r>
                      <m:rPr>
                        <m:sty m:val="bi"/>
                      </m:rPr>
                      <w:rPr>
                        <w:rFonts w:ascii="Cambria Math" w:hAnsi="Cambria Math" w:cs="Times New Roman"/>
                      </w:rPr>
                      <m:t>T</m:t>
                    </m:r>
                  </m:sub>
                </m:sSub>
                <m:r>
                  <m:rPr>
                    <m:sty m:val="bi"/>
                  </m:rPr>
                  <w:rPr>
                    <w:rFonts w:ascii="Cambria Math" w:hAnsi="Cambria Math" w:cs="Times New Roman"/>
                  </w:rPr>
                  <m:t>,</m:t>
                </m:r>
              </m:oMath>
            </m:oMathPara>
          </w:p>
        </w:tc>
        <w:tc>
          <w:tcPr>
            <w:tcW w:w="674" w:type="dxa"/>
            <w:shd w:val="clear" w:color="auto" w:fill="auto"/>
            <w:vAlign w:val="center"/>
          </w:tcPr>
          <w:p w14:paraId="50E8CA1F" w14:textId="77777777" w:rsidR="00973738" w:rsidRPr="002C02BC" w:rsidRDefault="00973738" w:rsidP="00146AB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(S3)</w:t>
            </w:r>
          </w:p>
        </w:tc>
      </w:tr>
      <w:tr w:rsidR="00973738" w:rsidRPr="002D005D" w14:paraId="3910AC4C" w14:textId="77777777" w:rsidTr="00146ABF">
        <w:trPr>
          <w:cnfStyle w:val="000000100000" w:firstRow="0" w:lastRow="0" w:firstColumn="0" w:lastColumn="0" w:oddVBand="0" w:evenVBand="0" w:oddHBand="1" w:evenHBand="0" w:firstRowFirstColumn="0" w:firstRowLastColumn="0" w:lastRowFirstColumn="0" w:lastRowLastColumn="0"/>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2592B893" w14:textId="77777777" w:rsidR="00973738" w:rsidRPr="002C02BC" w:rsidRDefault="00000000" w:rsidP="00146ABF">
            <w:pPr>
              <w:spacing w:before="120" w:line="360" w:lineRule="auto"/>
              <w:jc w:val="center"/>
              <w:rPr>
                <w:rFonts w:ascii="Times New Roman" w:hAnsi="Times New Roman" w:cs="Times New Roman"/>
                <w:b w:val="0"/>
                <w:bCs w:val="0"/>
                <w:i/>
              </w:rPr>
            </w:pPr>
            <m:oMathPara>
              <m:oMath>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f>
                  <m:fPr>
                    <m:ctrlPr>
                      <w:rPr>
                        <w:rFonts w:ascii="Cambria Math" w:hAnsi="Cambria Math" w:cs="Times New Roman"/>
                        <w:b w:val="0"/>
                        <w:bCs w:val="0"/>
                        <w:i/>
                      </w:rPr>
                    </m:ctrlPr>
                  </m:fPr>
                  <m:num>
                    <m:r>
                      <m:rPr>
                        <m:sty m:val="bi"/>
                      </m:rPr>
                      <w:rPr>
                        <w:rFonts w:ascii="Cambria Math" w:hAnsi="Cambria Math" w:cs="Times New Roman"/>
                      </w:rPr>
                      <m:t>d</m:t>
                    </m:r>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cm</m:t>
                                </m:r>
                              </m:sub>
                            </m:sSub>
                          </m:e>
                        </m:d>
                      </m:e>
                      <m:sub>
                        <m:r>
                          <m:rPr>
                            <m:sty m:val="bi"/>
                          </m:rPr>
                          <w:rPr>
                            <w:rFonts w:ascii="Cambria Math" w:hAnsi="Cambria Math" w:cs="Times New Roman"/>
                          </w:rPr>
                          <m:t>T</m:t>
                        </m:r>
                      </m:sub>
                    </m:sSub>
                  </m:num>
                  <m:den>
                    <m:r>
                      <m:rPr>
                        <m:sty m:val="bi"/>
                      </m:rPr>
                      <w:rPr>
                        <w:rFonts w:ascii="Cambria Math" w:hAnsi="Cambria Math" w:cs="Times New Roman"/>
                      </w:rPr>
                      <m:t>dt</m:t>
                    </m:r>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Q</m:t>
                    </m:r>
                  </m:e>
                  <m:sub>
                    <m:r>
                      <m:rPr>
                        <m:sty m:val="bi"/>
                      </m:rPr>
                      <w:rPr>
                        <w:rFonts w:ascii="Cambria Math" w:hAnsi="Cambria Math" w:cs="Times New Roman"/>
                      </w:rPr>
                      <m:t>T</m:t>
                    </m:r>
                  </m:sub>
                </m:sSub>
                <m:d>
                  <m:dPr>
                    <m:ctrlPr>
                      <w:rPr>
                        <w:rFonts w:ascii="Cambria Math" w:hAnsi="Cambria Math" w:cs="Times New Roman"/>
                        <w:b w:val="0"/>
                        <w:bCs w:val="0"/>
                        <w:i/>
                      </w:rPr>
                    </m:ctrlPr>
                  </m:dPr>
                  <m:e>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cm</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cm</m:t>
                                    </m:r>
                                  </m:sub>
                                </m:sSub>
                                <m:r>
                                  <m:rPr>
                                    <m:sty m:val="bi"/>
                                  </m:rPr>
                                  <w:rPr>
                                    <w:rFonts w:ascii="Cambria Math" w:hAnsi="Cambria Math" w:cs="Times New Roman"/>
                                  </w:rPr>
                                  <m:t xml:space="preserve"> </m:t>
                                </m:r>
                              </m:e>
                            </m:d>
                          </m:e>
                          <m:sub>
                            <m:r>
                              <m:rPr>
                                <m:sty m:val="bi"/>
                              </m:rPr>
                              <w:rPr>
                                <w:rFonts w:ascii="Cambria Math" w:hAnsi="Cambria Math" w:cs="Times New Roman"/>
                              </w:rPr>
                              <m:t>C</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C</m:t>
                            </m:r>
                          </m:sub>
                        </m:sSub>
                      </m:den>
                    </m:f>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q</m:t>
                    </m:r>
                  </m:e>
                  <m:sub>
                    <m:r>
                      <m:rPr>
                        <m:sty m:val="bi"/>
                      </m:rPr>
                      <w:rPr>
                        <w:rFonts w:ascii="Cambria Math" w:hAnsi="Cambria Math" w:cs="Times New Roman"/>
                      </w:rPr>
                      <m:t>LD</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cm</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cm</m:t>
                            </m:r>
                          </m:sub>
                        </m:sSub>
                      </m:e>
                    </m:d>
                  </m:e>
                  <m:sub>
                    <m:r>
                      <m:rPr>
                        <m:sty m:val="bi"/>
                      </m:rPr>
                      <w:rPr>
                        <w:rFonts w:ascii="Cambria Math" w:hAnsi="Cambria Math" w:cs="Times New Roman"/>
                      </w:rPr>
                      <m:t>T</m:t>
                    </m:r>
                  </m:sub>
                </m:sSub>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num>
                  <m:den>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M</m:t>
                        </m:r>
                      </m:sub>
                    </m:sSub>
                  </m:den>
                </m:f>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m:t>
                            </m:r>
                          </m:sub>
                        </m:sSub>
                      </m:e>
                    </m:d>
                  </m:e>
                  <m:sub>
                    <m:r>
                      <m:rPr>
                        <m:sty m:val="bi"/>
                      </m:rPr>
                      <w:rPr>
                        <w:rFonts w:ascii="Cambria Math" w:hAnsi="Cambria Math" w:cs="Times New Roman"/>
                      </w:rPr>
                      <m:t>T</m:t>
                    </m:r>
                  </m:sub>
                </m:sSub>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mm</m:t>
                            </m:r>
                          </m:sub>
                        </m:sSub>
                      </m:e>
                    </m:d>
                  </m:e>
                  <m:sub>
                    <m:r>
                      <m:rPr>
                        <m:sty m:val="bi"/>
                      </m:rPr>
                      <w:rPr>
                        <w:rFonts w:ascii="Cambria Math" w:hAnsi="Cambria Math" w:cs="Times New Roman"/>
                      </w:rPr>
                      <m:t>T</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m:t>
                            </m:r>
                          </m:sub>
                        </m:sSub>
                      </m:e>
                    </m:d>
                  </m:e>
                  <m:sub>
                    <m:r>
                      <m:rPr>
                        <m:sty m:val="bi"/>
                      </m:rPr>
                      <w:rPr>
                        <w:rFonts w:ascii="Cambria Math" w:hAnsi="Cambria Math" w:cs="Times New Roman"/>
                      </w:rPr>
                      <m:t>T</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cm</m:t>
                            </m:r>
                          </m:sub>
                        </m:sSub>
                      </m:e>
                    </m:d>
                  </m:e>
                  <m:sub>
                    <m:r>
                      <m:rPr>
                        <m:sty m:val="bi"/>
                      </m:rPr>
                      <w:rPr>
                        <w:rFonts w:ascii="Cambria Math" w:hAnsi="Cambria Math" w:cs="Times New Roman"/>
                      </w:rPr>
                      <m:t>T</m:t>
                    </m:r>
                  </m:sub>
                </m:sSub>
                <m:r>
                  <m:rPr>
                    <m:sty m:val="bi"/>
                  </m:rPr>
                  <w:rPr>
                    <w:rFonts w:ascii="Cambria Math" w:hAnsi="Cambria Math" w:cs="Times New Roman"/>
                  </w:rPr>
                  <m:t>,</m:t>
                </m:r>
              </m:oMath>
            </m:oMathPara>
          </w:p>
        </w:tc>
        <w:tc>
          <w:tcPr>
            <w:tcW w:w="674" w:type="dxa"/>
            <w:shd w:val="clear" w:color="auto" w:fill="auto"/>
            <w:vAlign w:val="center"/>
          </w:tcPr>
          <w:p w14:paraId="08BF9701" w14:textId="77777777" w:rsidR="00973738" w:rsidRPr="002C02BC" w:rsidRDefault="00973738" w:rsidP="00146AB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(S4)</w:t>
            </w:r>
          </w:p>
        </w:tc>
      </w:tr>
      <w:tr w:rsidR="00973738" w:rsidRPr="002D005D" w14:paraId="2A0204B0" w14:textId="77777777" w:rsidTr="00146ABF">
        <w:trPr>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4FAEBC85" w14:textId="77777777" w:rsidR="00973738" w:rsidRPr="002C02BC" w:rsidRDefault="00000000" w:rsidP="00146ABF">
            <w:pPr>
              <w:spacing w:before="120" w:line="360" w:lineRule="auto"/>
              <w:jc w:val="center"/>
              <w:rPr>
                <w:rFonts w:ascii="Times New Roman" w:eastAsia="Calibri" w:hAnsi="Times New Roman" w:cs="Times New Roman"/>
                <w:b w:val="0"/>
                <w:bCs w:val="0"/>
              </w:rPr>
            </w:pPr>
            <m:oMathPara>
              <m:oMath>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f>
                  <m:fPr>
                    <m:ctrlPr>
                      <w:rPr>
                        <w:rFonts w:ascii="Cambria Math" w:hAnsi="Cambria Math" w:cs="Times New Roman"/>
                        <w:b w:val="0"/>
                        <w:bCs w:val="0"/>
                        <w:i/>
                      </w:rPr>
                    </m:ctrlPr>
                  </m:fPr>
                  <m:num>
                    <m:r>
                      <m:rPr>
                        <m:sty m:val="bi"/>
                      </m:rPr>
                      <w:rPr>
                        <w:rFonts w:ascii="Cambria Math" w:hAnsi="Cambria Math" w:cs="Times New Roman"/>
                      </w:rPr>
                      <m:t>d</m:t>
                    </m:r>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m:t>
                                </m:r>
                              </m:sub>
                            </m:sSub>
                          </m:e>
                        </m:d>
                      </m:e>
                      <m:sub>
                        <m:r>
                          <m:rPr>
                            <m:sty m:val="bi"/>
                          </m:rPr>
                          <w:rPr>
                            <w:rFonts w:ascii="Cambria Math" w:hAnsi="Cambria Math" w:cs="Times New Roman"/>
                          </w:rPr>
                          <m:t>T</m:t>
                        </m:r>
                      </m:sub>
                    </m:sSub>
                  </m:num>
                  <m:den>
                    <m:r>
                      <m:rPr>
                        <m:sty m:val="bi"/>
                      </m:rPr>
                      <w:rPr>
                        <w:rFonts w:ascii="Cambria Math" w:hAnsi="Cambria Math" w:cs="Times New Roman"/>
                      </w:rPr>
                      <m:t>dt</m:t>
                    </m:r>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Q</m:t>
                    </m:r>
                  </m:e>
                  <m:sub>
                    <m:r>
                      <m:rPr>
                        <m:sty m:val="bi"/>
                      </m:rPr>
                      <w:rPr>
                        <w:rFonts w:ascii="Cambria Math" w:hAnsi="Cambria Math" w:cs="Times New Roman"/>
                      </w:rPr>
                      <m:t>T</m:t>
                    </m:r>
                  </m:sub>
                </m:sSub>
                <m:d>
                  <m:dPr>
                    <m:ctrlPr>
                      <w:rPr>
                        <w:rFonts w:ascii="Cambria Math" w:hAnsi="Cambria Math" w:cs="Times New Roman"/>
                        <w:b w:val="0"/>
                        <w:bCs w:val="0"/>
                        <w:i/>
                      </w:rPr>
                    </m:ctrlPr>
                  </m:dPr>
                  <m:e>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m:t>
                                    </m:r>
                                  </m:sub>
                                </m:sSub>
                                <m:r>
                                  <m:rPr>
                                    <m:sty m:val="bi"/>
                                  </m:rPr>
                                  <w:rPr>
                                    <w:rFonts w:ascii="Cambria Math" w:hAnsi="Cambria Math" w:cs="Times New Roman"/>
                                  </w:rPr>
                                  <m:t xml:space="preserve"> </m:t>
                                </m:r>
                              </m:e>
                            </m:d>
                          </m:e>
                          <m:sub>
                            <m:r>
                              <m:rPr>
                                <m:sty m:val="bi"/>
                              </m:rPr>
                              <w:rPr>
                                <w:rFonts w:ascii="Cambria Math" w:hAnsi="Cambria Math" w:cs="Times New Roman"/>
                              </w:rPr>
                              <m:t>C</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C</m:t>
                            </m:r>
                          </m:sub>
                        </m:sSub>
                      </m:den>
                    </m:f>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q</m:t>
                    </m:r>
                  </m:e>
                  <m:sub>
                    <m:r>
                      <m:rPr>
                        <m:sty m:val="bi"/>
                      </m:rPr>
                      <w:rPr>
                        <w:rFonts w:ascii="Cambria Math" w:hAnsi="Cambria Math" w:cs="Times New Roman"/>
                      </w:rPr>
                      <m:t>LD</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cm</m:t>
                            </m:r>
                          </m:sub>
                        </m:sSub>
                      </m:e>
                    </m:d>
                  </m:e>
                  <m:sub>
                    <m:r>
                      <m:rPr>
                        <m:sty m:val="bi"/>
                      </m:rPr>
                      <w:rPr>
                        <w:rFonts w:ascii="Cambria Math" w:hAnsi="Cambria Math" w:cs="Times New Roman"/>
                      </w:rPr>
                      <m:t>T</m:t>
                    </m:r>
                  </m:sub>
                </m:sSub>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num>
                  <m:den>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M</m:t>
                        </m:r>
                      </m:sub>
                    </m:sSub>
                  </m:den>
                </m:f>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m:t>
                            </m:r>
                          </m:sub>
                        </m:sSub>
                      </m:e>
                    </m:d>
                  </m:e>
                  <m:sub>
                    <m:r>
                      <m:rPr>
                        <m:sty m:val="bi"/>
                      </m:rPr>
                      <w:rPr>
                        <w:rFonts w:ascii="Cambria Math" w:hAnsi="Cambria Math" w:cs="Times New Roman"/>
                      </w:rPr>
                      <m:t>T</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m:t>
                            </m:r>
                          </m:sub>
                        </m:sSub>
                      </m:e>
                    </m:d>
                  </m:e>
                  <m:sub>
                    <m:r>
                      <m:rPr>
                        <m:sty m:val="bi"/>
                      </m:rPr>
                      <w:rPr>
                        <w:rFonts w:ascii="Cambria Math" w:hAnsi="Cambria Math" w:cs="Times New Roman"/>
                      </w:rPr>
                      <m:t>T</m:t>
                    </m:r>
                  </m:sub>
                </m:sSub>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m:t>
                            </m:r>
                          </m:sub>
                        </m:sSub>
                      </m:e>
                    </m:d>
                  </m:e>
                  <m:sub>
                    <m:r>
                      <m:rPr>
                        <m:sty m:val="bi"/>
                      </m:rPr>
                      <w:rPr>
                        <w:rFonts w:ascii="Cambria Math" w:hAnsi="Cambria Math" w:cs="Times New Roman"/>
                      </w:rPr>
                      <m:t>T</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m:t>
                            </m:r>
                          </m:sub>
                        </m:sSub>
                      </m:e>
                    </m:d>
                  </m:e>
                  <m:sub>
                    <m:r>
                      <m:rPr>
                        <m:sty m:val="bi"/>
                      </m:rPr>
                      <w:rPr>
                        <w:rFonts w:ascii="Cambria Math" w:hAnsi="Cambria Math" w:cs="Times New Roman"/>
                      </w:rPr>
                      <m:t>T</m:t>
                    </m:r>
                  </m:sub>
                </m:sSub>
                <m:r>
                  <m:rPr>
                    <m:sty m:val="bi"/>
                  </m:rPr>
                  <w:rPr>
                    <w:rFonts w:ascii="Cambria Math" w:hAnsi="Cambria Math" w:cs="Times New Roman"/>
                  </w:rPr>
                  <m:t>,</m:t>
                </m:r>
              </m:oMath>
            </m:oMathPara>
          </w:p>
        </w:tc>
        <w:tc>
          <w:tcPr>
            <w:tcW w:w="674" w:type="dxa"/>
            <w:shd w:val="clear" w:color="auto" w:fill="auto"/>
            <w:vAlign w:val="center"/>
          </w:tcPr>
          <w:p w14:paraId="7D831D25" w14:textId="77777777" w:rsidR="00973738" w:rsidRPr="002C02BC" w:rsidRDefault="00973738" w:rsidP="00146AB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(S5)</w:t>
            </w:r>
          </w:p>
        </w:tc>
      </w:tr>
      <w:tr w:rsidR="00973738" w:rsidRPr="002D005D" w14:paraId="2665A36B" w14:textId="77777777" w:rsidTr="00146ABF">
        <w:trPr>
          <w:cnfStyle w:val="000000100000" w:firstRow="0" w:lastRow="0" w:firstColumn="0" w:lastColumn="0" w:oddVBand="0" w:evenVBand="0" w:oddHBand="1" w:evenHBand="0" w:firstRowFirstColumn="0" w:firstRowLastColumn="0" w:lastRowFirstColumn="0" w:lastRowLastColumn="0"/>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2A7A8B50" w14:textId="77777777" w:rsidR="00973738" w:rsidRPr="002C02BC" w:rsidRDefault="00000000" w:rsidP="00146ABF">
            <w:pPr>
              <w:spacing w:before="120" w:line="360" w:lineRule="auto"/>
              <w:jc w:val="center"/>
              <w:rPr>
                <w:rFonts w:ascii="Times New Roman" w:eastAsia="Calibri" w:hAnsi="Times New Roman" w:cs="Times New Roman"/>
                <w:b w:val="0"/>
                <w:bCs w:val="0"/>
              </w:rPr>
            </w:pPr>
            <m:oMathPara>
              <m:oMath>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f>
                  <m:fPr>
                    <m:ctrlPr>
                      <w:rPr>
                        <w:rFonts w:ascii="Cambria Math" w:hAnsi="Cambria Math" w:cs="Times New Roman"/>
                        <w:b w:val="0"/>
                        <w:bCs w:val="0"/>
                        <w:i/>
                      </w:rPr>
                    </m:ctrlPr>
                  </m:fPr>
                  <m:num>
                    <m:r>
                      <m:rPr>
                        <m:sty m:val="bi"/>
                      </m:rPr>
                      <w:rPr>
                        <w:rFonts w:ascii="Cambria Math" w:hAnsi="Cambria Math" w:cs="Times New Roman"/>
                      </w:rPr>
                      <m:t>d</m:t>
                    </m:r>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cc</m:t>
                                </m:r>
                              </m:sub>
                            </m:sSub>
                          </m:e>
                        </m:d>
                      </m:e>
                      <m:sub>
                        <m:r>
                          <m:rPr>
                            <m:sty m:val="bi"/>
                          </m:rPr>
                          <w:rPr>
                            <w:rFonts w:ascii="Cambria Math" w:hAnsi="Cambria Math" w:cs="Times New Roman"/>
                          </w:rPr>
                          <m:t>T</m:t>
                        </m:r>
                      </m:sub>
                    </m:sSub>
                  </m:num>
                  <m:den>
                    <m:r>
                      <m:rPr>
                        <m:sty m:val="bi"/>
                      </m:rPr>
                      <w:rPr>
                        <w:rFonts w:ascii="Cambria Math" w:hAnsi="Cambria Math" w:cs="Times New Roman"/>
                      </w:rPr>
                      <m:t>dt</m:t>
                    </m:r>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Q</m:t>
                    </m:r>
                  </m:e>
                  <m:sub>
                    <m:r>
                      <m:rPr>
                        <m:sty m:val="bi"/>
                      </m:rPr>
                      <w:rPr>
                        <w:rFonts w:ascii="Cambria Math" w:hAnsi="Cambria Math" w:cs="Times New Roman"/>
                      </w:rPr>
                      <m:t>T</m:t>
                    </m:r>
                  </m:sub>
                </m:sSub>
                <m:d>
                  <m:dPr>
                    <m:ctrlPr>
                      <w:rPr>
                        <w:rFonts w:ascii="Cambria Math" w:hAnsi="Cambria Math" w:cs="Times New Roman"/>
                        <w:b w:val="0"/>
                        <w:bCs w:val="0"/>
                        <w:i/>
                      </w:rPr>
                    </m:ctrlPr>
                  </m:dPr>
                  <m:e>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cc</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cc</m:t>
                                    </m:r>
                                  </m:sub>
                                </m:sSub>
                                <m:r>
                                  <m:rPr>
                                    <m:sty m:val="bi"/>
                                  </m:rPr>
                                  <w:rPr>
                                    <w:rFonts w:ascii="Cambria Math" w:hAnsi="Cambria Math" w:cs="Times New Roman"/>
                                  </w:rPr>
                                  <m:t xml:space="preserve"> </m:t>
                                </m:r>
                              </m:e>
                            </m:d>
                          </m:e>
                          <m:sub>
                            <m:r>
                              <m:rPr>
                                <m:sty m:val="bi"/>
                              </m:rPr>
                              <w:rPr>
                                <w:rFonts w:ascii="Cambria Math" w:hAnsi="Cambria Math" w:cs="Times New Roman"/>
                              </w:rPr>
                              <m:t>C</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C</m:t>
                            </m:r>
                          </m:sub>
                        </m:sSub>
                      </m:den>
                    </m:f>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q</m:t>
                    </m:r>
                  </m:e>
                  <m:sub>
                    <m:r>
                      <m:rPr>
                        <m:sty m:val="bi"/>
                      </m:rPr>
                      <w:rPr>
                        <w:rFonts w:ascii="Cambria Math" w:hAnsi="Cambria Math" w:cs="Times New Roman"/>
                      </w:rPr>
                      <m:t>LD</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cc</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cm</m:t>
                            </m:r>
                          </m:sub>
                        </m:sSub>
                      </m:e>
                    </m:d>
                  </m:e>
                  <m:sub>
                    <m:r>
                      <m:rPr>
                        <m:sty m:val="bi"/>
                      </m:rPr>
                      <w:rPr>
                        <w:rFonts w:ascii="Cambria Math" w:hAnsi="Cambria Math" w:cs="Times New Roman"/>
                      </w:rPr>
                      <m:t>T</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sSub>
                  <m:sSubPr>
                    <m:ctrlPr>
                      <w:rPr>
                        <w:rFonts w:ascii="Cambria Math" w:hAnsi="Cambria Math" w:cs="Times New Roman"/>
                        <w:b w:val="0"/>
                        <w:bCs w:val="0"/>
                        <w:i/>
                      </w:rPr>
                    </m:ctrlPr>
                  </m:sSubPr>
                  <m:e>
                    <m:r>
                      <m:rPr>
                        <m:sty m:val="bi"/>
                      </m:rPr>
                      <w:rPr>
                        <w:rFonts w:ascii="Cambria Math" w:hAnsi="Cambria Math" w:cs="Times New Roman"/>
                      </w:rPr>
                      <m:t>V</m:t>
                    </m:r>
                  </m:e>
                  <m:sub>
                    <m:r>
                      <m:rPr>
                        <m:sty m:val="bi"/>
                      </m:rPr>
                      <w:rPr>
                        <w:rFonts w:ascii="Cambria Math" w:hAnsi="Cambria Math" w:cs="Times New Roman"/>
                      </w:rPr>
                      <m:t>T</m:t>
                    </m:r>
                  </m:sub>
                </m:sSub>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m:t>
                            </m:r>
                          </m:sub>
                        </m:sSub>
                      </m:e>
                    </m:d>
                  </m:e>
                  <m:sub>
                    <m:r>
                      <m:rPr>
                        <m:sty m:val="bi"/>
                      </m:rPr>
                      <w:rPr>
                        <w:rFonts w:ascii="Cambria Math" w:hAnsi="Cambria Math" w:cs="Times New Roman"/>
                      </w:rPr>
                      <m:t>T</m:t>
                    </m:r>
                  </m:sub>
                </m:sSub>
                <m:r>
                  <m:rPr>
                    <m:sty m:val="bi"/>
                  </m:rPr>
                  <w:rPr>
                    <w:rFonts w:ascii="Cambria Math" w:hAnsi="Cambria Math" w:cs="Times New Roman"/>
                  </w:rPr>
                  <m:t>,</m:t>
                </m:r>
              </m:oMath>
            </m:oMathPara>
          </w:p>
        </w:tc>
        <w:tc>
          <w:tcPr>
            <w:tcW w:w="674" w:type="dxa"/>
            <w:shd w:val="clear" w:color="auto" w:fill="auto"/>
            <w:vAlign w:val="center"/>
          </w:tcPr>
          <w:p w14:paraId="3A3F3875" w14:textId="77777777" w:rsidR="00973738" w:rsidRPr="002C02BC" w:rsidRDefault="00973738" w:rsidP="00146AB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(S6)</w:t>
            </w:r>
          </w:p>
        </w:tc>
      </w:tr>
    </w:tbl>
    <w:p w14:paraId="243AFB37" w14:textId="3EA20AF4" w:rsidR="00973738" w:rsidRPr="002C02BC" w:rsidRDefault="00973738" w:rsidP="00973738">
      <w:pPr>
        <w:jc w:val="both"/>
        <w:rPr>
          <w:rFonts w:ascii="Times New Roman" w:eastAsiaTheme="minorEastAsia" w:hAnsi="Times New Roman" w:cs="Times New Roman"/>
        </w:rPr>
      </w:pPr>
      <w:r w:rsidRPr="002C02BC">
        <w:rPr>
          <w:rFonts w:ascii="Times New Roman" w:hAnsi="Times New Roman" w:cs="Times New Roman"/>
          <w:lang w:val="en-US"/>
        </w:rPr>
        <w:t xml:space="preserve">where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P,m</m:t>
            </m:r>
          </m:sub>
        </m:sSub>
      </m:oMath>
      <w:r w:rsidRPr="002C02BC">
        <w:rPr>
          <w:rFonts w:ascii="Times New Roman" w:eastAsiaTheme="minorEastAsia" w:hAnsi="Times New Roman" w:cs="Times New Roman"/>
        </w:rPr>
        <w:t xml:space="preserve"> is the unmasking rate,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M</m:t>
            </m:r>
          </m:sub>
        </m:sSub>
      </m:oMath>
      <w:r w:rsidRPr="002C02BC">
        <w:rPr>
          <w:rFonts w:ascii="Times New Roman" w:eastAsiaTheme="minorEastAsia" w:hAnsi="Times New Roman" w:cs="Times New Roman"/>
        </w:rPr>
        <w:t xml:space="preserve"> is the equilibrium constant between the masked and unmasked states and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cvg</m:t>
            </m:r>
          </m:sub>
        </m:sSub>
      </m:oMath>
      <w:r w:rsidRPr="002C02BC">
        <w:rPr>
          <w:rFonts w:ascii="Times New Roman" w:eastAsiaTheme="minorEastAsia" w:hAnsi="Times New Roman" w:cs="Times New Roman"/>
        </w:rPr>
        <w:t xml:space="preserve"> is the cleavage rate. The kinetics of the other compartments are similar, </w:t>
      </w:r>
      <w:proofErr w:type="gramStart"/>
      <w:r w:rsidRPr="002C02BC">
        <w:rPr>
          <w:rFonts w:ascii="Times New Roman" w:eastAsiaTheme="minorEastAsia" w:hAnsi="Times New Roman" w:cs="Times New Roman"/>
        </w:rPr>
        <w:t>with the exception of</w:t>
      </w:r>
      <w:proofErr w:type="gramEnd"/>
      <w:r w:rsidRPr="002C02BC">
        <w:rPr>
          <w:rFonts w:ascii="Times New Roman" w:eastAsiaTheme="minorEastAsia" w:hAnsi="Times New Roman" w:cs="Times New Roman"/>
        </w:rPr>
        <w:t xml:space="preserve"> the cleavage rate being only </w:t>
      </w:r>
      <m:oMath>
        <m:r>
          <w:rPr>
            <w:rFonts w:ascii="Cambria Math" w:eastAsiaTheme="minorEastAsia" w:hAnsi="Cambria Math" w:cs="Times New Roman"/>
          </w:rPr>
          <m:t>1%</m:t>
        </m:r>
      </m:oMath>
      <w:r w:rsidRPr="002C02BC">
        <w:rPr>
          <w:rFonts w:ascii="Times New Roman" w:eastAsiaTheme="minorEastAsia" w:hAnsi="Times New Roman" w:cs="Times New Roman"/>
        </w:rPr>
        <w:t xml:space="preserve"> and that there is also an additional term for the clearance in the central compartment, i.e. </w:t>
      </w:r>
      <m:oMath>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cl</m:t>
            </m:r>
          </m:sub>
        </m:sSub>
        <m:sSub>
          <m:sSubPr>
            <m:ctrlPr>
              <w:rPr>
                <w:rFonts w:ascii="Cambria Math" w:eastAsiaTheme="minorEastAsia" w:hAnsi="Cambria Math" w:cs="Times New Roman"/>
                <w:i/>
              </w:rPr>
            </m:ctrlPr>
          </m:sSubPr>
          <m:e>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cc</m:t>
                </m:r>
              </m:sub>
            </m:sSub>
            <m:r>
              <w:rPr>
                <w:rFonts w:ascii="Cambria Math" w:eastAsiaTheme="minorEastAsia" w:hAnsi="Cambria Math" w:cs="Times New Roman"/>
              </w:rPr>
              <m:t>]</m:t>
            </m:r>
          </m:e>
          <m:sub>
            <m:r>
              <w:rPr>
                <w:rFonts w:ascii="Cambria Math" w:eastAsiaTheme="minorEastAsia" w:hAnsi="Cambria Math" w:cs="Times New Roman"/>
              </w:rPr>
              <m:t>C</m:t>
            </m:r>
          </m:sub>
        </m:sSub>
      </m:oMath>
      <w:r w:rsidRPr="002C02BC">
        <w:rPr>
          <w:rFonts w:ascii="Times New Roman" w:eastAsiaTheme="minorEastAsia" w:hAnsi="Times New Roman" w:cs="Times New Roman"/>
        </w:rPr>
        <w:t>. The 9 bound states of the Pb</w:t>
      </w:r>
      <w:r w:rsidR="007B06E1" w:rsidRPr="002C02BC">
        <w:rPr>
          <w:rFonts w:ascii="Times New Roman" w:eastAsiaTheme="minorEastAsia" w:hAnsi="Times New Roman" w:cs="Times New Roman"/>
        </w:rPr>
        <w:t>-</w:t>
      </w:r>
      <w:r w:rsidRPr="002C02BC">
        <w:rPr>
          <w:rFonts w:ascii="Times New Roman" w:eastAsiaTheme="minorEastAsia" w:hAnsi="Times New Roman" w:cs="Times New Roman"/>
        </w:rPr>
        <w:t xml:space="preserve">Tx are the </w:t>
      </w:r>
      <w:proofErr w:type="spellStart"/>
      <w:r w:rsidRPr="002C02BC">
        <w:rPr>
          <w:rFonts w:ascii="Times New Roman" w:eastAsiaTheme="minorEastAsia" w:hAnsi="Times New Roman" w:cs="Times New Roman"/>
        </w:rPr>
        <w:t>monovalently</w:t>
      </w:r>
      <w:proofErr w:type="spellEnd"/>
      <w:r w:rsidRPr="002C02BC">
        <w:rPr>
          <w:rFonts w:ascii="Times New Roman" w:eastAsiaTheme="minorEastAsia" w:hAnsi="Times New Roman" w:cs="Times New Roman"/>
        </w:rPr>
        <w:t xml:space="preserve"> bound, </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mo,fb</m:t>
            </m:r>
          </m:sub>
        </m:sSub>
      </m:oMath>
      <w:r w:rsidRPr="002C02BC">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oo,fb</m:t>
            </m:r>
          </m:sub>
        </m:sSub>
      </m:oMath>
      <w:r w:rsidRPr="002C02BC">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cm,bf</m:t>
            </m:r>
          </m:sub>
        </m:sSub>
      </m:oMath>
      <w:r w:rsidRPr="002C02BC">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co,bf</m:t>
            </m:r>
          </m:sub>
        </m:sSub>
      </m:oMath>
      <w:r w:rsidRPr="002C02BC">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co,fb</m:t>
            </m:r>
          </m:sub>
        </m:sSub>
      </m:oMath>
      <w:r w:rsidRPr="002C02BC">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cc,fb</m:t>
            </m:r>
          </m:sub>
        </m:sSub>
      </m:oMath>
      <w:r w:rsidRPr="002C02BC">
        <w:rPr>
          <w:rFonts w:ascii="Times New Roman" w:eastAsiaTheme="minorEastAsia" w:hAnsi="Times New Roman" w:cs="Times New Roman"/>
        </w:rPr>
        <w:t xml:space="preserve">, and the bivalently bound states, </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oo,bb</m:t>
            </m:r>
          </m:sub>
        </m:sSub>
      </m:oMath>
      <w:r w:rsidRPr="002C02BC">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co,bb</m:t>
            </m:r>
          </m:sub>
        </m:sSub>
      </m:oMath>
      <w:r w:rsidRPr="002C02BC">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cc,bb</m:t>
            </m:r>
          </m:sub>
        </m:sSub>
      </m:oMath>
      <w:r w:rsidRPr="002C02BC">
        <w:rPr>
          <w:rFonts w:ascii="Times New Roman" w:eastAsiaTheme="minorEastAsia" w:hAnsi="Times New Roman" w:cs="Times New Roman"/>
        </w:rPr>
        <w:t xml:space="preserve">, </w:t>
      </w:r>
      <w:r w:rsidRPr="002C02BC">
        <w:rPr>
          <w:rFonts w:ascii="Times New Roman" w:eastAsiaTheme="minorEastAsia" w:hAnsi="Times New Roman" w:cs="Times New Roman"/>
        </w:rPr>
        <w:lastRenderedPageBreak/>
        <w:t xml:space="preserve">where the subscripts </w:t>
      </w:r>
      <m:oMath>
        <m:r>
          <w:rPr>
            <w:rFonts w:ascii="Cambria Math" w:eastAsiaTheme="minorEastAsia" w:hAnsi="Cambria Math" w:cs="Times New Roman"/>
          </w:rPr>
          <m:t>f</m:t>
        </m:r>
      </m:oMath>
      <w:r w:rsidRPr="002C02BC">
        <w:rPr>
          <w:rFonts w:ascii="Times New Roman" w:eastAsiaTheme="minorEastAsia" w:hAnsi="Times New Roman" w:cs="Times New Roman"/>
        </w:rPr>
        <w:t xml:space="preserve"> and </w:t>
      </w:r>
      <m:oMath>
        <m:r>
          <w:rPr>
            <w:rFonts w:ascii="Cambria Math" w:eastAsiaTheme="minorEastAsia" w:hAnsi="Cambria Math" w:cs="Times New Roman"/>
          </w:rPr>
          <m:t>b</m:t>
        </m:r>
      </m:oMath>
      <w:r w:rsidRPr="002C02BC">
        <w:rPr>
          <w:rFonts w:ascii="Times New Roman" w:eastAsiaTheme="minorEastAsia" w:hAnsi="Times New Roman" w:cs="Times New Roman"/>
        </w:rPr>
        <w:t xml:space="preserve"> indicate which site is free and which is bound, respectively. For example,</w:t>
      </w:r>
      <w:r w:rsidRPr="002C02BC">
        <w:rPr>
          <w:rFonts w:ascii="Times New Roman" w:eastAsiaTheme="minorEastAsia" w:hAnsi="Times New Roman" w:cs="Times New Roman"/>
          <w:i/>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co,bf</m:t>
            </m:r>
          </m:sub>
        </m:sSub>
      </m:oMath>
      <w:r w:rsidRPr="002C02BC">
        <w:rPr>
          <w:rFonts w:ascii="Times New Roman" w:eastAsiaTheme="minorEastAsia" w:hAnsi="Times New Roman" w:cs="Times New Roman"/>
        </w:rPr>
        <w:t xml:space="preserve"> means that the cleaved site is bound while the open one is free, which is different from </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co,fb</m:t>
            </m:r>
          </m:sub>
        </m:sSub>
      </m:oMath>
      <w:r w:rsidRPr="002C02BC">
        <w:rPr>
          <w:rFonts w:ascii="Times New Roman" w:eastAsiaTheme="minorEastAsia" w:hAnsi="Times New Roman" w:cs="Times New Roman"/>
        </w:rPr>
        <w:t xml:space="preserve">, where instead the open site is </w:t>
      </w:r>
      <w:proofErr w:type="gramStart"/>
      <w:r w:rsidRPr="002C02BC">
        <w:rPr>
          <w:rFonts w:ascii="Times New Roman" w:eastAsiaTheme="minorEastAsia" w:hAnsi="Times New Roman" w:cs="Times New Roman"/>
        </w:rPr>
        <w:t>bound</w:t>
      </w:r>
      <w:proofErr w:type="gramEnd"/>
      <w:r w:rsidRPr="002C02BC">
        <w:rPr>
          <w:rFonts w:ascii="Times New Roman" w:eastAsiaTheme="minorEastAsia" w:hAnsi="Times New Roman" w:cs="Times New Roman"/>
        </w:rPr>
        <w:t xml:space="preserve"> and the cleaved site is free. The monovalently and bivalently bound states have dynamics both inside and out-of-synapse with the addition of the transition between states due to Pb</w:t>
      </w:r>
      <w:r w:rsidR="007B06E1" w:rsidRPr="002C02BC">
        <w:rPr>
          <w:rFonts w:ascii="Times New Roman" w:eastAsiaTheme="minorEastAsia" w:hAnsi="Times New Roman" w:cs="Times New Roman"/>
        </w:rPr>
        <w:t>-</w:t>
      </w:r>
      <w:r w:rsidRPr="002C02BC">
        <w:rPr>
          <w:rFonts w:ascii="Times New Roman" w:eastAsiaTheme="minorEastAsia" w:hAnsi="Times New Roman" w:cs="Times New Roman"/>
        </w:rPr>
        <w:t>Tx unmasking and substrate cleaving.</w:t>
      </w:r>
    </w:p>
    <w:p w14:paraId="05C4416E" w14:textId="77777777" w:rsidR="00973738" w:rsidRPr="002C02BC" w:rsidRDefault="00973738" w:rsidP="00973738">
      <w:pPr>
        <w:jc w:val="both"/>
        <w:rPr>
          <w:rFonts w:ascii="Times New Roman" w:eastAsiaTheme="minorEastAsia" w:hAnsi="Times New Roman" w:cs="Times New Roman"/>
        </w:rPr>
      </w:pPr>
    </w:p>
    <w:tbl>
      <w:tblPr>
        <w:tblStyle w:val="PlainTable4"/>
        <w:tblW w:w="0" w:type="auto"/>
        <w:tblLook w:val="04A0" w:firstRow="1" w:lastRow="0" w:firstColumn="1" w:lastColumn="0" w:noHBand="0" w:noVBand="1"/>
      </w:tblPr>
      <w:tblGrid>
        <w:gridCol w:w="8321"/>
        <w:gridCol w:w="705"/>
      </w:tblGrid>
      <w:tr w:rsidR="00973738" w:rsidRPr="002D005D" w14:paraId="13F61F1B" w14:textId="77777777" w:rsidTr="00146ABF">
        <w:trPr>
          <w:cnfStyle w:val="100000000000" w:firstRow="1" w:lastRow="0" w:firstColumn="0" w:lastColumn="0" w:oddVBand="0" w:evenVBand="0" w:oddHBand="0" w:evenHBand="0" w:firstRowFirstColumn="0" w:firstRowLastColumn="0" w:lastRowFirstColumn="0" w:lastRowLastColumn="0"/>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550EC145" w14:textId="77777777" w:rsidR="00973738" w:rsidRPr="002C02BC" w:rsidRDefault="00000000" w:rsidP="00146ABF">
            <w:pPr>
              <w:pStyle w:val="PaperMJ"/>
              <w:spacing w:after="0" w:line="360" w:lineRule="auto"/>
              <w:ind w:firstLine="0"/>
              <w:jc w:val="center"/>
              <w:rPr>
                <w:rFonts w:ascii="Times New Roman" w:hAnsi="Times New Roman" w:cs="Times New Roman"/>
                <w:b w:val="0"/>
                <w:bCs w:val="0"/>
              </w:rPr>
            </w:pPr>
            <m:oMathPara>
              <m:oMath>
                <m:f>
                  <m:fPr>
                    <m:ctrlPr>
                      <w:rPr>
                        <w:rFonts w:ascii="Cambria Math" w:hAnsi="Cambria Math" w:cs="Times New Roman"/>
                        <w:b w:val="0"/>
                        <w:bCs w:val="0"/>
                        <w:i/>
                      </w:rPr>
                    </m:ctrlPr>
                  </m:fPr>
                  <m:num>
                    <m:r>
                      <m:rPr>
                        <m:sty m:val="bi"/>
                      </m:rPr>
                      <w:rPr>
                        <w:rFonts w:ascii="Cambria Math" w:hAnsi="Cambria Math" w:cs="Times New Roman"/>
                      </w:rPr>
                      <m:t>d</m:t>
                    </m:r>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mo,fb</m:t>
                            </m:r>
                          </m:sub>
                        </m:sSub>
                      </m:e>
                    </m:d>
                  </m:num>
                  <m:den>
                    <m:r>
                      <m:rPr>
                        <m:sty m:val="bi"/>
                      </m:rPr>
                      <w:rPr>
                        <w:rFonts w:ascii="Cambria Math" w:hAnsi="Cambria Math" w:cs="Times New Roman"/>
                      </w:rPr>
                      <m:t>dt</m:t>
                    </m:r>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mo,fb</m:t>
                        </m:r>
                      </m:sub>
                    </m:sSub>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mo,fb</m:t>
                        </m:r>
                      </m:sub>
                    </m:sSub>
                  </m:e>
                </m:d>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num>
                  <m:den>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M</m:t>
                        </m:r>
                      </m:sub>
                    </m:sSub>
                  </m:den>
                </m:f>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oo,fb</m:t>
                        </m:r>
                      </m:sub>
                    </m:sSub>
                  </m:e>
                </m:d>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mo,fb</m:t>
                    </m:r>
                  </m:sub>
                </m:sSub>
                <m:r>
                  <m:rPr>
                    <m:sty m:val="bi"/>
                  </m:rPr>
                  <w:rPr>
                    <w:rFonts w:ascii="Cambria Math" w:hAnsi="Cambria Math" w:cs="Times New Roman"/>
                  </w:rPr>
                  <m:t>],</m:t>
                </m:r>
              </m:oMath>
            </m:oMathPara>
          </w:p>
        </w:tc>
        <w:tc>
          <w:tcPr>
            <w:tcW w:w="674" w:type="dxa"/>
            <w:shd w:val="clear" w:color="auto" w:fill="auto"/>
            <w:vAlign w:val="center"/>
          </w:tcPr>
          <w:p w14:paraId="321969A1" w14:textId="77777777" w:rsidR="00973738" w:rsidRPr="002C02BC" w:rsidRDefault="00973738" w:rsidP="00146AB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val="0"/>
                <w:lang w:val="en-US"/>
              </w:rPr>
            </w:pPr>
            <w:r w:rsidRPr="002C02BC">
              <w:rPr>
                <w:rFonts w:ascii="Times New Roman" w:eastAsiaTheme="minorEastAsia" w:hAnsi="Times New Roman" w:cs="Times New Roman"/>
                <w:b w:val="0"/>
                <w:bCs w:val="0"/>
                <w:lang w:val="en-US"/>
              </w:rPr>
              <w:t>(S7)</w:t>
            </w:r>
          </w:p>
        </w:tc>
      </w:tr>
      <w:tr w:rsidR="00973738" w:rsidRPr="002D005D" w14:paraId="3ACC87A2" w14:textId="77777777" w:rsidTr="00146ABF">
        <w:trPr>
          <w:cnfStyle w:val="000000100000" w:firstRow="0" w:lastRow="0" w:firstColumn="0" w:lastColumn="0" w:oddVBand="0" w:evenVBand="0" w:oddHBand="1" w:evenHBand="0" w:firstRowFirstColumn="0" w:firstRowLastColumn="0" w:lastRowFirstColumn="0" w:lastRowLastColumn="0"/>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64140B93" w14:textId="77777777" w:rsidR="00973738" w:rsidRPr="002C02BC" w:rsidRDefault="00000000" w:rsidP="00146ABF">
            <w:pPr>
              <w:pStyle w:val="PaperMJ"/>
              <w:spacing w:after="0" w:line="360" w:lineRule="auto"/>
              <w:ind w:firstLine="0"/>
              <w:jc w:val="center"/>
              <w:rPr>
                <w:rFonts w:ascii="Times New Roman" w:hAnsi="Times New Roman" w:cs="Times New Roman"/>
                <w:b w:val="0"/>
                <w:bCs w:val="0"/>
              </w:rPr>
            </w:pPr>
            <m:oMathPara>
              <m:oMath>
                <m:f>
                  <m:fPr>
                    <m:ctrlPr>
                      <w:rPr>
                        <w:rFonts w:ascii="Cambria Math" w:hAnsi="Cambria Math" w:cs="Times New Roman"/>
                        <w:b w:val="0"/>
                        <w:bCs w:val="0"/>
                        <w:i/>
                      </w:rPr>
                    </m:ctrlPr>
                  </m:fPr>
                  <m:num>
                    <m:r>
                      <m:rPr>
                        <m:sty m:val="bi"/>
                      </m:rPr>
                      <w:rPr>
                        <w:rFonts w:ascii="Cambria Math" w:hAnsi="Cambria Math" w:cs="Times New Roman"/>
                      </w:rPr>
                      <m:t>d</m:t>
                    </m:r>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oo,fb</m:t>
                            </m:r>
                          </m:sub>
                        </m:sSub>
                      </m:e>
                    </m:d>
                  </m:num>
                  <m:den>
                    <m:r>
                      <m:rPr>
                        <m:sty m:val="bi"/>
                      </m:rPr>
                      <w:rPr>
                        <w:rFonts w:ascii="Cambria Math" w:hAnsi="Cambria Math" w:cs="Times New Roman"/>
                      </w:rPr>
                      <m:t>dt</m:t>
                    </m:r>
                  </m:den>
                </m:f>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oo,fb</m:t>
                        </m:r>
                      </m:sub>
                    </m:sSub>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mo,fb</m:t>
                        </m:r>
                      </m:sub>
                    </m:sSub>
                  </m:e>
                </m:d>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num>
                  <m:den>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M</m:t>
                        </m:r>
                      </m:sub>
                    </m:sSub>
                  </m:den>
                </m:f>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oo,fb</m:t>
                        </m:r>
                      </m:sub>
                    </m:sSub>
                  </m:e>
                </m:d>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oo,fb</m:t>
                        </m:r>
                      </m:sub>
                    </m:sSub>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χ</m:t>
                    </m:r>
                  </m:e>
                  <m:sub>
                    <m:r>
                      <m:rPr>
                        <m:sty m:val="bi"/>
                      </m:rPr>
                      <w:rPr>
                        <w:rFonts w:ascii="Cambria Math" w:hAnsi="Cambria Math" w:cs="Times New Roman"/>
                        <w:lang w:eastAsia="zh-CN"/>
                      </w:rPr>
                      <m:t>aPDL</m:t>
                    </m:r>
                    <m:r>
                      <m:rPr>
                        <m:sty m:val="bi"/>
                      </m:rPr>
                      <w:rPr>
                        <w:rFonts w:ascii="Cambria Math" w:hAnsi="Cambria Math" w:cs="Times New Roman"/>
                        <w:lang w:eastAsia="zh-CN"/>
                      </w:rPr>
                      <m:t>1</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num>
                  <m:den>
                    <m:sSub>
                      <m:sSubPr>
                        <m:ctrlPr>
                          <w:rPr>
                            <w:rFonts w:ascii="Cambria Math" w:hAnsi="Cambria Math" w:cs="Times New Roman"/>
                            <w:b w:val="0"/>
                            <w:bCs w:val="0"/>
                            <w:i/>
                          </w:rPr>
                        </m:ctrlPr>
                      </m:sSubPr>
                      <m:e>
                        <m:r>
                          <m:rPr>
                            <m:sty m:val="bi"/>
                          </m:rPr>
                          <w:rPr>
                            <w:rFonts w:ascii="Cambria Math" w:hAnsi="Cambria Math" w:cs="Times New Roman"/>
                          </w:rPr>
                          <m:t>d</m:t>
                        </m:r>
                      </m:e>
                      <m:sub>
                        <m:r>
                          <m:rPr>
                            <m:sty m:val="bi"/>
                          </m:rPr>
                          <w:rPr>
                            <w:rFonts w:ascii="Cambria Math" w:hAnsi="Cambria Math" w:cs="Times New Roman"/>
                          </w:rPr>
                          <m:t>syn</m:t>
                        </m:r>
                      </m:sub>
                    </m:sSub>
                    <m:sSub>
                      <m:sSubPr>
                        <m:ctrlPr>
                          <w:rPr>
                            <w:rFonts w:ascii="Cambria Math" w:hAnsi="Cambria Math" w:cs="Times New Roman"/>
                            <w:b w:val="0"/>
                            <w:bCs w:val="0"/>
                            <w:i/>
                          </w:rPr>
                        </m:ctrlPr>
                      </m:sSubPr>
                      <m:e>
                        <m:r>
                          <m:rPr>
                            <m:sty m:val="bi"/>
                          </m:rPr>
                          <w:rPr>
                            <w:rFonts w:ascii="Cambria Math" w:hAnsi="Cambria Math" w:cs="Times New Roman"/>
                          </w:rPr>
                          <m:t>N</m:t>
                        </m:r>
                      </m:e>
                      <m:sub>
                        <m:r>
                          <m:rPr>
                            <m:sty m:val="bi"/>
                          </m:rPr>
                          <w:rPr>
                            <w:rFonts w:ascii="Cambria Math" w:hAnsi="Cambria Math" w:cs="Times New Roman"/>
                          </w:rPr>
                          <m:t>A</m:t>
                        </m:r>
                      </m:sub>
                    </m:sSub>
                  </m:den>
                </m:f>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oo,fb</m:t>
                        </m:r>
                      </m:sub>
                    </m:sSub>
                  </m:e>
                </m:d>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oo,bb</m:t>
                        </m:r>
                      </m:sub>
                    </m:sSub>
                  </m:e>
                </m:d>
                <m:r>
                  <m:rPr>
                    <m:sty m:val="bi"/>
                  </m:rPr>
                  <w:rPr>
                    <w:rFonts w:ascii="Cambria Math" w:hAnsi="Cambria Math" w:cs="Times New Roman"/>
                  </w:rPr>
                  <m:t>,</m:t>
                </m:r>
              </m:oMath>
            </m:oMathPara>
          </w:p>
        </w:tc>
        <w:tc>
          <w:tcPr>
            <w:tcW w:w="674" w:type="dxa"/>
            <w:shd w:val="clear" w:color="auto" w:fill="auto"/>
            <w:vAlign w:val="center"/>
          </w:tcPr>
          <w:p w14:paraId="700CEC27" w14:textId="77777777" w:rsidR="00973738" w:rsidRPr="002C02BC" w:rsidRDefault="00973738" w:rsidP="00146AB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(S8)</w:t>
            </w:r>
          </w:p>
        </w:tc>
      </w:tr>
      <w:tr w:rsidR="00973738" w:rsidRPr="002D005D" w14:paraId="30E8F4BB" w14:textId="77777777" w:rsidTr="00146ABF">
        <w:trPr>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537C283E" w14:textId="77777777" w:rsidR="00973738" w:rsidRPr="002C02BC" w:rsidRDefault="00000000" w:rsidP="00146ABF">
            <w:pPr>
              <w:pStyle w:val="PaperMJ"/>
              <w:spacing w:after="0" w:line="360" w:lineRule="auto"/>
              <w:ind w:firstLine="0"/>
              <w:jc w:val="center"/>
              <w:rPr>
                <w:rFonts w:ascii="Times New Roman" w:eastAsia="Calibri" w:hAnsi="Times New Roman" w:cs="Times New Roman"/>
                <w:b w:val="0"/>
                <w:bCs w:val="0"/>
              </w:rPr>
            </w:pPr>
            <m:oMathPara>
              <m:oMath>
                <m:f>
                  <m:fPr>
                    <m:ctrlPr>
                      <w:rPr>
                        <w:rFonts w:ascii="Cambria Math" w:hAnsi="Cambria Math" w:cs="Times New Roman"/>
                        <w:b w:val="0"/>
                        <w:bCs w:val="0"/>
                        <w:i/>
                      </w:rPr>
                    </m:ctrlPr>
                  </m:fPr>
                  <m:num>
                    <m:r>
                      <m:rPr>
                        <m:sty m:val="bi"/>
                      </m:rPr>
                      <w:rPr>
                        <w:rFonts w:ascii="Cambria Math" w:hAnsi="Cambria Math" w:cs="Times New Roman"/>
                      </w:rPr>
                      <m:t>d</m:t>
                    </m:r>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cm,bf</m:t>
                            </m:r>
                          </m:sub>
                        </m:sSub>
                        <m:r>
                          <m:rPr>
                            <m:sty m:val="bi"/>
                          </m:rPr>
                          <w:rPr>
                            <w:rFonts w:ascii="Cambria Math" w:hAnsi="Cambria Math" w:cs="Times New Roman"/>
                          </w:rPr>
                          <m:t xml:space="preserve"> </m:t>
                        </m:r>
                      </m:e>
                    </m:d>
                  </m:num>
                  <m:den>
                    <m:r>
                      <m:rPr>
                        <m:sty m:val="bi"/>
                      </m:rPr>
                      <w:rPr>
                        <w:rFonts w:ascii="Cambria Math" w:hAnsi="Cambria Math" w:cs="Times New Roman"/>
                      </w:rPr>
                      <m:t>dt</m:t>
                    </m:r>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cm</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cm,bf</m:t>
                        </m:r>
                      </m:sub>
                    </m:sSub>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cm,bf</m:t>
                        </m:r>
                      </m:sub>
                    </m:sSub>
                  </m:e>
                </m:d>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num>
                  <m:den>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M</m:t>
                        </m:r>
                      </m:sub>
                    </m:sSub>
                  </m:den>
                </m:f>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co,bf</m:t>
                        </m:r>
                      </m:sub>
                    </m:sSub>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mo,fb</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cm,bf</m:t>
                    </m:r>
                  </m:sub>
                </m:sSub>
                <m:r>
                  <m:rPr>
                    <m:sty m:val="bi"/>
                  </m:rPr>
                  <w:rPr>
                    <w:rFonts w:ascii="Cambria Math" w:hAnsi="Cambria Math" w:cs="Times New Roman"/>
                  </w:rPr>
                  <m:t>],</m:t>
                </m:r>
              </m:oMath>
            </m:oMathPara>
          </w:p>
          <w:p w14:paraId="5D20BCEC" w14:textId="77777777" w:rsidR="00973738" w:rsidRPr="002C02BC" w:rsidRDefault="00973738" w:rsidP="00146ABF">
            <w:pPr>
              <w:jc w:val="center"/>
              <w:rPr>
                <w:rFonts w:ascii="Times New Roman" w:hAnsi="Times New Roman" w:cs="Times New Roman"/>
                <w:b w:val="0"/>
                <w:bCs w:val="0"/>
                <w:lang w:val="en-US"/>
              </w:rPr>
            </w:pPr>
          </w:p>
        </w:tc>
        <w:tc>
          <w:tcPr>
            <w:tcW w:w="674" w:type="dxa"/>
            <w:shd w:val="clear" w:color="auto" w:fill="auto"/>
            <w:vAlign w:val="center"/>
          </w:tcPr>
          <w:p w14:paraId="4BFC80E0" w14:textId="77777777" w:rsidR="00973738" w:rsidRPr="002C02BC" w:rsidRDefault="00973738" w:rsidP="00146AB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(S9)</w:t>
            </w:r>
          </w:p>
        </w:tc>
      </w:tr>
      <w:tr w:rsidR="00973738" w:rsidRPr="002D005D" w14:paraId="394A4F8A" w14:textId="77777777" w:rsidTr="00146ABF">
        <w:trPr>
          <w:cnfStyle w:val="000000100000" w:firstRow="0" w:lastRow="0" w:firstColumn="0" w:lastColumn="0" w:oddVBand="0" w:evenVBand="0" w:oddHBand="1" w:evenHBand="0" w:firstRowFirstColumn="0" w:firstRowLastColumn="0" w:lastRowFirstColumn="0" w:lastRowLastColumn="0"/>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74017E3A" w14:textId="77777777" w:rsidR="00973738" w:rsidRPr="002C02BC" w:rsidRDefault="00000000" w:rsidP="00146ABF">
            <w:pPr>
              <w:pStyle w:val="PaperMJ"/>
              <w:spacing w:after="0" w:line="360" w:lineRule="auto"/>
              <w:ind w:firstLine="0"/>
              <w:jc w:val="center"/>
              <w:rPr>
                <w:rFonts w:ascii="Times New Roman" w:hAnsi="Times New Roman" w:cs="Times New Roman"/>
                <w:b w:val="0"/>
                <w:bCs w:val="0"/>
              </w:rPr>
            </w:pPr>
            <m:oMathPara>
              <m:oMath>
                <m:f>
                  <m:fPr>
                    <m:ctrlPr>
                      <w:rPr>
                        <w:rFonts w:ascii="Cambria Math" w:hAnsi="Cambria Math" w:cs="Times New Roman"/>
                        <w:b w:val="0"/>
                        <w:bCs w:val="0"/>
                        <w:i/>
                      </w:rPr>
                    </m:ctrlPr>
                  </m:fPr>
                  <m:num>
                    <m:r>
                      <m:rPr>
                        <m:sty m:val="bi"/>
                      </m:rPr>
                      <w:rPr>
                        <w:rFonts w:ascii="Cambria Math" w:hAnsi="Cambria Math" w:cs="Times New Roman"/>
                      </w:rPr>
                      <m:t>d</m:t>
                    </m:r>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co,bf</m:t>
                            </m:r>
                          </m:sub>
                        </m:sSub>
                      </m:e>
                    </m:d>
                  </m:num>
                  <m:den>
                    <m:r>
                      <m:rPr>
                        <m:sty m:val="bi"/>
                      </m:rPr>
                      <w:rPr>
                        <w:rFonts w:ascii="Cambria Math" w:hAnsi="Cambria Math" w:cs="Times New Roman"/>
                      </w:rPr>
                      <m:t>dt</m:t>
                    </m:r>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co,bf</m:t>
                        </m:r>
                      </m:sub>
                    </m:sSub>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cm,bf</m:t>
                        </m:r>
                      </m:sub>
                    </m:sSub>
                  </m:e>
                </m:d>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P,m</m:t>
                        </m:r>
                      </m:sub>
                    </m:sSub>
                  </m:num>
                  <m:den>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M</m:t>
                        </m:r>
                      </m:sub>
                    </m:sSub>
                  </m:den>
                </m:f>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co,bf</m:t>
                        </m:r>
                      </m:sub>
                    </m:sSub>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oo,fb</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co,bf</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χ</m:t>
                    </m:r>
                  </m:e>
                  <m:sub>
                    <m:r>
                      <m:rPr>
                        <m:sty m:val="bi"/>
                      </m:rPr>
                      <w:rPr>
                        <w:rFonts w:ascii="Cambria Math" w:hAnsi="Cambria Math" w:cs="Times New Roman"/>
                        <w:lang w:eastAsia="zh-CN"/>
                      </w:rPr>
                      <m:t>aPDL</m:t>
                    </m:r>
                    <m:r>
                      <m:rPr>
                        <m:sty m:val="bi"/>
                      </m:rPr>
                      <w:rPr>
                        <w:rFonts w:ascii="Cambria Math" w:hAnsi="Cambria Math" w:cs="Times New Roman"/>
                        <w:lang w:eastAsia="zh-CN"/>
                      </w:rPr>
                      <m:t>1</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num>
                  <m:den>
                    <m:sSub>
                      <m:sSubPr>
                        <m:ctrlPr>
                          <w:rPr>
                            <w:rFonts w:ascii="Cambria Math" w:hAnsi="Cambria Math" w:cs="Times New Roman"/>
                            <w:b w:val="0"/>
                            <w:bCs w:val="0"/>
                            <w:i/>
                          </w:rPr>
                        </m:ctrlPr>
                      </m:sSubPr>
                      <m:e>
                        <m:r>
                          <m:rPr>
                            <m:sty m:val="bi"/>
                          </m:rPr>
                          <w:rPr>
                            <w:rFonts w:ascii="Cambria Math" w:hAnsi="Cambria Math" w:cs="Times New Roman"/>
                          </w:rPr>
                          <m:t>d</m:t>
                        </m:r>
                      </m:e>
                      <m:sub>
                        <m:r>
                          <m:rPr>
                            <m:sty m:val="bi"/>
                          </m:rPr>
                          <w:rPr>
                            <w:rFonts w:ascii="Cambria Math" w:hAnsi="Cambria Math" w:cs="Times New Roman"/>
                          </w:rPr>
                          <m:t>syn</m:t>
                        </m:r>
                      </m:sub>
                    </m:sSub>
                    <m:sSub>
                      <m:sSubPr>
                        <m:ctrlPr>
                          <w:rPr>
                            <w:rFonts w:ascii="Cambria Math" w:hAnsi="Cambria Math" w:cs="Times New Roman"/>
                            <w:b w:val="0"/>
                            <w:bCs w:val="0"/>
                            <w:i/>
                          </w:rPr>
                        </m:ctrlPr>
                      </m:sSubPr>
                      <m:e>
                        <m:r>
                          <m:rPr>
                            <m:sty m:val="bi"/>
                          </m:rPr>
                          <w:rPr>
                            <w:rFonts w:ascii="Cambria Math" w:hAnsi="Cambria Math" w:cs="Times New Roman"/>
                          </w:rPr>
                          <m:t>N</m:t>
                        </m:r>
                      </m:e>
                      <m:sub>
                        <m:r>
                          <m:rPr>
                            <m:sty m:val="bi"/>
                          </m:rPr>
                          <w:rPr>
                            <w:rFonts w:ascii="Cambria Math" w:hAnsi="Cambria Math" w:cs="Times New Roman"/>
                          </w:rPr>
                          <m:t>A</m:t>
                        </m:r>
                      </m:sub>
                    </m:sSub>
                  </m:den>
                </m:f>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co,bf</m:t>
                        </m:r>
                      </m:sub>
                    </m:sSub>
                  </m:e>
                </m:d>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co,bb</m:t>
                        </m:r>
                      </m:sub>
                    </m:sSub>
                  </m:e>
                </m:d>
                <m:r>
                  <m:rPr>
                    <m:sty m:val="bi"/>
                  </m:rPr>
                  <w:rPr>
                    <w:rFonts w:ascii="Cambria Math" w:hAnsi="Cambria Math" w:cs="Times New Roman"/>
                  </w:rPr>
                  <m:t>,</m:t>
                </m:r>
              </m:oMath>
            </m:oMathPara>
          </w:p>
          <w:p w14:paraId="78545E2B" w14:textId="77777777" w:rsidR="00973738" w:rsidRPr="002C02BC" w:rsidRDefault="00973738" w:rsidP="00146ABF">
            <w:pPr>
              <w:jc w:val="center"/>
              <w:rPr>
                <w:rFonts w:ascii="Times New Roman" w:hAnsi="Times New Roman" w:cs="Times New Roman"/>
                <w:b w:val="0"/>
                <w:bCs w:val="0"/>
                <w:lang w:val="en-US"/>
              </w:rPr>
            </w:pPr>
          </w:p>
        </w:tc>
        <w:tc>
          <w:tcPr>
            <w:tcW w:w="674" w:type="dxa"/>
            <w:shd w:val="clear" w:color="auto" w:fill="auto"/>
            <w:vAlign w:val="center"/>
          </w:tcPr>
          <w:p w14:paraId="57AD956D" w14:textId="77777777" w:rsidR="00973738" w:rsidRPr="002C02BC" w:rsidRDefault="00973738" w:rsidP="00146AB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(S10)</w:t>
            </w:r>
          </w:p>
        </w:tc>
      </w:tr>
      <w:tr w:rsidR="00973738" w:rsidRPr="002D005D" w14:paraId="42D5D194" w14:textId="77777777" w:rsidTr="00146ABF">
        <w:trPr>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72DA2BE9" w14:textId="77777777" w:rsidR="00973738" w:rsidRPr="002C02BC" w:rsidRDefault="00000000" w:rsidP="00146ABF">
            <w:pPr>
              <w:pStyle w:val="PaperMJ"/>
              <w:spacing w:after="0" w:line="360" w:lineRule="auto"/>
              <w:ind w:firstLine="0"/>
              <w:jc w:val="center"/>
              <w:rPr>
                <w:rFonts w:ascii="Times New Roman" w:hAnsi="Times New Roman" w:cs="Times New Roman"/>
                <w:b w:val="0"/>
                <w:bCs w:val="0"/>
              </w:rPr>
            </w:pPr>
            <m:oMathPara>
              <m:oMath>
                <m:f>
                  <m:fPr>
                    <m:ctrlPr>
                      <w:rPr>
                        <w:rFonts w:ascii="Cambria Math" w:hAnsi="Cambria Math" w:cs="Times New Roman"/>
                        <w:b w:val="0"/>
                        <w:bCs w:val="0"/>
                        <w:i/>
                      </w:rPr>
                    </m:ctrlPr>
                  </m:fPr>
                  <m:num>
                    <m:r>
                      <m:rPr>
                        <m:sty m:val="bi"/>
                      </m:rPr>
                      <w:rPr>
                        <w:rFonts w:ascii="Cambria Math" w:hAnsi="Cambria Math" w:cs="Times New Roman"/>
                      </w:rPr>
                      <m:t>d</m:t>
                    </m:r>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co,fb</m:t>
                            </m:r>
                          </m:sub>
                        </m:sSub>
                      </m:e>
                    </m:d>
                  </m:num>
                  <m:den>
                    <m:r>
                      <m:rPr>
                        <m:sty m:val="bi"/>
                      </m:rPr>
                      <w:rPr>
                        <w:rFonts w:ascii="Cambria Math" w:hAnsi="Cambria Math" w:cs="Times New Roman"/>
                      </w:rPr>
                      <m:t>dt</m:t>
                    </m:r>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co,fb</m:t>
                        </m:r>
                      </m:sub>
                    </m:sSub>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oo,fb</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mo,fb</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co,bf</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χ</m:t>
                    </m:r>
                  </m:e>
                  <m:sub>
                    <m:r>
                      <m:rPr>
                        <m:sty m:val="bi"/>
                      </m:rPr>
                      <w:rPr>
                        <w:rFonts w:ascii="Cambria Math" w:hAnsi="Cambria Math" w:cs="Times New Roman"/>
                        <w:lang w:eastAsia="zh-CN"/>
                      </w:rPr>
                      <m:t>aPDL</m:t>
                    </m:r>
                    <m:r>
                      <m:rPr>
                        <m:sty m:val="bi"/>
                      </m:rPr>
                      <w:rPr>
                        <w:rFonts w:ascii="Cambria Math" w:hAnsi="Cambria Math" w:cs="Times New Roman"/>
                        <w:lang w:eastAsia="zh-CN"/>
                      </w:rPr>
                      <m:t>1</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num>
                  <m:den>
                    <m:sSub>
                      <m:sSubPr>
                        <m:ctrlPr>
                          <w:rPr>
                            <w:rFonts w:ascii="Cambria Math" w:hAnsi="Cambria Math" w:cs="Times New Roman"/>
                            <w:b w:val="0"/>
                            <w:bCs w:val="0"/>
                            <w:i/>
                          </w:rPr>
                        </m:ctrlPr>
                      </m:sSubPr>
                      <m:e>
                        <m:r>
                          <m:rPr>
                            <m:sty m:val="bi"/>
                          </m:rPr>
                          <w:rPr>
                            <w:rFonts w:ascii="Cambria Math" w:hAnsi="Cambria Math" w:cs="Times New Roman"/>
                          </w:rPr>
                          <m:t>d</m:t>
                        </m:r>
                      </m:e>
                      <m:sub>
                        <m:r>
                          <m:rPr>
                            <m:sty m:val="bi"/>
                          </m:rPr>
                          <w:rPr>
                            <w:rFonts w:ascii="Cambria Math" w:hAnsi="Cambria Math" w:cs="Times New Roman"/>
                          </w:rPr>
                          <m:t>syn</m:t>
                        </m:r>
                      </m:sub>
                    </m:sSub>
                    <m:sSub>
                      <m:sSubPr>
                        <m:ctrlPr>
                          <w:rPr>
                            <w:rFonts w:ascii="Cambria Math" w:hAnsi="Cambria Math" w:cs="Times New Roman"/>
                            <w:b w:val="0"/>
                            <w:bCs w:val="0"/>
                            <w:i/>
                          </w:rPr>
                        </m:ctrlPr>
                      </m:sSubPr>
                      <m:e>
                        <m:r>
                          <m:rPr>
                            <m:sty m:val="bi"/>
                          </m:rPr>
                          <w:rPr>
                            <w:rFonts w:ascii="Cambria Math" w:hAnsi="Cambria Math" w:cs="Times New Roman"/>
                          </w:rPr>
                          <m:t>N</m:t>
                        </m:r>
                      </m:e>
                      <m:sub>
                        <m:r>
                          <m:rPr>
                            <m:sty m:val="bi"/>
                          </m:rPr>
                          <w:rPr>
                            <w:rFonts w:ascii="Cambria Math" w:hAnsi="Cambria Math" w:cs="Times New Roman"/>
                          </w:rPr>
                          <m:t>A</m:t>
                        </m:r>
                      </m:sub>
                    </m:sSub>
                  </m:den>
                </m:f>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co,fb</m:t>
                        </m:r>
                      </m:sub>
                    </m:sSub>
                  </m:e>
                </m:d>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oo,bb</m:t>
                        </m:r>
                      </m:sub>
                    </m:sSub>
                  </m:e>
                </m:d>
                <m:r>
                  <m:rPr>
                    <m:sty m:val="bi"/>
                  </m:rPr>
                  <w:rPr>
                    <w:rFonts w:ascii="Cambria Math" w:hAnsi="Cambria Math" w:cs="Times New Roman"/>
                  </w:rPr>
                  <m:t>,</m:t>
                </m:r>
              </m:oMath>
            </m:oMathPara>
          </w:p>
          <w:p w14:paraId="36D36E20" w14:textId="77777777" w:rsidR="00973738" w:rsidRPr="002C02BC" w:rsidRDefault="00973738" w:rsidP="00146ABF">
            <w:pPr>
              <w:jc w:val="center"/>
              <w:rPr>
                <w:rFonts w:ascii="Times New Roman" w:hAnsi="Times New Roman" w:cs="Times New Roman"/>
                <w:b w:val="0"/>
                <w:bCs w:val="0"/>
                <w:lang w:val="en-US"/>
              </w:rPr>
            </w:pPr>
          </w:p>
        </w:tc>
        <w:tc>
          <w:tcPr>
            <w:tcW w:w="674" w:type="dxa"/>
            <w:shd w:val="clear" w:color="auto" w:fill="auto"/>
            <w:vAlign w:val="center"/>
          </w:tcPr>
          <w:p w14:paraId="68348B6D" w14:textId="77777777" w:rsidR="00973738" w:rsidRPr="002C02BC" w:rsidRDefault="00973738" w:rsidP="00146AB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(S11)</w:t>
            </w:r>
          </w:p>
        </w:tc>
      </w:tr>
      <w:tr w:rsidR="00973738" w:rsidRPr="002D005D" w14:paraId="54A15845" w14:textId="77777777" w:rsidTr="00146ABF">
        <w:trPr>
          <w:cnfStyle w:val="000000100000" w:firstRow="0" w:lastRow="0" w:firstColumn="0" w:lastColumn="0" w:oddVBand="0" w:evenVBand="0" w:oddHBand="1" w:evenHBand="0" w:firstRowFirstColumn="0" w:firstRowLastColumn="0" w:lastRowFirstColumn="0" w:lastRowLastColumn="0"/>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1FD5F3B5" w14:textId="77777777" w:rsidR="00973738" w:rsidRPr="002C02BC" w:rsidRDefault="00000000" w:rsidP="00146ABF">
            <w:pPr>
              <w:pStyle w:val="PaperMJ"/>
              <w:spacing w:after="0" w:line="360" w:lineRule="auto"/>
              <w:ind w:firstLine="0"/>
              <w:jc w:val="center"/>
              <w:rPr>
                <w:rFonts w:ascii="Times New Roman" w:hAnsi="Times New Roman" w:cs="Times New Roman"/>
                <w:b w:val="0"/>
                <w:bCs w:val="0"/>
              </w:rPr>
            </w:pPr>
            <m:oMathPara>
              <m:oMath>
                <m:f>
                  <m:fPr>
                    <m:ctrlPr>
                      <w:rPr>
                        <w:rFonts w:ascii="Cambria Math" w:hAnsi="Cambria Math" w:cs="Times New Roman"/>
                        <w:b w:val="0"/>
                        <w:bCs w:val="0"/>
                        <w:i/>
                      </w:rPr>
                    </m:ctrlPr>
                  </m:fPr>
                  <m:num>
                    <m:r>
                      <m:rPr>
                        <m:sty m:val="bi"/>
                      </m:rPr>
                      <w:rPr>
                        <w:rFonts w:ascii="Cambria Math" w:hAnsi="Cambria Math" w:cs="Times New Roman"/>
                      </w:rPr>
                      <m:t>d</m:t>
                    </m:r>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cc,fb</m:t>
                            </m:r>
                          </m:sub>
                        </m:sSub>
                      </m:e>
                    </m:d>
                  </m:num>
                  <m:den>
                    <m:r>
                      <m:rPr>
                        <m:sty m:val="bi"/>
                      </m:rPr>
                      <w:rPr>
                        <w:rFonts w:ascii="Cambria Math" w:hAnsi="Cambria Math" w:cs="Times New Roman"/>
                      </w:rPr>
                      <m:t>dt</m:t>
                    </m:r>
                  </m:den>
                </m:f>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cc</m:t>
                                </m:r>
                              </m:sub>
                            </m:sSub>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co,fb</m:t>
                        </m:r>
                      </m:sub>
                    </m:sSub>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co,fb</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co,bf</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χ</m:t>
                    </m:r>
                  </m:e>
                  <m:sub>
                    <m:r>
                      <m:rPr>
                        <m:sty m:val="bi"/>
                      </m:rPr>
                      <w:rPr>
                        <w:rFonts w:ascii="Cambria Math" w:hAnsi="Cambria Math" w:cs="Times New Roman"/>
                        <w:lang w:eastAsia="zh-CN"/>
                      </w:rPr>
                      <m:t>aPDL</m:t>
                    </m:r>
                    <m:r>
                      <m:rPr>
                        <m:sty m:val="bi"/>
                      </m:rPr>
                      <w:rPr>
                        <w:rFonts w:ascii="Cambria Math" w:hAnsi="Cambria Math" w:cs="Times New Roman"/>
                        <w:lang w:eastAsia="zh-CN"/>
                      </w:rPr>
                      <m:t>1</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num>
                  <m:den>
                    <m:sSub>
                      <m:sSubPr>
                        <m:ctrlPr>
                          <w:rPr>
                            <w:rFonts w:ascii="Cambria Math" w:hAnsi="Cambria Math" w:cs="Times New Roman"/>
                            <w:b w:val="0"/>
                            <w:bCs w:val="0"/>
                            <w:i/>
                          </w:rPr>
                        </m:ctrlPr>
                      </m:sSubPr>
                      <m:e>
                        <m:r>
                          <m:rPr>
                            <m:sty m:val="bi"/>
                          </m:rPr>
                          <w:rPr>
                            <w:rFonts w:ascii="Cambria Math" w:hAnsi="Cambria Math" w:cs="Times New Roman"/>
                          </w:rPr>
                          <m:t>d</m:t>
                        </m:r>
                      </m:e>
                      <m:sub>
                        <m:r>
                          <m:rPr>
                            <m:sty m:val="bi"/>
                          </m:rPr>
                          <w:rPr>
                            <w:rFonts w:ascii="Cambria Math" w:hAnsi="Cambria Math" w:cs="Times New Roman"/>
                          </w:rPr>
                          <m:t>syn</m:t>
                        </m:r>
                      </m:sub>
                    </m:sSub>
                    <m:sSub>
                      <m:sSubPr>
                        <m:ctrlPr>
                          <w:rPr>
                            <w:rFonts w:ascii="Cambria Math" w:hAnsi="Cambria Math" w:cs="Times New Roman"/>
                            <w:b w:val="0"/>
                            <w:bCs w:val="0"/>
                            <w:i/>
                          </w:rPr>
                        </m:ctrlPr>
                      </m:sSubPr>
                      <m:e>
                        <m:r>
                          <m:rPr>
                            <m:sty m:val="bi"/>
                          </m:rPr>
                          <w:rPr>
                            <w:rFonts w:ascii="Cambria Math" w:hAnsi="Cambria Math" w:cs="Times New Roman"/>
                          </w:rPr>
                          <m:t>N</m:t>
                        </m:r>
                      </m:e>
                      <m:sub>
                        <m:r>
                          <m:rPr>
                            <m:sty m:val="bi"/>
                          </m:rPr>
                          <w:rPr>
                            <w:rFonts w:ascii="Cambria Math" w:hAnsi="Cambria Math" w:cs="Times New Roman"/>
                          </w:rPr>
                          <m:t>A</m:t>
                        </m:r>
                      </m:sub>
                    </m:sSub>
                  </m:den>
                </m:f>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cc,fb</m:t>
                        </m:r>
                      </m:sub>
                    </m:sSub>
                  </m:e>
                </m:d>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cc,bb</m:t>
                        </m:r>
                      </m:sub>
                    </m:sSub>
                  </m:e>
                </m:d>
                <m:r>
                  <m:rPr>
                    <m:sty m:val="bi"/>
                  </m:rPr>
                  <w:rPr>
                    <w:rFonts w:ascii="Cambria Math" w:hAnsi="Cambria Math" w:cs="Times New Roman"/>
                  </w:rPr>
                  <m:t>,</m:t>
                </m:r>
              </m:oMath>
            </m:oMathPara>
          </w:p>
          <w:p w14:paraId="6DF33188" w14:textId="77777777" w:rsidR="00973738" w:rsidRPr="002C02BC" w:rsidRDefault="00973738" w:rsidP="00146ABF">
            <w:pPr>
              <w:jc w:val="center"/>
              <w:rPr>
                <w:rFonts w:ascii="Times New Roman" w:hAnsi="Times New Roman" w:cs="Times New Roman"/>
                <w:b w:val="0"/>
                <w:bCs w:val="0"/>
                <w:lang w:val="en-US"/>
              </w:rPr>
            </w:pPr>
          </w:p>
        </w:tc>
        <w:tc>
          <w:tcPr>
            <w:tcW w:w="674" w:type="dxa"/>
            <w:shd w:val="clear" w:color="auto" w:fill="auto"/>
            <w:vAlign w:val="center"/>
          </w:tcPr>
          <w:p w14:paraId="25C012E3" w14:textId="77777777" w:rsidR="00973738" w:rsidRPr="002C02BC" w:rsidRDefault="00973738" w:rsidP="00146AB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(S12)</w:t>
            </w:r>
          </w:p>
        </w:tc>
      </w:tr>
      <w:tr w:rsidR="00973738" w:rsidRPr="002D005D" w14:paraId="755029BB" w14:textId="77777777" w:rsidTr="00146ABF">
        <w:trPr>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4CC425AF" w14:textId="77777777" w:rsidR="00973738" w:rsidRPr="002C02BC" w:rsidRDefault="00000000" w:rsidP="00146ABF">
            <w:pPr>
              <w:jc w:val="center"/>
              <w:rPr>
                <w:rFonts w:ascii="Times New Roman" w:eastAsiaTheme="minorEastAsia" w:hAnsi="Times New Roman" w:cs="Times New Roman"/>
                <w:b w:val="0"/>
                <w:bCs w:val="0"/>
              </w:rPr>
            </w:pPr>
            <m:oMathPara>
              <m:oMath>
                <m:f>
                  <m:fPr>
                    <m:ctrlPr>
                      <w:rPr>
                        <w:rFonts w:ascii="Cambria Math" w:hAnsi="Cambria Math" w:cs="Times New Roman"/>
                        <w:b w:val="0"/>
                        <w:bCs w:val="0"/>
                        <w:i/>
                      </w:rPr>
                    </m:ctrlPr>
                  </m:fPr>
                  <m:num>
                    <m:r>
                      <m:rPr>
                        <m:sty m:val="bi"/>
                      </m:rPr>
                      <w:rPr>
                        <w:rFonts w:ascii="Cambria Math" w:hAnsi="Cambria Math" w:cs="Times New Roman"/>
                      </w:rPr>
                      <m:t>d</m:t>
                    </m:r>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oo,bb</m:t>
                            </m:r>
                          </m:sub>
                        </m:sSub>
                      </m:e>
                    </m:d>
                  </m:num>
                  <m:den>
                    <m:r>
                      <m:rPr>
                        <m:sty m:val="bi"/>
                      </m:rPr>
                      <w:rPr>
                        <w:rFonts w:ascii="Cambria Math" w:hAnsi="Cambria Math" w:cs="Times New Roman"/>
                      </w:rPr>
                      <m:t>dt</m:t>
                    </m:r>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χ</m:t>
                    </m:r>
                  </m:e>
                  <m:sub>
                    <m:r>
                      <m:rPr>
                        <m:sty m:val="bi"/>
                      </m:rPr>
                      <w:rPr>
                        <w:rFonts w:ascii="Cambria Math" w:hAnsi="Cambria Math" w:cs="Times New Roman"/>
                        <w:lang w:eastAsia="zh-CN"/>
                      </w:rPr>
                      <m:t>aPDL</m:t>
                    </m:r>
                    <m:r>
                      <m:rPr>
                        <m:sty m:val="bi"/>
                      </m:rPr>
                      <w:rPr>
                        <w:rFonts w:ascii="Cambria Math" w:hAnsi="Cambria Math" w:cs="Times New Roman"/>
                        <w:lang w:eastAsia="zh-CN"/>
                      </w:rPr>
                      <m:t>1</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num>
                  <m:den>
                    <m:sSub>
                      <m:sSubPr>
                        <m:ctrlPr>
                          <w:rPr>
                            <w:rFonts w:ascii="Cambria Math" w:hAnsi="Cambria Math" w:cs="Times New Roman"/>
                            <w:b w:val="0"/>
                            <w:bCs w:val="0"/>
                            <w:i/>
                          </w:rPr>
                        </m:ctrlPr>
                      </m:sSubPr>
                      <m:e>
                        <m:r>
                          <m:rPr>
                            <m:sty m:val="bi"/>
                          </m:rPr>
                          <w:rPr>
                            <w:rFonts w:ascii="Cambria Math" w:hAnsi="Cambria Math" w:cs="Times New Roman"/>
                          </w:rPr>
                          <m:t>d</m:t>
                        </m:r>
                      </m:e>
                      <m:sub>
                        <m:r>
                          <m:rPr>
                            <m:sty m:val="bi"/>
                          </m:rPr>
                          <w:rPr>
                            <w:rFonts w:ascii="Cambria Math" w:hAnsi="Cambria Math" w:cs="Times New Roman"/>
                          </w:rPr>
                          <m:t>syn</m:t>
                        </m:r>
                      </m:sub>
                    </m:sSub>
                    <m:sSub>
                      <m:sSubPr>
                        <m:ctrlPr>
                          <w:rPr>
                            <w:rFonts w:ascii="Cambria Math" w:hAnsi="Cambria Math" w:cs="Times New Roman"/>
                            <w:b w:val="0"/>
                            <w:bCs w:val="0"/>
                            <w:i/>
                          </w:rPr>
                        </m:ctrlPr>
                      </m:sSubPr>
                      <m:e>
                        <m:r>
                          <m:rPr>
                            <m:sty m:val="bi"/>
                          </m:rPr>
                          <w:rPr>
                            <w:rFonts w:ascii="Cambria Math" w:hAnsi="Cambria Math" w:cs="Times New Roman"/>
                          </w:rPr>
                          <m:t>N</m:t>
                        </m:r>
                      </m:e>
                      <m:sub>
                        <m:r>
                          <m:rPr>
                            <m:sty m:val="bi"/>
                          </m:rPr>
                          <w:rPr>
                            <w:rFonts w:ascii="Cambria Math" w:hAnsi="Cambria Math" w:cs="Times New Roman"/>
                          </w:rPr>
                          <m:t>A</m:t>
                        </m:r>
                      </m:sub>
                    </m:sSub>
                  </m:den>
                </m:f>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oo,fb</m:t>
                        </m:r>
                      </m:sub>
                    </m:sSub>
                  </m:e>
                </m:d>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oo,bb</m:t>
                        </m:r>
                      </m:sub>
                    </m:sSub>
                  </m:e>
                </m:d>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oo,bb</m:t>
                    </m:r>
                  </m:sub>
                </m:sSub>
                <m:r>
                  <m:rPr>
                    <m:sty m:val="bi"/>
                  </m:rPr>
                  <w:rPr>
                    <w:rFonts w:ascii="Cambria Math" w:hAnsi="Cambria Math" w:cs="Times New Roman"/>
                  </w:rPr>
                  <m:t>],</m:t>
                </m:r>
              </m:oMath>
            </m:oMathPara>
          </w:p>
        </w:tc>
        <w:tc>
          <w:tcPr>
            <w:tcW w:w="674" w:type="dxa"/>
            <w:shd w:val="clear" w:color="auto" w:fill="auto"/>
            <w:vAlign w:val="center"/>
          </w:tcPr>
          <w:p w14:paraId="1BE68384" w14:textId="77777777" w:rsidR="00973738" w:rsidRPr="002C02BC" w:rsidRDefault="00973738" w:rsidP="00146AB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(S13)</w:t>
            </w:r>
          </w:p>
        </w:tc>
      </w:tr>
      <w:tr w:rsidR="00973738" w:rsidRPr="002D005D" w14:paraId="6E89AA26" w14:textId="77777777" w:rsidTr="00146ABF">
        <w:trPr>
          <w:cnfStyle w:val="000000100000" w:firstRow="0" w:lastRow="0" w:firstColumn="0" w:lastColumn="0" w:oddVBand="0" w:evenVBand="0" w:oddHBand="1" w:evenHBand="0" w:firstRowFirstColumn="0" w:firstRowLastColumn="0" w:lastRowFirstColumn="0" w:lastRowLastColumn="0"/>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1F5DCF6A" w14:textId="77777777" w:rsidR="00973738" w:rsidRPr="002C02BC" w:rsidRDefault="00000000" w:rsidP="00146ABF">
            <w:pPr>
              <w:jc w:val="center"/>
              <w:rPr>
                <w:rFonts w:ascii="Times New Roman" w:eastAsiaTheme="minorEastAsia" w:hAnsi="Times New Roman" w:cs="Times New Roman"/>
                <w:b w:val="0"/>
                <w:bCs w:val="0"/>
              </w:rPr>
            </w:pPr>
            <m:oMathPara>
              <m:oMath>
                <m:f>
                  <m:fPr>
                    <m:ctrlPr>
                      <w:rPr>
                        <w:rFonts w:ascii="Cambria Math" w:hAnsi="Cambria Math" w:cs="Times New Roman"/>
                        <w:b w:val="0"/>
                        <w:bCs w:val="0"/>
                        <w:i/>
                      </w:rPr>
                    </m:ctrlPr>
                  </m:fPr>
                  <m:num>
                    <m:r>
                      <m:rPr>
                        <m:sty m:val="bi"/>
                      </m:rPr>
                      <w:rPr>
                        <w:rFonts w:ascii="Cambria Math" w:hAnsi="Cambria Math" w:cs="Times New Roman"/>
                      </w:rPr>
                      <m:t>d</m:t>
                    </m:r>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co,bb</m:t>
                            </m:r>
                          </m:sub>
                        </m:sSub>
                      </m:e>
                    </m:d>
                  </m:num>
                  <m:den>
                    <m:r>
                      <m:rPr>
                        <m:sty m:val="bi"/>
                      </m:rPr>
                      <w:rPr>
                        <w:rFonts w:ascii="Cambria Math" w:hAnsi="Cambria Math" w:cs="Times New Roman"/>
                      </w:rPr>
                      <m:t>dt</m:t>
                    </m:r>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χ</m:t>
                    </m:r>
                  </m:e>
                  <m:sub>
                    <m:r>
                      <m:rPr>
                        <m:sty m:val="bi"/>
                      </m:rPr>
                      <w:rPr>
                        <w:rFonts w:ascii="Cambria Math" w:hAnsi="Cambria Math" w:cs="Times New Roman"/>
                        <w:lang w:eastAsia="zh-CN"/>
                      </w:rPr>
                      <m:t>aPDL</m:t>
                    </m:r>
                    <m:r>
                      <m:rPr>
                        <m:sty m:val="bi"/>
                      </m:rPr>
                      <w:rPr>
                        <w:rFonts w:ascii="Cambria Math" w:hAnsi="Cambria Math" w:cs="Times New Roman"/>
                        <w:lang w:eastAsia="zh-CN"/>
                      </w:rPr>
                      <m:t>1</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num>
                  <m:den>
                    <m:sSub>
                      <m:sSubPr>
                        <m:ctrlPr>
                          <w:rPr>
                            <w:rFonts w:ascii="Cambria Math" w:hAnsi="Cambria Math" w:cs="Times New Roman"/>
                            <w:b w:val="0"/>
                            <w:bCs w:val="0"/>
                            <w:i/>
                          </w:rPr>
                        </m:ctrlPr>
                      </m:sSubPr>
                      <m:e>
                        <m:r>
                          <m:rPr>
                            <m:sty m:val="bi"/>
                          </m:rPr>
                          <w:rPr>
                            <w:rFonts w:ascii="Cambria Math" w:hAnsi="Cambria Math" w:cs="Times New Roman"/>
                          </w:rPr>
                          <m:t>d</m:t>
                        </m:r>
                      </m:e>
                      <m:sub>
                        <m:r>
                          <m:rPr>
                            <m:sty m:val="bi"/>
                          </m:rPr>
                          <w:rPr>
                            <w:rFonts w:ascii="Cambria Math" w:hAnsi="Cambria Math" w:cs="Times New Roman"/>
                          </w:rPr>
                          <m:t>syn</m:t>
                        </m:r>
                      </m:sub>
                    </m:sSub>
                    <m:sSub>
                      <m:sSubPr>
                        <m:ctrlPr>
                          <w:rPr>
                            <w:rFonts w:ascii="Cambria Math" w:hAnsi="Cambria Math" w:cs="Times New Roman"/>
                            <w:b w:val="0"/>
                            <w:bCs w:val="0"/>
                            <w:i/>
                          </w:rPr>
                        </m:ctrlPr>
                      </m:sSubPr>
                      <m:e>
                        <m:r>
                          <m:rPr>
                            <m:sty m:val="bi"/>
                          </m:rPr>
                          <w:rPr>
                            <w:rFonts w:ascii="Cambria Math" w:hAnsi="Cambria Math" w:cs="Times New Roman"/>
                          </w:rPr>
                          <m:t>N</m:t>
                        </m:r>
                      </m:e>
                      <m:sub>
                        <m:r>
                          <m:rPr>
                            <m:sty m:val="bi"/>
                          </m:rPr>
                          <w:rPr>
                            <w:rFonts w:ascii="Cambria Math" w:hAnsi="Cambria Math" w:cs="Times New Roman"/>
                          </w:rPr>
                          <m:t>A</m:t>
                        </m:r>
                      </m:sub>
                    </m:sSub>
                  </m:den>
                </m:f>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co,bf</m:t>
                        </m:r>
                      </m:sub>
                    </m:sSub>
                  </m:e>
                </m:d>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χ</m:t>
                    </m:r>
                  </m:e>
                  <m:sub>
                    <m:r>
                      <m:rPr>
                        <m:sty m:val="bi"/>
                      </m:rPr>
                      <w:rPr>
                        <w:rFonts w:ascii="Cambria Math" w:hAnsi="Cambria Math" w:cs="Times New Roman"/>
                        <w:lang w:eastAsia="zh-CN"/>
                      </w:rPr>
                      <m:t>aPDL</m:t>
                    </m:r>
                    <m:r>
                      <m:rPr>
                        <m:sty m:val="bi"/>
                      </m:rPr>
                      <w:rPr>
                        <w:rFonts w:ascii="Cambria Math" w:hAnsi="Cambria Math" w:cs="Times New Roman"/>
                        <w:lang w:eastAsia="zh-CN"/>
                      </w:rPr>
                      <m:t>1</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num>
                  <m:den>
                    <m:sSub>
                      <m:sSubPr>
                        <m:ctrlPr>
                          <w:rPr>
                            <w:rFonts w:ascii="Cambria Math" w:hAnsi="Cambria Math" w:cs="Times New Roman"/>
                            <w:b w:val="0"/>
                            <w:bCs w:val="0"/>
                            <w:i/>
                          </w:rPr>
                        </m:ctrlPr>
                      </m:sSubPr>
                      <m:e>
                        <m:r>
                          <m:rPr>
                            <m:sty m:val="bi"/>
                          </m:rPr>
                          <w:rPr>
                            <w:rFonts w:ascii="Cambria Math" w:hAnsi="Cambria Math" w:cs="Times New Roman"/>
                          </w:rPr>
                          <m:t>d</m:t>
                        </m:r>
                      </m:e>
                      <m:sub>
                        <m:r>
                          <m:rPr>
                            <m:sty m:val="bi"/>
                          </m:rPr>
                          <w:rPr>
                            <w:rFonts w:ascii="Cambria Math" w:hAnsi="Cambria Math" w:cs="Times New Roman"/>
                          </w:rPr>
                          <m:t>syn</m:t>
                        </m:r>
                      </m:sub>
                    </m:sSub>
                    <m:sSub>
                      <m:sSubPr>
                        <m:ctrlPr>
                          <w:rPr>
                            <w:rFonts w:ascii="Cambria Math" w:hAnsi="Cambria Math" w:cs="Times New Roman"/>
                            <w:b w:val="0"/>
                            <w:bCs w:val="0"/>
                            <w:i/>
                          </w:rPr>
                        </m:ctrlPr>
                      </m:sSubPr>
                      <m:e>
                        <m:r>
                          <m:rPr>
                            <m:sty m:val="bi"/>
                          </m:rPr>
                          <w:rPr>
                            <w:rFonts w:ascii="Cambria Math" w:hAnsi="Cambria Math" w:cs="Times New Roman"/>
                          </w:rPr>
                          <m:t>N</m:t>
                        </m:r>
                      </m:e>
                      <m:sub>
                        <m:r>
                          <m:rPr>
                            <m:sty m:val="bi"/>
                          </m:rPr>
                          <w:rPr>
                            <w:rFonts w:ascii="Cambria Math" w:hAnsi="Cambria Math" w:cs="Times New Roman"/>
                          </w:rPr>
                          <m:t>A</m:t>
                        </m:r>
                      </m:sub>
                    </m:sSub>
                  </m:den>
                </m:f>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co,fb</m:t>
                        </m:r>
                      </m:sub>
                    </m:sSub>
                  </m:e>
                </m:d>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co,bb</m:t>
                        </m:r>
                      </m:sub>
                    </m:sSub>
                  </m:e>
                </m:d>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oo,bb</m:t>
                        </m:r>
                      </m:sub>
                    </m:sSub>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co,bb</m:t>
                    </m:r>
                  </m:sub>
                </m:sSub>
                <m:r>
                  <m:rPr>
                    <m:sty m:val="bi"/>
                  </m:rPr>
                  <w:rPr>
                    <w:rFonts w:ascii="Cambria Math" w:hAnsi="Cambria Math" w:cs="Times New Roman"/>
                  </w:rPr>
                  <m:t>],</m:t>
                </m:r>
              </m:oMath>
            </m:oMathPara>
          </w:p>
          <w:p w14:paraId="6CEADF4F" w14:textId="77777777" w:rsidR="00973738" w:rsidRPr="002C02BC" w:rsidRDefault="00973738" w:rsidP="00146ABF">
            <w:pPr>
              <w:pStyle w:val="PaperMJ"/>
              <w:spacing w:after="0" w:line="360" w:lineRule="auto"/>
              <w:ind w:firstLine="0"/>
              <w:jc w:val="center"/>
              <w:rPr>
                <w:rFonts w:ascii="Times New Roman" w:hAnsi="Times New Roman" w:cs="Times New Roman"/>
                <w:b w:val="0"/>
                <w:bCs w:val="0"/>
              </w:rPr>
            </w:pPr>
          </w:p>
        </w:tc>
        <w:tc>
          <w:tcPr>
            <w:tcW w:w="674" w:type="dxa"/>
            <w:shd w:val="clear" w:color="auto" w:fill="auto"/>
            <w:vAlign w:val="center"/>
          </w:tcPr>
          <w:p w14:paraId="0985D6AF" w14:textId="77777777" w:rsidR="00973738" w:rsidRPr="002C02BC" w:rsidRDefault="00973738" w:rsidP="00146AB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(S14)</w:t>
            </w:r>
          </w:p>
        </w:tc>
      </w:tr>
      <w:tr w:rsidR="00973738" w:rsidRPr="002D005D" w14:paraId="6FADEAD0" w14:textId="77777777" w:rsidTr="00146ABF">
        <w:trPr>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325164F3" w14:textId="77777777" w:rsidR="00973738" w:rsidRPr="002C02BC" w:rsidRDefault="00000000" w:rsidP="00146ABF">
            <w:pPr>
              <w:jc w:val="center"/>
              <w:rPr>
                <w:rFonts w:ascii="Times New Roman" w:eastAsiaTheme="minorEastAsia" w:hAnsi="Times New Roman" w:cs="Times New Roman"/>
                <w:b w:val="0"/>
                <w:bCs w:val="0"/>
              </w:rPr>
            </w:pPr>
            <m:oMathPara>
              <m:oMath>
                <m:f>
                  <m:fPr>
                    <m:ctrlPr>
                      <w:rPr>
                        <w:rFonts w:ascii="Cambria Math" w:hAnsi="Cambria Math" w:cs="Times New Roman"/>
                        <w:b w:val="0"/>
                        <w:bCs w:val="0"/>
                        <w:i/>
                      </w:rPr>
                    </m:ctrlPr>
                  </m:fPr>
                  <m:num>
                    <m:r>
                      <m:rPr>
                        <m:sty m:val="bi"/>
                      </m:rPr>
                      <w:rPr>
                        <w:rFonts w:ascii="Cambria Math" w:hAnsi="Cambria Math" w:cs="Times New Roman"/>
                      </w:rPr>
                      <m:t>d</m:t>
                    </m:r>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cc,bb</m:t>
                            </m:r>
                          </m:sub>
                        </m:sSub>
                      </m:e>
                    </m:d>
                  </m:num>
                  <m:den>
                    <m:r>
                      <m:rPr>
                        <m:sty m:val="bi"/>
                      </m:rPr>
                      <w:rPr>
                        <w:rFonts w:ascii="Cambria Math" w:hAnsi="Cambria Math" w:cs="Times New Roman"/>
                      </w:rPr>
                      <m:t>dt</m:t>
                    </m:r>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χ</m:t>
                    </m:r>
                  </m:e>
                  <m:sub>
                    <m:r>
                      <m:rPr>
                        <m:sty m:val="bi"/>
                      </m:rPr>
                      <w:rPr>
                        <w:rFonts w:ascii="Cambria Math" w:hAnsi="Cambria Math" w:cs="Times New Roman"/>
                        <w:lang w:eastAsia="zh-CN"/>
                      </w:rPr>
                      <m:t>aPDL</m:t>
                    </m:r>
                    <m:r>
                      <m:rPr>
                        <m:sty m:val="bi"/>
                      </m:rPr>
                      <w:rPr>
                        <w:rFonts w:ascii="Cambria Math" w:hAnsi="Cambria Math" w:cs="Times New Roman"/>
                        <w:lang w:eastAsia="zh-CN"/>
                      </w:rPr>
                      <m:t>1</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num>
                  <m:den>
                    <m:sSub>
                      <m:sSubPr>
                        <m:ctrlPr>
                          <w:rPr>
                            <w:rFonts w:ascii="Cambria Math" w:hAnsi="Cambria Math" w:cs="Times New Roman"/>
                            <w:b w:val="0"/>
                            <w:bCs w:val="0"/>
                            <w:i/>
                          </w:rPr>
                        </m:ctrlPr>
                      </m:sSubPr>
                      <m:e>
                        <m:r>
                          <m:rPr>
                            <m:sty m:val="bi"/>
                          </m:rPr>
                          <w:rPr>
                            <w:rFonts w:ascii="Cambria Math" w:hAnsi="Cambria Math" w:cs="Times New Roman"/>
                          </w:rPr>
                          <m:t>d</m:t>
                        </m:r>
                      </m:e>
                      <m:sub>
                        <m:r>
                          <m:rPr>
                            <m:sty m:val="bi"/>
                          </m:rPr>
                          <w:rPr>
                            <w:rFonts w:ascii="Cambria Math" w:hAnsi="Cambria Math" w:cs="Times New Roman"/>
                          </w:rPr>
                          <m:t>syn</m:t>
                        </m:r>
                      </m:sub>
                    </m:sSub>
                    <m:sSub>
                      <m:sSubPr>
                        <m:ctrlPr>
                          <w:rPr>
                            <w:rFonts w:ascii="Cambria Math" w:hAnsi="Cambria Math" w:cs="Times New Roman"/>
                            <w:b w:val="0"/>
                            <w:bCs w:val="0"/>
                            <w:i/>
                          </w:rPr>
                        </m:ctrlPr>
                      </m:sSubPr>
                      <m:e>
                        <m:r>
                          <m:rPr>
                            <m:sty m:val="bi"/>
                          </m:rPr>
                          <w:rPr>
                            <w:rFonts w:ascii="Cambria Math" w:hAnsi="Cambria Math" w:cs="Times New Roman"/>
                          </w:rPr>
                          <m:t>N</m:t>
                        </m:r>
                      </m:e>
                      <m:sub>
                        <m:r>
                          <m:rPr>
                            <m:sty m:val="bi"/>
                          </m:rPr>
                          <w:rPr>
                            <w:rFonts w:ascii="Cambria Math" w:hAnsi="Cambria Math" w:cs="Times New Roman"/>
                          </w:rPr>
                          <m:t>A</m:t>
                        </m:r>
                      </m:sub>
                    </m:sSub>
                  </m:den>
                </m:f>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cc,fb</m:t>
                        </m:r>
                      </m:sub>
                    </m:sSub>
                  </m:e>
                </m:d>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cc,bb</m:t>
                        </m:r>
                      </m:sub>
                    </m:sSub>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cvg</m:t>
                    </m:r>
                  </m:sub>
                </m:sSub>
                <m:d>
                  <m:dPr>
                    <m:begChr m:val="["/>
                    <m:endChr m:val="]"/>
                    <m:ctrlPr>
                      <w:rPr>
                        <w:rFonts w:ascii="Cambria Math" w:hAnsi="Cambria Math" w:cs="Times New Roman"/>
                        <w:b w:val="0"/>
                        <w:bCs w:val="0"/>
                        <w:i/>
                      </w:rPr>
                    </m:ctrlPr>
                  </m:dPr>
                  <m:e>
                    <m:sSub>
                      <m:sSubPr>
                        <m:ctrlPr>
                          <w:rPr>
                            <w:rFonts w:ascii="Cambria Math" w:hAnsi="Cambria Math" w:cs="Times New Roman"/>
                            <w:b w:val="0"/>
                            <w:bCs w:val="0"/>
                            <w:i/>
                          </w:rPr>
                        </m:ctrlPr>
                      </m:sSubPr>
                      <m:e>
                        <m:r>
                          <m:rPr>
                            <m:sty m:val="bi"/>
                          </m:rPr>
                          <w:rPr>
                            <w:rFonts w:ascii="Cambria Math" w:hAnsi="Cambria Math" w:cs="Times New Roman"/>
                          </w:rPr>
                          <m:t>P</m:t>
                        </m:r>
                      </m:e>
                      <m:sub>
                        <m:r>
                          <m:rPr>
                            <m:sty m:val="bi"/>
                          </m:rPr>
                          <w:rPr>
                            <w:rFonts w:ascii="Cambria Math" w:hAnsi="Cambria Math" w:cs="Times New Roman"/>
                          </w:rPr>
                          <m:t>co,bb</m:t>
                        </m:r>
                      </m:sub>
                    </m:sSub>
                  </m:e>
                </m:d>
                <m:r>
                  <m:rPr>
                    <m:sty m:val="bi"/>
                  </m:rPr>
                  <w:rPr>
                    <w:rFonts w:ascii="Cambria Math" w:hAnsi="Cambria Math" w:cs="Times New Roman"/>
                  </w:rPr>
                  <m:t>.</m:t>
                </m:r>
              </m:oMath>
            </m:oMathPara>
          </w:p>
          <w:p w14:paraId="779A7C8A" w14:textId="77777777" w:rsidR="00973738" w:rsidRPr="002C02BC" w:rsidRDefault="00973738" w:rsidP="00146ABF">
            <w:pPr>
              <w:pStyle w:val="PaperMJ"/>
              <w:spacing w:after="0" w:line="360" w:lineRule="auto"/>
              <w:ind w:firstLine="0"/>
              <w:jc w:val="center"/>
              <w:rPr>
                <w:rFonts w:ascii="Times New Roman" w:eastAsia="Calibri" w:hAnsi="Times New Roman" w:cs="Times New Roman"/>
                <w:b w:val="0"/>
                <w:bCs w:val="0"/>
              </w:rPr>
            </w:pPr>
          </w:p>
        </w:tc>
        <w:tc>
          <w:tcPr>
            <w:tcW w:w="674" w:type="dxa"/>
            <w:shd w:val="clear" w:color="auto" w:fill="auto"/>
            <w:vAlign w:val="center"/>
          </w:tcPr>
          <w:p w14:paraId="7CA8B829" w14:textId="77777777" w:rsidR="00973738" w:rsidRPr="002C02BC" w:rsidRDefault="00973738" w:rsidP="00146AB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(S15)</w:t>
            </w:r>
          </w:p>
        </w:tc>
      </w:tr>
    </w:tbl>
    <w:p w14:paraId="7E161961" w14:textId="77777777" w:rsidR="00973738" w:rsidRPr="002C02BC" w:rsidRDefault="00973738" w:rsidP="00973738">
      <w:pPr>
        <w:jc w:val="both"/>
        <w:rPr>
          <w:rFonts w:ascii="Times New Roman" w:eastAsiaTheme="minorEastAsia" w:hAnsi="Times New Roman" w:cs="Times New Roman"/>
        </w:rPr>
      </w:pPr>
      <w:r w:rsidRPr="002C02BC">
        <w:rPr>
          <w:rFonts w:ascii="Times New Roman" w:hAnsi="Times New Roman" w:cs="Times New Roman"/>
          <w:lang w:val="en-US"/>
        </w:rPr>
        <w:t xml:space="preserve">We want to emphasize that these </w:t>
      </w:r>
      <w:proofErr w:type="spellStart"/>
      <w:r w:rsidRPr="002C02BC">
        <w:rPr>
          <w:rFonts w:ascii="Times New Roman" w:hAnsi="Times New Roman" w:cs="Times New Roman"/>
          <w:lang w:val="en-US"/>
        </w:rPr>
        <w:t>Eqs</w:t>
      </w:r>
      <w:proofErr w:type="spellEnd"/>
      <w:r w:rsidRPr="002C02BC">
        <w:rPr>
          <w:rFonts w:ascii="Times New Roman" w:hAnsi="Times New Roman" w:cs="Times New Roman"/>
          <w:lang w:val="en-US"/>
        </w:rPr>
        <w:t xml:space="preserve">. S7-S15 are implemented for both the synapse and out-of- synapse compartments, where we have assumed that the interaction characteristic length inside and outside of the synapse is still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syn</m:t>
            </m:r>
          </m:sub>
        </m:sSub>
      </m:oMath>
      <w:r w:rsidRPr="002C02BC">
        <w:rPr>
          <w:rFonts w:ascii="Times New Roman" w:eastAsiaTheme="minorEastAsia" w:hAnsi="Times New Roman" w:cs="Times New Roman"/>
        </w:rPr>
        <w:t xml:space="preserve"> and all the other parameters also do not vary. </w:t>
      </w:r>
    </w:p>
    <w:p w14:paraId="30D8AD21" w14:textId="77777777" w:rsidR="00973738" w:rsidRPr="002C02BC" w:rsidRDefault="00973738" w:rsidP="00973738">
      <w:pPr>
        <w:jc w:val="both"/>
        <w:rPr>
          <w:rFonts w:ascii="Times New Roman" w:eastAsiaTheme="minorEastAsia" w:hAnsi="Times New Roman" w:cs="Times New Roman"/>
        </w:rPr>
      </w:pPr>
    </w:p>
    <w:p w14:paraId="03768D74" w14:textId="77777777" w:rsidR="00973738" w:rsidRPr="002C02BC" w:rsidRDefault="00973738" w:rsidP="00973738">
      <w:pPr>
        <w:jc w:val="both"/>
        <w:rPr>
          <w:rFonts w:ascii="Times New Roman" w:eastAsiaTheme="minorEastAsia" w:hAnsi="Times New Roman" w:cs="Times New Roman"/>
          <w:b/>
          <w:bCs/>
          <w:sz w:val="24"/>
          <w:szCs w:val="24"/>
        </w:rPr>
      </w:pPr>
      <w:r w:rsidRPr="002C02BC">
        <w:rPr>
          <w:rFonts w:ascii="Times New Roman" w:eastAsiaTheme="minorEastAsia" w:hAnsi="Times New Roman" w:cs="Times New Roman"/>
          <w:b/>
          <w:bCs/>
          <w:sz w:val="24"/>
          <w:szCs w:val="24"/>
        </w:rPr>
        <w:t>Out of synapse module</w:t>
      </w:r>
    </w:p>
    <w:p w14:paraId="761D5309" w14:textId="77777777" w:rsidR="00973738" w:rsidRPr="002C02BC" w:rsidRDefault="00973738" w:rsidP="00973738">
      <w:pPr>
        <w:jc w:val="both"/>
        <w:rPr>
          <w:rFonts w:ascii="Times New Roman" w:hAnsi="Times New Roman" w:cs="Times New Roman"/>
          <w:lang w:val="en-US"/>
        </w:rPr>
      </w:pPr>
      <w:r w:rsidRPr="002C02BC">
        <w:rPr>
          <w:rFonts w:ascii="Times New Roman" w:hAnsi="Times New Roman" w:cs="Times New Roman"/>
          <w:lang w:val="en-US"/>
        </w:rPr>
        <w:t xml:space="preserve">Here we describe the additional out of synapse compartments that we have added to the model. The modeled cells that express PD-L1 in this framework are Tregs, cancer, macrophages and antigen presenting cells. While we have assumed that the synaptic area is the same independently of the participating cells, the area of the out-of-synapse depends on the cell area in question </w:t>
      </w:r>
      <m:oMath>
        <m:sSub>
          <m:sSubPr>
            <m:ctrlPr>
              <w:rPr>
                <w:rFonts w:ascii="Cambria Math" w:hAnsi="Cambria Math" w:cs="Times New Roman"/>
                <w:i/>
                <w:lang w:val="en-US"/>
              </w:rPr>
            </m:ctrlPr>
          </m:sSubPr>
          <m:e>
            <m:r>
              <w:rPr>
                <w:rFonts w:ascii="Cambria Math" w:hAnsi="Cambria Math" w:cs="Times New Roman"/>
                <w:lang w:val="en-US"/>
              </w:rPr>
              <m:t>A</m:t>
            </m:r>
          </m:e>
          <m:sub>
            <m:r>
              <w:rPr>
                <w:rFonts w:ascii="Cambria Math" w:hAnsi="Cambria Math" w:cs="Times New Roman"/>
                <w:lang w:val="en-US"/>
              </w:rPr>
              <m:t>cell</m:t>
            </m:r>
          </m:sub>
        </m:sSub>
      </m:oMath>
      <w:r w:rsidRPr="002C02BC">
        <w:rPr>
          <w:rFonts w:ascii="Times New Roman" w:eastAsiaTheme="minorEastAsia" w:hAnsi="Times New Roman" w:cs="Times New Roman"/>
          <w:lang w:val="en-US"/>
        </w:rPr>
        <w:t xml:space="preserve">. Therefore, we need to declare a different out-of-synapse compartment for each of these four cells of area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cell</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syn</m:t>
            </m:r>
          </m:sub>
        </m:sSub>
      </m:oMath>
      <w:r w:rsidRPr="002C02BC">
        <w:rPr>
          <w:rFonts w:ascii="Times New Roman" w:eastAsiaTheme="minorEastAsia" w:hAnsi="Times New Roman" w:cs="Times New Roman"/>
        </w:rPr>
        <w:t xml:space="preserve">. We also want to emphasize that the kinetic parameters do not change, </w:t>
      </w:r>
      <w:proofErr w:type="gramStart"/>
      <w:r w:rsidRPr="002C02BC">
        <w:rPr>
          <w:rFonts w:ascii="Times New Roman" w:eastAsiaTheme="minorEastAsia" w:hAnsi="Times New Roman" w:cs="Times New Roman"/>
        </w:rPr>
        <w:t>with the exception of</w:t>
      </w:r>
      <w:proofErr w:type="gramEnd"/>
      <w:r w:rsidRPr="002C02BC">
        <w:rPr>
          <w:rFonts w:ascii="Times New Roman" w:eastAsiaTheme="minorEastAsia" w:hAnsi="Times New Roman" w:cs="Times New Roman"/>
        </w:rPr>
        <w:t xml:space="preserve"> the absence of the reaction between PD-L1 and PD-1, which can occur only in the synapse. Additionally, we assume that the interaction distance of the ligand is equal to the synaptic distance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syn</m:t>
            </m:r>
          </m:sub>
        </m:sSub>
      </m:oMath>
      <w:r w:rsidRPr="002C02BC">
        <w:rPr>
          <w:rFonts w:ascii="Times New Roman" w:eastAsiaTheme="minorEastAsia" w:hAnsi="Times New Roman" w:cs="Times New Roman"/>
        </w:rPr>
        <w:t>. Thus, the equations describing the out-of-synapse kinetics are:</w:t>
      </w:r>
    </w:p>
    <w:p w14:paraId="5E076D70" w14:textId="77777777" w:rsidR="00973738" w:rsidRPr="002C02BC" w:rsidRDefault="00973738" w:rsidP="00973738">
      <w:pPr>
        <w:jc w:val="both"/>
        <w:rPr>
          <w:rFonts w:ascii="Times New Roman" w:hAnsi="Times New Roman" w:cs="Times New Roman"/>
          <w:lang w:val="en-US"/>
        </w:rPr>
      </w:pPr>
    </w:p>
    <w:tbl>
      <w:tblPr>
        <w:tblStyle w:val="PlainTable4"/>
        <w:tblW w:w="0" w:type="auto"/>
        <w:tblLook w:val="04A0" w:firstRow="1" w:lastRow="0" w:firstColumn="1" w:lastColumn="0" w:noHBand="0" w:noVBand="1"/>
      </w:tblPr>
      <w:tblGrid>
        <w:gridCol w:w="8321"/>
        <w:gridCol w:w="705"/>
      </w:tblGrid>
      <w:tr w:rsidR="00973738" w:rsidRPr="002D005D" w14:paraId="7C7B80F5" w14:textId="77777777" w:rsidTr="00146ABF">
        <w:trPr>
          <w:cnfStyle w:val="100000000000" w:firstRow="1" w:lastRow="0" w:firstColumn="0" w:lastColumn="0" w:oddVBand="0" w:evenVBand="0" w:oddHBand="0" w:evenHBand="0" w:firstRowFirstColumn="0" w:firstRowLastColumn="0" w:lastRowFirstColumn="0" w:lastRowLastColumn="0"/>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5DFE548D" w14:textId="77777777" w:rsidR="00973738" w:rsidRPr="002C02BC" w:rsidRDefault="00000000" w:rsidP="00146ABF">
            <w:pPr>
              <w:pStyle w:val="PaperMJ"/>
              <w:spacing w:after="0" w:line="360" w:lineRule="auto"/>
              <w:ind w:firstLine="0"/>
              <w:rPr>
                <w:rFonts w:ascii="Times New Roman" w:hAnsi="Times New Roman" w:cs="Times New Roman"/>
                <w:b w:val="0"/>
                <w:bCs w:val="0"/>
              </w:rPr>
            </w:pPr>
            <m:oMathPara>
              <m:oMath>
                <m:f>
                  <m:fPr>
                    <m:ctrlPr>
                      <w:rPr>
                        <w:rFonts w:ascii="Cambria Math" w:hAnsi="Cambria Math" w:cs="Times New Roman"/>
                        <w:b w:val="0"/>
                        <w:bCs w:val="0"/>
                        <w:i/>
                      </w:rPr>
                    </m:ctrlPr>
                  </m:fPr>
                  <m:num>
                    <m:r>
                      <m:rPr>
                        <m:sty m:val="bi"/>
                      </m:rPr>
                      <w:rPr>
                        <w:rFonts w:ascii="Cambria Math" w:hAnsi="Cambria Math" w:cs="Times New Roman"/>
                      </w:rPr>
                      <m:t>d</m:t>
                    </m:r>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1:aPDL</m:t>
                        </m:r>
                        <m:r>
                          <m:rPr>
                            <m:sty m:val="bi"/>
                          </m:rPr>
                          <w:rPr>
                            <w:rFonts w:ascii="Cambria Math" w:hAnsi="Cambria Math" w:cs="Times New Roman"/>
                          </w:rPr>
                          <m:t>1</m:t>
                        </m:r>
                      </m:e>
                    </m:d>
                  </m:num>
                  <m:den>
                    <m:r>
                      <m:rPr>
                        <m:sty m:val="bi"/>
                      </m:rPr>
                      <w:rPr>
                        <w:rFonts w:ascii="Cambria Math" w:hAnsi="Cambria Math" w:cs="Times New Roman"/>
                      </w:rPr>
                      <m:t>dt</m:t>
                    </m:r>
                  </m:den>
                </m:f>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r>
                              <m:rPr>
                                <m:sty m:val="bi"/>
                              </m:rPr>
                              <w:rPr>
                                <w:rFonts w:ascii="Cambria Math" w:hAnsi="Cambria Math" w:cs="Times New Roman"/>
                              </w:rPr>
                              <m:t>aPDL</m:t>
                            </m:r>
                            <m:r>
                              <m:rPr>
                                <m:sty m:val="bi"/>
                              </m:rPr>
                              <w:rPr>
                                <w:rFonts w:ascii="Cambria Math" w:hAnsi="Cambria Math" w:cs="Times New Roman"/>
                              </w:rPr>
                              <m:t>1</m:t>
                            </m:r>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1:aPDL</m:t>
                    </m:r>
                    <m:r>
                      <m:rPr>
                        <m:sty m:val="bi"/>
                      </m:rPr>
                      <w:rPr>
                        <w:rFonts w:ascii="Cambria Math" w:hAnsi="Cambria Math" w:cs="Times New Roman"/>
                      </w:rPr>
                      <m:t>1</m:t>
                    </m:r>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χ</m:t>
                    </m:r>
                  </m:e>
                  <m:sub>
                    <m:r>
                      <m:rPr>
                        <m:sty m:val="bi"/>
                      </m:rPr>
                      <w:rPr>
                        <w:rFonts w:ascii="Cambria Math" w:hAnsi="Cambria Math" w:cs="Times New Roman"/>
                        <w:lang w:eastAsia="zh-CN"/>
                      </w:rPr>
                      <m:t>aPDL</m:t>
                    </m:r>
                    <m:r>
                      <m:rPr>
                        <m:sty m:val="bi"/>
                      </m:rPr>
                      <w:rPr>
                        <w:rFonts w:ascii="Cambria Math" w:hAnsi="Cambria Math" w:cs="Times New Roman"/>
                        <w:lang w:eastAsia="zh-CN"/>
                      </w:rPr>
                      <m:t>1</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num>
                  <m:den>
                    <m:sSub>
                      <m:sSubPr>
                        <m:ctrlPr>
                          <w:rPr>
                            <w:rFonts w:ascii="Cambria Math" w:hAnsi="Cambria Math" w:cs="Times New Roman"/>
                            <w:b w:val="0"/>
                            <w:bCs w:val="0"/>
                            <w:i/>
                          </w:rPr>
                        </m:ctrlPr>
                      </m:sSubPr>
                      <m:e>
                        <m:r>
                          <m:rPr>
                            <m:sty m:val="bi"/>
                          </m:rPr>
                          <w:rPr>
                            <w:rFonts w:ascii="Cambria Math" w:hAnsi="Cambria Math" w:cs="Times New Roman"/>
                          </w:rPr>
                          <m:t>d</m:t>
                        </m:r>
                      </m:e>
                      <m:sub>
                        <m:r>
                          <m:rPr>
                            <m:sty m:val="bi"/>
                          </m:rPr>
                          <w:rPr>
                            <w:rFonts w:ascii="Cambria Math" w:hAnsi="Cambria Math" w:cs="Times New Roman"/>
                          </w:rPr>
                          <m:t>syn</m:t>
                        </m:r>
                      </m:sub>
                    </m:sSub>
                    <m:sSub>
                      <m:sSubPr>
                        <m:ctrlPr>
                          <w:rPr>
                            <w:rFonts w:ascii="Cambria Math" w:hAnsi="Cambria Math" w:cs="Times New Roman"/>
                            <w:b w:val="0"/>
                            <w:bCs w:val="0"/>
                            <w:i/>
                          </w:rPr>
                        </m:ctrlPr>
                      </m:sSubPr>
                      <m:e>
                        <m:r>
                          <m:rPr>
                            <m:sty m:val="bi"/>
                          </m:rPr>
                          <w:rPr>
                            <w:rFonts w:ascii="Cambria Math" w:hAnsi="Cambria Math" w:cs="Times New Roman"/>
                          </w:rPr>
                          <m:t>N</m:t>
                        </m:r>
                      </m:e>
                      <m:sub>
                        <m:r>
                          <m:rPr>
                            <m:sty m:val="bi"/>
                          </m:rPr>
                          <w:rPr>
                            <w:rFonts w:ascii="Cambria Math" w:hAnsi="Cambria Math" w:cs="Times New Roman"/>
                          </w:rPr>
                          <m:t>A</m:t>
                        </m:r>
                      </m:sub>
                    </m:sSub>
                  </m:den>
                </m:f>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1:aPDL</m:t>
                    </m:r>
                    <m:r>
                      <m:rPr>
                        <m:sty m:val="bi"/>
                      </m:rPr>
                      <w:rPr>
                        <w:rFonts w:ascii="Cambria Math" w:hAnsi="Cambria Math" w:cs="Times New Roman"/>
                      </w:rPr>
                      <m:t>1</m:t>
                    </m:r>
                  </m:e>
                </m:d>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1:aPDL</m:t>
                    </m:r>
                    <m:r>
                      <m:rPr>
                        <m:sty m:val="bi"/>
                      </m:rPr>
                      <w:rPr>
                        <w:rFonts w:ascii="Cambria Math" w:hAnsi="Cambria Math" w:cs="Times New Roman"/>
                      </w:rPr>
                      <m:t>1:PDL</m:t>
                    </m:r>
                    <m:r>
                      <m:rPr>
                        <m:sty m:val="bi"/>
                      </m:rPr>
                      <w:rPr>
                        <w:rFonts w:ascii="Cambria Math" w:hAnsi="Cambria Math" w:cs="Times New Roman"/>
                      </w:rPr>
                      <m:t>1</m:t>
                    </m:r>
                  </m:e>
                </m:d>
                <m:r>
                  <m:rPr>
                    <m:sty m:val="bi"/>
                  </m:rPr>
                  <w:rPr>
                    <w:rFonts w:ascii="Cambria Math" w:hAnsi="Cambria Math" w:cs="Times New Roman"/>
                  </w:rPr>
                  <m:t>,</m:t>
                </m:r>
              </m:oMath>
            </m:oMathPara>
          </w:p>
          <w:p w14:paraId="00FE9086" w14:textId="77777777" w:rsidR="00973738" w:rsidRPr="002C02BC" w:rsidRDefault="00973738" w:rsidP="00146ABF">
            <w:pPr>
              <w:rPr>
                <w:rFonts w:ascii="Times New Roman" w:hAnsi="Times New Roman" w:cs="Times New Roman"/>
                <w:b w:val="0"/>
                <w:bCs w:val="0"/>
                <w:lang w:val="en-US"/>
              </w:rPr>
            </w:pPr>
          </w:p>
        </w:tc>
        <w:tc>
          <w:tcPr>
            <w:tcW w:w="674" w:type="dxa"/>
            <w:shd w:val="clear" w:color="auto" w:fill="auto"/>
            <w:vAlign w:val="center"/>
          </w:tcPr>
          <w:p w14:paraId="40FB1C5A" w14:textId="77777777" w:rsidR="00973738" w:rsidRPr="002C02BC" w:rsidRDefault="00973738" w:rsidP="00146AB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val="0"/>
                <w:lang w:val="en-US"/>
              </w:rPr>
            </w:pPr>
            <w:r w:rsidRPr="002C02BC">
              <w:rPr>
                <w:rFonts w:ascii="Times New Roman" w:eastAsiaTheme="minorEastAsia" w:hAnsi="Times New Roman" w:cs="Times New Roman"/>
                <w:b w:val="0"/>
                <w:bCs w:val="0"/>
                <w:lang w:val="en-US"/>
              </w:rPr>
              <w:t>(S16)</w:t>
            </w:r>
          </w:p>
        </w:tc>
      </w:tr>
      <w:tr w:rsidR="00973738" w:rsidRPr="002D005D" w14:paraId="5E0444A9" w14:textId="77777777" w:rsidTr="00146ABF">
        <w:trPr>
          <w:cnfStyle w:val="000000100000" w:firstRow="0" w:lastRow="0" w:firstColumn="0" w:lastColumn="0" w:oddVBand="0" w:evenVBand="0" w:oddHBand="1" w:evenHBand="0" w:firstRowFirstColumn="0" w:firstRowLastColumn="0" w:lastRowFirstColumn="0" w:lastRowLastColumn="0"/>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290F419F" w14:textId="77777777" w:rsidR="00973738" w:rsidRPr="002C02BC" w:rsidRDefault="00000000" w:rsidP="00146ABF">
            <w:pPr>
              <w:pStyle w:val="PaperMJ"/>
              <w:spacing w:after="0" w:line="360" w:lineRule="auto"/>
              <w:ind w:firstLine="0"/>
              <w:rPr>
                <w:rFonts w:ascii="Times New Roman" w:hAnsi="Times New Roman" w:cs="Times New Roman"/>
                <w:b w:val="0"/>
                <w:bCs w:val="0"/>
              </w:rPr>
            </w:pPr>
            <m:oMathPara>
              <m:oMath>
                <m:f>
                  <m:fPr>
                    <m:ctrlPr>
                      <w:rPr>
                        <w:rFonts w:ascii="Cambria Math" w:hAnsi="Cambria Math" w:cs="Times New Roman"/>
                        <w:b w:val="0"/>
                        <w:bCs w:val="0"/>
                        <w:i/>
                      </w:rPr>
                    </m:ctrlPr>
                  </m:fPr>
                  <m:num>
                    <m:r>
                      <m:rPr>
                        <m:sty m:val="bi"/>
                      </m:rPr>
                      <w:rPr>
                        <w:rFonts w:ascii="Cambria Math" w:hAnsi="Cambria Math" w:cs="Times New Roman"/>
                      </w:rPr>
                      <m:t>d</m:t>
                    </m:r>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1:aPDL</m:t>
                        </m:r>
                        <m:r>
                          <m:rPr>
                            <m:sty m:val="bi"/>
                          </m:rPr>
                          <w:rPr>
                            <w:rFonts w:ascii="Cambria Math" w:hAnsi="Cambria Math" w:cs="Times New Roman"/>
                          </w:rPr>
                          <m:t>1:PDL</m:t>
                        </m:r>
                        <m:r>
                          <m:rPr>
                            <m:sty m:val="bi"/>
                          </m:rPr>
                          <w:rPr>
                            <w:rFonts w:ascii="Cambria Math" w:hAnsi="Cambria Math" w:cs="Times New Roman"/>
                          </w:rPr>
                          <m:t>1</m:t>
                        </m:r>
                      </m:e>
                    </m:d>
                  </m:num>
                  <m:den>
                    <m:r>
                      <m:rPr>
                        <m:sty m:val="bi"/>
                      </m:rPr>
                      <w:rPr>
                        <w:rFonts w:ascii="Cambria Math" w:hAnsi="Cambria Math" w:cs="Times New Roman"/>
                      </w:rPr>
                      <m:t>dt</m:t>
                    </m:r>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χ</m:t>
                    </m:r>
                  </m:e>
                  <m:sub>
                    <m:r>
                      <m:rPr>
                        <m:sty m:val="bi"/>
                      </m:rPr>
                      <w:rPr>
                        <w:rFonts w:ascii="Cambria Math" w:hAnsi="Cambria Math" w:cs="Times New Roman"/>
                        <w:lang w:eastAsia="zh-CN"/>
                      </w:rPr>
                      <m:t>aPDL</m:t>
                    </m:r>
                    <m:r>
                      <m:rPr>
                        <m:sty m:val="bi"/>
                      </m:rPr>
                      <w:rPr>
                        <w:rFonts w:ascii="Cambria Math" w:hAnsi="Cambria Math" w:cs="Times New Roman"/>
                        <w:lang w:eastAsia="zh-CN"/>
                      </w:rPr>
                      <m:t>1</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num>
                  <m:den>
                    <m:sSub>
                      <m:sSubPr>
                        <m:ctrlPr>
                          <w:rPr>
                            <w:rFonts w:ascii="Cambria Math" w:hAnsi="Cambria Math" w:cs="Times New Roman"/>
                            <w:b w:val="0"/>
                            <w:bCs w:val="0"/>
                            <w:i/>
                          </w:rPr>
                        </m:ctrlPr>
                      </m:sSubPr>
                      <m:e>
                        <m:r>
                          <m:rPr>
                            <m:sty m:val="bi"/>
                          </m:rPr>
                          <w:rPr>
                            <w:rFonts w:ascii="Cambria Math" w:hAnsi="Cambria Math" w:cs="Times New Roman"/>
                          </w:rPr>
                          <m:t>d</m:t>
                        </m:r>
                      </m:e>
                      <m:sub>
                        <m:r>
                          <m:rPr>
                            <m:sty m:val="bi"/>
                          </m:rPr>
                          <w:rPr>
                            <w:rFonts w:ascii="Cambria Math" w:hAnsi="Cambria Math" w:cs="Times New Roman"/>
                          </w:rPr>
                          <m:t>syn</m:t>
                        </m:r>
                      </m:sub>
                    </m:sSub>
                    <m:sSub>
                      <m:sSubPr>
                        <m:ctrlPr>
                          <w:rPr>
                            <w:rFonts w:ascii="Cambria Math" w:hAnsi="Cambria Math" w:cs="Times New Roman"/>
                            <w:b w:val="0"/>
                            <w:bCs w:val="0"/>
                            <w:i/>
                          </w:rPr>
                        </m:ctrlPr>
                      </m:sSubPr>
                      <m:e>
                        <m:r>
                          <m:rPr>
                            <m:sty m:val="bi"/>
                          </m:rPr>
                          <w:rPr>
                            <w:rFonts w:ascii="Cambria Math" w:hAnsi="Cambria Math" w:cs="Times New Roman"/>
                          </w:rPr>
                          <m:t>N</m:t>
                        </m:r>
                      </m:e>
                      <m:sub>
                        <m:r>
                          <m:rPr>
                            <m:sty m:val="bi"/>
                          </m:rPr>
                          <w:rPr>
                            <w:rFonts w:ascii="Cambria Math" w:hAnsi="Cambria Math" w:cs="Times New Roman"/>
                          </w:rPr>
                          <m:t>A</m:t>
                        </m:r>
                      </m:sub>
                    </m:sSub>
                  </m:den>
                </m:f>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1:aPDL</m:t>
                    </m:r>
                    <m:r>
                      <m:rPr>
                        <m:sty m:val="bi"/>
                      </m:rPr>
                      <w:rPr>
                        <w:rFonts w:ascii="Cambria Math" w:hAnsi="Cambria Math" w:cs="Times New Roman"/>
                      </w:rPr>
                      <m:t>1</m:t>
                    </m:r>
                  </m:e>
                </m:d>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1:aPDL</m:t>
                    </m:r>
                    <m:r>
                      <m:rPr>
                        <m:sty m:val="bi"/>
                      </m:rPr>
                      <w:rPr>
                        <w:rFonts w:ascii="Cambria Math" w:hAnsi="Cambria Math" w:cs="Times New Roman"/>
                      </w:rPr>
                      <m:t>1:PDL</m:t>
                    </m:r>
                    <m:r>
                      <m:rPr>
                        <m:sty m:val="bi"/>
                      </m:rPr>
                      <w:rPr>
                        <w:rFonts w:ascii="Cambria Math" w:hAnsi="Cambria Math" w:cs="Times New Roman"/>
                      </w:rPr>
                      <m:t>1</m:t>
                    </m:r>
                  </m:e>
                </m:d>
                <m:r>
                  <m:rPr>
                    <m:sty m:val="bi"/>
                  </m:rPr>
                  <w:rPr>
                    <w:rFonts w:ascii="Cambria Math" w:hAnsi="Cambria Math" w:cs="Times New Roman"/>
                  </w:rPr>
                  <m:t>,</m:t>
                </m:r>
              </m:oMath>
            </m:oMathPara>
          </w:p>
          <w:p w14:paraId="49554C19" w14:textId="77777777" w:rsidR="00973738" w:rsidRPr="002C02BC" w:rsidRDefault="00973738" w:rsidP="00146ABF">
            <w:pPr>
              <w:rPr>
                <w:rFonts w:ascii="Times New Roman" w:hAnsi="Times New Roman" w:cs="Times New Roman"/>
                <w:b w:val="0"/>
                <w:bCs w:val="0"/>
                <w:lang w:val="en-US"/>
              </w:rPr>
            </w:pPr>
          </w:p>
          <w:p w14:paraId="68554507" w14:textId="77777777" w:rsidR="00973738" w:rsidRPr="002C02BC" w:rsidRDefault="00973738" w:rsidP="00146ABF">
            <w:pPr>
              <w:rPr>
                <w:rFonts w:ascii="Times New Roman" w:hAnsi="Times New Roman" w:cs="Times New Roman"/>
                <w:b w:val="0"/>
                <w:bCs w:val="0"/>
                <w:lang w:val="en-US"/>
              </w:rPr>
            </w:pPr>
          </w:p>
        </w:tc>
        <w:tc>
          <w:tcPr>
            <w:tcW w:w="674" w:type="dxa"/>
            <w:shd w:val="clear" w:color="auto" w:fill="auto"/>
            <w:vAlign w:val="center"/>
          </w:tcPr>
          <w:p w14:paraId="2A46179A" w14:textId="77777777" w:rsidR="00973738" w:rsidRPr="002C02BC" w:rsidRDefault="00973738" w:rsidP="00146AB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(S17)</w:t>
            </w:r>
          </w:p>
        </w:tc>
      </w:tr>
      <w:tr w:rsidR="00973738" w:rsidRPr="002D005D" w14:paraId="006C933D" w14:textId="77777777" w:rsidTr="00146ABF">
        <w:trPr>
          <w:trHeight w:val="1878"/>
        </w:trPr>
        <w:tc>
          <w:tcPr>
            <w:cnfStyle w:val="001000000000" w:firstRow="0" w:lastRow="0" w:firstColumn="1" w:lastColumn="0" w:oddVBand="0" w:evenVBand="0" w:oddHBand="0" w:evenHBand="0" w:firstRowFirstColumn="0" w:firstRowLastColumn="0" w:lastRowFirstColumn="0" w:lastRowLastColumn="0"/>
            <w:tcW w:w="8352" w:type="dxa"/>
            <w:shd w:val="clear" w:color="auto" w:fill="auto"/>
            <w:vAlign w:val="center"/>
          </w:tcPr>
          <w:p w14:paraId="64CAFFCD" w14:textId="77777777" w:rsidR="00973738" w:rsidRPr="002C02BC" w:rsidRDefault="00000000" w:rsidP="00146ABF">
            <w:pPr>
              <w:pStyle w:val="PaperMJ"/>
              <w:spacing w:after="0" w:line="360" w:lineRule="auto"/>
              <w:ind w:firstLine="0"/>
              <w:rPr>
                <w:rFonts w:ascii="Times New Roman" w:hAnsi="Times New Roman" w:cs="Times New Roman"/>
                <w:b w:val="0"/>
                <w:bCs w:val="0"/>
              </w:rPr>
            </w:pPr>
            <m:oMathPara>
              <m:oMath>
                <m:f>
                  <m:fPr>
                    <m:ctrlPr>
                      <w:rPr>
                        <w:rFonts w:ascii="Cambria Math" w:hAnsi="Cambria Math" w:cs="Times New Roman"/>
                        <w:b w:val="0"/>
                        <w:bCs w:val="0"/>
                        <w:i/>
                      </w:rPr>
                    </m:ctrlPr>
                  </m:fPr>
                  <m:num>
                    <m:r>
                      <m:rPr>
                        <m:sty m:val="bi"/>
                      </m:rPr>
                      <w:rPr>
                        <w:rFonts w:ascii="Cambria Math" w:hAnsi="Cambria Math" w:cs="Times New Roman"/>
                      </w:rPr>
                      <m:t>d</m:t>
                    </m:r>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num>
                  <m:den>
                    <m:r>
                      <m:rPr>
                        <m:sty m:val="bi"/>
                      </m:rPr>
                      <w:rPr>
                        <w:rFonts w:ascii="Cambria Math" w:hAnsi="Cambria Math" w:cs="Times New Roman"/>
                      </w:rPr>
                      <m:t>dt</m:t>
                    </m:r>
                  </m:den>
                </m:f>
                <m:r>
                  <m:rPr>
                    <m:sty m:val="bi"/>
                  </m:rPr>
                  <w:rPr>
                    <w:rFonts w:ascii="Cambria Math" w:hAnsi="Cambria Math" w:cs="Times New Roman"/>
                  </w:rPr>
                  <m:t>=</m:t>
                </m:r>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out,PDL</m:t>
                        </m:r>
                        <m:r>
                          <m:rPr>
                            <m:sty m:val="bi"/>
                          </m:rPr>
                          <w:rPr>
                            <w:rFonts w:ascii="Cambria Math" w:hAnsi="Cambria Math" w:cs="Times New Roman"/>
                          </w:rPr>
                          <m:t>1</m:t>
                        </m:r>
                      </m:sub>
                    </m:sSub>
                  </m:num>
                  <m:den>
                    <m:sSub>
                      <m:sSubPr>
                        <m:ctrlPr>
                          <w:rPr>
                            <w:rFonts w:ascii="Cambria Math" w:hAnsi="Cambria Math" w:cs="Times New Roman"/>
                            <w:b w:val="0"/>
                            <w:bCs w:val="0"/>
                            <w:i/>
                          </w:rPr>
                        </m:ctrlPr>
                      </m:sSubPr>
                      <m:e>
                        <m:r>
                          <m:rPr>
                            <m:sty m:val="bi"/>
                          </m:rPr>
                          <w:rPr>
                            <w:rFonts w:ascii="Cambria Math" w:hAnsi="Cambria Math" w:cs="Times New Roman"/>
                          </w:rPr>
                          <m:t>A</m:t>
                        </m:r>
                      </m:e>
                      <m:sub>
                        <m:r>
                          <m:rPr>
                            <m:sty m:val="bi"/>
                          </m:rPr>
                          <w:rPr>
                            <w:rFonts w:ascii="Cambria Math" w:hAnsi="Cambria Math" w:cs="Times New Roman"/>
                          </w:rPr>
                          <m:t>cell</m:t>
                        </m:r>
                      </m:sub>
                    </m:sSub>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A</m:t>
                        </m:r>
                      </m:e>
                      <m:sub>
                        <m:r>
                          <m:rPr>
                            <m:sty m:val="bi"/>
                          </m:rPr>
                          <w:rPr>
                            <w:rFonts w:ascii="Cambria Math" w:hAnsi="Cambria Math" w:cs="Times New Roman"/>
                          </w:rPr>
                          <m:t>syn</m:t>
                        </m:r>
                      </m:sub>
                    </m:sSub>
                  </m:den>
                </m:f>
                <m:f>
                  <m:fPr>
                    <m:ctrlPr>
                      <w:rPr>
                        <w:rFonts w:ascii="Cambria Math" w:hAnsi="Cambria Math" w:cs="Times New Roman"/>
                        <w:b w:val="0"/>
                        <w:bCs w:val="0"/>
                        <w:i/>
                      </w:rPr>
                    </m:ctrlPr>
                  </m:fPr>
                  <m:num>
                    <m:d>
                      <m:dPr>
                        <m:begChr m:val="["/>
                        <m:endChr m:val="]"/>
                        <m:ctrlPr>
                          <w:rPr>
                            <w:rFonts w:ascii="Cambria Math" w:hAnsi="Cambria Math" w:cs="Times New Roman"/>
                            <w:b w:val="0"/>
                            <w:bCs w:val="0"/>
                            <w:i/>
                          </w:rPr>
                        </m:ctrlPr>
                      </m:dPr>
                      <m:e>
                        <m:r>
                          <m:rPr>
                            <m:sty m:val="bi"/>
                          </m:rPr>
                          <w:rPr>
                            <w:rFonts w:ascii="Cambria Math" w:hAnsi="Cambria Math" w:cs="Times New Roman"/>
                          </w:rPr>
                          <m:t>IFNγ</m:t>
                        </m:r>
                      </m:e>
                    </m:d>
                  </m:num>
                  <m:den>
                    <m:d>
                      <m:dPr>
                        <m:begChr m:val="["/>
                        <m:endChr m:val="]"/>
                        <m:ctrlPr>
                          <w:rPr>
                            <w:rFonts w:ascii="Cambria Math" w:hAnsi="Cambria Math" w:cs="Times New Roman"/>
                            <w:b w:val="0"/>
                            <w:bCs w:val="0"/>
                            <w:i/>
                          </w:rPr>
                        </m:ctrlPr>
                      </m:dPr>
                      <m:e>
                        <m:r>
                          <m:rPr>
                            <m:sty m:val="bi"/>
                          </m:rPr>
                          <w:rPr>
                            <w:rFonts w:ascii="Cambria Math" w:hAnsi="Cambria Math" w:cs="Times New Roman"/>
                          </w:rPr>
                          <m:t>IFNγ</m:t>
                        </m:r>
                      </m:e>
                    </m:d>
                    <m:r>
                      <m:rPr>
                        <m:sty m:val="bi"/>
                      </m:rPr>
                      <w:rPr>
                        <w:rFonts w:ascii="Cambria Math" w:hAnsi="Cambria Math" w:cs="Times New Roman"/>
                      </w:rPr>
                      <m:t>+IFN</m:t>
                    </m:r>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50</m:t>
                        </m:r>
                      </m:sub>
                    </m:sSub>
                  </m:den>
                </m:f>
                <m:d>
                  <m:dPr>
                    <m:ctrlPr>
                      <w:rPr>
                        <w:rFonts w:ascii="Cambria Math" w:hAnsi="Cambria Math" w:cs="Times New Roman"/>
                        <w:b w:val="0"/>
                        <w:bCs w:val="0"/>
                        <w:i/>
                      </w:rPr>
                    </m:ctrlPr>
                  </m:dPr>
                  <m:e>
                    <m:r>
                      <m:rPr>
                        <m:sty m:val="bi"/>
                      </m:rPr>
                      <w:rPr>
                        <w:rFonts w:ascii="Cambria Math" w:hAnsi="Cambria Math" w:cs="Times New Roman"/>
                      </w:rPr>
                      <m:t>1-</m:t>
                    </m:r>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e>
                          <m:sub>
                            <m:r>
                              <m:rPr>
                                <m:sty m:val="bi"/>
                              </m:rPr>
                              <w:rPr>
                                <w:rFonts w:ascii="Cambria Math" w:hAnsi="Cambria Math" w:cs="Times New Roman"/>
                              </w:rPr>
                              <m:t>total</m:t>
                            </m:r>
                          </m:sub>
                        </m:sSub>
                      </m:num>
                      <m:den>
                        <m:sSub>
                          <m:sSubPr>
                            <m:ctrlPr>
                              <w:rPr>
                                <w:rFonts w:ascii="Cambria Math" w:hAnsi="Cambria Math" w:cs="Times New Roman"/>
                                <w:b w:val="0"/>
                                <w:bCs w:val="0"/>
                                <w:i/>
                              </w:rPr>
                            </m:ctrlPr>
                          </m:sSubPr>
                          <m:e>
                            <m:sSub>
                              <m:sSubPr>
                                <m:ctrlPr>
                                  <w:rPr>
                                    <w:rFonts w:ascii="Cambria Math" w:hAnsi="Cambria Math" w:cs="Times New Roman"/>
                                    <w:b w:val="0"/>
                                    <w:bCs w:val="0"/>
                                    <w:i/>
                                  </w:rPr>
                                </m:ctrlPr>
                              </m:sSubPr>
                              <m:e>
                                <m:r>
                                  <m:rPr>
                                    <m:sty m:val="bi"/>
                                  </m:rPr>
                                  <w:rPr>
                                    <w:rFonts w:ascii="Cambria Math" w:hAnsi="Cambria Math" w:cs="Times New Roman"/>
                                  </w:rPr>
                                  <m:t>r</m:t>
                                </m:r>
                              </m:e>
                              <m:sub>
                                <m:r>
                                  <m:rPr>
                                    <m:sty m:val="bi"/>
                                  </m:rPr>
                                  <w:rPr>
                                    <w:rFonts w:ascii="Cambria Math" w:hAnsi="Cambria Math" w:cs="Times New Roman"/>
                                  </w:rPr>
                                  <m:t>PDL</m:t>
                                </m:r>
                                <m:r>
                                  <m:rPr>
                                    <m:sty m:val="bi"/>
                                  </m:rPr>
                                  <w:rPr>
                                    <w:rFonts w:ascii="Cambria Math" w:hAnsi="Cambria Math" w:cs="Times New Roman"/>
                                  </w:rPr>
                                  <m:t>1,IFNγ</m:t>
                                </m:r>
                              </m:sub>
                            </m:sSub>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e>
                          <m:sub>
                            <m:r>
                              <m:rPr>
                                <m:sty m:val="bi"/>
                              </m:rPr>
                              <w:rPr>
                                <w:rFonts w:ascii="Cambria Math" w:hAnsi="Cambria Math" w:cs="Times New Roman"/>
                              </w:rPr>
                              <m:t>baseline</m:t>
                            </m:r>
                          </m:sub>
                        </m:sSub>
                      </m:den>
                    </m:f>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in,PDL</m:t>
                    </m:r>
                    <m:r>
                      <m:rPr>
                        <m:sty m:val="bi"/>
                      </m:rPr>
                      <w:rPr>
                        <w:rFonts w:ascii="Cambria Math" w:hAnsi="Cambria Math" w:cs="Times New Roman"/>
                      </w:rPr>
                      <m:t>1</m:t>
                    </m:r>
                  </m:sub>
                </m:sSub>
                <m:d>
                  <m:dPr>
                    <m:ctrlPr>
                      <w:rPr>
                        <w:rFonts w:ascii="Cambria Math" w:hAnsi="Cambria Math" w:cs="Times New Roman"/>
                        <w:b w:val="0"/>
                        <w:bCs w:val="0"/>
                        <w:i/>
                      </w:rPr>
                    </m:ctrlPr>
                  </m:dPr>
                  <m:e>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e>
                      <m:sub>
                        <m:r>
                          <m:rPr>
                            <m:sty m:val="bi"/>
                          </m:rPr>
                          <w:rPr>
                            <w:rFonts w:ascii="Cambria Math" w:hAnsi="Cambria Math" w:cs="Times New Roman"/>
                          </w:rPr>
                          <m:t>baseline</m:t>
                        </m:r>
                      </m:sub>
                    </m:sSub>
                    <m:r>
                      <m:rPr>
                        <m:sty m:val="bi"/>
                      </m:rPr>
                      <w:rPr>
                        <w:rFonts w:ascii="Cambria Math" w:hAnsi="Cambria Math" w:cs="Times New Roman"/>
                      </w:rPr>
                      <m:t>-</m:t>
                    </m:r>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e>
                      <m:sub>
                        <m:r>
                          <m:rPr>
                            <m:sty m:val="bi"/>
                          </m:rPr>
                          <w:rPr>
                            <w:rFonts w:ascii="Cambria Math" w:hAnsi="Cambria Math" w:cs="Times New Roman"/>
                          </w:rPr>
                          <m:t>total</m:t>
                        </m:r>
                      </m:sub>
                    </m:sSub>
                  </m:e>
                </m:d>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f>
                  <m:fPr>
                    <m:ctrlPr>
                      <w:rPr>
                        <w:rFonts w:ascii="Cambria Math" w:hAnsi="Cambria Math" w:cs="Times New Roman"/>
                        <w:b w:val="0"/>
                        <w:bCs w:val="0"/>
                        <w:i/>
                      </w:rPr>
                    </m:ctrlPr>
                  </m:fPr>
                  <m:num>
                    <m:sSub>
                      <m:sSubPr>
                        <m:ctrlPr>
                          <w:rPr>
                            <w:rFonts w:ascii="Cambria Math" w:hAnsi="Cambria Math" w:cs="Times New Roman"/>
                            <w:b w:val="0"/>
                            <w:bCs w:val="0"/>
                            <w:i/>
                          </w:rPr>
                        </m:ctrlPr>
                      </m:sSubPr>
                      <m:e>
                        <m:d>
                          <m:dPr>
                            <m:begChr m:val="["/>
                            <m:endChr m:val="]"/>
                            <m:ctrlPr>
                              <w:rPr>
                                <w:rFonts w:ascii="Cambria Math" w:hAnsi="Cambria Math" w:cs="Times New Roman"/>
                                <w:b w:val="0"/>
                                <w:bCs w:val="0"/>
                                <w:i/>
                              </w:rPr>
                            </m:ctrlPr>
                          </m:dPr>
                          <m:e>
                            <m:r>
                              <m:rPr>
                                <m:sty m:val="bi"/>
                              </m:rPr>
                              <w:rPr>
                                <w:rFonts w:ascii="Cambria Math" w:hAnsi="Cambria Math" w:cs="Times New Roman"/>
                              </w:rPr>
                              <m:t>aPDL</m:t>
                            </m:r>
                            <m:r>
                              <m:rPr>
                                <m:sty m:val="bi"/>
                              </m:rPr>
                              <w:rPr>
                                <w:rFonts w:ascii="Cambria Math" w:hAnsi="Cambria Math" w:cs="Times New Roman"/>
                              </w:rPr>
                              <m:t>1</m:t>
                            </m:r>
                          </m:e>
                        </m:d>
                      </m:e>
                      <m:sub>
                        <m:r>
                          <m:rPr>
                            <m:sty m:val="bi"/>
                          </m:rPr>
                          <w:rPr>
                            <w:rFonts w:ascii="Cambria Math" w:hAnsi="Cambria Math" w:cs="Times New Roman"/>
                          </w:rPr>
                          <m:t>T</m:t>
                        </m:r>
                      </m:sub>
                    </m:sSub>
                  </m:num>
                  <m:den>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T</m:t>
                        </m:r>
                      </m:sub>
                    </m:sSub>
                  </m:den>
                </m:f>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1:aPDL</m:t>
                    </m:r>
                    <m:r>
                      <m:rPr>
                        <m:sty m:val="bi"/>
                      </m:rPr>
                      <w:rPr>
                        <w:rFonts w:ascii="Cambria Math" w:hAnsi="Cambria Math" w:cs="Times New Roman"/>
                      </w:rPr>
                      <m:t>1</m:t>
                    </m:r>
                  </m:e>
                </m:d>
                <m:r>
                  <m:rPr>
                    <m:sty m:val="bi"/>
                  </m:rPr>
                  <w:rPr>
                    <w:rFonts w:ascii="Cambria Math" w:hAnsi="Cambria Math" w:cs="Times New Roman"/>
                  </w:rPr>
                  <m:t>-</m:t>
                </m:r>
                <m:sSub>
                  <m:sSubPr>
                    <m:ctrlPr>
                      <w:rPr>
                        <w:rFonts w:ascii="Cambria Math" w:hAnsi="Cambria Math" w:cs="Times New Roman"/>
                        <w:b w:val="0"/>
                        <w:bCs w:val="0"/>
                        <w:i/>
                      </w:rPr>
                    </m:ctrlPr>
                  </m:sSubPr>
                  <m:e>
                    <m:r>
                      <m:rPr>
                        <m:sty m:val="bi"/>
                      </m:rPr>
                      <w:rPr>
                        <w:rFonts w:ascii="Cambria Math" w:hAnsi="Cambria Math" w:cs="Times New Roman"/>
                      </w:rPr>
                      <m:t>χ</m:t>
                    </m:r>
                  </m:e>
                  <m:sub>
                    <m:r>
                      <m:rPr>
                        <m:sty m:val="bi"/>
                      </m:rPr>
                      <w:rPr>
                        <w:rFonts w:ascii="Cambria Math" w:hAnsi="Cambria Math" w:cs="Times New Roman"/>
                        <w:lang w:eastAsia="zh-CN"/>
                      </w:rPr>
                      <m:t>aPDL</m:t>
                    </m:r>
                    <m:r>
                      <m:rPr>
                        <m:sty m:val="bi"/>
                      </m:rPr>
                      <w:rPr>
                        <w:rFonts w:ascii="Cambria Math" w:hAnsi="Cambria Math" w:cs="Times New Roman"/>
                        <w:lang w:eastAsia="zh-CN"/>
                      </w:rPr>
                      <m:t>1</m:t>
                    </m:r>
                  </m:sub>
                </m:sSub>
                <m:f>
                  <m:fPr>
                    <m:ctrlPr>
                      <w:rPr>
                        <w:rFonts w:ascii="Cambria Math" w:hAnsi="Cambria Math" w:cs="Times New Roman"/>
                        <w:b w:val="0"/>
                        <w:bCs w:val="0"/>
                        <w:i/>
                      </w:rPr>
                    </m:ctrlPr>
                  </m:fPr>
                  <m:num>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on,PDL</m:t>
                        </m:r>
                        <m:r>
                          <m:rPr>
                            <m:sty m:val="bi"/>
                          </m:rPr>
                          <w:rPr>
                            <w:rFonts w:ascii="Cambria Math" w:hAnsi="Cambria Math" w:cs="Times New Roman"/>
                          </w:rPr>
                          <m:t>1,aPDL</m:t>
                        </m:r>
                        <m:r>
                          <m:rPr>
                            <m:sty m:val="bi"/>
                          </m:rPr>
                          <w:rPr>
                            <w:rFonts w:ascii="Cambria Math" w:hAnsi="Cambria Math" w:cs="Times New Roman"/>
                          </w:rPr>
                          <m:t>1</m:t>
                        </m:r>
                      </m:sub>
                    </m:sSub>
                  </m:num>
                  <m:den>
                    <m:sSub>
                      <m:sSubPr>
                        <m:ctrlPr>
                          <w:rPr>
                            <w:rFonts w:ascii="Cambria Math" w:hAnsi="Cambria Math" w:cs="Times New Roman"/>
                            <w:b w:val="0"/>
                            <w:bCs w:val="0"/>
                            <w:i/>
                          </w:rPr>
                        </m:ctrlPr>
                      </m:sSubPr>
                      <m:e>
                        <m:r>
                          <m:rPr>
                            <m:sty m:val="bi"/>
                          </m:rPr>
                          <w:rPr>
                            <w:rFonts w:ascii="Cambria Math" w:hAnsi="Cambria Math" w:cs="Times New Roman"/>
                          </w:rPr>
                          <m:t>d</m:t>
                        </m:r>
                      </m:e>
                      <m:sub>
                        <m:r>
                          <m:rPr>
                            <m:sty m:val="bi"/>
                          </m:rPr>
                          <w:rPr>
                            <w:rFonts w:ascii="Cambria Math" w:hAnsi="Cambria Math" w:cs="Times New Roman"/>
                          </w:rPr>
                          <m:t>syn</m:t>
                        </m:r>
                      </m:sub>
                    </m:sSub>
                    <m:sSub>
                      <m:sSubPr>
                        <m:ctrlPr>
                          <w:rPr>
                            <w:rFonts w:ascii="Cambria Math" w:hAnsi="Cambria Math" w:cs="Times New Roman"/>
                            <w:b w:val="0"/>
                            <w:bCs w:val="0"/>
                            <w:i/>
                          </w:rPr>
                        </m:ctrlPr>
                      </m:sSubPr>
                      <m:e>
                        <m:r>
                          <m:rPr>
                            <m:sty m:val="bi"/>
                          </m:rPr>
                          <w:rPr>
                            <w:rFonts w:ascii="Cambria Math" w:hAnsi="Cambria Math" w:cs="Times New Roman"/>
                          </w:rPr>
                          <m:t>N</m:t>
                        </m:r>
                      </m:e>
                      <m:sub>
                        <m:r>
                          <m:rPr>
                            <m:sty m:val="bi"/>
                          </m:rPr>
                          <w:rPr>
                            <w:rFonts w:ascii="Cambria Math" w:hAnsi="Cambria Math" w:cs="Times New Roman"/>
                          </w:rPr>
                          <m:t>A</m:t>
                        </m:r>
                      </m:sub>
                    </m:sSub>
                  </m:den>
                </m:f>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1:aPDL</m:t>
                    </m:r>
                    <m:r>
                      <m:rPr>
                        <m:sty m:val="bi"/>
                      </m:rPr>
                      <w:rPr>
                        <w:rFonts w:ascii="Cambria Math" w:hAnsi="Cambria Math" w:cs="Times New Roman"/>
                      </w:rPr>
                      <m:t>1</m:t>
                    </m:r>
                  </m:e>
                </m:d>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m:t>
                    </m:r>
                  </m:e>
                </m:d>
                <m:r>
                  <m:rPr>
                    <m:sty m:val="bi"/>
                  </m:rPr>
                  <w:rPr>
                    <w:rFonts w:ascii="Cambria Math" w:hAnsi="Cambria Math" w:cs="Times New Roman"/>
                  </w:rPr>
                  <m:t>+2</m:t>
                </m:r>
                <m:sSub>
                  <m:sSubPr>
                    <m:ctrlPr>
                      <w:rPr>
                        <w:rFonts w:ascii="Cambria Math" w:hAnsi="Cambria Math" w:cs="Times New Roman"/>
                        <w:b w:val="0"/>
                        <w:bCs w:val="0"/>
                        <w:i/>
                      </w:rPr>
                    </m:ctrlPr>
                  </m:sSubPr>
                  <m:e>
                    <m:r>
                      <m:rPr>
                        <m:sty m:val="bi"/>
                      </m:rPr>
                      <w:rPr>
                        <w:rFonts w:ascii="Cambria Math" w:hAnsi="Cambria Math" w:cs="Times New Roman"/>
                      </w:rPr>
                      <m:t>k</m:t>
                    </m:r>
                  </m:e>
                  <m:sub>
                    <m:r>
                      <m:rPr>
                        <m:sty m:val="bi"/>
                      </m:rPr>
                      <w:rPr>
                        <w:rFonts w:ascii="Cambria Math" w:hAnsi="Cambria Math" w:cs="Times New Roman"/>
                      </w:rPr>
                      <m:t>off,PDL</m:t>
                    </m:r>
                    <m:r>
                      <m:rPr>
                        <m:sty m:val="bi"/>
                      </m:rPr>
                      <w:rPr>
                        <w:rFonts w:ascii="Cambria Math" w:hAnsi="Cambria Math" w:cs="Times New Roman"/>
                      </w:rPr>
                      <m:t>1,aPDL</m:t>
                    </m:r>
                    <m:r>
                      <m:rPr>
                        <m:sty m:val="bi"/>
                      </m:rPr>
                      <w:rPr>
                        <w:rFonts w:ascii="Cambria Math" w:hAnsi="Cambria Math" w:cs="Times New Roman"/>
                      </w:rPr>
                      <m:t>1</m:t>
                    </m:r>
                  </m:sub>
                </m:sSub>
                <m:d>
                  <m:dPr>
                    <m:begChr m:val="["/>
                    <m:endChr m:val="]"/>
                    <m:ctrlPr>
                      <w:rPr>
                        <w:rFonts w:ascii="Cambria Math" w:hAnsi="Cambria Math" w:cs="Times New Roman"/>
                        <w:b w:val="0"/>
                        <w:bCs w:val="0"/>
                        <w:i/>
                      </w:rPr>
                    </m:ctrlPr>
                  </m:dPr>
                  <m:e>
                    <m:r>
                      <m:rPr>
                        <m:sty m:val="bi"/>
                      </m:rPr>
                      <w:rPr>
                        <w:rFonts w:ascii="Cambria Math" w:hAnsi="Cambria Math" w:cs="Times New Roman"/>
                      </w:rPr>
                      <m:t>PDL</m:t>
                    </m:r>
                    <m:r>
                      <m:rPr>
                        <m:sty m:val="bi"/>
                      </m:rPr>
                      <w:rPr>
                        <w:rFonts w:ascii="Cambria Math" w:hAnsi="Cambria Math" w:cs="Times New Roman"/>
                      </w:rPr>
                      <m:t>1:aPDL</m:t>
                    </m:r>
                    <m:r>
                      <m:rPr>
                        <m:sty m:val="bi"/>
                      </m:rPr>
                      <w:rPr>
                        <w:rFonts w:ascii="Cambria Math" w:hAnsi="Cambria Math" w:cs="Times New Roman"/>
                      </w:rPr>
                      <m:t>1:PDL</m:t>
                    </m:r>
                    <m:r>
                      <m:rPr>
                        <m:sty m:val="bi"/>
                      </m:rPr>
                      <w:rPr>
                        <w:rFonts w:ascii="Cambria Math" w:hAnsi="Cambria Math" w:cs="Times New Roman"/>
                      </w:rPr>
                      <m:t>1 )</m:t>
                    </m:r>
                  </m:e>
                </m:d>
                <m:r>
                  <m:rPr>
                    <m:sty m:val="bi"/>
                  </m:rPr>
                  <w:rPr>
                    <w:rFonts w:ascii="Cambria Math" w:hAnsi="Cambria Math" w:cs="Times New Roman"/>
                  </w:rPr>
                  <m:t>,</m:t>
                </m:r>
              </m:oMath>
            </m:oMathPara>
          </w:p>
          <w:p w14:paraId="5AC457B4" w14:textId="77777777" w:rsidR="00973738" w:rsidRPr="002C02BC" w:rsidRDefault="00973738" w:rsidP="00146ABF">
            <w:pPr>
              <w:rPr>
                <w:rFonts w:ascii="Times New Roman" w:hAnsi="Times New Roman" w:cs="Times New Roman"/>
                <w:b w:val="0"/>
                <w:bCs w:val="0"/>
                <w:lang w:val="en-US"/>
              </w:rPr>
            </w:pPr>
          </w:p>
          <w:p w14:paraId="39657460" w14:textId="77777777" w:rsidR="00973738" w:rsidRPr="002C02BC" w:rsidRDefault="00973738" w:rsidP="00146ABF">
            <w:pPr>
              <w:rPr>
                <w:rFonts w:ascii="Times New Roman" w:hAnsi="Times New Roman" w:cs="Times New Roman"/>
                <w:b w:val="0"/>
                <w:bCs w:val="0"/>
                <w:lang w:val="en-US"/>
              </w:rPr>
            </w:pPr>
          </w:p>
        </w:tc>
        <w:tc>
          <w:tcPr>
            <w:tcW w:w="674" w:type="dxa"/>
            <w:shd w:val="clear" w:color="auto" w:fill="auto"/>
            <w:vAlign w:val="center"/>
          </w:tcPr>
          <w:p w14:paraId="042E5481" w14:textId="77777777" w:rsidR="00973738" w:rsidRPr="002C02BC" w:rsidRDefault="00973738" w:rsidP="00146AB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rPr>
            </w:pPr>
            <w:r w:rsidRPr="002C02BC">
              <w:rPr>
                <w:rFonts w:ascii="Times New Roman" w:eastAsiaTheme="minorEastAsia" w:hAnsi="Times New Roman" w:cs="Times New Roman"/>
                <w:lang w:val="en-US"/>
              </w:rPr>
              <w:t>(S18)</w:t>
            </w:r>
          </w:p>
        </w:tc>
      </w:tr>
    </w:tbl>
    <w:p w14:paraId="60592B61" w14:textId="77777777" w:rsidR="00973738" w:rsidRPr="002C02BC" w:rsidRDefault="00973738" w:rsidP="00973738">
      <w:pPr>
        <w:jc w:val="both"/>
        <w:rPr>
          <w:rFonts w:ascii="Times New Roman" w:hAnsi="Times New Roman" w:cs="Times New Roman"/>
          <w:lang w:val="en-US"/>
        </w:rPr>
      </w:pPr>
    </w:p>
    <w:p w14:paraId="57E20620" w14:textId="7335F37B" w:rsidR="00973738" w:rsidRPr="002C02BC" w:rsidRDefault="00973738" w:rsidP="00973738">
      <w:pPr>
        <w:jc w:val="both"/>
        <w:rPr>
          <w:rFonts w:ascii="Times New Roman" w:hAnsi="Times New Roman" w:cs="Times New Roman"/>
          <w:lang w:val="en-US"/>
        </w:rPr>
      </w:pPr>
      <w:r w:rsidRPr="002C02BC">
        <w:rPr>
          <w:rFonts w:ascii="Times New Roman" w:hAnsi="Times New Roman" w:cs="Times New Roman"/>
          <w:lang w:val="en-US"/>
        </w:rPr>
        <w:t>While the model is physically more realistic, our simulations have demonstrated negligible effect of the addition of the out-of-synaptic compartments. There are two main reasons for this counterintuitive effect. In the main text, we have alluded to the absence of PD-L1 cellular pathways besides the immune checkpoint formation. Therefore, the bonds forming between the PD-</w:t>
      </w:r>
      <w:proofErr w:type="gramStart"/>
      <w:r w:rsidRPr="002C02BC">
        <w:rPr>
          <w:rFonts w:ascii="Times New Roman" w:hAnsi="Times New Roman" w:cs="Times New Roman"/>
          <w:lang w:val="en-US"/>
        </w:rPr>
        <w:t>L1</w:t>
      </w:r>
      <w:proofErr w:type="gramEnd"/>
      <w:r w:rsidRPr="002C02BC">
        <w:rPr>
          <w:rFonts w:ascii="Times New Roman" w:hAnsi="Times New Roman" w:cs="Times New Roman"/>
          <w:lang w:val="en-US"/>
        </w:rPr>
        <w:t xml:space="preserve"> and Pb</w:t>
      </w:r>
      <w:r w:rsidR="007B06E1" w:rsidRPr="002C02BC">
        <w:rPr>
          <w:rFonts w:ascii="Times New Roman" w:hAnsi="Times New Roman" w:cs="Times New Roman"/>
          <w:lang w:val="en-US"/>
        </w:rPr>
        <w:t>-</w:t>
      </w:r>
      <w:r w:rsidRPr="002C02BC">
        <w:rPr>
          <w:rFonts w:ascii="Times New Roman" w:hAnsi="Times New Roman" w:cs="Times New Roman"/>
          <w:lang w:val="en-US"/>
        </w:rPr>
        <w:t>Tx or antibody do not result in any pharmacodynamic behavior. Finally, the kinetics of the free Pb</w:t>
      </w:r>
      <w:r w:rsidR="007B06E1" w:rsidRPr="002C02BC">
        <w:rPr>
          <w:rFonts w:ascii="Times New Roman" w:hAnsi="Times New Roman" w:cs="Times New Roman"/>
          <w:lang w:val="en-US"/>
        </w:rPr>
        <w:t>-</w:t>
      </w:r>
      <w:r w:rsidRPr="002C02BC">
        <w:rPr>
          <w:rFonts w:ascii="Times New Roman" w:hAnsi="Times New Roman" w:cs="Times New Roman"/>
          <w:lang w:val="en-US"/>
        </w:rPr>
        <w:t>Tx and antibody remain also unchanged, since we assume an abundance of Pb</w:t>
      </w:r>
      <w:r w:rsidR="007B06E1" w:rsidRPr="002C02BC">
        <w:rPr>
          <w:rFonts w:ascii="Times New Roman" w:hAnsi="Times New Roman" w:cs="Times New Roman"/>
          <w:lang w:val="en-US"/>
        </w:rPr>
        <w:t>-</w:t>
      </w:r>
      <w:r w:rsidRPr="002C02BC">
        <w:rPr>
          <w:rFonts w:ascii="Times New Roman" w:hAnsi="Times New Roman" w:cs="Times New Roman"/>
          <w:lang w:val="en-US"/>
        </w:rPr>
        <w:t>Tx and antibody in each compartment compared to the ones interacting with the cell surface.</w:t>
      </w:r>
    </w:p>
    <w:p w14:paraId="1511CF6C" w14:textId="77777777" w:rsidR="00973738" w:rsidRPr="002C02BC" w:rsidRDefault="00973738" w:rsidP="00973738">
      <w:pPr>
        <w:jc w:val="both"/>
        <w:rPr>
          <w:rFonts w:ascii="Times New Roman" w:hAnsi="Times New Roman" w:cs="Times New Roman"/>
          <w:lang w:val="en-US"/>
        </w:rPr>
      </w:pPr>
    </w:p>
    <w:p w14:paraId="674F14E2" w14:textId="77777777" w:rsidR="00973738" w:rsidRPr="002C02BC" w:rsidRDefault="00973738" w:rsidP="00973738">
      <w:pPr>
        <w:jc w:val="both"/>
        <w:rPr>
          <w:rFonts w:ascii="Times New Roman" w:hAnsi="Times New Roman" w:cs="Times New Roman"/>
          <w:b/>
          <w:bCs/>
          <w:sz w:val="24"/>
          <w:szCs w:val="24"/>
          <w:lang w:val="en-US"/>
        </w:rPr>
      </w:pPr>
      <w:r w:rsidRPr="002C02BC">
        <w:rPr>
          <w:rFonts w:ascii="Times New Roman" w:hAnsi="Times New Roman" w:cs="Times New Roman"/>
          <w:b/>
          <w:bCs/>
          <w:sz w:val="24"/>
          <w:szCs w:val="24"/>
          <w:lang w:val="en-US"/>
        </w:rPr>
        <w:t>Influence of each immune fraction on the virtual population selection</w:t>
      </w:r>
    </w:p>
    <w:p w14:paraId="5FE11A36" w14:textId="77777777" w:rsidR="00973738" w:rsidRPr="002C02BC" w:rsidRDefault="00973738" w:rsidP="00973738">
      <w:pPr>
        <w:jc w:val="both"/>
        <w:rPr>
          <w:rFonts w:ascii="Times New Roman" w:hAnsi="Times New Roman" w:cs="Times New Roman"/>
          <w:lang w:val="en-US"/>
        </w:rPr>
      </w:pPr>
    </w:p>
    <w:p w14:paraId="59B769F9" w14:textId="39C1C772" w:rsidR="00973738" w:rsidRPr="002C02BC" w:rsidRDefault="00973738" w:rsidP="00973738">
      <w:pPr>
        <w:jc w:val="both"/>
        <w:rPr>
          <w:rFonts w:ascii="Times New Roman" w:hAnsi="Times New Roman" w:cs="Times New Roman"/>
          <w:lang w:val="en-US"/>
        </w:rPr>
      </w:pPr>
      <w:r w:rsidRPr="002C02BC">
        <w:rPr>
          <w:rFonts w:ascii="Times New Roman" w:hAnsi="Times New Roman" w:cs="Times New Roman"/>
          <w:lang w:val="en-US"/>
        </w:rPr>
        <w:t xml:space="preserve">In this work, we have tailored our virtual patient selected criteria by including real patient omics data provided by </w:t>
      </w:r>
      <w:proofErr w:type="spellStart"/>
      <w:r w:rsidRPr="002C02BC">
        <w:rPr>
          <w:rFonts w:ascii="Times New Roman" w:hAnsi="Times New Roman" w:cs="Times New Roman"/>
          <w:lang w:val="en-US"/>
        </w:rPr>
        <w:t>iAtlas</w:t>
      </w:r>
      <w:proofErr w:type="spellEnd"/>
      <w:r w:rsidR="006B7FC8" w:rsidRPr="002C02BC">
        <w:rPr>
          <w:rFonts w:ascii="Times New Roman" w:hAnsi="Times New Roman" w:cs="Times New Roman"/>
          <w:lang w:val="en-US"/>
        </w:rPr>
        <w:t xml:space="preserve">, though we would note that </w:t>
      </w:r>
      <w:r w:rsidR="00902AB3" w:rsidRPr="002C02BC">
        <w:rPr>
          <w:rFonts w:ascii="Times New Roman" w:hAnsi="Times New Roman" w:cs="Times New Roman"/>
          <w:lang w:val="en-US"/>
        </w:rPr>
        <w:t>there are limitations in this method since it is biopsy dependent</w:t>
      </w:r>
      <w:r w:rsidRPr="002C02BC">
        <w:rPr>
          <w:rFonts w:ascii="Times New Roman" w:hAnsi="Times New Roman" w:cs="Times New Roman"/>
          <w:lang w:val="en-US"/>
        </w:rPr>
        <w:t xml:space="preserve">. Our procedure was introduced in the </w:t>
      </w:r>
      <w:proofErr w:type="gramStart"/>
      <w:r w:rsidRPr="002C02BC">
        <w:rPr>
          <w:rFonts w:ascii="Times New Roman" w:hAnsi="Times New Roman" w:cs="Times New Roman"/>
          <w:lang w:val="en-US"/>
        </w:rPr>
        <w:t>manuscript</w:t>
      </w:r>
      <w:proofErr w:type="gramEnd"/>
      <w:r w:rsidRPr="002C02BC">
        <w:rPr>
          <w:rFonts w:ascii="Times New Roman" w:hAnsi="Times New Roman" w:cs="Times New Roman"/>
          <w:lang w:val="en-US"/>
        </w:rPr>
        <w:t xml:space="preserve"> and it is a modification of [1], which was originally introduced by [</w:t>
      </w:r>
      <w:r w:rsidR="00465CDE" w:rsidRPr="002C02BC">
        <w:rPr>
          <w:rFonts w:ascii="Times New Roman" w:hAnsi="Times New Roman" w:cs="Times New Roman"/>
          <w:lang w:val="en-US"/>
        </w:rPr>
        <w:t>7</w:t>
      </w:r>
      <w:r w:rsidRPr="002C02BC">
        <w:rPr>
          <w:rFonts w:ascii="Times New Roman" w:hAnsi="Times New Roman" w:cs="Times New Roman"/>
          <w:lang w:val="en-US"/>
        </w:rPr>
        <w:t xml:space="preserve">] and we refer to the latter for additional mathematical information. The procedure follows the </w:t>
      </w:r>
      <w:r w:rsidR="00902AB3" w:rsidRPr="002C02BC">
        <w:rPr>
          <w:rFonts w:ascii="Times New Roman" w:hAnsi="Times New Roman" w:cs="Times New Roman"/>
          <w:lang w:val="en-US"/>
        </w:rPr>
        <w:t xml:space="preserve">steps </w:t>
      </w:r>
      <w:r w:rsidRPr="002C02BC">
        <w:rPr>
          <w:rFonts w:ascii="Times New Roman" w:hAnsi="Times New Roman" w:cs="Times New Roman"/>
          <w:lang w:val="en-US"/>
        </w:rPr>
        <w:t>described below:</w:t>
      </w:r>
    </w:p>
    <w:p w14:paraId="6C6965EC" w14:textId="67236D98" w:rsidR="00973738" w:rsidRPr="002C02BC" w:rsidRDefault="00973738" w:rsidP="00973738">
      <w:pPr>
        <w:pStyle w:val="ListParagraph"/>
        <w:numPr>
          <w:ilvl w:val="0"/>
          <w:numId w:val="7"/>
        </w:numPr>
        <w:jc w:val="both"/>
        <w:rPr>
          <w:rFonts w:ascii="Times New Roman" w:hAnsi="Times New Roman" w:cs="Times New Roman"/>
          <w:lang w:val="en-US"/>
        </w:rPr>
      </w:pPr>
      <w:r w:rsidRPr="002C02BC">
        <w:rPr>
          <w:rFonts w:ascii="Times New Roman" w:hAnsi="Times New Roman" w:cs="Times New Roman"/>
          <w:lang w:val="en-US"/>
        </w:rPr>
        <w:lastRenderedPageBreak/>
        <w:t>Generate the proposed patient distribution: here we randomly sample</w:t>
      </w:r>
      <w:r w:rsidR="00AD0045" w:rsidRPr="002C02BC">
        <w:rPr>
          <w:rFonts w:ascii="Times New Roman" w:hAnsi="Times New Roman" w:cs="Times New Roman"/>
          <w:lang w:val="en-US"/>
        </w:rPr>
        <w:t xml:space="preserve"> (using </w:t>
      </w:r>
      <w:r w:rsidR="00E62445" w:rsidRPr="002C02BC">
        <w:rPr>
          <w:rFonts w:ascii="Times New Roman" w:hAnsi="Times New Roman" w:cs="Times New Roman"/>
          <w:lang w:val="en-US"/>
        </w:rPr>
        <w:t>L</w:t>
      </w:r>
      <w:r w:rsidR="00AD0045" w:rsidRPr="002C02BC">
        <w:rPr>
          <w:rFonts w:ascii="Times New Roman" w:hAnsi="Times New Roman" w:cs="Times New Roman"/>
          <w:lang w:val="en-US"/>
        </w:rPr>
        <w:t xml:space="preserve">atin </w:t>
      </w:r>
      <w:r w:rsidR="00E62445" w:rsidRPr="002C02BC">
        <w:rPr>
          <w:rFonts w:ascii="Times New Roman" w:hAnsi="Times New Roman" w:cs="Times New Roman"/>
          <w:lang w:val="en-US"/>
        </w:rPr>
        <w:t>H</w:t>
      </w:r>
      <w:r w:rsidR="00AD0045" w:rsidRPr="002C02BC">
        <w:rPr>
          <w:rFonts w:ascii="Times New Roman" w:hAnsi="Times New Roman" w:cs="Times New Roman"/>
          <w:lang w:val="en-US"/>
        </w:rPr>
        <w:t xml:space="preserve">ypercube </w:t>
      </w:r>
      <w:r w:rsidR="00E62445" w:rsidRPr="002C02BC">
        <w:rPr>
          <w:rFonts w:ascii="Times New Roman" w:hAnsi="Times New Roman" w:cs="Times New Roman"/>
          <w:lang w:val="en-US"/>
        </w:rPr>
        <w:t>S</w:t>
      </w:r>
      <w:r w:rsidR="00AD0045" w:rsidRPr="002C02BC">
        <w:rPr>
          <w:rFonts w:ascii="Times New Roman" w:hAnsi="Times New Roman" w:cs="Times New Roman"/>
          <w:lang w:val="en-US"/>
        </w:rPr>
        <w:t>ampling [</w:t>
      </w:r>
      <w:proofErr w:type="gramStart"/>
      <w:r w:rsidR="00465CDE" w:rsidRPr="002C02BC">
        <w:rPr>
          <w:rFonts w:ascii="Times New Roman" w:hAnsi="Times New Roman" w:cs="Times New Roman"/>
          <w:lang w:val="en-US"/>
        </w:rPr>
        <w:t>8</w:t>
      </w:r>
      <w:r w:rsidR="00AD0045" w:rsidRPr="002C02BC">
        <w:rPr>
          <w:rFonts w:ascii="Times New Roman" w:hAnsi="Times New Roman" w:cs="Times New Roman"/>
          <w:lang w:val="en-US"/>
        </w:rPr>
        <w:t xml:space="preserve">, </w:t>
      </w:r>
      <w:r w:rsidR="00465CDE" w:rsidRPr="002C02BC">
        <w:rPr>
          <w:rFonts w:ascii="Times New Roman" w:hAnsi="Times New Roman" w:cs="Times New Roman"/>
          <w:lang w:val="en-US"/>
        </w:rPr>
        <w:t xml:space="preserve"> 9</w:t>
      </w:r>
      <w:proofErr w:type="gramEnd"/>
      <w:r w:rsidR="00AD0045" w:rsidRPr="002C02BC">
        <w:rPr>
          <w:rFonts w:ascii="Times New Roman" w:hAnsi="Times New Roman" w:cs="Times New Roman"/>
          <w:lang w:val="en-US"/>
        </w:rPr>
        <w:t>])</w:t>
      </w:r>
      <w:r w:rsidRPr="002C02BC">
        <w:rPr>
          <w:rFonts w:ascii="Times New Roman" w:hAnsi="Times New Roman" w:cs="Times New Roman"/>
          <w:lang w:val="en-US"/>
        </w:rPr>
        <w:t xml:space="preserve"> fro</w:t>
      </w:r>
      <w:r w:rsidR="00902AB3" w:rsidRPr="002C02BC">
        <w:rPr>
          <w:rFonts w:ascii="Times New Roman" w:hAnsi="Times New Roman" w:cs="Times New Roman"/>
          <w:lang w:val="en-US"/>
        </w:rPr>
        <w:t xml:space="preserve">m </w:t>
      </w:r>
      <w:proofErr w:type="spellStart"/>
      <w:r w:rsidR="00902AB3" w:rsidRPr="002C02BC">
        <w:rPr>
          <w:rFonts w:ascii="Times New Roman" w:hAnsi="Times New Roman" w:cs="Times New Roman"/>
          <w:lang w:val="en-US"/>
        </w:rPr>
        <w:t>precalibrated</w:t>
      </w:r>
      <w:proofErr w:type="spellEnd"/>
      <w:r w:rsidR="00902AB3" w:rsidRPr="002C02BC">
        <w:rPr>
          <w:rFonts w:ascii="Times New Roman" w:hAnsi="Times New Roman" w:cs="Times New Roman"/>
          <w:lang w:val="en-US"/>
        </w:rPr>
        <w:t xml:space="preserve"> distributions of patient specific parameters</w:t>
      </w:r>
      <w:r w:rsidR="00AB225E" w:rsidRPr="002C02BC">
        <w:rPr>
          <w:rFonts w:ascii="Times New Roman" w:hAnsi="Times New Roman" w:cs="Times New Roman"/>
          <w:lang w:val="en-US"/>
        </w:rPr>
        <w:t>;</w:t>
      </w:r>
    </w:p>
    <w:p w14:paraId="2278013A" w14:textId="77777777" w:rsidR="00973738" w:rsidRPr="002C02BC" w:rsidRDefault="00973738" w:rsidP="00973738">
      <w:pPr>
        <w:pStyle w:val="ListParagraph"/>
        <w:numPr>
          <w:ilvl w:val="0"/>
          <w:numId w:val="7"/>
        </w:numPr>
        <w:jc w:val="both"/>
        <w:rPr>
          <w:rFonts w:ascii="Times New Roman" w:hAnsi="Times New Roman" w:cs="Times New Roman"/>
          <w:lang w:val="en-US"/>
        </w:rPr>
      </w:pPr>
      <w:r w:rsidRPr="002C02BC">
        <w:rPr>
          <w:rFonts w:ascii="Times New Roman" w:hAnsi="Times New Roman" w:cs="Times New Roman"/>
          <w:lang w:val="en-US"/>
        </w:rPr>
        <w:t xml:space="preserve">Select the plausible patients from the proposed patients: run pre-treatment simulations for 1000 days to determine which proposed patients lead to realistic initial conditions, as defined in [1]. Those that satisfy this condition are sampled as part of the proposed patient </w:t>
      </w:r>
      <w:proofErr w:type="gramStart"/>
      <w:r w:rsidRPr="002C02BC">
        <w:rPr>
          <w:rFonts w:ascii="Times New Roman" w:hAnsi="Times New Roman" w:cs="Times New Roman"/>
          <w:lang w:val="en-US"/>
        </w:rPr>
        <w:t>cohort;</w:t>
      </w:r>
      <w:proofErr w:type="gramEnd"/>
    </w:p>
    <w:p w14:paraId="70D3D686" w14:textId="77777777" w:rsidR="00973738" w:rsidRPr="002C02BC" w:rsidRDefault="00973738" w:rsidP="00973738">
      <w:pPr>
        <w:pStyle w:val="ListParagraph"/>
        <w:numPr>
          <w:ilvl w:val="0"/>
          <w:numId w:val="7"/>
        </w:numPr>
        <w:jc w:val="both"/>
        <w:rPr>
          <w:rFonts w:ascii="Times New Roman" w:hAnsi="Times New Roman" w:cs="Times New Roman"/>
          <w:lang w:val="en-US"/>
        </w:rPr>
      </w:pPr>
      <w:r w:rsidRPr="002C02BC">
        <w:rPr>
          <w:rFonts w:ascii="Times New Roman" w:hAnsi="Times New Roman" w:cs="Times New Roman"/>
          <w:lang w:val="en-US"/>
        </w:rPr>
        <w:t xml:space="preserve">Calculate the immune subset ratios, </w:t>
      </w:r>
      <m:oMath>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i</m:t>
            </m:r>
          </m:sub>
        </m:sSub>
      </m:oMath>
      <w:r w:rsidRPr="002C02BC">
        <w:rPr>
          <w:rFonts w:ascii="Times New Roman" w:hAnsi="Times New Roman" w:cs="Times New Roman"/>
          <w:lang w:val="en-US"/>
        </w:rPr>
        <w:t xml:space="preserve">, for both the proposed patient cohort and the data from the iAtlas </w:t>
      </w:r>
      <w:proofErr w:type="gramStart"/>
      <w:r w:rsidRPr="002C02BC">
        <w:rPr>
          <w:rFonts w:ascii="Times New Roman" w:hAnsi="Times New Roman" w:cs="Times New Roman"/>
          <w:lang w:val="en-US"/>
        </w:rPr>
        <w:t>data;</w:t>
      </w:r>
      <w:proofErr w:type="gramEnd"/>
    </w:p>
    <w:p w14:paraId="09D9C553" w14:textId="77777777" w:rsidR="00973738" w:rsidRPr="002C02BC" w:rsidRDefault="00973738" w:rsidP="00973738">
      <w:pPr>
        <w:pStyle w:val="ListParagraph"/>
        <w:numPr>
          <w:ilvl w:val="0"/>
          <w:numId w:val="7"/>
        </w:numPr>
        <w:jc w:val="both"/>
        <w:rPr>
          <w:rFonts w:ascii="Times New Roman" w:hAnsi="Times New Roman" w:cs="Times New Roman"/>
          <w:lang w:val="en-US"/>
        </w:rPr>
      </w:pPr>
      <w:r w:rsidRPr="002C02BC">
        <w:rPr>
          <w:rFonts w:ascii="Times New Roman" w:hAnsi="Times New Roman" w:cs="Times New Roman"/>
          <w:lang w:val="en-US"/>
        </w:rPr>
        <w:t xml:space="preserve">Generate probability distributions for the proposed patient cohort, </w:t>
      </w:r>
      <m:oMath>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s</m:t>
            </m:r>
          </m:sub>
        </m:sSub>
        <m:d>
          <m:dPr>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i</m:t>
                </m:r>
              </m:sub>
            </m:sSub>
          </m:e>
        </m:d>
      </m:oMath>
      <w:r w:rsidRPr="002C02BC">
        <w:rPr>
          <w:rFonts w:ascii="Times New Roman" w:eastAsiaTheme="minorEastAsia" w:hAnsi="Times New Roman" w:cs="Times New Roman"/>
          <w:lang w:val="en-US"/>
        </w:rPr>
        <w:t xml:space="preserve">, and iAtlas data,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d</m:t>
            </m:r>
          </m:sub>
        </m:sSub>
        <m:d>
          <m:dPr>
            <m:ctrlPr>
              <w:rPr>
                <w:rFonts w:ascii="Cambria Math" w:eastAsiaTheme="minorEastAsia" w:hAnsi="Cambria Math" w:cs="Times New Roman"/>
                <w:i/>
                <w:lang w:val="en-US"/>
              </w:rPr>
            </m:ctrlPr>
          </m:dPr>
          <m:e>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x</m:t>
                </m:r>
              </m:e>
              <m:sub>
                <m:r>
                  <w:rPr>
                    <w:rFonts w:ascii="Cambria Math" w:eastAsiaTheme="minorEastAsia" w:hAnsi="Cambria Math" w:cs="Times New Roman"/>
                    <w:lang w:val="en-US"/>
                  </w:rPr>
                  <m:t>i</m:t>
                </m:r>
              </m:sub>
            </m:sSub>
          </m:e>
        </m:d>
      </m:oMath>
      <w:r w:rsidRPr="002C02BC">
        <w:rPr>
          <w:rFonts w:ascii="Times New Roman" w:eastAsiaTheme="minorEastAsia" w:hAnsi="Times New Roman" w:cs="Times New Roman"/>
          <w:lang w:val="en-US"/>
        </w:rPr>
        <w:t xml:space="preserve">, from the relative immune subset </w:t>
      </w:r>
      <w:proofErr w:type="gramStart"/>
      <w:r w:rsidRPr="002C02BC">
        <w:rPr>
          <w:rFonts w:ascii="Times New Roman" w:eastAsiaTheme="minorEastAsia" w:hAnsi="Times New Roman" w:cs="Times New Roman"/>
          <w:lang w:val="en-US"/>
        </w:rPr>
        <w:t>ratios;</w:t>
      </w:r>
      <w:proofErr w:type="gramEnd"/>
    </w:p>
    <w:p w14:paraId="0273B156" w14:textId="77777777" w:rsidR="00973738" w:rsidRPr="002C02BC" w:rsidRDefault="00973738" w:rsidP="00973738">
      <w:pPr>
        <w:pStyle w:val="ListParagraph"/>
        <w:numPr>
          <w:ilvl w:val="0"/>
          <w:numId w:val="7"/>
        </w:numPr>
        <w:jc w:val="both"/>
        <w:rPr>
          <w:rFonts w:ascii="Times New Roman" w:hAnsi="Times New Roman" w:cs="Times New Roman"/>
          <w:lang w:val="en-US"/>
        </w:rPr>
      </w:pPr>
      <w:r w:rsidRPr="002C02BC">
        <w:rPr>
          <w:rFonts w:ascii="Times New Roman" w:eastAsiaTheme="minorEastAsia" w:hAnsi="Times New Roman" w:cs="Times New Roman"/>
          <w:lang w:val="en-US"/>
        </w:rPr>
        <w:t xml:space="preserve">Define the probability of inclusion for each </w:t>
      </w:r>
      <m:oMath>
        <m:r>
          <w:rPr>
            <w:rFonts w:ascii="Cambria Math" w:eastAsiaTheme="minorEastAsia" w:hAnsi="Cambria Math" w:cs="Times New Roman"/>
            <w:lang w:val="en-US"/>
          </w:rPr>
          <m:t>p=β</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d</m:t>
            </m:r>
          </m:sub>
        </m:sSub>
        <m:d>
          <m:dPr>
            <m:ctrlPr>
              <w:rPr>
                <w:rFonts w:ascii="Cambria Math" w:eastAsiaTheme="minorEastAsia" w:hAnsi="Cambria Math" w:cs="Times New Roman"/>
                <w:i/>
                <w:lang w:val="en-US"/>
              </w:rPr>
            </m:ctrlPr>
          </m:dPr>
          <m:e>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x</m:t>
                </m:r>
              </m:e>
              <m:sub>
                <m:r>
                  <w:rPr>
                    <w:rFonts w:ascii="Cambria Math" w:eastAsiaTheme="minorEastAsia" w:hAnsi="Cambria Math" w:cs="Times New Roman"/>
                    <w:lang w:val="en-US"/>
                  </w:rPr>
                  <m:t>i</m:t>
                </m:r>
              </m:sub>
            </m:sSub>
          </m:e>
        </m:d>
        <m:r>
          <w:rPr>
            <w:rFonts w:ascii="Cambria Math" w:eastAsiaTheme="minorEastAsia"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s</m:t>
            </m:r>
          </m:sub>
        </m:sSub>
        <m:d>
          <m:dPr>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i</m:t>
                </m:r>
              </m:sub>
            </m:sSub>
          </m:e>
        </m:d>
      </m:oMath>
      <w:r w:rsidRPr="002C02BC">
        <w:rPr>
          <w:rFonts w:ascii="Times New Roman" w:eastAsiaTheme="minorEastAsia" w:hAnsi="Times New Roman" w:cs="Times New Roman"/>
          <w:lang w:val="en-US"/>
        </w:rPr>
        <w:t xml:space="preserve">, where </w:t>
      </w:r>
      <m:oMath>
        <m:r>
          <w:rPr>
            <w:rFonts w:ascii="Cambria Math" w:eastAsiaTheme="minorEastAsia" w:hAnsi="Cambria Math" w:cs="Times New Roman"/>
            <w:lang w:val="en-US"/>
          </w:rPr>
          <m:t>β</m:t>
        </m:r>
      </m:oMath>
      <w:r w:rsidRPr="002C02BC">
        <w:rPr>
          <w:rFonts w:ascii="Times New Roman" w:eastAsiaTheme="minorEastAsia" w:hAnsi="Times New Roman" w:cs="Times New Roman"/>
          <w:lang w:val="en-US"/>
        </w:rPr>
        <w:t xml:space="preserve"> is the normalizing factor and it is calculated via simulated annealing (since finding </w:t>
      </w:r>
      <m:oMath>
        <m:r>
          <w:rPr>
            <w:rFonts w:ascii="Cambria Math" w:eastAsiaTheme="minorEastAsia" w:hAnsi="Cambria Math" w:cs="Times New Roman"/>
            <w:lang w:val="en-US"/>
          </w:rPr>
          <m:t>β</m:t>
        </m:r>
      </m:oMath>
      <w:r w:rsidRPr="002C02BC">
        <w:rPr>
          <w:rFonts w:ascii="Times New Roman" w:eastAsiaTheme="minorEastAsia" w:hAnsi="Times New Roman" w:cs="Times New Roman"/>
          <w:lang w:val="en-US"/>
        </w:rPr>
        <w:t xml:space="preserve"> reduces to an optimization problem</w:t>
      </w:r>
      <w:proofErr w:type="gramStart"/>
      <w:r w:rsidRPr="002C02BC">
        <w:rPr>
          <w:rFonts w:ascii="Times New Roman" w:eastAsiaTheme="minorEastAsia" w:hAnsi="Times New Roman" w:cs="Times New Roman"/>
          <w:lang w:val="en-US"/>
        </w:rPr>
        <w:t>);</w:t>
      </w:r>
      <w:proofErr w:type="gramEnd"/>
    </w:p>
    <w:p w14:paraId="2B66DBDA" w14:textId="77777777" w:rsidR="00973738" w:rsidRPr="002C02BC" w:rsidRDefault="00973738" w:rsidP="00973738">
      <w:pPr>
        <w:pStyle w:val="ListParagraph"/>
        <w:numPr>
          <w:ilvl w:val="0"/>
          <w:numId w:val="7"/>
        </w:numPr>
        <w:jc w:val="both"/>
        <w:rPr>
          <w:rFonts w:ascii="Times New Roman" w:hAnsi="Times New Roman" w:cs="Times New Roman"/>
          <w:lang w:val="en-US"/>
        </w:rPr>
      </w:pPr>
      <w:r w:rsidRPr="002C02BC">
        <w:rPr>
          <w:rFonts w:ascii="Times New Roman" w:eastAsiaTheme="minorEastAsia" w:hAnsi="Times New Roman" w:cs="Times New Roman"/>
          <w:lang w:val="en-US"/>
        </w:rPr>
        <w:t xml:space="preserve">For each plausible patient, extract the relative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x</m:t>
            </m:r>
          </m:e>
          <m:sub>
            <m:r>
              <w:rPr>
                <w:rFonts w:ascii="Cambria Math" w:eastAsiaTheme="minorEastAsia" w:hAnsi="Cambria Math" w:cs="Times New Roman"/>
                <w:lang w:val="en-US"/>
              </w:rPr>
              <m:t>i</m:t>
            </m:r>
          </m:sub>
        </m:sSub>
      </m:oMath>
      <w:r w:rsidRPr="002C02BC">
        <w:rPr>
          <w:rFonts w:ascii="Times New Roman" w:eastAsiaTheme="minorEastAsia" w:hAnsi="Times New Roman" w:cs="Times New Roman"/>
          <w:lang w:val="en-US"/>
        </w:rPr>
        <w:t xml:space="preserve"> and </w:t>
      </w:r>
      <m:oMath>
        <m:r>
          <w:rPr>
            <w:rFonts w:ascii="Cambria Math" w:eastAsiaTheme="minorEastAsia" w:hAnsi="Cambria Math" w:cs="Times New Roman"/>
            <w:lang w:val="en-US"/>
          </w:rPr>
          <m:t>p</m:t>
        </m:r>
        <m:d>
          <m:dPr>
            <m:ctrlPr>
              <w:rPr>
                <w:rFonts w:ascii="Cambria Math" w:eastAsiaTheme="minorEastAsia" w:hAnsi="Cambria Math" w:cs="Times New Roman"/>
                <w:i/>
                <w:lang w:val="en-US"/>
              </w:rPr>
            </m:ctrlPr>
          </m:dPr>
          <m:e>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x</m:t>
                </m:r>
              </m:e>
              <m:sub>
                <m:r>
                  <w:rPr>
                    <w:rFonts w:ascii="Cambria Math" w:eastAsiaTheme="minorEastAsia" w:hAnsi="Cambria Math" w:cs="Times New Roman"/>
                    <w:lang w:val="en-US"/>
                  </w:rPr>
                  <m:t>i</m:t>
                </m:r>
              </m:sub>
            </m:sSub>
          </m:e>
        </m:d>
      </m:oMath>
      <w:r w:rsidRPr="002C02BC">
        <w:rPr>
          <w:rFonts w:ascii="Times New Roman" w:eastAsiaTheme="minorEastAsia" w:hAnsi="Times New Roman" w:cs="Times New Roman"/>
          <w:lang w:val="en-US"/>
        </w:rPr>
        <w:t>. With that probability, include the patient in the virtual patient cohort.</w:t>
      </w:r>
    </w:p>
    <w:p w14:paraId="240D0919" w14:textId="55305029" w:rsidR="00973738" w:rsidRPr="002C02BC" w:rsidRDefault="00973738" w:rsidP="00973738">
      <w:pPr>
        <w:jc w:val="both"/>
        <w:rPr>
          <w:rFonts w:ascii="Times New Roman" w:hAnsi="Times New Roman" w:cs="Times New Roman"/>
          <w:lang w:val="en-US"/>
        </w:rPr>
      </w:pPr>
      <w:r w:rsidRPr="002C02BC">
        <w:rPr>
          <w:rFonts w:ascii="Times New Roman" w:eastAsiaTheme="minorEastAsia" w:hAnsi="Times New Roman" w:cs="Times New Roman"/>
          <w:lang w:val="en-US"/>
        </w:rPr>
        <w:t xml:space="preserve">As a distinction from [1], we redefined the immune subset ratios and introduced a bounding parameter </w:t>
      </w:r>
      <m:oMath>
        <m:r>
          <w:rPr>
            <w:rFonts w:ascii="Cambria Math" w:eastAsiaTheme="minorEastAsia" w:hAnsi="Cambria Math" w:cs="Times New Roman"/>
            <w:lang w:val="en-US"/>
          </w:rPr>
          <m:t>ε</m:t>
        </m:r>
      </m:oMath>
      <w:r w:rsidRPr="002C02BC">
        <w:rPr>
          <w:rFonts w:ascii="Times New Roman" w:eastAsiaTheme="minorEastAsia" w:hAnsi="Times New Roman" w:cs="Times New Roman"/>
          <w:lang w:val="en-US"/>
        </w:rPr>
        <w:t xml:space="preserve"> to ensure that the values did not diverge in either the positive or negative directions, which would allow the use of more data points from the iAtlas (since some of these values are very small or zero). However, we wanted to ensure that for the same omics data our virtual patient cohort did not differ significantly from the one which would be selected by [1]. Therefore, as shown in Fig. S.1, we took the same plausible patient cohort of N=1500, the same iAtlas data, and we compared the virtual patient cohorts from the two selection criteria. We found that the two output cohorts were not statistically different, </w:t>
      </w:r>
      <m:oMath>
        <m:r>
          <w:rPr>
            <w:rFonts w:ascii="Cambria Math" w:eastAsiaTheme="minorEastAsia" w:hAnsi="Cambria Math" w:cs="Times New Roman"/>
            <w:lang w:val="en-US"/>
          </w:rPr>
          <m:t>p&gt;0.25</m:t>
        </m:r>
      </m:oMath>
      <w:r w:rsidRPr="002C02BC">
        <w:rPr>
          <w:rFonts w:ascii="Times New Roman" w:eastAsiaTheme="minorEastAsia" w:hAnsi="Times New Roman" w:cs="Times New Roman"/>
          <w:lang w:val="en-US"/>
        </w:rPr>
        <w:t>, even though the actual number of VPs selected differed slightly likely due to the inherent stochasticity of the selection criteria via the probability of inclusion [</w:t>
      </w:r>
      <w:r w:rsidR="00465CDE" w:rsidRPr="002C02BC">
        <w:rPr>
          <w:rFonts w:ascii="Times New Roman" w:eastAsiaTheme="minorEastAsia" w:hAnsi="Times New Roman" w:cs="Times New Roman"/>
          <w:lang w:val="en-US"/>
        </w:rPr>
        <w:t>7</w:t>
      </w:r>
      <w:r w:rsidRPr="002C02BC">
        <w:rPr>
          <w:rFonts w:ascii="Times New Roman" w:eastAsiaTheme="minorEastAsia" w:hAnsi="Times New Roman" w:cs="Times New Roman"/>
          <w:lang w:val="en-US"/>
        </w:rPr>
        <w:t>].</w:t>
      </w:r>
    </w:p>
    <w:p w14:paraId="2322D8D4" w14:textId="77777777" w:rsidR="00973738" w:rsidRPr="002C02BC" w:rsidRDefault="00973738" w:rsidP="00973738">
      <w:pPr>
        <w:jc w:val="both"/>
        <w:rPr>
          <w:rFonts w:ascii="Times New Roman" w:hAnsi="Times New Roman" w:cs="Times New Roman"/>
          <w:lang w:val="en-US"/>
        </w:rPr>
      </w:pPr>
    </w:p>
    <w:p w14:paraId="0AE50134" w14:textId="77777777" w:rsidR="00973738" w:rsidRPr="002C02BC" w:rsidRDefault="00973738" w:rsidP="00973738">
      <w:pPr>
        <w:jc w:val="both"/>
        <w:rPr>
          <w:rFonts w:ascii="Times New Roman" w:hAnsi="Times New Roman" w:cs="Times New Roman"/>
          <w:lang w:val="en-US"/>
        </w:rPr>
      </w:pPr>
      <w:r w:rsidRPr="002C02BC">
        <w:rPr>
          <w:rFonts w:ascii="Times New Roman" w:hAnsi="Times New Roman" w:cs="Times New Roman"/>
          <w:noProof/>
          <w:lang w:val="en-US"/>
        </w:rPr>
        <w:drawing>
          <wp:inline distT="0" distB="0" distL="0" distR="0" wp14:anchorId="487A8A87" wp14:editId="2021433F">
            <wp:extent cx="5398008" cy="37978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8008" cy="3797808"/>
                    </a:xfrm>
                    <a:prstGeom prst="rect">
                      <a:avLst/>
                    </a:prstGeom>
                  </pic:spPr>
                </pic:pic>
              </a:graphicData>
            </a:graphic>
          </wp:inline>
        </w:drawing>
      </w:r>
    </w:p>
    <w:p w14:paraId="0E6BE69C" w14:textId="77777777" w:rsidR="00973738" w:rsidRPr="002C02BC" w:rsidRDefault="00973738" w:rsidP="00973738">
      <w:pPr>
        <w:jc w:val="both"/>
        <w:rPr>
          <w:rFonts w:ascii="Times New Roman" w:hAnsi="Times New Roman" w:cs="Times New Roman"/>
          <w:lang w:val="en-US"/>
        </w:rPr>
      </w:pPr>
    </w:p>
    <w:p w14:paraId="5C7AA36C" w14:textId="77777777" w:rsidR="00973738" w:rsidRPr="002C02BC" w:rsidRDefault="00973738" w:rsidP="00973738">
      <w:pPr>
        <w:jc w:val="both"/>
        <w:rPr>
          <w:rFonts w:ascii="Times New Roman" w:hAnsi="Times New Roman" w:cs="Times New Roman"/>
          <w:lang w:val="en-US"/>
        </w:rPr>
      </w:pPr>
      <w:r w:rsidRPr="002C02BC">
        <w:rPr>
          <w:rFonts w:ascii="Times New Roman" w:hAnsi="Times New Roman" w:cs="Times New Roman"/>
          <w:lang w:val="en-US"/>
        </w:rPr>
        <w:lastRenderedPageBreak/>
        <w:t>Figure S.1: Diagram showing the comparison between the VP cohort selected by previously published method [1] and the ratios used in this work.</w:t>
      </w:r>
    </w:p>
    <w:p w14:paraId="64206F61" w14:textId="77777777" w:rsidR="005F238C" w:rsidRDefault="005F238C" w:rsidP="00973738">
      <w:pPr>
        <w:jc w:val="both"/>
        <w:rPr>
          <w:rFonts w:ascii="Times New Roman" w:hAnsi="Times New Roman" w:cs="Times New Roman"/>
          <w:lang w:val="en-US"/>
        </w:rPr>
      </w:pPr>
    </w:p>
    <w:p w14:paraId="161301AC" w14:textId="77777777" w:rsidR="00B25CB9" w:rsidRDefault="00B25CB9" w:rsidP="00973738">
      <w:pPr>
        <w:jc w:val="both"/>
        <w:rPr>
          <w:rFonts w:ascii="Times New Roman" w:hAnsi="Times New Roman" w:cs="Times New Roman"/>
          <w:lang w:val="en-US"/>
        </w:rPr>
      </w:pPr>
    </w:p>
    <w:p w14:paraId="7A7C526F" w14:textId="3EF25A4D" w:rsidR="005F238C" w:rsidRPr="002D005D" w:rsidRDefault="00B25CB9" w:rsidP="00B25CB9">
      <w:pPr>
        <w:jc w:val="both"/>
        <w:rPr>
          <w:rFonts w:ascii="Times New Roman" w:hAnsi="Times New Roman" w:cs="Times New Roman"/>
        </w:rPr>
      </w:pPr>
      <w:r>
        <w:rPr>
          <w:rFonts w:ascii="Times New Roman" w:hAnsi="Times New Roman" w:cs="Times New Roman"/>
          <w:noProof/>
          <w:lang w:val="en-US"/>
        </w:rPr>
        <w:drawing>
          <wp:inline distT="0" distB="0" distL="0" distR="0" wp14:anchorId="16157FB7" wp14:editId="0DB3F318">
            <wp:extent cx="5731510" cy="2115185"/>
            <wp:effectExtent l="0" t="0" r="2540" b="0"/>
            <wp:docPr id="12952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026" name="Picture 1295202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115185"/>
                    </a:xfrm>
                    <a:prstGeom prst="rect">
                      <a:avLst/>
                    </a:prstGeom>
                  </pic:spPr>
                </pic:pic>
              </a:graphicData>
            </a:graphic>
          </wp:inline>
        </w:drawing>
      </w:r>
    </w:p>
    <w:p w14:paraId="0E735647" w14:textId="4C1638EB" w:rsidR="005F238C" w:rsidRPr="002D005D" w:rsidRDefault="005F238C" w:rsidP="005F238C">
      <w:pPr>
        <w:rPr>
          <w:rFonts w:ascii="Times New Roman" w:hAnsi="Times New Roman" w:cs="Times New Roman"/>
          <w:color w:val="FF0000"/>
        </w:rPr>
      </w:pPr>
      <w:r w:rsidRPr="002D005D">
        <w:rPr>
          <w:rFonts w:ascii="Times New Roman" w:hAnsi="Times New Roman" w:cs="Times New Roman"/>
          <w:b/>
          <w:bCs/>
          <w:color w:val="FF0000"/>
        </w:rPr>
        <w:t>Figure S.2</w:t>
      </w:r>
      <w:r w:rsidRPr="002D005D">
        <w:rPr>
          <w:rFonts w:ascii="Times New Roman" w:hAnsi="Times New Roman" w:cs="Times New Roman"/>
          <w:color w:val="FF0000"/>
        </w:rPr>
        <w:t xml:space="preserve">: </w:t>
      </w:r>
      <w:r w:rsidR="00B25CB9" w:rsidRPr="00B25CB9">
        <w:rPr>
          <w:rFonts w:ascii="Times New Roman" w:hAnsi="Times New Roman" w:cs="Times New Roman"/>
          <w:color w:val="FF0000"/>
        </w:rPr>
        <w:t>Comparison between the plausible patient, real patient (omics data) and selected virtual patient probability density distribution of the immune ratios X1, X2 and X3</w:t>
      </w:r>
      <w:r w:rsidR="00B25CB9">
        <w:rPr>
          <w:rFonts w:ascii="Times New Roman" w:hAnsi="Times New Roman" w:cs="Times New Roman"/>
          <w:color w:val="FF0000"/>
        </w:rPr>
        <w:t xml:space="preserve"> </w:t>
      </w:r>
      <w:r w:rsidR="00B25CB9" w:rsidRPr="00B25CB9">
        <w:rPr>
          <w:rFonts w:ascii="Times New Roman" w:hAnsi="Times New Roman" w:cs="Times New Roman"/>
          <w:color w:val="FF0000"/>
        </w:rPr>
        <w:t>(see main text for expression of the immune ratios</w:t>
      </w:r>
      <w:proofErr w:type="gramStart"/>
      <w:r w:rsidR="00B25CB9" w:rsidRPr="00B25CB9">
        <w:rPr>
          <w:rFonts w:ascii="Times New Roman" w:hAnsi="Times New Roman" w:cs="Times New Roman"/>
          <w:color w:val="FF0000"/>
        </w:rPr>
        <w:t>).</w:t>
      </w:r>
      <w:r w:rsidRPr="002D005D">
        <w:rPr>
          <w:rFonts w:ascii="Times New Roman" w:hAnsi="Times New Roman" w:cs="Times New Roman"/>
          <w:color w:val="FF0000"/>
        </w:rPr>
        <w:t>.</w:t>
      </w:r>
      <w:proofErr w:type="gramEnd"/>
    </w:p>
    <w:p w14:paraId="2BC1C0B3" w14:textId="77777777" w:rsidR="005F238C" w:rsidRPr="002C02BC" w:rsidRDefault="005F238C" w:rsidP="00973738">
      <w:pPr>
        <w:jc w:val="both"/>
        <w:rPr>
          <w:rFonts w:ascii="Times New Roman" w:hAnsi="Times New Roman" w:cs="Times New Roman"/>
          <w:lang w:val="en-US"/>
        </w:rPr>
      </w:pPr>
    </w:p>
    <w:p w14:paraId="67DC3B47" w14:textId="3364E6E4" w:rsidR="00973738" w:rsidRPr="002C02BC" w:rsidRDefault="00BB7FE2" w:rsidP="00973738">
      <w:pPr>
        <w:jc w:val="both"/>
        <w:rPr>
          <w:rFonts w:ascii="Times New Roman" w:hAnsi="Times New Roman" w:cs="Times New Roman"/>
          <w:color w:val="FF0000"/>
          <w:lang w:val="en-US"/>
        </w:rPr>
      </w:pPr>
      <w:bookmarkStart w:id="0" w:name="_Hlk161804229"/>
      <w:r w:rsidRPr="002C02BC">
        <w:rPr>
          <w:rFonts w:ascii="Times New Roman" w:hAnsi="Times New Roman" w:cs="Times New Roman"/>
          <w:color w:val="FF0000"/>
          <w:lang w:val="en-US"/>
        </w:rPr>
        <w:t xml:space="preserve">The comparison between the plausible patient distribution, distribution from omics data and final virtual patient distribution is detailed in Fig S.2. While for X1 and X3 the virtual patient distribution is closer to the </w:t>
      </w:r>
      <w:proofErr w:type="spellStart"/>
      <w:r w:rsidRPr="002C02BC">
        <w:rPr>
          <w:rFonts w:ascii="Times New Roman" w:hAnsi="Times New Roman" w:cs="Times New Roman"/>
          <w:color w:val="FF0000"/>
          <w:lang w:val="en-US"/>
        </w:rPr>
        <w:t>iAtlas</w:t>
      </w:r>
      <w:proofErr w:type="spellEnd"/>
      <w:r w:rsidRPr="002C02BC">
        <w:rPr>
          <w:rFonts w:ascii="Times New Roman" w:hAnsi="Times New Roman" w:cs="Times New Roman"/>
          <w:color w:val="FF0000"/>
          <w:lang w:val="en-US"/>
        </w:rPr>
        <w:t xml:space="preserve"> data compared to the plausible patient distribution, there seems to be a discrepancy in X2. This is mainly due to the nature of the data: since </w:t>
      </w:r>
      <w:proofErr w:type="gramStart"/>
      <w:r w:rsidRPr="002C02BC">
        <w:rPr>
          <w:rFonts w:ascii="Times New Roman" w:hAnsi="Times New Roman" w:cs="Times New Roman"/>
          <w:color w:val="FF0000"/>
          <w:lang w:val="en-US"/>
        </w:rPr>
        <w:t>a large number of</w:t>
      </w:r>
      <w:proofErr w:type="gramEnd"/>
      <w:r w:rsidRPr="002C02BC">
        <w:rPr>
          <w:rFonts w:ascii="Times New Roman" w:hAnsi="Times New Roman" w:cs="Times New Roman"/>
          <w:color w:val="FF0000"/>
          <w:lang w:val="en-US"/>
        </w:rPr>
        <w:t xml:space="preserve"> points were low in value and thus set to </w:t>
      </w:r>
      <m:oMath>
        <m:r>
          <w:rPr>
            <w:rFonts w:ascii="Cambria Math" w:hAnsi="Cambria Math" w:cs="Times New Roman"/>
            <w:color w:val="FF0000"/>
            <w:lang w:val="en-US"/>
          </w:rPr>
          <m:t>ε</m:t>
        </m:r>
      </m:oMath>
      <w:r w:rsidRPr="002C02BC">
        <w:rPr>
          <w:rFonts w:ascii="Times New Roman" w:eastAsiaTheme="minorEastAsia" w:hAnsi="Times New Roman" w:cs="Times New Roman"/>
          <w:color w:val="FF0000"/>
          <w:lang w:val="en-US"/>
        </w:rPr>
        <w:t>, this resulte</w:t>
      </w:r>
      <w:r w:rsidR="00025404" w:rsidRPr="002C02BC">
        <w:rPr>
          <w:rFonts w:ascii="Times New Roman" w:eastAsiaTheme="minorEastAsia" w:hAnsi="Times New Roman" w:cs="Times New Roman"/>
          <w:color w:val="FF0000"/>
          <w:lang w:val="en-US"/>
        </w:rPr>
        <w:t xml:space="preserve">d in a bimodal like distribution which overweighted points close to </w:t>
      </w:r>
      <m:oMath>
        <m:r>
          <w:rPr>
            <w:rFonts w:ascii="Cambria Math" w:hAnsi="Cambria Math" w:cs="Times New Roman"/>
            <w:color w:val="FF0000"/>
            <w:lang w:val="en-US"/>
          </w:rPr>
          <m:t>ε</m:t>
        </m:r>
      </m:oMath>
      <w:r w:rsidR="00025404" w:rsidRPr="002C02BC">
        <w:rPr>
          <w:rFonts w:ascii="Times New Roman" w:eastAsiaTheme="minorEastAsia" w:hAnsi="Times New Roman" w:cs="Times New Roman"/>
          <w:color w:val="FF0000"/>
          <w:lang w:val="en-US"/>
        </w:rPr>
        <w:t>. While an apparent limitation of the method, it refle</w:t>
      </w:r>
      <w:r w:rsidR="006C68A9" w:rsidRPr="002C02BC">
        <w:rPr>
          <w:rFonts w:ascii="Times New Roman" w:eastAsiaTheme="minorEastAsia" w:hAnsi="Times New Roman" w:cs="Times New Roman"/>
          <w:color w:val="FF0000"/>
          <w:lang w:val="en-US"/>
        </w:rPr>
        <w:t>c</w:t>
      </w:r>
      <w:r w:rsidR="00025404" w:rsidRPr="002C02BC">
        <w:rPr>
          <w:rFonts w:ascii="Times New Roman" w:eastAsiaTheme="minorEastAsia" w:hAnsi="Times New Roman" w:cs="Times New Roman"/>
          <w:color w:val="FF0000"/>
          <w:lang w:val="en-US"/>
        </w:rPr>
        <w:t>ts its ability to include all the datapoints which in [1] would otherwise not be considered.</w:t>
      </w:r>
    </w:p>
    <w:bookmarkEnd w:id="0"/>
    <w:p w14:paraId="06DAF2DB" w14:textId="77777777" w:rsidR="00973738" w:rsidRPr="002C02BC" w:rsidRDefault="00973738" w:rsidP="00973738">
      <w:pPr>
        <w:jc w:val="both"/>
        <w:rPr>
          <w:rFonts w:ascii="Times New Roman" w:hAnsi="Times New Roman" w:cs="Times New Roman"/>
          <w:lang w:val="en-US"/>
        </w:rPr>
      </w:pPr>
    </w:p>
    <w:p w14:paraId="18A369CB" w14:textId="77777777" w:rsidR="00973738" w:rsidRPr="002C02BC" w:rsidRDefault="00973738" w:rsidP="00973738">
      <w:pPr>
        <w:jc w:val="both"/>
        <w:rPr>
          <w:rFonts w:ascii="Times New Roman" w:hAnsi="Times New Roman" w:cs="Times New Roman"/>
          <w:b/>
          <w:bCs/>
          <w:sz w:val="24"/>
          <w:szCs w:val="24"/>
          <w:lang w:val="en-US"/>
        </w:rPr>
      </w:pPr>
      <w:r w:rsidRPr="002C02BC">
        <w:rPr>
          <w:rFonts w:ascii="Times New Roman" w:hAnsi="Times New Roman" w:cs="Times New Roman"/>
          <w:b/>
          <w:bCs/>
          <w:sz w:val="24"/>
          <w:szCs w:val="24"/>
          <w:lang w:val="en-US"/>
        </w:rPr>
        <w:t xml:space="preserve">Model </w:t>
      </w:r>
      <w:proofErr w:type="gramStart"/>
      <w:r w:rsidRPr="002C02BC">
        <w:rPr>
          <w:rFonts w:ascii="Times New Roman" w:hAnsi="Times New Roman" w:cs="Times New Roman"/>
          <w:b/>
          <w:bCs/>
          <w:sz w:val="24"/>
          <w:szCs w:val="24"/>
          <w:lang w:val="en-US"/>
        </w:rPr>
        <w:t>implementation</w:t>
      </w:r>
      <w:proofErr w:type="gramEnd"/>
    </w:p>
    <w:p w14:paraId="501E46FE" w14:textId="39801CF8" w:rsidR="00973738" w:rsidRPr="002C02BC" w:rsidRDefault="00973738" w:rsidP="00973738">
      <w:pPr>
        <w:jc w:val="both"/>
        <w:rPr>
          <w:rFonts w:ascii="Times New Roman" w:hAnsi="Times New Roman" w:cs="Times New Roman"/>
          <w:lang w:val="en-US"/>
        </w:rPr>
      </w:pPr>
      <w:r w:rsidRPr="002C02BC">
        <w:rPr>
          <w:rFonts w:ascii="Times New Roman" w:hAnsi="Times New Roman" w:cs="Times New Roman"/>
          <w:lang w:val="en-US"/>
        </w:rPr>
        <w:t xml:space="preserve">We implemented the entire model using the </w:t>
      </w:r>
      <w:proofErr w:type="spellStart"/>
      <w:r w:rsidRPr="002C02BC">
        <w:rPr>
          <w:rFonts w:ascii="Times New Roman" w:hAnsi="Times New Roman" w:cs="Times New Roman"/>
          <w:lang w:val="en-US"/>
        </w:rPr>
        <w:t>SimBiology</w:t>
      </w:r>
      <w:proofErr w:type="spellEnd"/>
      <w:r w:rsidRPr="002C02BC">
        <w:rPr>
          <w:rFonts w:ascii="Times New Roman" w:hAnsi="Times New Roman" w:cs="Times New Roman"/>
          <w:lang w:val="en-US"/>
        </w:rPr>
        <w:t xml:space="preserve"> toolbox from </w:t>
      </w:r>
      <w:proofErr w:type="spellStart"/>
      <w:r w:rsidRPr="002C02BC">
        <w:rPr>
          <w:rFonts w:ascii="Times New Roman" w:hAnsi="Times New Roman" w:cs="Times New Roman"/>
          <w:lang w:val="en-US"/>
        </w:rPr>
        <w:t>Matlab</w:t>
      </w:r>
      <w:proofErr w:type="spellEnd"/>
      <w:r w:rsidRPr="002C02BC">
        <w:rPr>
          <w:rFonts w:ascii="Times New Roman" w:hAnsi="Times New Roman" w:cs="Times New Roman"/>
          <w:lang w:val="en-US"/>
        </w:rPr>
        <w:t xml:space="preserve"> (MathWorks, Natick, MA). The numerical integration was done using the Sundials [</w:t>
      </w:r>
      <w:r w:rsidR="00465CDE" w:rsidRPr="002C02BC">
        <w:rPr>
          <w:rFonts w:ascii="Times New Roman" w:hAnsi="Times New Roman" w:cs="Times New Roman"/>
          <w:lang w:val="en-US"/>
        </w:rPr>
        <w:t>10</w:t>
      </w:r>
      <w:r w:rsidRPr="002C02BC">
        <w:rPr>
          <w:rFonts w:ascii="Times New Roman" w:hAnsi="Times New Roman" w:cs="Times New Roman"/>
          <w:lang w:val="en-US"/>
        </w:rPr>
        <w:t xml:space="preserve">] solver already implemented in </w:t>
      </w:r>
      <w:proofErr w:type="spellStart"/>
      <w:r w:rsidRPr="002C02BC">
        <w:rPr>
          <w:rFonts w:ascii="Times New Roman" w:hAnsi="Times New Roman" w:cs="Times New Roman"/>
          <w:lang w:val="en-US"/>
        </w:rPr>
        <w:t>Matlab</w:t>
      </w:r>
      <w:proofErr w:type="spellEnd"/>
      <w:r w:rsidRPr="002C02BC">
        <w:rPr>
          <w:rFonts w:ascii="Times New Roman" w:hAnsi="Times New Roman" w:cs="Times New Roman"/>
          <w:lang w:val="en-US"/>
        </w:rPr>
        <w:t xml:space="preserve">. Sundials uses several different packages for the adaptive time step integration of the system of differential equations. The timestep is selected as the largest integration interval where the integration error satisfies the constraints imposed by the absolute and relative tolerance. We select 1e-9 as the absolute tolerance and 1e-6 as the relative tolerance. The absolute tolerance represents the measure of the noise that we are willing to accept for the integration of our variables and here we fix the same value for all our integration variables. The results did not change significantly, i.e. below 1% difference, when these tolerances </w:t>
      </w:r>
      <w:proofErr w:type="gramStart"/>
      <w:r w:rsidRPr="002C02BC">
        <w:rPr>
          <w:rFonts w:ascii="Times New Roman" w:hAnsi="Times New Roman" w:cs="Times New Roman"/>
          <w:lang w:val="en-US"/>
        </w:rPr>
        <w:t>where</w:t>
      </w:r>
      <w:proofErr w:type="gramEnd"/>
      <w:r w:rsidRPr="002C02BC">
        <w:rPr>
          <w:rFonts w:ascii="Times New Roman" w:hAnsi="Times New Roman" w:cs="Times New Roman"/>
          <w:lang w:val="en-US"/>
        </w:rPr>
        <w:t xml:space="preserve"> varied within an order of magnitude. The integration data were stored for every simulated day rather than for each integration timestep.</w:t>
      </w:r>
    </w:p>
    <w:p w14:paraId="34966B98" w14:textId="02E43B67" w:rsidR="00973738" w:rsidRPr="002C02BC" w:rsidRDefault="00973738" w:rsidP="00973738">
      <w:pPr>
        <w:jc w:val="both"/>
        <w:rPr>
          <w:rFonts w:ascii="Times New Roman" w:hAnsi="Times New Roman" w:cs="Times New Roman"/>
          <w:lang w:val="en-US"/>
        </w:rPr>
      </w:pPr>
      <w:r w:rsidRPr="002C02BC">
        <w:rPr>
          <w:rFonts w:ascii="Times New Roman" w:hAnsi="Times New Roman" w:cs="Times New Roman"/>
          <w:lang w:val="en-US"/>
        </w:rPr>
        <w:t>The cleavage rate depends on the protease activity in the tumor microenvironment. We are aware that there is a large variability in the expression level which suggests variability in the activity level as well [</w:t>
      </w:r>
      <w:r w:rsidR="00465CDE" w:rsidRPr="002C02BC">
        <w:rPr>
          <w:rFonts w:ascii="Times New Roman" w:hAnsi="Times New Roman" w:cs="Times New Roman"/>
          <w:lang w:val="en-US"/>
        </w:rPr>
        <w:t>11</w:t>
      </w:r>
      <w:r w:rsidRPr="002C02BC">
        <w:rPr>
          <w:rFonts w:ascii="Times New Roman" w:hAnsi="Times New Roman" w:cs="Times New Roman"/>
          <w:lang w:val="en-US"/>
        </w:rPr>
        <w:t xml:space="preserve">]. Therefore, we selected the distribution of </w:t>
      </w:r>
      <m:oMath>
        <m:sSub>
          <m:sSubPr>
            <m:ctrlPr>
              <w:rPr>
                <w:rFonts w:ascii="Cambria Math" w:hAnsi="Cambria Math" w:cs="Times New Roman"/>
                <w:i/>
                <w:lang w:val="en-US"/>
              </w:rPr>
            </m:ctrlPr>
          </m:sSubPr>
          <m:e>
            <m:r>
              <w:rPr>
                <w:rFonts w:ascii="Cambria Math" w:hAnsi="Cambria Math" w:cs="Times New Roman"/>
                <w:lang w:val="en-US"/>
              </w:rPr>
              <m:t>k</m:t>
            </m:r>
          </m:e>
          <m:sub>
            <m:r>
              <w:rPr>
                <w:rFonts w:ascii="Cambria Math" w:hAnsi="Cambria Math" w:cs="Times New Roman"/>
                <w:lang w:val="en-US"/>
              </w:rPr>
              <m:t>cvg</m:t>
            </m:r>
          </m:sub>
        </m:sSub>
      </m:oMath>
      <w:r w:rsidRPr="002C02BC">
        <w:rPr>
          <w:rFonts w:ascii="Times New Roman" w:eastAsiaTheme="minorEastAsia" w:hAnsi="Times New Roman" w:cs="Times New Roman"/>
          <w:lang w:val="en-US"/>
        </w:rPr>
        <w:t xml:space="preserve"> </w:t>
      </w:r>
      <w:r w:rsidRPr="002C02BC">
        <w:rPr>
          <w:rFonts w:ascii="Times New Roman" w:hAnsi="Times New Roman" w:cs="Times New Roman"/>
          <w:lang w:val="en-US"/>
        </w:rPr>
        <w:t xml:space="preserve">as a uniform distribution, as done in [2], but we changed the mean to reflect the different protease activity in NSCLC compared to </w:t>
      </w:r>
      <w:proofErr w:type="spellStart"/>
      <w:r w:rsidRPr="002C02BC">
        <w:rPr>
          <w:rFonts w:ascii="Times New Roman" w:hAnsi="Times New Roman" w:cs="Times New Roman"/>
          <w:lang w:val="en-US"/>
        </w:rPr>
        <w:t>TNBC</w:t>
      </w:r>
      <w:proofErr w:type="spellEnd"/>
      <w:r w:rsidRPr="002C02BC">
        <w:rPr>
          <w:rFonts w:ascii="Times New Roman" w:hAnsi="Times New Roman" w:cs="Times New Roman"/>
          <w:lang w:val="en-US"/>
        </w:rPr>
        <w:t xml:space="preserve">. The bounds situated at a 30% distance from the mean. We want to emphasize that future data on the enzymatic </w:t>
      </w:r>
      <w:r w:rsidRPr="002C02BC">
        <w:rPr>
          <w:rFonts w:ascii="Times New Roman" w:hAnsi="Times New Roman" w:cs="Times New Roman"/>
          <w:lang w:val="en-US"/>
        </w:rPr>
        <w:lastRenderedPageBreak/>
        <w:t xml:space="preserve">activity should </w:t>
      </w:r>
      <w:proofErr w:type="gramStart"/>
      <w:r w:rsidRPr="002C02BC">
        <w:rPr>
          <w:rFonts w:ascii="Times New Roman" w:hAnsi="Times New Roman" w:cs="Times New Roman"/>
          <w:lang w:val="en-US"/>
        </w:rPr>
        <w:t>definitely be</w:t>
      </w:r>
      <w:proofErr w:type="gramEnd"/>
      <w:r w:rsidRPr="002C02BC">
        <w:rPr>
          <w:rFonts w:ascii="Times New Roman" w:hAnsi="Times New Roman" w:cs="Times New Roman"/>
          <w:lang w:val="en-US"/>
        </w:rPr>
        <w:t xml:space="preserve"> used to better inform the model. Additionally, since the enzymatic activity is mostly in the tumor, similarly to Stroh et al. [4] we have assumed that the cleavage rate outside of the tumor is only 1% that inside the tumor compartment. </w:t>
      </w:r>
    </w:p>
    <w:p w14:paraId="09AA8096" w14:textId="432C0133" w:rsidR="00973738" w:rsidRPr="002C02BC" w:rsidRDefault="00973738" w:rsidP="00973738">
      <w:pPr>
        <w:jc w:val="both"/>
        <w:rPr>
          <w:rFonts w:ascii="Times New Roman" w:hAnsi="Times New Roman" w:cs="Times New Roman"/>
          <w:lang w:val="en-US"/>
        </w:rPr>
      </w:pPr>
      <w:r w:rsidRPr="002C02BC">
        <w:rPr>
          <w:rFonts w:ascii="Times New Roman" w:hAnsi="Times New Roman" w:cs="Times New Roman"/>
          <w:lang w:val="en-US"/>
        </w:rPr>
        <w:t>The dose of the unmasked antibody or Pb</w:t>
      </w:r>
      <w:r w:rsidR="007B06E1" w:rsidRPr="002C02BC">
        <w:rPr>
          <w:rFonts w:ascii="Times New Roman" w:hAnsi="Times New Roman" w:cs="Times New Roman"/>
          <w:lang w:val="en-US"/>
        </w:rPr>
        <w:t>-</w:t>
      </w:r>
      <w:r w:rsidRPr="002C02BC">
        <w:rPr>
          <w:rFonts w:ascii="Times New Roman" w:hAnsi="Times New Roman" w:cs="Times New Roman"/>
          <w:lang w:val="en-US"/>
        </w:rPr>
        <w:t xml:space="preserve">Tx is administered in </w:t>
      </w:r>
      <w:proofErr w:type="spellStart"/>
      <w:r w:rsidRPr="002C02BC">
        <w:rPr>
          <w:rFonts w:ascii="Times New Roman" w:hAnsi="Times New Roman" w:cs="Times New Roman"/>
          <w:lang w:val="en-US"/>
        </w:rPr>
        <w:t>SimBiology</w:t>
      </w:r>
      <w:proofErr w:type="spellEnd"/>
      <w:r w:rsidRPr="002C02BC">
        <w:rPr>
          <w:rFonts w:ascii="Times New Roman" w:hAnsi="Times New Roman" w:cs="Times New Roman"/>
          <w:lang w:val="en-US"/>
        </w:rPr>
        <w:t xml:space="preserve"> as a dose object specified by dose amount, interval between doses and total number of doses. We assume that all the </w:t>
      </w:r>
      <w:proofErr w:type="spellStart"/>
      <w:r w:rsidRPr="002C02BC">
        <w:rPr>
          <w:rFonts w:ascii="Times New Roman" w:hAnsi="Times New Roman" w:cs="Times New Roman"/>
          <w:lang w:val="en-US"/>
        </w:rPr>
        <w:t>pacmilimab</w:t>
      </w:r>
      <w:proofErr w:type="spellEnd"/>
      <w:r w:rsidRPr="002C02BC">
        <w:rPr>
          <w:rFonts w:ascii="Times New Roman" w:hAnsi="Times New Roman" w:cs="Times New Roman"/>
          <w:lang w:val="en-US"/>
        </w:rPr>
        <w:t xml:space="preserve"> injected is initially in its full masked state, though we do recognize that it is possible that a percentage of it could be active due to the stochastic unmasking happening even before the injection. For the </w:t>
      </w:r>
      <w:proofErr w:type="spellStart"/>
      <w:r w:rsidRPr="002C02BC">
        <w:rPr>
          <w:rFonts w:ascii="Times New Roman" w:hAnsi="Times New Roman" w:cs="Times New Roman"/>
          <w:lang w:val="en-US"/>
        </w:rPr>
        <w:t>RECIST</w:t>
      </w:r>
      <w:proofErr w:type="spellEnd"/>
      <w:r w:rsidRPr="002C02BC">
        <w:rPr>
          <w:rFonts w:ascii="Times New Roman" w:hAnsi="Times New Roman" w:cs="Times New Roman"/>
          <w:lang w:val="en-US"/>
        </w:rPr>
        <w:t xml:space="preserve"> 1.1 [</w:t>
      </w:r>
      <w:r w:rsidR="00465CDE" w:rsidRPr="002C02BC">
        <w:rPr>
          <w:rFonts w:ascii="Times New Roman" w:hAnsi="Times New Roman" w:cs="Times New Roman"/>
          <w:lang w:val="en-US"/>
        </w:rPr>
        <w:t>11</w:t>
      </w:r>
      <w:r w:rsidRPr="002C02BC">
        <w:rPr>
          <w:rFonts w:ascii="Times New Roman" w:hAnsi="Times New Roman" w:cs="Times New Roman"/>
          <w:lang w:val="en-US"/>
        </w:rPr>
        <w:t>] criteria, we evaluate the tumor size by assuming that the tumor is spherical in shape, as done in previous works [2,5,1</w:t>
      </w:r>
      <w:r w:rsidR="00465CDE" w:rsidRPr="002C02BC">
        <w:rPr>
          <w:rFonts w:ascii="Times New Roman" w:hAnsi="Times New Roman" w:cs="Times New Roman"/>
          <w:lang w:val="en-US"/>
        </w:rPr>
        <w:t>2</w:t>
      </w:r>
      <w:r w:rsidRPr="002C02BC">
        <w:rPr>
          <w:rFonts w:ascii="Times New Roman" w:hAnsi="Times New Roman" w:cs="Times New Roman"/>
          <w:lang w:val="en-US"/>
        </w:rPr>
        <w:t>,1</w:t>
      </w:r>
      <w:r w:rsidR="00465CDE" w:rsidRPr="002C02BC">
        <w:rPr>
          <w:rFonts w:ascii="Times New Roman" w:hAnsi="Times New Roman" w:cs="Times New Roman"/>
          <w:lang w:val="en-US"/>
        </w:rPr>
        <w:t>3</w:t>
      </w:r>
      <w:r w:rsidRPr="002C02BC">
        <w:rPr>
          <w:rFonts w:ascii="Times New Roman" w:hAnsi="Times New Roman" w:cs="Times New Roman"/>
          <w:lang w:val="en-US"/>
        </w:rPr>
        <w:t>].</w:t>
      </w:r>
    </w:p>
    <w:p w14:paraId="33E1C265" w14:textId="77777777" w:rsidR="005F238C" w:rsidRPr="002D005D" w:rsidRDefault="005F238C" w:rsidP="005F238C">
      <w:pPr>
        <w:rPr>
          <w:rFonts w:ascii="Times New Roman" w:hAnsi="Times New Roman" w:cs="Times New Roman"/>
        </w:rPr>
      </w:pPr>
      <w:r w:rsidRPr="002D005D">
        <w:rPr>
          <w:rFonts w:ascii="Times New Roman" w:hAnsi="Times New Roman" w:cs="Times New Roman"/>
          <w:noProof/>
        </w:rPr>
        <w:drawing>
          <wp:inline distT="0" distB="0" distL="0" distR="0" wp14:anchorId="406605A4" wp14:editId="24F3411E">
            <wp:extent cx="5731510" cy="3183890"/>
            <wp:effectExtent l="0" t="0" r="2540" b="0"/>
            <wp:docPr id="1497037243" name="Picture 2"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037243" name="Picture 2" descr="A graph of different colored line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183890"/>
                    </a:xfrm>
                    <a:prstGeom prst="rect">
                      <a:avLst/>
                    </a:prstGeom>
                  </pic:spPr>
                </pic:pic>
              </a:graphicData>
            </a:graphic>
          </wp:inline>
        </w:drawing>
      </w:r>
    </w:p>
    <w:p w14:paraId="76EB6A9D" w14:textId="3F538B3F" w:rsidR="005F238C" w:rsidRPr="002C02BC" w:rsidRDefault="005F238C" w:rsidP="005F238C">
      <w:pPr>
        <w:rPr>
          <w:rFonts w:ascii="Times New Roman" w:hAnsi="Times New Roman" w:cs="Times New Roman"/>
          <w:color w:val="FF0000"/>
        </w:rPr>
      </w:pPr>
      <w:r w:rsidRPr="002C02BC">
        <w:rPr>
          <w:rFonts w:ascii="Times New Roman" w:hAnsi="Times New Roman" w:cs="Times New Roman"/>
          <w:b/>
          <w:bCs/>
          <w:color w:val="FF0000"/>
        </w:rPr>
        <w:t>Figure S.3</w:t>
      </w:r>
      <w:r w:rsidRPr="002C02BC">
        <w:rPr>
          <w:rFonts w:ascii="Times New Roman" w:hAnsi="Times New Roman" w:cs="Times New Roman"/>
          <w:color w:val="FF0000"/>
        </w:rPr>
        <w:t xml:space="preserve">: PK of the different states of the </w:t>
      </w:r>
      <w:proofErr w:type="spellStart"/>
      <w:r w:rsidR="007B06E1" w:rsidRPr="002D005D">
        <w:rPr>
          <w:rFonts w:ascii="Times New Roman" w:hAnsi="Times New Roman" w:cs="Times New Roman"/>
          <w:color w:val="FF0000"/>
          <w:lang w:val="en-US"/>
        </w:rPr>
        <w:t>PROBODY</w:t>
      </w:r>
      <w:proofErr w:type="spellEnd"/>
      <w:r w:rsidR="007B06E1" w:rsidRPr="002D005D">
        <w:rPr>
          <w:rFonts w:ascii="Times New Roman" w:hAnsi="Times New Roman" w:cs="Times New Roman"/>
          <w:color w:val="FF0000"/>
          <w:vertAlign w:val="superscript"/>
          <w:lang w:val="en-US"/>
        </w:rPr>
        <w:t xml:space="preserve">® </w:t>
      </w:r>
      <w:r w:rsidR="007B06E1" w:rsidRPr="002D005D">
        <w:rPr>
          <w:rFonts w:ascii="Times New Roman" w:hAnsi="Times New Roman" w:cs="Times New Roman"/>
          <w:color w:val="FF0000"/>
          <w:lang w:val="en-US"/>
        </w:rPr>
        <w:t xml:space="preserve">therapeutics </w:t>
      </w:r>
      <w:r w:rsidRPr="002C02BC">
        <w:rPr>
          <w:rFonts w:ascii="Times New Roman" w:hAnsi="Times New Roman" w:cs="Times New Roman"/>
          <w:color w:val="FF0000"/>
        </w:rPr>
        <w:t xml:space="preserve">molecule in serum (blue), </w:t>
      </w:r>
      <w:proofErr w:type="spellStart"/>
      <w:r w:rsidRPr="002C02BC">
        <w:rPr>
          <w:rFonts w:ascii="Times New Roman" w:hAnsi="Times New Roman" w:cs="Times New Roman"/>
          <w:color w:val="FF0000"/>
        </w:rPr>
        <w:t>tumor</w:t>
      </w:r>
      <w:proofErr w:type="spellEnd"/>
      <w:r w:rsidRPr="002C02BC">
        <w:rPr>
          <w:rFonts w:ascii="Times New Roman" w:hAnsi="Times New Roman" w:cs="Times New Roman"/>
          <w:color w:val="FF0000"/>
        </w:rPr>
        <w:t xml:space="preserve"> (red) and peripheral tissue (yellow).</w:t>
      </w:r>
    </w:p>
    <w:p w14:paraId="6D13B037" w14:textId="77777777" w:rsidR="00973738" w:rsidRPr="002C02BC" w:rsidRDefault="00973738" w:rsidP="00973738">
      <w:pPr>
        <w:jc w:val="both"/>
        <w:rPr>
          <w:rFonts w:ascii="Times New Roman" w:hAnsi="Times New Roman" w:cs="Times New Roman"/>
          <w:lang w:val="en-US"/>
        </w:rPr>
      </w:pPr>
    </w:p>
    <w:p w14:paraId="275C10E3" w14:textId="77777777" w:rsidR="00973738" w:rsidRPr="002C02BC" w:rsidRDefault="00973738" w:rsidP="00973738">
      <w:pPr>
        <w:jc w:val="both"/>
        <w:rPr>
          <w:rFonts w:ascii="Times New Roman" w:hAnsi="Times New Roman" w:cs="Times New Roman"/>
          <w:lang w:val="en-US"/>
        </w:rPr>
      </w:pPr>
    </w:p>
    <w:p w14:paraId="1200A551" w14:textId="4BA24E5F" w:rsidR="00973738" w:rsidRPr="002C02BC" w:rsidRDefault="00973738" w:rsidP="00973738">
      <w:pPr>
        <w:jc w:val="both"/>
        <w:rPr>
          <w:rFonts w:ascii="Times New Roman" w:hAnsi="Times New Roman" w:cs="Times New Roman"/>
          <w:b/>
          <w:bCs/>
          <w:sz w:val="24"/>
          <w:szCs w:val="24"/>
          <w:lang w:val="en-US"/>
        </w:rPr>
      </w:pPr>
      <w:r w:rsidRPr="002C02BC">
        <w:rPr>
          <w:rFonts w:ascii="Times New Roman" w:hAnsi="Times New Roman" w:cs="Times New Roman"/>
          <w:b/>
          <w:bCs/>
          <w:sz w:val="24"/>
          <w:szCs w:val="24"/>
          <w:lang w:val="en-US"/>
        </w:rPr>
        <w:t xml:space="preserve">Additional statistical </w:t>
      </w:r>
      <w:r w:rsidR="00B63EBD" w:rsidRPr="002C02BC">
        <w:rPr>
          <w:rFonts w:ascii="Times New Roman" w:hAnsi="Times New Roman" w:cs="Times New Roman"/>
          <w:b/>
          <w:bCs/>
          <w:color w:val="FF0000"/>
          <w:sz w:val="24"/>
          <w:szCs w:val="24"/>
          <w:lang w:val="en-US"/>
        </w:rPr>
        <w:t xml:space="preserve">and technical </w:t>
      </w:r>
      <w:r w:rsidRPr="002C02BC">
        <w:rPr>
          <w:rFonts w:ascii="Times New Roman" w:hAnsi="Times New Roman" w:cs="Times New Roman"/>
          <w:b/>
          <w:bCs/>
          <w:sz w:val="24"/>
          <w:szCs w:val="24"/>
          <w:lang w:val="en-US"/>
        </w:rPr>
        <w:t>methods</w:t>
      </w:r>
    </w:p>
    <w:p w14:paraId="3DD2C787" w14:textId="77777777" w:rsidR="00973738" w:rsidRPr="002C02BC" w:rsidRDefault="00973738" w:rsidP="00973738">
      <w:pPr>
        <w:jc w:val="both"/>
        <w:rPr>
          <w:rFonts w:ascii="Times New Roman" w:hAnsi="Times New Roman" w:cs="Times New Roman"/>
          <w:lang w:val="en-US"/>
        </w:rPr>
      </w:pPr>
      <w:r w:rsidRPr="002C02BC">
        <w:rPr>
          <w:rFonts w:ascii="Times New Roman" w:hAnsi="Times New Roman" w:cs="Times New Roman"/>
          <w:lang w:val="en-US"/>
        </w:rPr>
        <w:t>Here we proceed to describe all the different statistical methods used to analyze the data in the various figures.</w:t>
      </w:r>
    </w:p>
    <w:p w14:paraId="5A3D5B3C" w14:textId="77777777" w:rsidR="00973738" w:rsidRPr="002C02BC" w:rsidRDefault="00973738" w:rsidP="00973738">
      <w:pPr>
        <w:jc w:val="both"/>
        <w:rPr>
          <w:rFonts w:ascii="Times New Roman" w:hAnsi="Times New Roman" w:cs="Times New Roman"/>
          <w:lang w:val="en-US"/>
        </w:rPr>
      </w:pPr>
      <w:r w:rsidRPr="002C02BC">
        <w:rPr>
          <w:rFonts w:ascii="Times New Roman" w:hAnsi="Times New Roman" w:cs="Times New Roman"/>
          <w:lang w:val="en-US"/>
        </w:rPr>
        <w:t>In Fig. 4b we use the p-value to measure the statistical difference between the distributions of each biomarker for responders and non-responders to the treatment. However, because the distributions are continuous and are not normal, we select the Wilcoxon test to measure the p-value. The global uncertainty and sensitivity analysis was performed using Partial Rank Correlation Coefficients methods.</w:t>
      </w:r>
    </w:p>
    <w:p w14:paraId="074F4FC7" w14:textId="69FB1FBA" w:rsidR="00B63EBD" w:rsidRDefault="00B63EBD" w:rsidP="00973738">
      <w:pPr>
        <w:jc w:val="both"/>
        <w:rPr>
          <w:rFonts w:ascii="Times New Roman" w:hAnsi="Times New Roman" w:cs="Times New Roman"/>
          <w:color w:val="FF0000"/>
          <w:lang w:val="en-US"/>
        </w:rPr>
      </w:pPr>
      <w:bookmarkStart w:id="1" w:name="_Hlk161802942"/>
      <w:r w:rsidRPr="002C02BC">
        <w:rPr>
          <w:rFonts w:ascii="Times New Roman" w:hAnsi="Times New Roman" w:cs="Times New Roman"/>
          <w:color w:val="FF0000"/>
          <w:lang w:val="en-US"/>
        </w:rPr>
        <w:t xml:space="preserve">Our model and simulations were run in </w:t>
      </w:r>
      <w:proofErr w:type="spellStart"/>
      <w:r w:rsidRPr="002C02BC">
        <w:rPr>
          <w:rFonts w:ascii="Times New Roman" w:hAnsi="Times New Roman" w:cs="Times New Roman"/>
          <w:color w:val="FF0000"/>
          <w:lang w:val="en-US"/>
        </w:rPr>
        <w:t>Matlab</w:t>
      </w:r>
      <w:proofErr w:type="spellEnd"/>
      <w:r w:rsidRPr="002C02BC">
        <w:rPr>
          <w:rFonts w:ascii="Times New Roman" w:hAnsi="Times New Roman" w:cs="Times New Roman"/>
          <w:color w:val="FF0000"/>
          <w:lang w:val="en-US"/>
        </w:rPr>
        <w:t xml:space="preserve"> </w:t>
      </w:r>
      <w:proofErr w:type="gramStart"/>
      <w:r w:rsidRPr="002C02BC">
        <w:rPr>
          <w:rFonts w:ascii="Times New Roman" w:hAnsi="Times New Roman" w:cs="Times New Roman"/>
          <w:color w:val="FF0000"/>
          <w:lang w:val="en-US"/>
        </w:rPr>
        <w:t>2023a,</w:t>
      </w:r>
      <w:proofErr w:type="gramEnd"/>
      <w:r w:rsidRPr="002C02BC">
        <w:rPr>
          <w:rFonts w:ascii="Times New Roman" w:hAnsi="Times New Roman" w:cs="Times New Roman"/>
          <w:color w:val="FF0000"/>
          <w:lang w:val="en-US"/>
        </w:rPr>
        <w:t xml:space="preserve"> however, the procedure is extendable to any software that can run random sampling algorithms. The hardware requirements depend on the size of the VP cohort. With an 64bit CPU and 1 Tb SSD iMac we were easily able to simulate cohorts of more than 3000 plausible patients.</w:t>
      </w:r>
      <w:bookmarkEnd w:id="1"/>
      <w:r w:rsidRPr="002C02BC">
        <w:rPr>
          <w:rFonts w:ascii="Times New Roman" w:hAnsi="Times New Roman" w:cs="Times New Roman"/>
          <w:color w:val="FF0000"/>
          <w:lang w:val="en-US"/>
        </w:rPr>
        <w:t xml:space="preserve"> </w:t>
      </w:r>
      <w:bookmarkStart w:id="2" w:name="_Hlk161802837"/>
      <w:bookmarkStart w:id="3" w:name="_Hlk162333696"/>
      <w:r w:rsidRPr="002C02BC">
        <w:rPr>
          <w:rFonts w:ascii="Times New Roman" w:hAnsi="Times New Roman" w:cs="Times New Roman"/>
          <w:color w:val="FF0000"/>
          <w:lang w:val="en-US"/>
        </w:rPr>
        <w:t>The total run time for a cohort of 3000 plausible patients was around 3 hours</w:t>
      </w:r>
      <w:bookmarkStart w:id="4" w:name="_Hlk161803015"/>
      <w:r w:rsidRPr="002C02BC">
        <w:rPr>
          <w:rFonts w:ascii="Times New Roman" w:hAnsi="Times New Roman" w:cs="Times New Roman"/>
          <w:color w:val="FF0000"/>
          <w:lang w:val="en-US"/>
        </w:rPr>
        <w:t>.</w:t>
      </w:r>
      <w:r w:rsidR="005260BE" w:rsidRPr="002C02BC">
        <w:rPr>
          <w:rFonts w:ascii="Times New Roman" w:hAnsi="Times New Roman" w:cs="Times New Roman"/>
          <w:color w:val="FF0000"/>
          <w:lang w:val="en-US"/>
        </w:rPr>
        <w:t xml:space="preserve"> Each </w:t>
      </w:r>
      <w:bookmarkEnd w:id="2"/>
      <w:r w:rsidR="005260BE" w:rsidRPr="002C02BC">
        <w:rPr>
          <w:rFonts w:ascii="Times New Roman" w:hAnsi="Times New Roman" w:cs="Times New Roman"/>
          <w:color w:val="FF0000"/>
          <w:lang w:val="en-US"/>
        </w:rPr>
        <w:t>cohort is reproducible by initializing the random number generator to the same seed.</w:t>
      </w:r>
      <w:bookmarkEnd w:id="3"/>
      <w:bookmarkEnd w:id="4"/>
      <w:r w:rsidR="002D005D">
        <w:rPr>
          <w:rFonts w:ascii="Times New Roman" w:hAnsi="Times New Roman" w:cs="Times New Roman"/>
          <w:color w:val="FF0000"/>
          <w:lang w:val="en-US"/>
        </w:rPr>
        <w:t xml:space="preserve"> </w:t>
      </w:r>
      <w:r w:rsidR="002D005D" w:rsidRPr="002D005D">
        <w:rPr>
          <w:rFonts w:ascii="Times New Roman" w:hAnsi="Times New Roman" w:cs="Times New Roman"/>
          <w:color w:val="FF0000"/>
          <w:lang w:val="en-US"/>
        </w:rPr>
        <w:t xml:space="preserve">Each virtual population is selected (and is reproducible) via the initiation of the random number generator to a fixed seed. While the patients of a given population are different from the next, the population </w:t>
      </w:r>
      <w:r w:rsidR="002D005D" w:rsidRPr="002D005D">
        <w:rPr>
          <w:rFonts w:ascii="Times New Roman" w:hAnsi="Times New Roman" w:cs="Times New Roman"/>
          <w:color w:val="FF0000"/>
          <w:lang w:val="en-US"/>
        </w:rPr>
        <w:lastRenderedPageBreak/>
        <w:t>distribution of parameters and variables will match between different but large enough cohorts.</w:t>
      </w:r>
      <w:r w:rsidR="00A33767">
        <w:rPr>
          <w:rFonts w:ascii="Times New Roman" w:hAnsi="Times New Roman" w:cs="Times New Roman"/>
          <w:color w:val="FF0000"/>
          <w:lang w:val="en-US"/>
        </w:rPr>
        <w:t xml:space="preserve"> </w:t>
      </w:r>
      <w:r w:rsidR="00A33767" w:rsidRPr="00A33767">
        <w:rPr>
          <w:rFonts w:ascii="Times New Roman" w:hAnsi="Times New Roman" w:cs="Times New Roman"/>
          <w:color w:val="FF0000"/>
          <w:lang w:val="en-US"/>
        </w:rPr>
        <w:t>Note that the average time of selection of 3000 plausible patients and the respective VP cohort is around 2 hours</w:t>
      </w:r>
      <w:r w:rsidR="00A33767">
        <w:rPr>
          <w:rFonts w:ascii="Times New Roman" w:hAnsi="Times New Roman" w:cs="Times New Roman"/>
          <w:color w:val="FF0000"/>
          <w:lang w:val="en-US"/>
        </w:rPr>
        <w:t>.</w:t>
      </w:r>
    </w:p>
    <w:p w14:paraId="2F94AE00" w14:textId="5AFD45C6" w:rsidR="002D005D" w:rsidRPr="002C02BC" w:rsidRDefault="002D005D" w:rsidP="00973738">
      <w:pPr>
        <w:jc w:val="both"/>
        <w:rPr>
          <w:rFonts w:ascii="Times New Roman" w:hAnsi="Times New Roman" w:cs="Times New Roman"/>
          <w:color w:val="FF0000"/>
          <w:lang w:val="en-US"/>
        </w:rPr>
      </w:pPr>
      <w:r w:rsidRPr="002D005D">
        <w:rPr>
          <w:rFonts w:ascii="Times New Roman" w:hAnsi="Times New Roman" w:cs="Times New Roman"/>
          <w:color w:val="FF0000"/>
          <w:lang w:val="en-US"/>
        </w:rPr>
        <w:t xml:space="preserve">We have developed the model using </w:t>
      </w:r>
      <w:proofErr w:type="spellStart"/>
      <w:r w:rsidRPr="002D005D">
        <w:rPr>
          <w:rFonts w:ascii="Times New Roman" w:hAnsi="Times New Roman" w:cs="Times New Roman"/>
          <w:color w:val="FF0000"/>
          <w:lang w:val="en-US"/>
        </w:rPr>
        <w:t>SimBiology</w:t>
      </w:r>
      <w:proofErr w:type="spellEnd"/>
      <w:r w:rsidRPr="002D005D">
        <w:rPr>
          <w:rFonts w:ascii="Times New Roman" w:hAnsi="Times New Roman" w:cs="Times New Roman"/>
          <w:color w:val="FF0000"/>
          <w:lang w:val="en-US"/>
        </w:rPr>
        <w:t xml:space="preserve"> Toolbox in </w:t>
      </w:r>
      <w:proofErr w:type="spellStart"/>
      <w:r w:rsidRPr="002D005D">
        <w:rPr>
          <w:rFonts w:ascii="Times New Roman" w:hAnsi="Times New Roman" w:cs="Times New Roman"/>
          <w:color w:val="FF0000"/>
          <w:lang w:val="en-US"/>
        </w:rPr>
        <w:t>Matlab</w:t>
      </w:r>
      <w:proofErr w:type="spellEnd"/>
      <w:r w:rsidRPr="002D005D">
        <w:rPr>
          <w:rFonts w:ascii="Times New Roman" w:hAnsi="Times New Roman" w:cs="Times New Roman"/>
          <w:color w:val="FF0000"/>
          <w:lang w:val="en-US"/>
        </w:rPr>
        <w:t xml:space="preserve">, but it can be implemented in any software capable of solving ordinary and algebraic differential equations. </w:t>
      </w:r>
      <w:proofErr w:type="spellStart"/>
      <w:r w:rsidRPr="002D005D">
        <w:rPr>
          <w:rFonts w:ascii="Times New Roman" w:hAnsi="Times New Roman" w:cs="Times New Roman"/>
          <w:color w:val="FF0000"/>
          <w:lang w:val="en-US"/>
        </w:rPr>
        <w:t>SimBiology</w:t>
      </w:r>
      <w:proofErr w:type="spellEnd"/>
      <w:r w:rsidRPr="002D005D">
        <w:rPr>
          <w:rFonts w:ascii="Times New Roman" w:hAnsi="Times New Roman" w:cs="Times New Roman"/>
          <w:color w:val="FF0000"/>
          <w:lang w:val="en-US"/>
        </w:rPr>
        <w:t xml:space="preserve"> can export the model as </w:t>
      </w:r>
      <w:proofErr w:type="spellStart"/>
      <w:r w:rsidRPr="002D005D">
        <w:rPr>
          <w:rFonts w:ascii="Times New Roman" w:hAnsi="Times New Roman" w:cs="Times New Roman"/>
          <w:color w:val="FF0000"/>
          <w:lang w:val="en-US"/>
        </w:rPr>
        <w:t>SBML</w:t>
      </w:r>
      <w:proofErr w:type="spellEnd"/>
      <w:r w:rsidRPr="002D005D">
        <w:rPr>
          <w:rFonts w:ascii="Times New Roman" w:hAnsi="Times New Roman" w:cs="Times New Roman"/>
          <w:color w:val="FF0000"/>
          <w:lang w:val="en-US"/>
        </w:rPr>
        <w:t xml:space="preserve"> code but the compatibility with different a different platform is unknown.</w:t>
      </w:r>
    </w:p>
    <w:p w14:paraId="7EE1FACA" w14:textId="77777777" w:rsidR="00973738" w:rsidRPr="002C02BC" w:rsidRDefault="00973738" w:rsidP="00973738">
      <w:pPr>
        <w:jc w:val="both"/>
        <w:rPr>
          <w:rFonts w:ascii="Times New Roman" w:hAnsi="Times New Roman" w:cs="Times New Roman"/>
        </w:rPr>
      </w:pPr>
    </w:p>
    <w:p w14:paraId="3E5F0A19" w14:textId="77777777" w:rsidR="00973738" w:rsidRPr="002C02BC" w:rsidRDefault="00973738" w:rsidP="00973738">
      <w:pPr>
        <w:jc w:val="both"/>
        <w:rPr>
          <w:rFonts w:ascii="Times New Roman" w:hAnsi="Times New Roman" w:cs="Times New Roman"/>
        </w:rPr>
      </w:pPr>
    </w:p>
    <w:p w14:paraId="5F133E84" w14:textId="77777777" w:rsidR="00973738" w:rsidRPr="002C02BC" w:rsidRDefault="00973738" w:rsidP="00973738">
      <w:pPr>
        <w:rPr>
          <w:rFonts w:ascii="Times New Roman" w:hAnsi="Times New Roman" w:cs="Times New Roman"/>
          <w:b/>
          <w:bCs/>
        </w:rPr>
      </w:pPr>
      <w:r w:rsidRPr="002C02BC">
        <w:rPr>
          <w:rFonts w:ascii="Times New Roman" w:hAnsi="Times New Roman" w:cs="Times New Roman"/>
          <w:b/>
          <w:bCs/>
        </w:rPr>
        <w:br w:type="page"/>
      </w:r>
    </w:p>
    <w:p w14:paraId="00523B34" w14:textId="77777777" w:rsidR="00973738" w:rsidRPr="002C02BC" w:rsidRDefault="00973738" w:rsidP="00973738">
      <w:pPr>
        <w:jc w:val="both"/>
        <w:rPr>
          <w:rFonts w:ascii="Times New Roman" w:hAnsi="Times New Roman" w:cs="Times New Roman"/>
          <w:b/>
          <w:bCs/>
        </w:rPr>
      </w:pPr>
      <w:r w:rsidRPr="002C02BC">
        <w:rPr>
          <w:rFonts w:ascii="Times New Roman" w:hAnsi="Times New Roman" w:cs="Times New Roman"/>
          <w:b/>
          <w:bCs/>
        </w:rPr>
        <w:lastRenderedPageBreak/>
        <w:t>References</w:t>
      </w:r>
    </w:p>
    <w:p w14:paraId="6DB5E6EC" w14:textId="77777777" w:rsidR="00973738" w:rsidRPr="002C02BC" w:rsidRDefault="00973738" w:rsidP="00973738">
      <w:pPr>
        <w:jc w:val="both"/>
        <w:rPr>
          <w:rFonts w:ascii="Times New Roman" w:hAnsi="Times New Roman" w:cs="Times New Roman"/>
          <w:b/>
          <w:bCs/>
        </w:rPr>
      </w:pPr>
    </w:p>
    <w:p w14:paraId="5E548B27" w14:textId="77777777" w:rsidR="00465CDE" w:rsidRPr="002C02BC" w:rsidRDefault="00465CDE" w:rsidP="00465CDE">
      <w:pPr>
        <w:pStyle w:val="ListParagraph"/>
        <w:numPr>
          <w:ilvl w:val="0"/>
          <w:numId w:val="5"/>
        </w:numPr>
        <w:jc w:val="both"/>
        <w:rPr>
          <w:rFonts w:ascii="Times New Roman" w:hAnsi="Times New Roman" w:cs="Times New Roman"/>
        </w:rPr>
      </w:pPr>
      <w:bookmarkStart w:id="5" w:name="_Hlk141693190"/>
      <w:r w:rsidRPr="002C02BC">
        <w:rPr>
          <w:rFonts w:ascii="Times New Roman" w:hAnsi="Times New Roman" w:cs="Times New Roman"/>
        </w:rPr>
        <w:t xml:space="preserve">Wang H, Arulraj T, </w:t>
      </w:r>
      <w:proofErr w:type="spellStart"/>
      <w:r w:rsidRPr="002C02BC">
        <w:rPr>
          <w:rFonts w:ascii="Times New Roman" w:hAnsi="Times New Roman" w:cs="Times New Roman"/>
        </w:rPr>
        <w:t>Kimko</w:t>
      </w:r>
      <w:proofErr w:type="spellEnd"/>
      <w:r w:rsidRPr="002C02BC">
        <w:rPr>
          <w:rFonts w:ascii="Times New Roman" w:hAnsi="Times New Roman" w:cs="Times New Roman"/>
        </w:rPr>
        <w:t xml:space="preserve"> H, Popel AS. (2023) Generating immunogenomic data-guided virtual patients using a </w:t>
      </w:r>
      <w:proofErr w:type="spellStart"/>
      <w:r w:rsidRPr="002C02BC">
        <w:rPr>
          <w:rFonts w:ascii="Times New Roman" w:hAnsi="Times New Roman" w:cs="Times New Roman"/>
        </w:rPr>
        <w:t>QSP</w:t>
      </w:r>
      <w:proofErr w:type="spellEnd"/>
      <w:r w:rsidRPr="002C02BC">
        <w:rPr>
          <w:rFonts w:ascii="Times New Roman" w:hAnsi="Times New Roman" w:cs="Times New Roman"/>
        </w:rPr>
        <w:t xml:space="preserve"> model to predict response of advanced NSCLC to PD-L1 inhibition. </w:t>
      </w:r>
      <w:proofErr w:type="spellStart"/>
      <w:r w:rsidRPr="002C02BC">
        <w:rPr>
          <w:rFonts w:ascii="Times New Roman" w:hAnsi="Times New Roman" w:cs="Times New Roman"/>
        </w:rPr>
        <w:t>npj</w:t>
      </w:r>
      <w:proofErr w:type="spellEnd"/>
      <w:r w:rsidRPr="002C02BC">
        <w:rPr>
          <w:rFonts w:ascii="Times New Roman" w:hAnsi="Times New Roman" w:cs="Times New Roman"/>
        </w:rPr>
        <w:t xml:space="preserve"> Precision Oncology.;7(1):55</w:t>
      </w:r>
    </w:p>
    <w:p w14:paraId="6C6B3460" w14:textId="0DEE67D3" w:rsidR="00465CDE" w:rsidRPr="002C02BC" w:rsidRDefault="000D0248" w:rsidP="00465CDE">
      <w:pPr>
        <w:pStyle w:val="ListParagraph"/>
        <w:numPr>
          <w:ilvl w:val="0"/>
          <w:numId w:val="5"/>
        </w:numPr>
        <w:jc w:val="both"/>
        <w:rPr>
          <w:rFonts w:ascii="Times New Roman" w:hAnsi="Times New Roman" w:cs="Times New Roman"/>
        </w:rPr>
      </w:pPr>
      <w:r w:rsidRPr="002C02BC">
        <w:rPr>
          <w:rFonts w:ascii="Times New Roman" w:hAnsi="Times New Roman" w:cs="Times New Roman"/>
        </w:rPr>
        <w:t xml:space="preserve">Ippolito A, Wang H, Zhang Y, Vakil V, </w:t>
      </w:r>
      <w:proofErr w:type="spellStart"/>
      <w:r w:rsidRPr="002C02BC">
        <w:rPr>
          <w:rFonts w:ascii="Times New Roman" w:hAnsi="Times New Roman" w:cs="Times New Roman"/>
        </w:rPr>
        <w:t>Bazzazi</w:t>
      </w:r>
      <w:proofErr w:type="spellEnd"/>
      <w:r w:rsidRPr="002C02BC">
        <w:rPr>
          <w:rFonts w:ascii="Times New Roman" w:hAnsi="Times New Roman" w:cs="Times New Roman"/>
        </w:rPr>
        <w:t xml:space="preserve"> H, Popel AS. Eliciting the antitumor immune response with a conditionally activated PD‐L1 targeting antibody </w:t>
      </w:r>
      <w:proofErr w:type="spellStart"/>
      <w:r w:rsidRPr="002C02BC">
        <w:rPr>
          <w:rFonts w:ascii="Times New Roman" w:hAnsi="Times New Roman" w:cs="Times New Roman"/>
        </w:rPr>
        <w:t>analyzed</w:t>
      </w:r>
      <w:proofErr w:type="spellEnd"/>
      <w:r w:rsidRPr="002C02BC">
        <w:rPr>
          <w:rFonts w:ascii="Times New Roman" w:hAnsi="Times New Roman" w:cs="Times New Roman"/>
        </w:rPr>
        <w:t xml:space="preserve"> with a quantitative systems pharmacology model. CPT: Pharmacometrics &amp; Systems Pharmacology. 2024 Jan;13(1):93-105. </w:t>
      </w:r>
    </w:p>
    <w:p w14:paraId="67C54594" w14:textId="77777777" w:rsidR="00465CDE" w:rsidRPr="002C02BC" w:rsidRDefault="00465CDE" w:rsidP="00465CDE">
      <w:pPr>
        <w:pStyle w:val="ListParagraph"/>
        <w:numPr>
          <w:ilvl w:val="0"/>
          <w:numId w:val="5"/>
        </w:numPr>
        <w:jc w:val="both"/>
        <w:rPr>
          <w:rFonts w:ascii="Times New Roman" w:hAnsi="Times New Roman" w:cs="Times New Roman"/>
        </w:rPr>
      </w:pPr>
      <w:proofErr w:type="spellStart"/>
      <w:r w:rsidRPr="002C02BC">
        <w:rPr>
          <w:rFonts w:ascii="Times New Roman" w:hAnsi="Times New Roman" w:cs="Times New Roman"/>
          <w:lang w:val="fr-FR"/>
        </w:rPr>
        <w:t>Arulraj</w:t>
      </w:r>
      <w:proofErr w:type="spellEnd"/>
      <w:r w:rsidRPr="002C02BC">
        <w:rPr>
          <w:rFonts w:ascii="Times New Roman" w:hAnsi="Times New Roman" w:cs="Times New Roman"/>
          <w:lang w:val="fr-FR"/>
        </w:rPr>
        <w:t xml:space="preserve"> T, Wang H, </w:t>
      </w:r>
      <w:proofErr w:type="spellStart"/>
      <w:r w:rsidRPr="002C02BC">
        <w:rPr>
          <w:rFonts w:ascii="Times New Roman" w:hAnsi="Times New Roman" w:cs="Times New Roman"/>
          <w:lang w:val="fr-FR"/>
        </w:rPr>
        <w:t>Emens</w:t>
      </w:r>
      <w:proofErr w:type="spellEnd"/>
      <w:r w:rsidRPr="002C02BC">
        <w:rPr>
          <w:rFonts w:ascii="Times New Roman" w:hAnsi="Times New Roman" w:cs="Times New Roman"/>
          <w:lang w:val="fr-FR"/>
        </w:rPr>
        <w:t xml:space="preserve"> LA, Santa-Maria CA, </w:t>
      </w:r>
      <w:proofErr w:type="spellStart"/>
      <w:r w:rsidRPr="002C02BC">
        <w:rPr>
          <w:rFonts w:ascii="Times New Roman" w:hAnsi="Times New Roman" w:cs="Times New Roman"/>
          <w:lang w:val="fr-FR"/>
        </w:rPr>
        <w:t>Popel</w:t>
      </w:r>
      <w:proofErr w:type="spellEnd"/>
      <w:r w:rsidRPr="002C02BC">
        <w:rPr>
          <w:rFonts w:ascii="Times New Roman" w:hAnsi="Times New Roman" w:cs="Times New Roman"/>
          <w:lang w:val="fr-FR"/>
        </w:rPr>
        <w:t xml:space="preserve"> AS.</w:t>
      </w:r>
      <w:r w:rsidRPr="002C02BC" w:rsidDel="00CF055C">
        <w:rPr>
          <w:rFonts w:ascii="Times New Roman" w:hAnsi="Times New Roman" w:cs="Times New Roman"/>
          <w:lang w:val="fr-FR"/>
        </w:rPr>
        <w:t xml:space="preserve"> </w:t>
      </w:r>
      <w:r w:rsidRPr="002C02BC">
        <w:rPr>
          <w:rFonts w:ascii="Times New Roman" w:hAnsi="Times New Roman" w:cs="Times New Roman"/>
        </w:rPr>
        <w:t xml:space="preserve">(2023) Science Advances 2023 A transcriptome-informed </w:t>
      </w:r>
      <w:proofErr w:type="spellStart"/>
      <w:r w:rsidRPr="002C02BC">
        <w:rPr>
          <w:rFonts w:ascii="Times New Roman" w:hAnsi="Times New Roman" w:cs="Times New Roman"/>
        </w:rPr>
        <w:t>QSP</w:t>
      </w:r>
      <w:proofErr w:type="spellEnd"/>
      <w:r w:rsidRPr="002C02BC">
        <w:rPr>
          <w:rFonts w:ascii="Times New Roman" w:hAnsi="Times New Roman" w:cs="Times New Roman"/>
        </w:rPr>
        <w:t xml:space="preserve"> model of metastatic triple-negative breast cancer identifies predictive biomarkers for PD-1 inhibition. Sci Adv.;9(26</w:t>
      </w:r>
      <w:proofErr w:type="gramStart"/>
      <w:r w:rsidRPr="002C02BC">
        <w:rPr>
          <w:rFonts w:ascii="Times New Roman" w:hAnsi="Times New Roman" w:cs="Times New Roman"/>
        </w:rPr>
        <w:t>):eadg</w:t>
      </w:r>
      <w:proofErr w:type="gramEnd"/>
      <w:r w:rsidRPr="002C02BC">
        <w:rPr>
          <w:rFonts w:ascii="Times New Roman" w:hAnsi="Times New Roman" w:cs="Times New Roman"/>
        </w:rPr>
        <w:t xml:space="preserve">0289. </w:t>
      </w:r>
    </w:p>
    <w:p w14:paraId="160B1E9A" w14:textId="77777777" w:rsidR="00465CDE" w:rsidRPr="002C02BC" w:rsidRDefault="00465CDE" w:rsidP="00465CDE">
      <w:pPr>
        <w:pStyle w:val="ListParagraph"/>
        <w:numPr>
          <w:ilvl w:val="0"/>
          <w:numId w:val="5"/>
        </w:numPr>
        <w:jc w:val="both"/>
        <w:rPr>
          <w:rFonts w:ascii="Times New Roman" w:hAnsi="Times New Roman" w:cs="Times New Roman"/>
        </w:rPr>
      </w:pPr>
      <w:r w:rsidRPr="002C02BC">
        <w:rPr>
          <w:rFonts w:ascii="Times New Roman" w:hAnsi="Times New Roman" w:cs="Times New Roman"/>
          <w:color w:val="222222"/>
          <w:shd w:val="clear" w:color="auto" w:fill="FFFFFF"/>
        </w:rPr>
        <w:t xml:space="preserve">Wang H, Zhao C, Santa-Maria CA, Emens LA, Popel AS. (2022) Dynamics of </w:t>
      </w:r>
      <w:proofErr w:type="spellStart"/>
      <w:r w:rsidRPr="002C02BC">
        <w:rPr>
          <w:rFonts w:ascii="Times New Roman" w:hAnsi="Times New Roman" w:cs="Times New Roman"/>
          <w:color w:val="222222"/>
          <w:shd w:val="clear" w:color="auto" w:fill="FFFFFF"/>
        </w:rPr>
        <w:t>tumor</w:t>
      </w:r>
      <w:proofErr w:type="spellEnd"/>
      <w:r w:rsidRPr="002C02BC">
        <w:rPr>
          <w:rFonts w:ascii="Times New Roman" w:hAnsi="Times New Roman" w:cs="Times New Roman"/>
          <w:color w:val="222222"/>
          <w:shd w:val="clear" w:color="auto" w:fill="FFFFFF"/>
        </w:rPr>
        <w:t>-associated macrophages in a quantitative systems pharmacology model of immunotherapy in triple-negative breast cancer. iScience.;25(8):104702</w:t>
      </w:r>
    </w:p>
    <w:p w14:paraId="43A1B9A2" w14:textId="77777777" w:rsidR="00465CDE" w:rsidRPr="002C02BC" w:rsidRDefault="00465CDE" w:rsidP="00465CDE">
      <w:pPr>
        <w:pStyle w:val="ListParagraph"/>
        <w:numPr>
          <w:ilvl w:val="0"/>
          <w:numId w:val="5"/>
        </w:numPr>
        <w:jc w:val="both"/>
        <w:rPr>
          <w:rFonts w:ascii="Times New Roman" w:hAnsi="Times New Roman" w:cs="Times New Roman"/>
        </w:rPr>
      </w:pPr>
      <w:r w:rsidRPr="002C02BC">
        <w:rPr>
          <w:rFonts w:ascii="Times New Roman" w:hAnsi="Times New Roman" w:cs="Times New Roman"/>
          <w:color w:val="222222"/>
          <w:shd w:val="clear" w:color="auto" w:fill="FFFFFF"/>
        </w:rPr>
        <w:t xml:space="preserve">Stroh M, Sagert J, Burke JM, Apgar </w:t>
      </w:r>
      <w:proofErr w:type="spellStart"/>
      <w:r w:rsidRPr="002C02BC">
        <w:rPr>
          <w:rFonts w:ascii="Times New Roman" w:hAnsi="Times New Roman" w:cs="Times New Roman"/>
          <w:color w:val="222222"/>
          <w:shd w:val="clear" w:color="auto" w:fill="FFFFFF"/>
        </w:rPr>
        <w:t>JF</w:t>
      </w:r>
      <w:proofErr w:type="spellEnd"/>
      <w:r w:rsidRPr="002C02BC">
        <w:rPr>
          <w:rFonts w:ascii="Times New Roman" w:hAnsi="Times New Roman" w:cs="Times New Roman"/>
          <w:color w:val="222222"/>
          <w:shd w:val="clear" w:color="auto" w:fill="FFFFFF"/>
        </w:rPr>
        <w:t xml:space="preserve">, Lin L, Millard BL, Kavanaugh WM. (2019) Quantitative systems pharmacology model of a masked, </w:t>
      </w:r>
      <w:proofErr w:type="spellStart"/>
      <w:r w:rsidRPr="002C02BC">
        <w:rPr>
          <w:rFonts w:ascii="Times New Roman" w:hAnsi="Times New Roman" w:cs="Times New Roman"/>
          <w:color w:val="222222"/>
          <w:shd w:val="clear" w:color="auto" w:fill="FFFFFF"/>
        </w:rPr>
        <w:t>tumor</w:t>
      </w:r>
      <w:proofErr w:type="spellEnd"/>
      <w:r w:rsidRPr="002C02BC">
        <w:rPr>
          <w:rFonts w:ascii="Times New Roman" w:hAnsi="Times New Roman" w:cs="Times New Roman"/>
          <w:color w:val="222222"/>
          <w:shd w:val="clear" w:color="auto" w:fill="FFFFFF"/>
        </w:rPr>
        <w:t>‐activated antibody. CPT: pharmacometrics &amp; systems pharmacology.;8(9):676-84.</w:t>
      </w:r>
    </w:p>
    <w:p w14:paraId="2E5B64D4" w14:textId="77777777" w:rsidR="00465CDE" w:rsidRPr="002C02BC" w:rsidRDefault="00465CDE" w:rsidP="00465CDE">
      <w:pPr>
        <w:pStyle w:val="ListParagraph"/>
        <w:numPr>
          <w:ilvl w:val="0"/>
          <w:numId w:val="5"/>
        </w:numPr>
        <w:jc w:val="both"/>
        <w:rPr>
          <w:rFonts w:ascii="Times New Roman" w:hAnsi="Times New Roman" w:cs="Times New Roman"/>
        </w:rPr>
      </w:pPr>
      <w:r w:rsidRPr="002C02BC">
        <w:rPr>
          <w:rFonts w:ascii="Times New Roman" w:hAnsi="Times New Roman" w:cs="Times New Roman"/>
          <w:color w:val="222222"/>
          <w:shd w:val="clear" w:color="auto" w:fill="FFFFFF"/>
        </w:rPr>
        <w:t xml:space="preserve">Stroh M, Green M, Millard BL, Apgar </w:t>
      </w:r>
      <w:proofErr w:type="spellStart"/>
      <w:r w:rsidRPr="002C02BC">
        <w:rPr>
          <w:rFonts w:ascii="Times New Roman" w:hAnsi="Times New Roman" w:cs="Times New Roman"/>
          <w:color w:val="222222"/>
          <w:shd w:val="clear" w:color="auto" w:fill="FFFFFF"/>
        </w:rPr>
        <w:t>JF</w:t>
      </w:r>
      <w:proofErr w:type="spellEnd"/>
      <w:r w:rsidRPr="002C02BC">
        <w:rPr>
          <w:rFonts w:ascii="Times New Roman" w:hAnsi="Times New Roman" w:cs="Times New Roman"/>
          <w:color w:val="222222"/>
          <w:shd w:val="clear" w:color="auto" w:fill="FFFFFF"/>
        </w:rPr>
        <w:t>, Burke JM, Garner W, Lu H, Lyman SK, Desnoyers LR, Richardson J, Hannah A. (2021) Model‐Informed Drug Development of the Masked Anti</w:t>
      </w:r>
      <w:r w:rsidRPr="002C02BC">
        <w:rPr>
          <w:rFonts w:ascii="Times New Roman" w:hAnsi="Times New Roman" w:cs="Times New Roman"/>
          <w:color w:val="222222"/>
          <w:shd w:val="clear" w:color="auto" w:fill="FFFFFF"/>
        </w:rPr>
        <w:noBreakHyphen/>
        <w:t>PD</w:t>
      </w:r>
      <w:r w:rsidRPr="002C02BC">
        <w:rPr>
          <w:rFonts w:ascii="Times New Roman" w:hAnsi="Times New Roman" w:cs="Times New Roman"/>
          <w:color w:val="222222"/>
          <w:shd w:val="clear" w:color="auto" w:fill="FFFFFF"/>
        </w:rPr>
        <w:noBreakHyphen/>
        <w:t>L1 Antibody CX‐072. Clinical Pharmacology &amp; Therapeutics.;109(2):383-93.</w:t>
      </w:r>
    </w:p>
    <w:p w14:paraId="0337DEDA" w14:textId="77777777" w:rsidR="00465CDE" w:rsidRPr="002C02BC" w:rsidRDefault="00465CDE" w:rsidP="00465CDE">
      <w:pPr>
        <w:pStyle w:val="ListParagraph"/>
        <w:numPr>
          <w:ilvl w:val="0"/>
          <w:numId w:val="5"/>
        </w:numPr>
        <w:rPr>
          <w:rFonts w:ascii="Times New Roman" w:hAnsi="Times New Roman" w:cs="Times New Roman"/>
        </w:rPr>
      </w:pPr>
      <w:r w:rsidRPr="002C02BC">
        <w:rPr>
          <w:rFonts w:ascii="Times New Roman" w:hAnsi="Times New Roman" w:cs="Times New Roman"/>
        </w:rPr>
        <w:t xml:space="preserve">R. Allen, T. Rieger, C. Musante, (2016) Efficient Generation and Selection of Virtual Populations in Quantitative Systems Pharmacology Models. CPT Pharmacometrics Syst. </w:t>
      </w:r>
      <w:proofErr w:type="spellStart"/>
      <w:r w:rsidRPr="002C02BC">
        <w:rPr>
          <w:rFonts w:ascii="Times New Roman" w:hAnsi="Times New Roman" w:cs="Times New Roman"/>
        </w:rPr>
        <w:t>Pharmacol</w:t>
      </w:r>
      <w:proofErr w:type="spellEnd"/>
      <w:r w:rsidRPr="002C02BC">
        <w:rPr>
          <w:rFonts w:ascii="Times New Roman" w:hAnsi="Times New Roman" w:cs="Times New Roman"/>
        </w:rPr>
        <w:t>. 5, 140–146.</w:t>
      </w:r>
    </w:p>
    <w:p w14:paraId="116D0FC3" w14:textId="77777777" w:rsidR="00465CDE" w:rsidRPr="002C02BC" w:rsidRDefault="00465CDE" w:rsidP="00465CDE">
      <w:pPr>
        <w:pStyle w:val="ListParagraph"/>
        <w:numPr>
          <w:ilvl w:val="0"/>
          <w:numId w:val="5"/>
        </w:numPr>
        <w:jc w:val="both"/>
        <w:rPr>
          <w:rFonts w:ascii="Times New Roman" w:hAnsi="Times New Roman" w:cs="Times New Roman"/>
        </w:rPr>
      </w:pPr>
      <w:r w:rsidRPr="002C02BC">
        <w:rPr>
          <w:rFonts w:ascii="Times New Roman" w:hAnsi="Times New Roman" w:cs="Times New Roman"/>
          <w:lang w:val="fr-FR"/>
        </w:rPr>
        <w:t xml:space="preserve">Cheng Y, </w:t>
      </w:r>
      <w:proofErr w:type="spellStart"/>
      <w:r w:rsidRPr="002C02BC">
        <w:rPr>
          <w:rFonts w:ascii="Times New Roman" w:hAnsi="Times New Roman" w:cs="Times New Roman"/>
          <w:lang w:val="fr-FR"/>
        </w:rPr>
        <w:t>Straube</w:t>
      </w:r>
      <w:proofErr w:type="spellEnd"/>
      <w:r w:rsidRPr="002C02BC">
        <w:rPr>
          <w:rFonts w:ascii="Times New Roman" w:hAnsi="Times New Roman" w:cs="Times New Roman"/>
          <w:lang w:val="fr-FR"/>
        </w:rPr>
        <w:t xml:space="preserve"> R, </w:t>
      </w:r>
      <w:proofErr w:type="spellStart"/>
      <w:r w:rsidRPr="002C02BC">
        <w:rPr>
          <w:rFonts w:ascii="Times New Roman" w:hAnsi="Times New Roman" w:cs="Times New Roman"/>
          <w:lang w:val="fr-FR"/>
        </w:rPr>
        <w:t>Alnaif</w:t>
      </w:r>
      <w:proofErr w:type="spellEnd"/>
      <w:r w:rsidRPr="002C02BC">
        <w:rPr>
          <w:rFonts w:ascii="Times New Roman" w:hAnsi="Times New Roman" w:cs="Times New Roman"/>
          <w:lang w:val="fr-FR"/>
        </w:rPr>
        <w:t xml:space="preserve"> </w:t>
      </w:r>
      <w:proofErr w:type="spellStart"/>
      <w:r w:rsidRPr="002C02BC">
        <w:rPr>
          <w:rFonts w:ascii="Times New Roman" w:hAnsi="Times New Roman" w:cs="Times New Roman"/>
          <w:lang w:val="fr-FR"/>
        </w:rPr>
        <w:t>AE</w:t>
      </w:r>
      <w:proofErr w:type="spellEnd"/>
      <w:r w:rsidRPr="002C02BC">
        <w:rPr>
          <w:rFonts w:ascii="Times New Roman" w:hAnsi="Times New Roman" w:cs="Times New Roman"/>
          <w:lang w:val="fr-FR"/>
        </w:rPr>
        <w:t xml:space="preserve">, Huang L, </w:t>
      </w:r>
      <w:proofErr w:type="spellStart"/>
      <w:r w:rsidRPr="002C02BC">
        <w:rPr>
          <w:rFonts w:ascii="Times New Roman" w:hAnsi="Times New Roman" w:cs="Times New Roman"/>
          <w:lang w:val="fr-FR"/>
        </w:rPr>
        <w:t>Leil</w:t>
      </w:r>
      <w:proofErr w:type="spellEnd"/>
      <w:r w:rsidRPr="002C02BC">
        <w:rPr>
          <w:rFonts w:ascii="Times New Roman" w:hAnsi="Times New Roman" w:cs="Times New Roman"/>
          <w:lang w:val="fr-FR"/>
        </w:rPr>
        <w:t xml:space="preserve"> TA, Schmidt </w:t>
      </w:r>
      <w:proofErr w:type="spellStart"/>
      <w:r w:rsidRPr="002C02BC">
        <w:rPr>
          <w:rFonts w:ascii="Times New Roman" w:hAnsi="Times New Roman" w:cs="Times New Roman"/>
          <w:lang w:val="fr-FR"/>
        </w:rPr>
        <w:t>BJ</w:t>
      </w:r>
      <w:proofErr w:type="spellEnd"/>
      <w:r w:rsidRPr="002C02BC">
        <w:rPr>
          <w:rFonts w:ascii="Times New Roman" w:hAnsi="Times New Roman" w:cs="Times New Roman"/>
          <w:lang w:val="fr-FR"/>
        </w:rPr>
        <w:t xml:space="preserve">. </w:t>
      </w:r>
      <w:r w:rsidRPr="002C02BC">
        <w:rPr>
          <w:rFonts w:ascii="Times New Roman" w:hAnsi="Times New Roman" w:cs="Times New Roman"/>
        </w:rPr>
        <w:t>(2022) Virtual populations for quantitative systems pharmacology models. In: Systems Medicine (pp. 129-179). New York, NY: Springer US.</w:t>
      </w:r>
    </w:p>
    <w:p w14:paraId="20027905" w14:textId="290A9876" w:rsidR="00465CDE" w:rsidRPr="002C02BC" w:rsidRDefault="000D0248" w:rsidP="00465CDE">
      <w:pPr>
        <w:pStyle w:val="ListParagraph"/>
        <w:numPr>
          <w:ilvl w:val="0"/>
          <w:numId w:val="5"/>
        </w:numPr>
        <w:jc w:val="both"/>
        <w:rPr>
          <w:rFonts w:ascii="Times New Roman" w:hAnsi="Times New Roman" w:cs="Times New Roman"/>
        </w:rPr>
      </w:pPr>
      <w:proofErr w:type="spellStart"/>
      <w:r w:rsidRPr="002C02BC">
        <w:rPr>
          <w:rFonts w:ascii="Times New Roman" w:hAnsi="Times New Roman" w:cs="Times New Roman"/>
        </w:rPr>
        <w:t>Saltelli</w:t>
      </w:r>
      <w:proofErr w:type="spellEnd"/>
      <w:r w:rsidRPr="002C02BC">
        <w:rPr>
          <w:rFonts w:ascii="Times New Roman" w:hAnsi="Times New Roman" w:cs="Times New Roman"/>
        </w:rPr>
        <w:t xml:space="preserve">, A.; Ratto, M.; Andres, T.; Campolongo, F.; </w:t>
      </w:r>
      <w:proofErr w:type="spellStart"/>
      <w:r w:rsidRPr="002C02BC">
        <w:rPr>
          <w:rFonts w:ascii="Times New Roman" w:hAnsi="Times New Roman" w:cs="Times New Roman"/>
        </w:rPr>
        <w:t>Cariboni</w:t>
      </w:r>
      <w:proofErr w:type="spellEnd"/>
      <w:r w:rsidRPr="002C02BC">
        <w:rPr>
          <w:rFonts w:ascii="Times New Roman" w:hAnsi="Times New Roman" w:cs="Times New Roman"/>
        </w:rPr>
        <w:t xml:space="preserve">, J.; </w:t>
      </w:r>
      <w:proofErr w:type="spellStart"/>
      <w:r w:rsidRPr="002C02BC">
        <w:rPr>
          <w:rFonts w:ascii="Times New Roman" w:hAnsi="Times New Roman" w:cs="Times New Roman"/>
        </w:rPr>
        <w:t>Gatelli</w:t>
      </w:r>
      <w:proofErr w:type="spellEnd"/>
      <w:r w:rsidRPr="002C02BC">
        <w:rPr>
          <w:rFonts w:ascii="Times New Roman" w:hAnsi="Times New Roman" w:cs="Times New Roman"/>
        </w:rPr>
        <w:t xml:space="preserve">, D.; </w:t>
      </w:r>
      <w:proofErr w:type="spellStart"/>
      <w:r w:rsidRPr="002C02BC">
        <w:rPr>
          <w:rFonts w:ascii="Times New Roman" w:hAnsi="Times New Roman" w:cs="Times New Roman"/>
        </w:rPr>
        <w:t>Saisana</w:t>
      </w:r>
      <w:proofErr w:type="spellEnd"/>
      <w:r w:rsidRPr="002C02BC">
        <w:rPr>
          <w:rFonts w:ascii="Times New Roman" w:hAnsi="Times New Roman" w:cs="Times New Roman"/>
        </w:rPr>
        <w:t>, M.; Tarantola, S. Global Sensitivity Analysis: The Primer; John Wiley &amp; Sons: Hoboken, NJ, USA, 2008. pp. 10-99.</w:t>
      </w:r>
    </w:p>
    <w:p w14:paraId="19E982BF" w14:textId="77777777" w:rsidR="00465CDE" w:rsidRPr="002C02BC" w:rsidRDefault="00465CDE" w:rsidP="00465CDE">
      <w:pPr>
        <w:pStyle w:val="ListParagraph"/>
        <w:numPr>
          <w:ilvl w:val="0"/>
          <w:numId w:val="5"/>
        </w:numPr>
        <w:jc w:val="both"/>
        <w:rPr>
          <w:rFonts w:ascii="Times New Roman" w:hAnsi="Times New Roman" w:cs="Times New Roman"/>
        </w:rPr>
      </w:pPr>
      <w:r w:rsidRPr="002C02BC">
        <w:rPr>
          <w:rFonts w:ascii="Times New Roman" w:hAnsi="Times New Roman" w:cs="Times New Roman"/>
          <w:color w:val="222222"/>
          <w:shd w:val="clear" w:color="auto" w:fill="FFFFFF"/>
        </w:rPr>
        <w:t xml:space="preserve">Hindmarsh AC, Brown </w:t>
      </w:r>
      <w:proofErr w:type="spellStart"/>
      <w:r w:rsidRPr="002C02BC">
        <w:rPr>
          <w:rFonts w:ascii="Times New Roman" w:hAnsi="Times New Roman" w:cs="Times New Roman"/>
          <w:color w:val="222222"/>
          <w:shd w:val="clear" w:color="auto" w:fill="FFFFFF"/>
        </w:rPr>
        <w:t>PN</w:t>
      </w:r>
      <w:proofErr w:type="spellEnd"/>
      <w:r w:rsidRPr="002C02BC">
        <w:rPr>
          <w:rFonts w:ascii="Times New Roman" w:hAnsi="Times New Roman" w:cs="Times New Roman"/>
          <w:color w:val="222222"/>
          <w:shd w:val="clear" w:color="auto" w:fill="FFFFFF"/>
        </w:rPr>
        <w:t>, Grant KE, Lee SL, Serban R, Shumaker DE, Woodward CS. (2005) SUNDIALS: Suite of nonlinear and differential/algebraic equation solvers. ACM Transactions on Mathematical Software (TOMS).;31(3):363-96.</w:t>
      </w:r>
    </w:p>
    <w:p w14:paraId="2E498944" w14:textId="77777777" w:rsidR="00465CDE" w:rsidRPr="002C02BC" w:rsidRDefault="00465CDE" w:rsidP="00465CDE">
      <w:pPr>
        <w:pStyle w:val="ListParagraph"/>
        <w:numPr>
          <w:ilvl w:val="0"/>
          <w:numId w:val="5"/>
        </w:numPr>
        <w:jc w:val="both"/>
        <w:rPr>
          <w:rFonts w:ascii="Times New Roman" w:hAnsi="Times New Roman" w:cs="Times New Roman"/>
        </w:rPr>
      </w:pPr>
      <w:r w:rsidRPr="002C02BC">
        <w:rPr>
          <w:rFonts w:ascii="Times New Roman" w:hAnsi="Times New Roman" w:cs="Times New Roman"/>
          <w:color w:val="222222"/>
          <w:shd w:val="clear" w:color="auto" w:fill="FFFFFF"/>
        </w:rPr>
        <w:t xml:space="preserve">Eisenhauer EA, </w:t>
      </w:r>
      <w:proofErr w:type="spellStart"/>
      <w:r w:rsidRPr="002C02BC">
        <w:rPr>
          <w:rFonts w:ascii="Times New Roman" w:hAnsi="Times New Roman" w:cs="Times New Roman"/>
          <w:color w:val="222222"/>
          <w:shd w:val="clear" w:color="auto" w:fill="FFFFFF"/>
        </w:rPr>
        <w:t>Therasse</w:t>
      </w:r>
      <w:proofErr w:type="spellEnd"/>
      <w:r w:rsidRPr="002C02BC">
        <w:rPr>
          <w:rFonts w:ascii="Times New Roman" w:hAnsi="Times New Roman" w:cs="Times New Roman"/>
          <w:color w:val="222222"/>
          <w:shd w:val="clear" w:color="auto" w:fill="FFFFFF"/>
        </w:rPr>
        <w:t xml:space="preserve"> P, Bogaerts J, Schwartz LH, Sargent D, Ford R, Dancey J, </w:t>
      </w:r>
      <w:proofErr w:type="spellStart"/>
      <w:r w:rsidRPr="002C02BC">
        <w:rPr>
          <w:rFonts w:ascii="Times New Roman" w:hAnsi="Times New Roman" w:cs="Times New Roman"/>
          <w:color w:val="222222"/>
          <w:shd w:val="clear" w:color="auto" w:fill="FFFFFF"/>
        </w:rPr>
        <w:t>Arbuck</w:t>
      </w:r>
      <w:proofErr w:type="spellEnd"/>
      <w:r w:rsidRPr="002C02BC">
        <w:rPr>
          <w:rFonts w:ascii="Times New Roman" w:hAnsi="Times New Roman" w:cs="Times New Roman"/>
          <w:color w:val="222222"/>
          <w:shd w:val="clear" w:color="auto" w:fill="FFFFFF"/>
        </w:rPr>
        <w:t xml:space="preserve"> S, Gwyther S, Mooney M, Rubinstein L. (2009) New response evaluation criteria in solid tumours: revised </w:t>
      </w:r>
      <w:proofErr w:type="spellStart"/>
      <w:r w:rsidRPr="002C02BC">
        <w:rPr>
          <w:rFonts w:ascii="Times New Roman" w:hAnsi="Times New Roman" w:cs="Times New Roman"/>
          <w:color w:val="222222"/>
          <w:shd w:val="clear" w:color="auto" w:fill="FFFFFF"/>
        </w:rPr>
        <w:t>RECIST</w:t>
      </w:r>
      <w:proofErr w:type="spellEnd"/>
      <w:r w:rsidRPr="002C02BC">
        <w:rPr>
          <w:rFonts w:ascii="Times New Roman" w:hAnsi="Times New Roman" w:cs="Times New Roman"/>
          <w:color w:val="222222"/>
          <w:shd w:val="clear" w:color="auto" w:fill="FFFFFF"/>
        </w:rPr>
        <w:t xml:space="preserve"> guideline (version 1.1). European journal of cancer.;45(2):228-47.</w:t>
      </w:r>
    </w:p>
    <w:p w14:paraId="5623D22A" w14:textId="77777777" w:rsidR="00465CDE" w:rsidRPr="002C02BC" w:rsidRDefault="00465CDE" w:rsidP="00465CDE">
      <w:pPr>
        <w:pStyle w:val="ListParagraph"/>
        <w:numPr>
          <w:ilvl w:val="0"/>
          <w:numId w:val="5"/>
        </w:numPr>
        <w:jc w:val="both"/>
        <w:rPr>
          <w:rFonts w:ascii="Times New Roman" w:hAnsi="Times New Roman" w:cs="Times New Roman"/>
        </w:rPr>
      </w:pPr>
      <w:proofErr w:type="spellStart"/>
      <w:r w:rsidRPr="002C02BC">
        <w:rPr>
          <w:rFonts w:ascii="Times New Roman" w:hAnsi="Times New Roman" w:cs="Times New Roman"/>
          <w:color w:val="222222"/>
          <w:shd w:val="clear" w:color="auto" w:fill="FFFFFF"/>
        </w:rPr>
        <w:t>Jafarnejad</w:t>
      </w:r>
      <w:proofErr w:type="spellEnd"/>
      <w:r w:rsidRPr="002C02BC">
        <w:rPr>
          <w:rFonts w:ascii="Times New Roman" w:hAnsi="Times New Roman" w:cs="Times New Roman"/>
          <w:color w:val="222222"/>
          <w:shd w:val="clear" w:color="auto" w:fill="FFFFFF"/>
        </w:rPr>
        <w:t xml:space="preserve"> M, Gong C, Gabrielson E, </w:t>
      </w:r>
      <w:proofErr w:type="spellStart"/>
      <w:r w:rsidRPr="002C02BC">
        <w:rPr>
          <w:rFonts w:ascii="Times New Roman" w:hAnsi="Times New Roman" w:cs="Times New Roman"/>
          <w:color w:val="222222"/>
          <w:shd w:val="clear" w:color="auto" w:fill="FFFFFF"/>
        </w:rPr>
        <w:t>Bartelink</w:t>
      </w:r>
      <w:proofErr w:type="spellEnd"/>
      <w:r w:rsidRPr="002C02BC">
        <w:rPr>
          <w:rFonts w:ascii="Times New Roman" w:hAnsi="Times New Roman" w:cs="Times New Roman"/>
          <w:color w:val="222222"/>
          <w:shd w:val="clear" w:color="auto" w:fill="FFFFFF"/>
        </w:rPr>
        <w:t xml:space="preserve"> </w:t>
      </w:r>
      <w:proofErr w:type="spellStart"/>
      <w:r w:rsidRPr="002C02BC">
        <w:rPr>
          <w:rFonts w:ascii="Times New Roman" w:hAnsi="Times New Roman" w:cs="Times New Roman"/>
          <w:color w:val="222222"/>
          <w:shd w:val="clear" w:color="auto" w:fill="FFFFFF"/>
        </w:rPr>
        <w:t>IH</w:t>
      </w:r>
      <w:proofErr w:type="spellEnd"/>
      <w:r w:rsidRPr="002C02BC">
        <w:rPr>
          <w:rFonts w:ascii="Times New Roman" w:hAnsi="Times New Roman" w:cs="Times New Roman"/>
          <w:color w:val="222222"/>
          <w:shd w:val="clear" w:color="auto" w:fill="FFFFFF"/>
        </w:rPr>
        <w:t>, Vicini P, Wang B, Narwal R, Roskos L, Popel AS. (2019) A computational model of neoadjuvant PD-1 inhibition in non-small cell lung cancer. The AAPS journal.;21(5):1-4.</w:t>
      </w:r>
    </w:p>
    <w:p w14:paraId="374274A4" w14:textId="77777777" w:rsidR="00465CDE" w:rsidRPr="002C02BC" w:rsidRDefault="00465CDE" w:rsidP="00465CDE">
      <w:pPr>
        <w:pStyle w:val="ListParagraph"/>
        <w:numPr>
          <w:ilvl w:val="0"/>
          <w:numId w:val="5"/>
        </w:numPr>
        <w:jc w:val="both"/>
        <w:rPr>
          <w:rFonts w:ascii="Times New Roman" w:hAnsi="Times New Roman" w:cs="Times New Roman"/>
        </w:rPr>
      </w:pPr>
      <w:r w:rsidRPr="002C02BC">
        <w:rPr>
          <w:rFonts w:ascii="Times New Roman" w:hAnsi="Times New Roman" w:cs="Times New Roman"/>
          <w:color w:val="222222"/>
          <w:shd w:val="clear" w:color="auto" w:fill="FFFFFF"/>
          <w:lang w:val="fr-FR"/>
        </w:rPr>
        <w:t xml:space="preserve">Wang H, Ma H, </w:t>
      </w:r>
      <w:proofErr w:type="spellStart"/>
      <w:r w:rsidRPr="002C02BC">
        <w:rPr>
          <w:rFonts w:ascii="Times New Roman" w:hAnsi="Times New Roman" w:cs="Times New Roman"/>
          <w:color w:val="222222"/>
          <w:shd w:val="clear" w:color="auto" w:fill="FFFFFF"/>
          <w:lang w:val="fr-FR"/>
        </w:rPr>
        <w:t>Sové</w:t>
      </w:r>
      <w:proofErr w:type="spellEnd"/>
      <w:r w:rsidRPr="002C02BC">
        <w:rPr>
          <w:rFonts w:ascii="Times New Roman" w:hAnsi="Times New Roman" w:cs="Times New Roman"/>
          <w:color w:val="222222"/>
          <w:shd w:val="clear" w:color="auto" w:fill="FFFFFF"/>
          <w:lang w:val="fr-FR"/>
        </w:rPr>
        <w:t xml:space="preserve"> </w:t>
      </w:r>
      <w:proofErr w:type="spellStart"/>
      <w:r w:rsidRPr="002C02BC">
        <w:rPr>
          <w:rFonts w:ascii="Times New Roman" w:hAnsi="Times New Roman" w:cs="Times New Roman"/>
          <w:color w:val="222222"/>
          <w:shd w:val="clear" w:color="auto" w:fill="FFFFFF"/>
          <w:lang w:val="fr-FR"/>
        </w:rPr>
        <w:t>RJ</w:t>
      </w:r>
      <w:proofErr w:type="spellEnd"/>
      <w:r w:rsidRPr="002C02BC">
        <w:rPr>
          <w:rFonts w:ascii="Times New Roman" w:hAnsi="Times New Roman" w:cs="Times New Roman"/>
          <w:color w:val="222222"/>
          <w:shd w:val="clear" w:color="auto" w:fill="FFFFFF"/>
          <w:lang w:val="fr-FR"/>
        </w:rPr>
        <w:t xml:space="preserve">, </w:t>
      </w:r>
      <w:proofErr w:type="spellStart"/>
      <w:r w:rsidRPr="002C02BC">
        <w:rPr>
          <w:rFonts w:ascii="Times New Roman" w:hAnsi="Times New Roman" w:cs="Times New Roman"/>
          <w:color w:val="222222"/>
          <w:shd w:val="clear" w:color="auto" w:fill="FFFFFF"/>
          <w:lang w:val="fr-FR"/>
        </w:rPr>
        <w:t>Emens</w:t>
      </w:r>
      <w:proofErr w:type="spellEnd"/>
      <w:r w:rsidRPr="002C02BC">
        <w:rPr>
          <w:rFonts w:ascii="Times New Roman" w:hAnsi="Times New Roman" w:cs="Times New Roman"/>
          <w:color w:val="222222"/>
          <w:shd w:val="clear" w:color="auto" w:fill="FFFFFF"/>
          <w:lang w:val="fr-FR"/>
        </w:rPr>
        <w:t xml:space="preserve"> LA, </w:t>
      </w:r>
      <w:proofErr w:type="spellStart"/>
      <w:r w:rsidRPr="002C02BC">
        <w:rPr>
          <w:rFonts w:ascii="Times New Roman" w:hAnsi="Times New Roman" w:cs="Times New Roman"/>
          <w:color w:val="222222"/>
          <w:shd w:val="clear" w:color="auto" w:fill="FFFFFF"/>
          <w:lang w:val="fr-FR"/>
        </w:rPr>
        <w:t>Popel</w:t>
      </w:r>
      <w:proofErr w:type="spellEnd"/>
      <w:r w:rsidRPr="002C02BC">
        <w:rPr>
          <w:rFonts w:ascii="Times New Roman" w:hAnsi="Times New Roman" w:cs="Times New Roman"/>
          <w:color w:val="222222"/>
          <w:shd w:val="clear" w:color="auto" w:fill="FFFFFF"/>
          <w:lang w:val="fr-FR"/>
        </w:rPr>
        <w:t xml:space="preserve"> AS. </w:t>
      </w:r>
      <w:r w:rsidRPr="002C02BC">
        <w:rPr>
          <w:rFonts w:ascii="Times New Roman" w:hAnsi="Times New Roman" w:cs="Times New Roman"/>
          <w:color w:val="222222"/>
          <w:shd w:val="clear" w:color="auto" w:fill="FFFFFF"/>
          <w:lang w:val="en-US"/>
        </w:rPr>
        <w:t xml:space="preserve">(2021) </w:t>
      </w:r>
      <w:r w:rsidRPr="002C02BC">
        <w:rPr>
          <w:rFonts w:ascii="Times New Roman" w:hAnsi="Times New Roman" w:cs="Times New Roman"/>
          <w:color w:val="222222"/>
          <w:shd w:val="clear" w:color="auto" w:fill="FFFFFF"/>
        </w:rPr>
        <w:t>Quantitative systems pharmacology model predictions for efficacy of atezolizumab and nab-paclitaxel in triple-negative breast cancer. Journal for immunotherapy of cancer.;9(2).</w:t>
      </w:r>
    </w:p>
    <w:bookmarkEnd w:id="5"/>
    <w:p w14:paraId="5F1ED86E" w14:textId="36EFC987" w:rsidR="00AD0045" w:rsidRPr="002C02BC" w:rsidRDefault="00AD0045" w:rsidP="00F6509B">
      <w:pPr>
        <w:pStyle w:val="ListParagraph"/>
        <w:jc w:val="both"/>
        <w:rPr>
          <w:rFonts w:ascii="Times New Roman" w:hAnsi="Times New Roman" w:cs="Times New Roman"/>
        </w:rPr>
      </w:pPr>
    </w:p>
    <w:sectPr w:rsidR="00AD0045" w:rsidRPr="002C02BC" w:rsidSect="00DA7B0B">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6103"/>
    <w:multiLevelType w:val="hybridMultilevel"/>
    <w:tmpl w:val="F52098E6"/>
    <w:lvl w:ilvl="0" w:tplc="3468C3CC">
      <w:start w:val="1"/>
      <w:numFmt w:val="bullet"/>
      <w:lvlText w:val="•"/>
      <w:lvlJc w:val="left"/>
      <w:pPr>
        <w:tabs>
          <w:tab w:val="num" w:pos="720"/>
        </w:tabs>
        <w:ind w:left="720" w:hanging="360"/>
      </w:pPr>
      <w:rPr>
        <w:rFonts w:ascii="Arial" w:hAnsi="Arial" w:hint="default"/>
      </w:rPr>
    </w:lvl>
    <w:lvl w:ilvl="1" w:tplc="F60CE496" w:tentative="1">
      <w:start w:val="1"/>
      <w:numFmt w:val="bullet"/>
      <w:lvlText w:val="•"/>
      <w:lvlJc w:val="left"/>
      <w:pPr>
        <w:tabs>
          <w:tab w:val="num" w:pos="1440"/>
        </w:tabs>
        <w:ind w:left="1440" w:hanging="360"/>
      </w:pPr>
      <w:rPr>
        <w:rFonts w:ascii="Arial" w:hAnsi="Arial" w:hint="default"/>
      </w:rPr>
    </w:lvl>
    <w:lvl w:ilvl="2" w:tplc="CDACDA2A" w:tentative="1">
      <w:start w:val="1"/>
      <w:numFmt w:val="bullet"/>
      <w:lvlText w:val="•"/>
      <w:lvlJc w:val="left"/>
      <w:pPr>
        <w:tabs>
          <w:tab w:val="num" w:pos="2160"/>
        </w:tabs>
        <w:ind w:left="2160" w:hanging="360"/>
      </w:pPr>
      <w:rPr>
        <w:rFonts w:ascii="Arial" w:hAnsi="Arial" w:hint="default"/>
      </w:rPr>
    </w:lvl>
    <w:lvl w:ilvl="3" w:tplc="F7A899DA" w:tentative="1">
      <w:start w:val="1"/>
      <w:numFmt w:val="bullet"/>
      <w:lvlText w:val="•"/>
      <w:lvlJc w:val="left"/>
      <w:pPr>
        <w:tabs>
          <w:tab w:val="num" w:pos="2880"/>
        </w:tabs>
        <w:ind w:left="2880" w:hanging="360"/>
      </w:pPr>
      <w:rPr>
        <w:rFonts w:ascii="Arial" w:hAnsi="Arial" w:hint="default"/>
      </w:rPr>
    </w:lvl>
    <w:lvl w:ilvl="4" w:tplc="B3FE8F9C" w:tentative="1">
      <w:start w:val="1"/>
      <w:numFmt w:val="bullet"/>
      <w:lvlText w:val="•"/>
      <w:lvlJc w:val="left"/>
      <w:pPr>
        <w:tabs>
          <w:tab w:val="num" w:pos="3600"/>
        </w:tabs>
        <w:ind w:left="3600" w:hanging="360"/>
      </w:pPr>
      <w:rPr>
        <w:rFonts w:ascii="Arial" w:hAnsi="Arial" w:hint="default"/>
      </w:rPr>
    </w:lvl>
    <w:lvl w:ilvl="5" w:tplc="D1B6E65A" w:tentative="1">
      <w:start w:val="1"/>
      <w:numFmt w:val="bullet"/>
      <w:lvlText w:val="•"/>
      <w:lvlJc w:val="left"/>
      <w:pPr>
        <w:tabs>
          <w:tab w:val="num" w:pos="4320"/>
        </w:tabs>
        <w:ind w:left="4320" w:hanging="360"/>
      </w:pPr>
      <w:rPr>
        <w:rFonts w:ascii="Arial" w:hAnsi="Arial" w:hint="default"/>
      </w:rPr>
    </w:lvl>
    <w:lvl w:ilvl="6" w:tplc="BA3C11C6" w:tentative="1">
      <w:start w:val="1"/>
      <w:numFmt w:val="bullet"/>
      <w:lvlText w:val="•"/>
      <w:lvlJc w:val="left"/>
      <w:pPr>
        <w:tabs>
          <w:tab w:val="num" w:pos="5040"/>
        </w:tabs>
        <w:ind w:left="5040" w:hanging="360"/>
      </w:pPr>
      <w:rPr>
        <w:rFonts w:ascii="Arial" w:hAnsi="Arial" w:hint="default"/>
      </w:rPr>
    </w:lvl>
    <w:lvl w:ilvl="7" w:tplc="3814CC7E" w:tentative="1">
      <w:start w:val="1"/>
      <w:numFmt w:val="bullet"/>
      <w:lvlText w:val="•"/>
      <w:lvlJc w:val="left"/>
      <w:pPr>
        <w:tabs>
          <w:tab w:val="num" w:pos="5760"/>
        </w:tabs>
        <w:ind w:left="5760" w:hanging="360"/>
      </w:pPr>
      <w:rPr>
        <w:rFonts w:ascii="Arial" w:hAnsi="Arial" w:hint="default"/>
      </w:rPr>
    </w:lvl>
    <w:lvl w:ilvl="8" w:tplc="A238B4C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947936"/>
    <w:multiLevelType w:val="hybridMultilevel"/>
    <w:tmpl w:val="C1D821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423E72"/>
    <w:multiLevelType w:val="hybridMultilevel"/>
    <w:tmpl w:val="B74A43D8"/>
    <w:lvl w:ilvl="0" w:tplc="0C6AA9DE">
      <w:start w:val="1"/>
      <w:numFmt w:val="bullet"/>
      <w:lvlText w:val="•"/>
      <w:lvlJc w:val="left"/>
      <w:pPr>
        <w:tabs>
          <w:tab w:val="num" w:pos="720"/>
        </w:tabs>
        <w:ind w:left="720" w:hanging="360"/>
      </w:pPr>
      <w:rPr>
        <w:rFonts w:ascii="Arial" w:hAnsi="Arial" w:hint="default"/>
      </w:rPr>
    </w:lvl>
    <w:lvl w:ilvl="1" w:tplc="15DE5800" w:tentative="1">
      <w:start w:val="1"/>
      <w:numFmt w:val="bullet"/>
      <w:lvlText w:val="•"/>
      <w:lvlJc w:val="left"/>
      <w:pPr>
        <w:tabs>
          <w:tab w:val="num" w:pos="1440"/>
        </w:tabs>
        <w:ind w:left="1440" w:hanging="360"/>
      </w:pPr>
      <w:rPr>
        <w:rFonts w:ascii="Arial" w:hAnsi="Arial" w:hint="default"/>
      </w:rPr>
    </w:lvl>
    <w:lvl w:ilvl="2" w:tplc="4DC63CCC" w:tentative="1">
      <w:start w:val="1"/>
      <w:numFmt w:val="bullet"/>
      <w:lvlText w:val="•"/>
      <w:lvlJc w:val="left"/>
      <w:pPr>
        <w:tabs>
          <w:tab w:val="num" w:pos="2160"/>
        </w:tabs>
        <w:ind w:left="2160" w:hanging="360"/>
      </w:pPr>
      <w:rPr>
        <w:rFonts w:ascii="Arial" w:hAnsi="Arial" w:hint="default"/>
      </w:rPr>
    </w:lvl>
    <w:lvl w:ilvl="3" w:tplc="E8DCF102" w:tentative="1">
      <w:start w:val="1"/>
      <w:numFmt w:val="bullet"/>
      <w:lvlText w:val="•"/>
      <w:lvlJc w:val="left"/>
      <w:pPr>
        <w:tabs>
          <w:tab w:val="num" w:pos="2880"/>
        </w:tabs>
        <w:ind w:left="2880" w:hanging="360"/>
      </w:pPr>
      <w:rPr>
        <w:rFonts w:ascii="Arial" w:hAnsi="Arial" w:hint="default"/>
      </w:rPr>
    </w:lvl>
    <w:lvl w:ilvl="4" w:tplc="747AC74C" w:tentative="1">
      <w:start w:val="1"/>
      <w:numFmt w:val="bullet"/>
      <w:lvlText w:val="•"/>
      <w:lvlJc w:val="left"/>
      <w:pPr>
        <w:tabs>
          <w:tab w:val="num" w:pos="3600"/>
        </w:tabs>
        <w:ind w:left="3600" w:hanging="360"/>
      </w:pPr>
      <w:rPr>
        <w:rFonts w:ascii="Arial" w:hAnsi="Arial" w:hint="default"/>
      </w:rPr>
    </w:lvl>
    <w:lvl w:ilvl="5" w:tplc="342E421C" w:tentative="1">
      <w:start w:val="1"/>
      <w:numFmt w:val="bullet"/>
      <w:lvlText w:val="•"/>
      <w:lvlJc w:val="left"/>
      <w:pPr>
        <w:tabs>
          <w:tab w:val="num" w:pos="4320"/>
        </w:tabs>
        <w:ind w:left="4320" w:hanging="360"/>
      </w:pPr>
      <w:rPr>
        <w:rFonts w:ascii="Arial" w:hAnsi="Arial" w:hint="default"/>
      </w:rPr>
    </w:lvl>
    <w:lvl w:ilvl="6" w:tplc="941A40D6" w:tentative="1">
      <w:start w:val="1"/>
      <w:numFmt w:val="bullet"/>
      <w:lvlText w:val="•"/>
      <w:lvlJc w:val="left"/>
      <w:pPr>
        <w:tabs>
          <w:tab w:val="num" w:pos="5040"/>
        </w:tabs>
        <w:ind w:left="5040" w:hanging="360"/>
      </w:pPr>
      <w:rPr>
        <w:rFonts w:ascii="Arial" w:hAnsi="Arial" w:hint="default"/>
      </w:rPr>
    </w:lvl>
    <w:lvl w:ilvl="7" w:tplc="E02698F8" w:tentative="1">
      <w:start w:val="1"/>
      <w:numFmt w:val="bullet"/>
      <w:lvlText w:val="•"/>
      <w:lvlJc w:val="left"/>
      <w:pPr>
        <w:tabs>
          <w:tab w:val="num" w:pos="5760"/>
        </w:tabs>
        <w:ind w:left="5760" w:hanging="360"/>
      </w:pPr>
      <w:rPr>
        <w:rFonts w:ascii="Arial" w:hAnsi="Arial" w:hint="default"/>
      </w:rPr>
    </w:lvl>
    <w:lvl w:ilvl="8" w:tplc="D0E6A9D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0A42EA"/>
    <w:multiLevelType w:val="hybridMultilevel"/>
    <w:tmpl w:val="DCCAD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6053A9"/>
    <w:multiLevelType w:val="hybridMultilevel"/>
    <w:tmpl w:val="7F7C54AA"/>
    <w:lvl w:ilvl="0" w:tplc="4F0CEE46">
      <w:start w:val="1"/>
      <w:numFmt w:val="bullet"/>
      <w:lvlText w:val="•"/>
      <w:lvlJc w:val="left"/>
      <w:pPr>
        <w:tabs>
          <w:tab w:val="num" w:pos="720"/>
        </w:tabs>
        <w:ind w:left="720" w:hanging="360"/>
      </w:pPr>
      <w:rPr>
        <w:rFonts w:ascii="Arial" w:hAnsi="Arial" w:hint="default"/>
      </w:rPr>
    </w:lvl>
    <w:lvl w:ilvl="1" w:tplc="AF7A6A8A" w:tentative="1">
      <w:start w:val="1"/>
      <w:numFmt w:val="bullet"/>
      <w:lvlText w:val="•"/>
      <w:lvlJc w:val="left"/>
      <w:pPr>
        <w:tabs>
          <w:tab w:val="num" w:pos="1440"/>
        </w:tabs>
        <w:ind w:left="1440" w:hanging="360"/>
      </w:pPr>
      <w:rPr>
        <w:rFonts w:ascii="Arial" w:hAnsi="Arial" w:hint="default"/>
      </w:rPr>
    </w:lvl>
    <w:lvl w:ilvl="2" w:tplc="B652E19A" w:tentative="1">
      <w:start w:val="1"/>
      <w:numFmt w:val="bullet"/>
      <w:lvlText w:val="•"/>
      <w:lvlJc w:val="left"/>
      <w:pPr>
        <w:tabs>
          <w:tab w:val="num" w:pos="2160"/>
        </w:tabs>
        <w:ind w:left="2160" w:hanging="360"/>
      </w:pPr>
      <w:rPr>
        <w:rFonts w:ascii="Arial" w:hAnsi="Arial" w:hint="default"/>
      </w:rPr>
    </w:lvl>
    <w:lvl w:ilvl="3" w:tplc="56929812" w:tentative="1">
      <w:start w:val="1"/>
      <w:numFmt w:val="bullet"/>
      <w:lvlText w:val="•"/>
      <w:lvlJc w:val="left"/>
      <w:pPr>
        <w:tabs>
          <w:tab w:val="num" w:pos="2880"/>
        </w:tabs>
        <w:ind w:left="2880" w:hanging="360"/>
      </w:pPr>
      <w:rPr>
        <w:rFonts w:ascii="Arial" w:hAnsi="Arial" w:hint="default"/>
      </w:rPr>
    </w:lvl>
    <w:lvl w:ilvl="4" w:tplc="732CEDA2" w:tentative="1">
      <w:start w:val="1"/>
      <w:numFmt w:val="bullet"/>
      <w:lvlText w:val="•"/>
      <w:lvlJc w:val="left"/>
      <w:pPr>
        <w:tabs>
          <w:tab w:val="num" w:pos="3600"/>
        </w:tabs>
        <w:ind w:left="3600" w:hanging="360"/>
      </w:pPr>
      <w:rPr>
        <w:rFonts w:ascii="Arial" w:hAnsi="Arial" w:hint="default"/>
      </w:rPr>
    </w:lvl>
    <w:lvl w:ilvl="5" w:tplc="2272E0B2" w:tentative="1">
      <w:start w:val="1"/>
      <w:numFmt w:val="bullet"/>
      <w:lvlText w:val="•"/>
      <w:lvlJc w:val="left"/>
      <w:pPr>
        <w:tabs>
          <w:tab w:val="num" w:pos="4320"/>
        </w:tabs>
        <w:ind w:left="4320" w:hanging="360"/>
      </w:pPr>
      <w:rPr>
        <w:rFonts w:ascii="Arial" w:hAnsi="Arial" w:hint="default"/>
      </w:rPr>
    </w:lvl>
    <w:lvl w:ilvl="6" w:tplc="95D45BC6" w:tentative="1">
      <w:start w:val="1"/>
      <w:numFmt w:val="bullet"/>
      <w:lvlText w:val="•"/>
      <w:lvlJc w:val="left"/>
      <w:pPr>
        <w:tabs>
          <w:tab w:val="num" w:pos="5040"/>
        </w:tabs>
        <w:ind w:left="5040" w:hanging="360"/>
      </w:pPr>
      <w:rPr>
        <w:rFonts w:ascii="Arial" w:hAnsi="Arial" w:hint="default"/>
      </w:rPr>
    </w:lvl>
    <w:lvl w:ilvl="7" w:tplc="1940F93A" w:tentative="1">
      <w:start w:val="1"/>
      <w:numFmt w:val="bullet"/>
      <w:lvlText w:val="•"/>
      <w:lvlJc w:val="left"/>
      <w:pPr>
        <w:tabs>
          <w:tab w:val="num" w:pos="5760"/>
        </w:tabs>
        <w:ind w:left="5760" w:hanging="360"/>
      </w:pPr>
      <w:rPr>
        <w:rFonts w:ascii="Arial" w:hAnsi="Arial" w:hint="default"/>
      </w:rPr>
    </w:lvl>
    <w:lvl w:ilvl="8" w:tplc="BFD8637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3097959"/>
    <w:multiLevelType w:val="hybridMultilevel"/>
    <w:tmpl w:val="26A05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2848E3"/>
    <w:multiLevelType w:val="hybridMultilevel"/>
    <w:tmpl w:val="E9864946"/>
    <w:lvl w:ilvl="0" w:tplc="1398FAB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4648813">
    <w:abstractNumId w:val="5"/>
  </w:num>
  <w:num w:numId="2" w16cid:durableId="1579711344">
    <w:abstractNumId w:val="0"/>
  </w:num>
  <w:num w:numId="3" w16cid:durableId="1508785010">
    <w:abstractNumId w:val="2"/>
  </w:num>
  <w:num w:numId="4" w16cid:durableId="1085685237">
    <w:abstractNumId w:val="4"/>
  </w:num>
  <w:num w:numId="5" w16cid:durableId="236519492">
    <w:abstractNumId w:val="3"/>
  </w:num>
  <w:num w:numId="6" w16cid:durableId="1615093438">
    <w:abstractNumId w:val="6"/>
  </w:num>
  <w:num w:numId="7" w16cid:durableId="1452086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738"/>
    <w:rsid w:val="00002732"/>
    <w:rsid w:val="00022697"/>
    <w:rsid w:val="00025404"/>
    <w:rsid w:val="000C72BD"/>
    <w:rsid w:val="000D0248"/>
    <w:rsid w:val="00126AED"/>
    <w:rsid w:val="00182030"/>
    <w:rsid w:val="0020748B"/>
    <w:rsid w:val="00237BFD"/>
    <w:rsid w:val="00260A91"/>
    <w:rsid w:val="002C02BC"/>
    <w:rsid w:val="002D005D"/>
    <w:rsid w:val="004161D8"/>
    <w:rsid w:val="00465CDE"/>
    <w:rsid w:val="00496A50"/>
    <w:rsid w:val="005260BE"/>
    <w:rsid w:val="00565602"/>
    <w:rsid w:val="005A63E5"/>
    <w:rsid w:val="005C7ECF"/>
    <w:rsid w:val="005F238C"/>
    <w:rsid w:val="006A76E1"/>
    <w:rsid w:val="006B7FC8"/>
    <w:rsid w:val="006C68A9"/>
    <w:rsid w:val="0070B2BE"/>
    <w:rsid w:val="0072324C"/>
    <w:rsid w:val="00766EB4"/>
    <w:rsid w:val="007B06E1"/>
    <w:rsid w:val="008B154A"/>
    <w:rsid w:val="00902AB3"/>
    <w:rsid w:val="00971607"/>
    <w:rsid w:val="00973738"/>
    <w:rsid w:val="009A4E49"/>
    <w:rsid w:val="00A33767"/>
    <w:rsid w:val="00A56521"/>
    <w:rsid w:val="00AA2483"/>
    <w:rsid w:val="00AB225E"/>
    <w:rsid w:val="00AD0045"/>
    <w:rsid w:val="00B07982"/>
    <w:rsid w:val="00B25CB9"/>
    <w:rsid w:val="00B63EBD"/>
    <w:rsid w:val="00BB7FE2"/>
    <w:rsid w:val="00CC09A8"/>
    <w:rsid w:val="00CD7145"/>
    <w:rsid w:val="00CF055C"/>
    <w:rsid w:val="00D613F8"/>
    <w:rsid w:val="00DA7B0B"/>
    <w:rsid w:val="00E545D9"/>
    <w:rsid w:val="00E62445"/>
    <w:rsid w:val="00F61C99"/>
    <w:rsid w:val="00F6509B"/>
    <w:rsid w:val="00FC3F7C"/>
    <w:rsid w:val="074B8FBF"/>
    <w:rsid w:val="09FE6CA7"/>
    <w:rsid w:val="126709A9"/>
    <w:rsid w:val="150544D5"/>
    <w:rsid w:val="1DAAD3A4"/>
    <w:rsid w:val="58348C29"/>
    <w:rsid w:val="643D41B6"/>
    <w:rsid w:val="64EC4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B4EC6"/>
  <w15:chartTrackingRefBased/>
  <w15:docId w15:val="{38B257EC-950F-49AB-B90D-C81B527D6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7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3738"/>
    <w:rPr>
      <w:color w:val="0563C1" w:themeColor="hyperlink"/>
      <w:u w:val="single"/>
    </w:rPr>
  </w:style>
  <w:style w:type="character" w:styleId="PlaceholderText">
    <w:name w:val="Placeholder Text"/>
    <w:basedOn w:val="DefaultParagraphFont"/>
    <w:uiPriority w:val="99"/>
    <w:semiHidden/>
    <w:rsid w:val="00973738"/>
    <w:rPr>
      <w:color w:val="808080"/>
    </w:rPr>
  </w:style>
  <w:style w:type="table" w:styleId="PlainTable4">
    <w:name w:val="Plain Table 4"/>
    <w:basedOn w:val="TableNormal"/>
    <w:uiPriority w:val="44"/>
    <w:rsid w:val="0097373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973738"/>
    <w:pPr>
      <w:ind w:left="720"/>
      <w:contextualSpacing/>
    </w:pPr>
  </w:style>
  <w:style w:type="character" w:styleId="CommentReference">
    <w:name w:val="annotation reference"/>
    <w:basedOn w:val="DefaultParagraphFont"/>
    <w:uiPriority w:val="99"/>
    <w:semiHidden/>
    <w:unhideWhenUsed/>
    <w:rsid w:val="00973738"/>
    <w:rPr>
      <w:sz w:val="16"/>
      <w:szCs w:val="16"/>
    </w:rPr>
  </w:style>
  <w:style w:type="paragraph" w:styleId="CommentText">
    <w:name w:val="annotation text"/>
    <w:basedOn w:val="Normal"/>
    <w:link w:val="CommentTextChar"/>
    <w:uiPriority w:val="99"/>
    <w:unhideWhenUsed/>
    <w:rsid w:val="00973738"/>
    <w:pPr>
      <w:spacing w:line="240" w:lineRule="auto"/>
    </w:pPr>
    <w:rPr>
      <w:sz w:val="20"/>
      <w:szCs w:val="20"/>
    </w:rPr>
  </w:style>
  <w:style w:type="character" w:customStyle="1" w:styleId="CommentTextChar">
    <w:name w:val="Comment Text Char"/>
    <w:basedOn w:val="DefaultParagraphFont"/>
    <w:link w:val="CommentText"/>
    <w:uiPriority w:val="99"/>
    <w:rsid w:val="00973738"/>
    <w:rPr>
      <w:sz w:val="20"/>
      <w:szCs w:val="20"/>
    </w:rPr>
  </w:style>
  <w:style w:type="paragraph" w:styleId="CommentSubject">
    <w:name w:val="annotation subject"/>
    <w:basedOn w:val="CommentText"/>
    <w:next w:val="CommentText"/>
    <w:link w:val="CommentSubjectChar"/>
    <w:uiPriority w:val="99"/>
    <w:semiHidden/>
    <w:unhideWhenUsed/>
    <w:rsid w:val="00973738"/>
    <w:rPr>
      <w:b/>
      <w:bCs/>
    </w:rPr>
  </w:style>
  <w:style w:type="character" w:customStyle="1" w:styleId="CommentSubjectChar">
    <w:name w:val="Comment Subject Char"/>
    <w:basedOn w:val="CommentTextChar"/>
    <w:link w:val="CommentSubject"/>
    <w:uiPriority w:val="99"/>
    <w:semiHidden/>
    <w:rsid w:val="00973738"/>
    <w:rPr>
      <w:b/>
      <w:bCs/>
      <w:sz w:val="20"/>
      <w:szCs w:val="20"/>
    </w:rPr>
  </w:style>
  <w:style w:type="paragraph" w:styleId="Revision">
    <w:name w:val="Revision"/>
    <w:hidden/>
    <w:uiPriority w:val="99"/>
    <w:semiHidden/>
    <w:rsid w:val="00973738"/>
    <w:pPr>
      <w:spacing w:after="0" w:line="240" w:lineRule="auto"/>
    </w:pPr>
  </w:style>
  <w:style w:type="table" w:styleId="TableGrid">
    <w:name w:val="Table Grid"/>
    <w:basedOn w:val="TableNormal"/>
    <w:uiPriority w:val="39"/>
    <w:rsid w:val="00973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MJ">
    <w:name w:val="Paper_MJ"/>
    <w:basedOn w:val="Normal"/>
    <w:next w:val="Normal"/>
    <w:qFormat/>
    <w:rsid w:val="00973738"/>
    <w:pPr>
      <w:spacing w:after="240" w:line="480" w:lineRule="auto"/>
      <w:ind w:firstLine="360"/>
    </w:pPr>
    <w:rPr>
      <w:rFonts w:ascii="Helvetica" w:eastAsiaTheme="minorEastAsia" w:hAnsi="Helvetica"/>
      <w:lang w:val="en-US"/>
    </w:rPr>
  </w:style>
  <w:style w:type="character" w:styleId="UnresolvedMention">
    <w:name w:val="Unresolved Mention"/>
    <w:basedOn w:val="DefaultParagraphFont"/>
    <w:uiPriority w:val="99"/>
    <w:semiHidden/>
    <w:unhideWhenUsed/>
    <w:rsid w:val="00973738"/>
    <w:rPr>
      <w:color w:val="605E5C"/>
      <w:shd w:val="clear" w:color="auto" w:fill="E1DFDD"/>
    </w:rPr>
  </w:style>
  <w:style w:type="character" w:styleId="LineNumber">
    <w:name w:val="line number"/>
    <w:basedOn w:val="DefaultParagraphFont"/>
    <w:uiPriority w:val="99"/>
    <w:semiHidden/>
    <w:unhideWhenUsed/>
    <w:rsid w:val="00CC0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tiff"/><Relationship Id="rId4" Type="http://schemas.openxmlformats.org/officeDocument/2006/relationships/numbering" Target="numbering.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d603190-119a-4675-8579-85978244d42a" xsi:nil="true"/>
    <_ip_UnifiedCompliancePolicyProperties xmlns="http://schemas.microsoft.com/sharepoint/v3" xsi:nil="true"/>
    <lcf76f155ced4ddcb4097134ff3c332f xmlns="8235a1fa-d3f5-4cea-b8ac-d7f672ab6b82">
      <Terms xmlns="http://schemas.microsoft.com/office/infopath/2007/PartnerControls"/>
    </lcf76f155ced4ddcb4097134ff3c332f>
    <SharedWithUsers xmlns="4d603190-119a-4675-8579-85978244d42a">
      <UserInfo>
        <DisplayName>Vahideh Vakil</DisplayName>
        <AccountId>1032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49F9D55B8952469B1DF3D540576066" ma:contentTypeVersion="18" ma:contentTypeDescription="Create a new document." ma:contentTypeScope="" ma:versionID="aacfebb3d22eabe4d64b6f0bd755f093">
  <xsd:schema xmlns:xsd="http://www.w3.org/2001/XMLSchema" xmlns:xs="http://www.w3.org/2001/XMLSchema" xmlns:p="http://schemas.microsoft.com/office/2006/metadata/properties" xmlns:ns1="http://schemas.microsoft.com/sharepoint/v3" xmlns:ns2="4d603190-119a-4675-8579-85978244d42a" xmlns:ns3="8235a1fa-d3f5-4cea-b8ac-d7f672ab6b82" targetNamespace="http://schemas.microsoft.com/office/2006/metadata/properties" ma:root="true" ma:fieldsID="96712bb72e9dd7d401f0d072ce2aaca7" ns1:_="" ns2:_="" ns3:_="">
    <xsd:import namespace="http://schemas.microsoft.com/sharepoint/v3"/>
    <xsd:import namespace="4d603190-119a-4675-8579-85978244d42a"/>
    <xsd:import namespace="8235a1fa-d3f5-4cea-b8ac-d7f672ab6b8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603190-119a-4675-8579-85978244d4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294c637-3a84-43c0-9c37-a5b78b05253a}" ma:internalName="TaxCatchAll" ma:showField="CatchAllData" ma:web="4d603190-119a-4675-8579-85978244d4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35a1fa-d3f5-4cea-b8ac-d7f672ab6b8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234b6d5-e3ed-4cd8-a4da-e218323b7ad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1CDC18-44E9-4332-B34E-5772F18191A7}">
  <ds:schemaRefs>
    <ds:schemaRef ds:uri="http://schemas.microsoft.com/office/2006/metadata/properties"/>
    <ds:schemaRef ds:uri="http://schemas.microsoft.com/office/infopath/2007/PartnerControls"/>
    <ds:schemaRef ds:uri="http://schemas.microsoft.com/sharepoint/v3"/>
    <ds:schemaRef ds:uri="4d603190-119a-4675-8579-85978244d42a"/>
    <ds:schemaRef ds:uri="8235a1fa-d3f5-4cea-b8ac-d7f672ab6b82"/>
  </ds:schemaRefs>
</ds:datastoreItem>
</file>

<file path=customXml/itemProps2.xml><?xml version="1.0" encoding="utf-8"?>
<ds:datastoreItem xmlns:ds="http://schemas.openxmlformats.org/officeDocument/2006/customXml" ds:itemID="{D4F9615C-9246-433E-915D-B09234D55B95}">
  <ds:schemaRefs>
    <ds:schemaRef ds:uri="http://schemas.microsoft.com/sharepoint/v3/contenttype/forms"/>
  </ds:schemaRefs>
</ds:datastoreItem>
</file>

<file path=customXml/itemProps3.xml><?xml version="1.0" encoding="utf-8"?>
<ds:datastoreItem xmlns:ds="http://schemas.openxmlformats.org/officeDocument/2006/customXml" ds:itemID="{64C38A11-3E9D-4358-944D-86A810E10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603190-119a-4675-8579-85978244d42a"/>
    <ds:schemaRef ds:uri="8235a1fa-d3f5-4cea-b8ac-d7f672ab6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3521</Words>
  <Characters>20073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Ippolito</dc:creator>
  <cp:keywords/>
  <dc:description/>
  <cp:lastModifiedBy>Alberto Ippolito</cp:lastModifiedBy>
  <cp:revision>5</cp:revision>
  <dcterms:created xsi:type="dcterms:W3CDTF">2024-03-26T12:09:00Z</dcterms:created>
  <dcterms:modified xsi:type="dcterms:W3CDTF">2024-04-02T19:51:00Z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0x010100F149F9D55B8952469B1DF3D540576066</vt:lpwstr>
  </property>
  <property fmtid="{D5CDD505-2E9C-101B-9397-08002B2CF9AE}" pid="3" name="MediaServiceImageTags">
    <vt:lpwstr/>
  </property>
</Properties>
</file>