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AF8" w:rsidRPr="00596833" w:rsidRDefault="00C53AF8" w:rsidP="00C53AF8">
      <w:pPr>
        <w:pStyle w:val="Heading1"/>
        <w:spacing w:line="480" w:lineRule="auto"/>
        <w:jc w:val="both"/>
        <w:rPr>
          <w:rFonts w:ascii="Times New Roman" w:hAnsi="Times New Roman" w:cs="Times New Roman"/>
          <w:b/>
          <w:bCs/>
          <w:color w:val="auto"/>
          <w:sz w:val="24"/>
          <w:szCs w:val="24"/>
          <w:lang w:val="en-GB"/>
        </w:rPr>
      </w:pPr>
      <w:r w:rsidRPr="00596833">
        <w:rPr>
          <w:rFonts w:ascii="Times New Roman" w:hAnsi="Times New Roman" w:cs="Times New Roman"/>
          <w:b/>
          <w:bCs/>
          <w:color w:val="auto"/>
          <w:sz w:val="24"/>
          <w:szCs w:val="24"/>
          <w:lang w:val="en-GB"/>
        </w:rPr>
        <w:t>Electronic supplementary materials</w:t>
      </w:r>
    </w:p>
    <w:p w:rsidR="00C53AF8" w:rsidRPr="0005049F" w:rsidRDefault="00C53AF8" w:rsidP="00C53AF8">
      <w:pPr>
        <w:spacing w:line="480" w:lineRule="auto"/>
        <w:jc w:val="both"/>
        <w:rPr>
          <w:rFonts w:ascii="Times New Roman" w:hAnsi="Times New Roman" w:cs="Times New Roman"/>
          <w:sz w:val="24"/>
          <w:szCs w:val="24"/>
        </w:rPr>
      </w:pPr>
      <w:r>
        <w:rPr>
          <w:rFonts w:ascii="Times New Roman" w:hAnsi="Times New Roman" w:cs="Times New Roman"/>
          <w:b/>
          <w:bCs/>
          <w:sz w:val="24"/>
          <w:szCs w:val="24"/>
          <w:lang w:val="en-GB"/>
        </w:rPr>
        <w:t xml:space="preserve">Fig. S1 </w:t>
      </w:r>
      <w:r w:rsidRPr="00D403AD">
        <w:rPr>
          <w:rFonts w:ascii="Times New Roman" w:hAnsi="Times New Roman" w:cs="Times New Roman"/>
          <w:sz w:val="24"/>
          <w:szCs w:val="24"/>
          <w:lang w:val="en-GB"/>
        </w:rPr>
        <w:t>(</w:t>
      </w:r>
      <w:r w:rsidRPr="004252AF">
        <w:rPr>
          <w:rFonts w:ascii="Times New Roman" w:hAnsi="Times New Roman" w:cs="Times New Roman"/>
          <w:b/>
          <w:sz w:val="24"/>
          <w:szCs w:val="24"/>
          <w:lang w:val="en-GB"/>
        </w:rPr>
        <w:t>A</w:t>
      </w:r>
      <w:r w:rsidRPr="00D403AD">
        <w:rPr>
          <w:rFonts w:ascii="Times New Roman" w:hAnsi="Times New Roman" w:cs="Times New Roman"/>
          <w:sz w:val="24"/>
          <w:szCs w:val="24"/>
          <w:lang w:val="en-GB"/>
        </w:rPr>
        <w:t xml:space="preserve">) </w:t>
      </w:r>
      <w:r w:rsidRPr="00D403AD">
        <w:rPr>
          <w:rFonts w:ascii="Times New Roman" w:hAnsi="Times New Roman" w:cs="Times New Roman"/>
          <w:sz w:val="24"/>
          <w:szCs w:val="24"/>
        </w:rPr>
        <w:t xml:space="preserve">Fallout radionuclides in the </w:t>
      </w:r>
      <w:proofErr w:type="spellStart"/>
      <w:r w:rsidRPr="00D403AD">
        <w:rPr>
          <w:rFonts w:ascii="Times New Roman" w:hAnsi="Times New Roman" w:cs="Times New Roman"/>
          <w:sz w:val="24"/>
          <w:szCs w:val="24"/>
        </w:rPr>
        <w:t>Drevviken</w:t>
      </w:r>
      <w:proofErr w:type="spellEnd"/>
      <w:r w:rsidRPr="00D403AD">
        <w:rPr>
          <w:rFonts w:ascii="Times New Roman" w:hAnsi="Times New Roman" w:cs="Times New Roman"/>
          <w:sz w:val="24"/>
          <w:szCs w:val="24"/>
        </w:rPr>
        <w:t xml:space="preserve"> sediment core DRE_20d</w:t>
      </w:r>
      <w:r>
        <w:rPr>
          <w:rFonts w:ascii="Times New Roman" w:hAnsi="Times New Roman" w:cs="Times New Roman"/>
          <w:sz w:val="24"/>
          <w:szCs w:val="24"/>
        </w:rPr>
        <w:t>_P1</w:t>
      </w:r>
      <w:r w:rsidRPr="00D403AD">
        <w:rPr>
          <w:rFonts w:ascii="Times New Roman" w:hAnsi="Times New Roman" w:cs="Times New Roman"/>
          <w:sz w:val="24"/>
          <w:szCs w:val="24"/>
        </w:rPr>
        <w:t xml:space="preserve"> showing (</w:t>
      </w:r>
      <w:r w:rsidRPr="004252AF">
        <w:rPr>
          <w:rFonts w:ascii="Times New Roman" w:hAnsi="Times New Roman" w:cs="Times New Roman"/>
          <w:b/>
          <w:sz w:val="24"/>
          <w:szCs w:val="24"/>
        </w:rPr>
        <w:t>a</w:t>
      </w:r>
      <w:r w:rsidRPr="00D403AD">
        <w:rPr>
          <w:rFonts w:ascii="Times New Roman" w:hAnsi="Times New Roman" w:cs="Times New Roman"/>
          <w:sz w:val="24"/>
          <w:szCs w:val="24"/>
        </w:rPr>
        <w:t xml:space="preserve">) total and supported </w:t>
      </w:r>
      <w:r w:rsidRPr="00D403AD">
        <w:rPr>
          <w:rFonts w:ascii="Times New Roman" w:hAnsi="Times New Roman" w:cs="Times New Roman"/>
          <w:sz w:val="24"/>
          <w:szCs w:val="24"/>
          <w:vertAlign w:val="superscript"/>
        </w:rPr>
        <w:t>210</w:t>
      </w:r>
      <w:r w:rsidRPr="00D403AD">
        <w:rPr>
          <w:rFonts w:ascii="Times New Roman" w:hAnsi="Times New Roman" w:cs="Times New Roman"/>
          <w:sz w:val="24"/>
          <w:szCs w:val="24"/>
        </w:rPr>
        <w:t>Pb, (</w:t>
      </w:r>
      <w:r w:rsidRPr="004252AF">
        <w:rPr>
          <w:rFonts w:ascii="Times New Roman" w:hAnsi="Times New Roman" w:cs="Times New Roman"/>
          <w:b/>
          <w:sz w:val="24"/>
          <w:szCs w:val="24"/>
        </w:rPr>
        <w:t>b</w:t>
      </w:r>
      <w:r w:rsidRPr="00D403AD">
        <w:rPr>
          <w:rFonts w:ascii="Times New Roman" w:hAnsi="Times New Roman" w:cs="Times New Roman"/>
          <w:sz w:val="24"/>
          <w:szCs w:val="24"/>
        </w:rPr>
        <w:t xml:space="preserve">) unsupported </w:t>
      </w:r>
      <w:r w:rsidRPr="00D403AD">
        <w:rPr>
          <w:rFonts w:ascii="Times New Roman" w:hAnsi="Times New Roman" w:cs="Times New Roman"/>
          <w:sz w:val="24"/>
          <w:szCs w:val="24"/>
          <w:vertAlign w:val="superscript"/>
        </w:rPr>
        <w:t>210</w:t>
      </w:r>
      <w:r w:rsidRPr="00D403AD">
        <w:rPr>
          <w:rFonts w:ascii="Times New Roman" w:hAnsi="Times New Roman" w:cs="Times New Roman"/>
          <w:sz w:val="24"/>
          <w:szCs w:val="24"/>
        </w:rPr>
        <w:t>Pb, (</w:t>
      </w:r>
      <w:r w:rsidRPr="004252AF">
        <w:rPr>
          <w:rFonts w:ascii="Times New Roman" w:hAnsi="Times New Roman" w:cs="Times New Roman"/>
          <w:b/>
          <w:sz w:val="24"/>
          <w:szCs w:val="24"/>
        </w:rPr>
        <w:t>c</w:t>
      </w:r>
      <w:r w:rsidRPr="00D403AD">
        <w:rPr>
          <w:rFonts w:ascii="Times New Roman" w:hAnsi="Times New Roman" w:cs="Times New Roman"/>
          <w:sz w:val="24"/>
          <w:szCs w:val="24"/>
        </w:rPr>
        <w:t xml:space="preserve">) </w:t>
      </w:r>
      <w:r w:rsidRPr="00D403AD">
        <w:rPr>
          <w:rFonts w:ascii="Times New Roman" w:hAnsi="Times New Roman" w:cs="Times New Roman"/>
          <w:sz w:val="24"/>
          <w:szCs w:val="24"/>
          <w:vertAlign w:val="superscript"/>
        </w:rPr>
        <w:t>137</w:t>
      </w:r>
      <w:r w:rsidRPr="00D403AD">
        <w:rPr>
          <w:rFonts w:ascii="Times New Roman" w:hAnsi="Times New Roman" w:cs="Times New Roman"/>
          <w:sz w:val="24"/>
          <w:szCs w:val="24"/>
        </w:rPr>
        <w:t xml:space="preserve">Cs and </w:t>
      </w:r>
      <w:r w:rsidRPr="00D403AD">
        <w:rPr>
          <w:rFonts w:ascii="Times New Roman" w:hAnsi="Times New Roman" w:cs="Times New Roman"/>
          <w:sz w:val="24"/>
          <w:szCs w:val="24"/>
          <w:vertAlign w:val="superscript"/>
        </w:rPr>
        <w:t>241</w:t>
      </w:r>
      <w:r w:rsidRPr="00D403AD">
        <w:rPr>
          <w:rFonts w:ascii="Times New Roman" w:hAnsi="Times New Roman" w:cs="Times New Roman"/>
          <w:sz w:val="24"/>
          <w:szCs w:val="24"/>
        </w:rPr>
        <w:t>Am concentrations versus depth. (</w:t>
      </w:r>
      <w:r w:rsidRPr="004252AF">
        <w:rPr>
          <w:rFonts w:ascii="Times New Roman" w:hAnsi="Times New Roman" w:cs="Times New Roman"/>
          <w:b/>
          <w:sz w:val="24"/>
          <w:szCs w:val="24"/>
        </w:rPr>
        <w:t>B</w:t>
      </w:r>
      <w:r w:rsidRPr="00D403AD">
        <w:rPr>
          <w:rFonts w:ascii="Times New Roman" w:hAnsi="Times New Roman" w:cs="Times New Roman"/>
          <w:sz w:val="24"/>
          <w:szCs w:val="24"/>
        </w:rPr>
        <w:t xml:space="preserve">)  Radiometric chronology of the </w:t>
      </w:r>
      <w:proofErr w:type="spellStart"/>
      <w:r w:rsidRPr="00D403AD">
        <w:rPr>
          <w:rFonts w:ascii="Times New Roman" w:hAnsi="Times New Roman" w:cs="Times New Roman"/>
          <w:sz w:val="24"/>
          <w:szCs w:val="24"/>
        </w:rPr>
        <w:t>Drevviken</w:t>
      </w:r>
      <w:proofErr w:type="spellEnd"/>
      <w:r w:rsidRPr="00D403AD">
        <w:rPr>
          <w:rFonts w:ascii="Times New Roman" w:hAnsi="Times New Roman" w:cs="Times New Roman"/>
          <w:sz w:val="24"/>
          <w:szCs w:val="24"/>
        </w:rPr>
        <w:t xml:space="preserve"> sediment core DRE_20d</w:t>
      </w:r>
      <w:r>
        <w:rPr>
          <w:rFonts w:ascii="Times New Roman" w:hAnsi="Times New Roman" w:cs="Times New Roman"/>
          <w:sz w:val="24"/>
          <w:szCs w:val="24"/>
        </w:rPr>
        <w:t>_P1</w:t>
      </w:r>
      <w:r w:rsidRPr="00D403AD">
        <w:rPr>
          <w:rFonts w:ascii="Times New Roman" w:hAnsi="Times New Roman" w:cs="Times New Roman"/>
          <w:sz w:val="24"/>
          <w:szCs w:val="24"/>
        </w:rPr>
        <w:t xml:space="preserve">. The </w:t>
      </w:r>
      <w:r w:rsidRPr="00D403AD">
        <w:rPr>
          <w:rFonts w:ascii="Times New Roman" w:hAnsi="Times New Roman" w:cs="Times New Roman"/>
          <w:sz w:val="24"/>
          <w:szCs w:val="24"/>
          <w:vertAlign w:val="superscript"/>
        </w:rPr>
        <w:t>210</w:t>
      </w:r>
      <w:r w:rsidRPr="00D403AD">
        <w:rPr>
          <w:rFonts w:ascii="Times New Roman" w:hAnsi="Times New Roman" w:cs="Times New Roman"/>
          <w:sz w:val="24"/>
          <w:szCs w:val="24"/>
        </w:rPr>
        <w:t xml:space="preserve">Pb dates were unequivocal and suggest a relatively uniform sedimentation rate. The broad </w:t>
      </w:r>
      <w:r w:rsidRPr="00D403AD">
        <w:rPr>
          <w:rFonts w:ascii="Times New Roman" w:hAnsi="Times New Roman" w:cs="Times New Roman"/>
          <w:sz w:val="24"/>
          <w:szCs w:val="24"/>
          <w:vertAlign w:val="superscript"/>
        </w:rPr>
        <w:t>137</w:t>
      </w:r>
      <w:r w:rsidRPr="00D403AD">
        <w:rPr>
          <w:rFonts w:ascii="Times New Roman" w:hAnsi="Times New Roman" w:cs="Times New Roman"/>
          <w:sz w:val="24"/>
          <w:szCs w:val="24"/>
        </w:rPr>
        <w:t xml:space="preserve">Cs peak </w:t>
      </w:r>
      <w:proofErr w:type="gramStart"/>
      <w:r w:rsidRPr="00D403AD">
        <w:rPr>
          <w:rFonts w:ascii="Times New Roman" w:hAnsi="Times New Roman" w:cs="Times New Roman"/>
          <w:sz w:val="24"/>
          <w:szCs w:val="24"/>
        </w:rPr>
        <w:t>between 20-29 cm</w:t>
      </w:r>
      <w:proofErr w:type="gramEnd"/>
      <w:r w:rsidRPr="00D403AD">
        <w:rPr>
          <w:rFonts w:ascii="Times New Roman" w:hAnsi="Times New Roman" w:cs="Times New Roman"/>
          <w:sz w:val="24"/>
          <w:szCs w:val="24"/>
        </w:rPr>
        <w:t xml:space="preserve"> appears to record fallout from the 1986 Chernobyl accident. The absence of any record of the early 1960s weapons test fallout maximum raises questions about the integrity of the early part of the record (below 30 cm)</w:t>
      </w:r>
      <w:r>
        <w:rPr>
          <w:rFonts w:ascii="Times New Roman" w:hAnsi="Times New Roman" w:cs="Times New Roman"/>
          <w:sz w:val="24"/>
          <w:szCs w:val="24"/>
        </w:rPr>
        <w:t>, and those depths were therefore not considered for further analysis</w:t>
      </w:r>
    </w:p>
    <w:p w:rsidR="00C53AF8" w:rsidRDefault="00C53AF8" w:rsidP="00C53AF8">
      <w:pPr>
        <w:spacing w:line="480" w:lineRule="auto"/>
        <w:jc w:val="both"/>
        <w:rPr>
          <w:rFonts w:ascii="Times New Roman" w:hAnsi="Times New Roman" w:cs="Times New Roman"/>
          <w:sz w:val="24"/>
          <w:szCs w:val="24"/>
          <w:lang w:val="en-GB"/>
        </w:rPr>
      </w:pPr>
      <w:r>
        <w:rPr>
          <w:rFonts w:ascii="Times New Roman" w:hAnsi="Times New Roman" w:cs="Times New Roman"/>
          <w:noProof/>
          <w:sz w:val="24"/>
          <w:szCs w:val="24"/>
        </w:rPr>
        <w:lastRenderedPageBreak/>
        <w:drawing>
          <wp:inline distT="0" distB="0" distL="0" distR="0" wp14:anchorId="3F9C91D1" wp14:editId="7492CAC0">
            <wp:extent cx="4980020" cy="7887572"/>
            <wp:effectExtent l="0" t="0" r="0" b="0"/>
            <wp:docPr id="7" name="Picture 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engineering drawing&#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4980020" cy="7887572"/>
                    </a:xfrm>
                    <a:prstGeom prst="rect">
                      <a:avLst/>
                    </a:prstGeom>
                  </pic:spPr>
                </pic:pic>
              </a:graphicData>
            </a:graphic>
          </wp:inline>
        </w:drawing>
      </w:r>
    </w:p>
    <w:p w:rsidR="00C53AF8" w:rsidRPr="0005049F" w:rsidRDefault="00C53AF8" w:rsidP="00C53AF8">
      <w:pPr>
        <w:spacing w:line="480" w:lineRule="auto"/>
        <w:jc w:val="both"/>
        <w:rPr>
          <w:rFonts w:ascii="Times New Roman" w:hAnsi="Times New Roman" w:cs="Times New Roman"/>
          <w:sz w:val="24"/>
          <w:szCs w:val="24"/>
        </w:rPr>
      </w:pPr>
      <w:r>
        <w:rPr>
          <w:rFonts w:ascii="Times New Roman" w:hAnsi="Times New Roman" w:cs="Times New Roman"/>
          <w:b/>
          <w:bCs/>
          <w:sz w:val="24"/>
          <w:szCs w:val="24"/>
          <w:lang w:val="en-GB"/>
        </w:rPr>
        <w:lastRenderedPageBreak/>
        <w:t xml:space="preserve">Fig. S2 </w:t>
      </w:r>
      <w:r w:rsidRPr="00D403AD">
        <w:rPr>
          <w:rFonts w:ascii="Times New Roman" w:hAnsi="Times New Roman" w:cs="Times New Roman"/>
          <w:sz w:val="24"/>
          <w:szCs w:val="24"/>
          <w:lang w:val="en-GB"/>
        </w:rPr>
        <w:t>(</w:t>
      </w:r>
      <w:r w:rsidRPr="004252AF">
        <w:rPr>
          <w:rFonts w:ascii="Times New Roman" w:hAnsi="Times New Roman" w:cs="Times New Roman"/>
          <w:b/>
          <w:sz w:val="24"/>
          <w:szCs w:val="24"/>
          <w:lang w:val="en-GB"/>
        </w:rPr>
        <w:t>A</w:t>
      </w:r>
      <w:r w:rsidRPr="00D403AD">
        <w:rPr>
          <w:rFonts w:ascii="Times New Roman" w:hAnsi="Times New Roman" w:cs="Times New Roman"/>
          <w:sz w:val="24"/>
          <w:szCs w:val="24"/>
          <w:lang w:val="en-GB"/>
        </w:rPr>
        <w:t xml:space="preserve">) </w:t>
      </w:r>
      <w:r w:rsidRPr="00D403AD">
        <w:rPr>
          <w:rFonts w:ascii="Times New Roman" w:hAnsi="Times New Roman" w:cs="Times New Roman"/>
          <w:sz w:val="24"/>
          <w:szCs w:val="24"/>
        </w:rPr>
        <w:t xml:space="preserve">Fallout radionuclides in the </w:t>
      </w:r>
      <w:proofErr w:type="spellStart"/>
      <w:r w:rsidRPr="00263777">
        <w:rPr>
          <w:rFonts w:ascii="Times New Roman" w:hAnsi="Times New Roman" w:cs="Times New Roman"/>
          <w:sz w:val="24"/>
          <w:szCs w:val="24"/>
          <w:lang w:val="en-GB"/>
        </w:rPr>
        <w:t>Gyltigesjön</w:t>
      </w:r>
      <w:proofErr w:type="spellEnd"/>
      <w:r w:rsidRPr="00030206">
        <w:rPr>
          <w:rFonts w:ascii="Times New Roman" w:hAnsi="Times New Roman" w:cs="Times New Roman"/>
          <w:sz w:val="24"/>
          <w:szCs w:val="24"/>
          <w:lang w:val="en-GB"/>
        </w:rPr>
        <w:t xml:space="preserve"> </w:t>
      </w:r>
      <w:r w:rsidRPr="00D403AD">
        <w:rPr>
          <w:rFonts w:ascii="Times New Roman" w:hAnsi="Times New Roman" w:cs="Times New Roman"/>
          <w:sz w:val="24"/>
          <w:szCs w:val="24"/>
        </w:rPr>
        <w:t xml:space="preserve">sediment core </w:t>
      </w:r>
      <w:r>
        <w:rPr>
          <w:rFonts w:ascii="Times New Roman" w:hAnsi="Times New Roman" w:cs="Times New Roman"/>
          <w:sz w:val="24"/>
          <w:szCs w:val="24"/>
        </w:rPr>
        <w:t>GYL</w:t>
      </w:r>
      <w:r w:rsidRPr="00D403AD">
        <w:rPr>
          <w:rFonts w:ascii="Times New Roman" w:hAnsi="Times New Roman" w:cs="Times New Roman"/>
          <w:sz w:val="24"/>
          <w:szCs w:val="24"/>
        </w:rPr>
        <w:t>_20</w:t>
      </w:r>
      <w:r>
        <w:rPr>
          <w:rFonts w:ascii="Times New Roman" w:hAnsi="Times New Roman" w:cs="Times New Roman"/>
          <w:sz w:val="24"/>
          <w:szCs w:val="24"/>
        </w:rPr>
        <w:t>_P1</w:t>
      </w:r>
      <w:r w:rsidRPr="00D403AD">
        <w:rPr>
          <w:rFonts w:ascii="Times New Roman" w:hAnsi="Times New Roman" w:cs="Times New Roman"/>
          <w:sz w:val="24"/>
          <w:szCs w:val="24"/>
        </w:rPr>
        <w:t xml:space="preserve"> showing (</w:t>
      </w:r>
      <w:r w:rsidRPr="004252AF">
        <w:rPr>
          <w:rFonts w:ascii="Times New Roman" w:hAnsi="Times New Roman" w:cs="Times New Roman"/>
          <w:b/>
          <w:sz w:val="24"/>
          <w:szCs w:val="24"/>
        </w:rPr>
        <w:t>a</w:t>
      </w:r>
      <w:r w:rsidRPr="00D403AD">
        <w:rPr>
          <w:rFonts w:ascii="Times New Roman" w:hAnsi="Times New Roman" w:cs="Times New Roman"/>
          <w:sz w:val="24"/>
          <w:szCs w:val="24"/>
        </w:rPr>
        <w:t xml:space="preserve">) total and supported </w:t>
      </w:r>
      <w:r w:rsidRPr="00D403AD">
        <w:rPr>
          <w:rFonts w:ascii="Times New Roman" w:hAnsi="Times New Roman" w:cs="Times New Roman"/>
          <w:sz w:val="24"/>
          <w:szCs w:val="24"/>
          <w:vertAlign w:val="superscript"/>
        </w:rPr>
        <w:t>210</w:t>
      </w:r>
      <w:r w:rsidRPr="00D403AD">
        <w:rPr>
          <w:rFonts w:ascii="Times New Roman" w:hAnsi="Times New Roman" w:cs="Times New Roman"/>
          <w:sz w:val="24"/>
          <w:szCs w:val="24"/>
        </w:rPr>
        <w:t>Pb, (</w:t>
      </w:r>
      <w:r w:rsidRPr="004252AF">
        <w:rPr>
          <w:rFonts w:ascii="Times New Roman" w:hAnsi="Times New Roman" w:cs="Times New Roman"/>
          <w:b/>
          <w:sz w:val="24"/>
          <w:szCs w:val="24"/>
        </w:rPr>
        <w:t>b</w:t>
      </w:r>
      <w:r w:rsidRPr="00D403AD">
        <w:rPr>
          <w:rFonts w:ascii="Times New Roman" w:hAnsi="Times New Roman" w:cs="Times New Roman"/>
          <w:sz w:val="24"/>
          <w:szCs w:val="24"/>
        </w:rPr>
        <w:t xml:space="preserve">) unsupported </w:t>
      </w:r>
      <w:r w:rsidRPr="00D403AD">
        <w:rPr>
          <w:rFonts w:ascii="Times New Roman" w:hAnsi="Times New Roman" w:cs="Times New Roman"/>
          <w:sz w:val="24"/>
          <w:szCs w:val="24"/>
          <w:vertAlign w:val="superscript"/>
        </w:rPr>
        <w:t>210</w:t>
      </w:r>
      <w:r w:rsidRPr="00D403AD">
        <w:rPr>
          <w:rFonts w:ascii="Times New Roman" w:hAnsi="Times New Roman" w:cs="Times New Roman"/>
          <w:sz w:val="24"/>
          <w:szCs w:val="24"/>
        </w:rPr>
        <w:t>Pb, (</w:t>
      </w:r>
      <w:r w:rsidRPr="004252AF">
        <w:rPr>
          <w:rFonts w:ascii="Times New Roman" w:hAnsi="Times New Roman" w:cs="Times New Roman"/>
          <w:b/>
          <w:sz w:val="24"/>
          <w:szCs w:val="24"/>
        </w:rPr>
        <w:t>c</w:t>
      </w:r>
      <w:r w:rsidRPr="00D403AD">
        <w:rPr>
          <w:rFonts w:ascii="Times New Roman" w:hAnsi="Times New Roman" w:cs="Times New Roman"/>
          <w:sz w:val="24"/>
          <w:szCs w:val="24"/>
        </w:rPr>
        <w:t xml:space="preserve">) </w:t>
      </w:r>
      <w:r w:rsidRPr="00D403AD">
        <w:rPr>
          <w:rFonts w:ascii="Times New Roman" w:hAnsi="Times New Roman" w:cs="Times New Roman"/>
          <w:sz w:val="24"/>
          <w:szCs w:val="24"/>
          <w:vertAlign w:val="superscript"/>
        </w:rPr>
        <w:t>137</w:t>
      </w:r>
      <w:r w:rsidRPr="00D403AD">
        <w:rPr>
          <w:rFonts w:ascii="Times New Roman" w:hAnsi="Times New Roman" w:cs="Times New Roman"/>
          <w:sz w:val="24"/>
          <w:szCs w:val="24"/>
        </w:rPr>
        <w:t xml:space="preserve">Cs and </w:t>
      </w:r>
      <w:r w:rsidRPr="00D403AD">
        <w:rPr>
          <w:rFonts w:ascii="Times New Roman" w:hAnsi="Times New Roman" w:cs="Times New Roman"/>
          <w:sz w:val="24"/>
          <w:szCs w:val="24"/>
          <w:vertAlign w:val="superscript"/>
        </w:rPr>
        <w:t>241</w:t>
      </w:r>
      <w:r w:rsidRPr="00D403AD">
        <w:rPr>
          <w:rFonts w:ascii="Times New Roman" w:hAnsi="Times New Roman" w:cs="Times New Roman"/>
          <w:sz w:val="24"/>
          <w:szCs w:val="24"/>
        </w:rPr>
        <w:t>Am concentrations versus depth. (</w:t>
      </w:r>
      <w:r w:rsidRPr="004252AF">
        <w:rPr>
          <w:rFonts w:ascii="Times New Roman" w:hAnsi="Times New Roman" w:cs="Times New Roman"/>
          <w:b/>
          <w:sz w:val="24"/>
          <w:szCs w:val="24"/>
        </w:rPr>
        <w:t>B</w:t>
      </w:r>
      <w:r w:rsidRPr="00D403AD">
        <w:rPr>
          <w:rFonts w:ascii="Times New Roman" w:hAnsi="Times New Roman" w:cs="Times New Roman"/>
          <w:sz w:val="24"/>
          <w:szCs w:val="24"/>
        </w:rPr>
        <w:t xml:space="preserve">)  Radiometric chronology of the </w:t>
      </w:r>
      <w:proofErr w:type="spellStart"/>
      <w:r w:rsidRPr="00263777">
        <w:rPr>
          <w:rFonts w:ascii="Times New Roman" w:hAnsi="Times New Roman" w:cs="Times New Roman"/>
          <w:sz w:val="24"/>
          <w:szCs w:val="24"/>
          <w:lang w:val="en-GB"/>
        </w:rPr>
        <w:t>Gyltigesjön</w:t>
      </w:r>
      <w:proofErr w:type="spellEnd"/>
      <w:r w:rsidRPr="00030206">
        <w:rPr>
          <w:rFonts w:ascii="Times New Roman" w:hAnsi="Times New Roman" w:cs="Times New Roman"/>
          <w:sz w:val="24"/>
          <w:szCs w:val="24"/>
          <w:lang w:val="en-GB"/>
        </w:rPr>
        <w:t xml:space="preserve"> </w:t>
      </w:r>
      <w:r w:rsidRPr="00D403AD">
        <w:rPr>
          <w:rFonts w:ascii="Times New Roman" w:hAnsi="Times New Roman" w:cs="Times New Roman"/>
          <w:sz w:val="24"/>
          <w:szCs w:val="24"/>
        </w:rPr>
        <w:t xml:space="preserve">sediment core </w:t>
      </w:r>
      <w:r>
        <w:rPr>
          <w:rFonts w:ascii="Times New Roman" w:hAnsi="Times New Roman" w:cs="Times New Roman"/>
          <w:sz w:val="24"/>
          <w:szCs w:val="24"/>
        </w:rPr>
        <w:t>GYL</w:t>
      </w:r>
      <w:r w:rsidRPr="00D403AD">
        <w:rPr>
          <w:rFonts w:ascii="Times New Roman" w:hAnsi="Times New Roman" w:cs="Times New Roman"/>
          <w:sz w:val="24"/>
          <w:szCs w:val="24"/>
        </w:rPr>
        <w:t>_20</w:t>
      </w:r>
      <w:r>
        <w:rPr>
          <w:rFonts w:ascii="Times New Roman" w:hAnsi="Times New Roman" w:cs="Times New Roman"/>
          <w:sz w:val="24"/>
          <w:szCs w:val="24"/>
        </w:rPr>
        <w:t>_P1</w:t>
      </w:r>
      <w:r w:rsidRPr="00D403AD">
        <w:rPr>
          <w:rFonts w:ascii="Times New Roman" w:hAnsi="Times New Roman" w:cs="Times New Roman"/>
          <w:sz w:val="24"/>
          <w:szCs w:val="24"/>
        </w:rPr>
        <w:t xml:space="preserve">. </w:t>
      </w:r>
      <w:r w:rsidRPr="0005049F">
        <w:rPr>
          <w:rFonts w:ascii="Times New Roman" w:hAnsi="Times New Roman" w:cs="Times New Roman"/>
          <w:sz w:val="24"/>
          <w:szCs w:val="24"/>
        </w:rPr>
        <w:t xml:space="preserve">Radiometric chronology of the </w:t>
      </w:r>
      <w:proofErr w:type="spellStart"/>
      <w:r w:rsidRPr="0005049F">
        <w:rPr>
          <w:rFonts w:ascii="Times New Roman" w:hAnsi="Times New Roman" w:cs="Times New Roman"/>
          <w:sz w:val="24"/>
          <w:szCs w:val="24"/>
        </w:rPr>
        <w:t>Gyltigesjön</w:t>
      </w:r>
      <w:proofErr w:type="spellEnd"/>
      <w:r w:rsidRPr="0005049F">
        <w:rPr>
          <w:rFonts w:ascii="Times New Roman" w:hAnsi="Times New Roman" w:cs="Times New Roman"/>
          <w:sz w:val="24"/>
          <w:szCs w:val="24"/>
        </w:rPr>
        <w:t xml:space="preserve"> sediment core GYL_20</w:t>
      </w:r>
      <w:r>
        <w:rPr>
          <w:rFonts w:ascii="Times New Roman" w:hAnsi="Times New Roman" w:cs="Times New Roman"/>
          <w:sz w:val="24"/>
          <w:szCs w:val="24"/>
        </w:rPr>
        <w:t>,</w:t>
      </w:r>
      <w:r w:rsidRPr="0005049F">
        <w:rPr>
          <w:rFonts w:ascii="Times New Roman" w:hAnsi="Times New Roman" w:cs="Times New Roman"/>
          <w:sz w:val="24"/>
          <w:szCs w:val="24"/>
        </w:rPr>
        <w:t xml:space="preserve"> showing the </w:t>
      </w:r>
      <w:r w:rsidRPr="0005049F">
        <w:rPr>
          <w:rFonts w:ascii="Times New Roman" w:hAnsi="Times New Roman" w:cs="Times New Roman"/>
          <w:sz w:val="24"/>
          <w:szCs w:val="24"/>
          <w:vertAlign w:val="superscript"/>
        </w:rPr>
        <w:t>210</w:t>
      </w:r>
      <w:r w:rsidRPr="0005049F">
        <w:rPr>
          <w:rFonts w:ascii="Times New Roman" w:hAnsi="Times New Roman" w:cs="Times New Roman"/>
          <w:sz w:val="24"/>
          <w:szCs w:val="24"/>
        </w:rPr>
        <w:t>Pb dates and sedimentation rates calculated using the CRS model and the possible 1986 and 1963 depth</w:t>
      </w:r>
      <w:r>
        <w:rPr>
          <w:rFonts w:ascii="Times New Roman" w:hAnsi="Times New Roman" w:cs="Times New Roman"/>
          <w:sz w:val="24"/>
          <w:szCs w:val="24"/>
        </w:rPr>
        <w:t>s,</w:t>
      </w:r>
      <w:r w:rsidRPr="0005049F">
        <w:rPr>
          <w:rFonts w:ascii="Times New Roman" w:hAnsi="Times New Roman" w:cs="Times New Roman"/>
          <w:sz w:val="24"/>
          <w:szCs w:val="24"/>
        </w:rPr>
        <w:t xml:space="preserve"> suggested by the </w:t>
      </w:r>
      <w:r w:rsidRPr="0005049F">
        <w:rPr>
          <w:rFonts w:ascii="Times New Roman" w:hAnsi="Times New Roman" w:cs="Times New Roman"/>
          <w:sz w:val="24"/>
          <w:szCs w:val="24"/>
          <w:vertAlign w:val="superscript"/>
        </w:rPr>
        <w:t>137</w:t>
      </w:r>
      <w:r w:rsidRPr="0005049F">
        <w:rPr>
          <w:rFonts w:ascii="Times New Roman" w:hAnsi="Times New Roman" w:cs="Times New Roman"/>
          <w:sz w:val="24"/>
          <w:szCs w:val="24"/>
        </w:rPr>
        <w:t>Cs/</w:t>
      </w:r>
      <w:r w:rsidRPr="0005049F">
        <w:rPr>
          <w:rFonts w:ascii="Times New Roman" w:hAnsi="Times New Roman" w:cs="Times New Roman"/>
          <w:sz w:val="24"/>
          <w:szCs w:val="24"/>
          <w:vertAlign w:val="superscript"/>
        </w:rPr>
        <w:t>241</w:t>
      </w:r>
      <w:r w:rsidRPr="0005049F">
        <w:rPr>
          <w:rFonts w:ascii="Times New Roman" w:hAnsi="Times New Roman" w:cs="Times New Roman"/>
          <w:sz w:val="24"/>
          <w:szCs w:val="24"/>
        </w:rPr>
        <w:t>Am records</w:t>
      </w:r>
    </w:p>
    <w:p w:rsidR="00C53AF8" w:rsidRDefault="00C53AF8" w:rsidP="00C53AF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E79210F" wp14:editId="47F61949">
            <wp:extent cx="4388757" cy="8003386"/>
            <wp:effectExtent l="0" t="0" r="0"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4388757" cy="8003386"/>
                    </a:xfrm>
                    <a:prstGeom prst="rect">
                      <a:avLst/>
                    </a:prstGeom>
                  </pic:spPr>
                </pic:pic>
              </a:graphicData>
            </a:graphic>
          </wp:inline>
        </w:drawing>
      </w:r>
      <w:r>
        <w:rPr>
          <w:rFonts w:ascii="Times New Roman" w:hAnsi="Times New Roman" w:cs="Times New Roman"/>
          <w:sz w:val="24"/>
          <w:szCs w:val="24"/>
        </w:rPr>
        <w:br w:type="page"/>
      </w:r>
    </w:p>
    <w:p w:rsidR="00C53AF8" w:rsidRPr="00B92ACC" w:rsidRDefault="00C53AF8" w:rsidP="00C53AF8">
      <w:pPr>
        <w:spacing w:line="480" w:lineRule="auto"/>
        <w:jc w:val="both"/>
        <w:rPr>
          <w:rFonts w:ascii="Times New Roman" w:hAnsi="Times New Roman" w:cs="Times New Roman"/>
          <w:color w:val="FF0000"/>
          <w:sz w:val="24"/>
          <w:szCs w:val="24"/>
          <w:lang w:val="en-GB"/>
        </w:rPr>
      </w:pPr>
      <w:r w:rsidRPr="00B92ACC">
        <w:rPr>
          <w:rFonts w:ascii="Times New Roman" w:hAnsi="Times New Roman" w:cs="Times New Roman"/>
          <w:sz w:val="24"/>
          <w:szCs w:val="24"/>
        </w:rPr>
        <w:lastRenderedPageBreak/>
        <w:t xml:space="preserve">Total </w:t>
      </w:r>
      <w:r w:rsidRPr="00B92ACC">
        <w:rPr>
          <w:rFonts w:ascii="Times New Roman" w:hAnsi="Times New Roman" w:cs="Times New Roman"/>
          <w:sz w:val="24"/>
          <w:szCs w:val="24"/>
          <w:vertAlign w:val="superscript"/>
        </w:rPr>
        <w:t>210</w:t>
      </w:r>
      <w:r w:rsidRPr="00B92ACC">
        <w:rPr>
          <w:rFonts w:ascii="Times New Roman" w:hAnsi="Times New Roman" w:cs="Times New Roman"/>
          <w:sz w:val="24"/>
          <w:szCs w:val="24"/>
        </w:rPr>
        <w:t xml:space="preserve">Pb activity </w:t>
      </w:r>
      <w:r>
        <w:rPr>
          <w:rFonts w:ascii="Times New Roman" w:hAnsi="Times New Roman" w:cs="Times New Roman"/>
          <w:sz w:val="24"/>
          <w:szCs w:val="24"/>
        </w:rPr>
        <w:t xml:space="preserve">of Lake </w:t>
      </w:r>
      <w:proofErr w:type="spellStart"/>
      <w:r>
        <w:rPr>
          <w:rFonts w:ascii="Times New Roman" w:hAnsi="Times New Roman" w:cs="Times New Roman"/>
          <w:sz w:val="24"/>
          <w:szCs w:val="24"/>
        </w:rPr>
        <w:t>Drevikken</w:t>
      </w:r>
      <w:proofErr w:type="spellEnd"/>
      <w:r>
        <w:rPr>
          <w:rFonts w:ascii="Times New Roman" w:hAnsi="Times New Roman" w:cs="Times New Roman"/>
          <w:sz w:val="24"/>
          <w:szCs w:val="24"/>
        </w:rPr>
        <w:t xml:space="preserve"> </w:t>
      </w:r>
      <w:r w:rsidRPr="00B92ACC">
        <w:rPr>
          <w:rFonts w:ascii="Times New Roman" w:hAnsi="Times New Roman" w:cs="Times New Roman"/>
          <w:sz w:val="24"/>
          <w:szCs w:val="24"/>
        </w:rPr>
        <w:t xml:space="preserve">reached near-equilibrium with the supporting </w:t>
      </w:r>
      <w:r w:rsidRPr="00B92ACC">
        <w:rPr>
          <w:rFonts w:ascii="Times New Roman" w:hAnsi="Times New Roman" w:cs="Times New Roman"/>
          <w:sz w:val="24"/>
          <w:szCs w:val="24"/>
          <w:vertAlign w:val="superscript"/>
        </w:rPr>
        <w:t>226</w:t>
      </w:r>
      <w:r w:rsidRPr="00B92ACC">
        <w:rPr>
          <w:rFonts w:ascii="Times New Roman" w:hAnsi="Times New Roman" w:cs="Times New Roman"/>
          <w:sz w:val="24"/>
          <w:szCs w:val="24"/>
        </w:rPr>
        <w:t>Ra at a depth between 55</w:t>
      </w:r>
      <w:r>
        <w:rPr>
          <w:rFonts w:ascii="Times New Roman" w:hAnsi="Times New Roman" w:cs="Times New Roman"/>
          <w:sz w:val="24"/>
          <w:szCs w:val="24"/>
        </w:rPr>
        <w:t xml:space="preserve"> and </w:t>
      </w:r>
      <w:r w:rsidRPr="00B92ACC">
        <w:rPr>
          <w:rFonts w:ascii="Times New Roman" w:hAnsi="Times New Roman" w:cs="Times New Roman"/>
          <w:sz w:val="24"/>
          <w:szCs w:val="24"/>
        </w:rPr>
        <w:t>60 cm</w:t>
      </w:r>
      <w:r>
        <w:rPr>
          <w:rFonts w:ascii="Times New Roman" w:hAnsi="Times New Roman" w:cs="Times New Roman"/>
          <w:sz w:val="24"/>
          <w:szCs w:val="24"/>
        </w:rPr>
        <w:t xml:space="preserve"> (Fig. S1). </w:t>
      </w:r>
      <w:r w:rsidRPr="00B92ACC">
        <w:rPr>
          <w:rFonts w:ascii="Times New Roman" w:hAnsi="Times New Roman" w:cs="Times New Roman"/>
          <w:sz w:val="24"/>
          <w:szCs w:val="24"/>
        </w:rPr>
        <w:t xml:space="preserve">Unsupported </w:t>
      </w:r>
      <w:r w:rsidRPr="00B92ACC">
        <w:rPr>
          <w:rFonts w:ascii="Times New Roman" w:hAnsi="Times New Roman" w:cs="Times New Roman"/>
          <w:sz w:val="24"/>
          <w:szCs w:val="24"/>
          <w:vertAlign w:val="superscript"/>
        </w:rPr>
        <w:t>210</w:t>
      </w:r>
      <w:r w:rsidRPr="00B92ACC">
        <w:rPr>
          <w:rFonts w:ascii="Times New Roman" w:hAnsi="Times New Roman" w:cs="Times New Roman"/>
          <w:sz w:val="24"/>
          <w:szCs w:val="24"/>
        </w:rPr>
        <w:t>Pb concentrations decline</w:t>
      </w:r>
      <w:r>
        <w:rPr>
          <w:rFonts w:ascii="Times New Roman" w:hAnsi="Times New Roman" w:cs="Times New Roman"/>
          <w:sz w:val="24"/>
          <w:szCs w:val="24"/>
        </w:rPr>
        <w:t>d</w:t>
      </w:r>
      <w:r w:rsidRPr="00B92ACC">
        <w:rPr>
          <w:rFonts w:ascii="Times New Roman" w:hAnsi="Times New Roman" w:cs="Times New Roman"/>
          <w:sz w:val="24"/>
          <w:szCs w:val="24"/>
        </w:rPr>
        <w:t xml:space="preserve"> </w:t>
      </w:r>
      <w:r>
        <w:rPr>
          <w:rFonts w:ascii="Times New Roman" w:hAnsi="Times New Roman" w:cs="Times New Roman"/>
          <w:sz w:val="24"/>
          <w:szCs w:val="24"/>
        </w:rPr>
        <w:t>to some extent</w:t>
      </w:r>
      <w:r w:rsidRPr="00B92ACC">
        <w:rPr>
          <w:rFonts w:ascii="Times New Roman" w:hAnsi="Times New Roman" w:cs="Times New Roman"/>
          <w:sz w:val="24"/>
          <w:szCs w:val="24"/>
        </w:rPr>
        <w:t xml:space="preserve"> exponentially with depth</w:t>
      </w:r>
      <w:r>
        <w:rPr>
          <w:rFonts w:ascii="Times New Roman" w:hAnsi="Times New Roman" w:cs="Times New Roman"/>
          <w:sz w:val="24"/>
          <w:szCs w:val="24"/>
        </w:rPr>
        <w:t xml:space="preserve"> in core</w:t>
      </w:r>
      <w:r w:rsidRPr="00B92ACC">
        <w:rPr>
          <w:rFonts w:ascii="Times New Roman" w:hAnsi="Times New Roman" w:cs="Times New Roman"/>
          <w:sz w:val="24"/>
          <w:szCs w:val="24"/>
        </w:rPr>
        <w:t xml:space="preserve">, suggesting </w:t>
      </w:r>
      <w:r>
        <w:rPr>
          <w:rFonts w:ascii="Times New Roman" w:hAnsi="Times New Roman" w:cs="Times New Roman"/>
          <w:sz w:val="24"/>
          <w:szCs w:val="24"/>
        </w:rPr>
        <w:t>a</w:t>
      </w:r>
      <w:r w:rsidRPr="00B92ACC">
        <w:rPr>
          <w:rFonts w:ascii="Times New Roman" w:hAnsi="Times New Roman" w:cs="Times New Roman"/>
          <w:sz w:val="24"/>
          <w:szCs w:val="24"/>
        </w:rPr>
        <w:t xml:space="preserve"> relatively uniform sedimentation </w:t>
      </w:r>
      <w:r>
        <w:rPr>
          <w:rFonts w:ascii="Times New Roman" w:hAnsi="Times New Roman" w:cs="Times New Roman"/>
          <w:sz w:val="24"/>
          <w:szCs w:val="24"/>
        </w:rPr>
        <w:t xml:space="preserve">rate </w:t>
      </w:r>
      <w:r w:rsidRPr="00B92ACC">
        <w:rPr>
          <w:rFonts w:ascii="Times New Roman" w:hAnsi="Times New Roman" w:cs="Times New Roman"/>
          <w:sz w:val="24"/>
          <w:szCs w:val="24"/>
        </w:rPr>
        <w:t xml:space="preserve">throughout the period of time spanned by the core. </w:t>
      </w:r>
      <w:r w:rsidRPr="00B92ACC">
        <w:rPr>
          <w:rFonts w:ascii="Times New Roman" w:hAnsi="Times New Roman" w:cs="Times New Roman"/>
          <w:sz w:val="24"/>
          <w:szCs w:val="24"/>
          <w:vertAlign w:val="superscript"/>
        </w:rPr>
        <w:t>137</w:t>
      </w:r>
      <w:r w:rsidRPr="00B92ACC">
        <w:rPr>
          <w:rFonts w:ascii="Times New Roman" w:hAnsi="Times New Roman" w:cs="Times New Roman"/>
          <w:sz w:val="24"/>
          <w:szCs w:val="24"/>
        </w:rPr>
        <w:t>Cs concentrations ha</w:t>
      </w:r>
      <w:r>
        <w:rPr>
          <w:rFonts w:ascii="Times New Roman" w:hAnsi="Times New Roman" w:cs="Times New Roman"/>
          <w:sz w:val="24"/>
          <w:szCs w:val="24"/>
        </w:rPr>
        <w:t>d</w:t>
      </w:r>
      <w:r w:rsidRPr="00B92ACC">
        <w:rPr>
          <w:rFonts w:ascii="Times New Roman" w:hAnsi="Times New Roman" w:cs="Times New Roman"/>
          <w:sz w:val="24"/>
          <w:szCs w:val="24"/>
        </w:rPr>
        <w:t xml:space="preserve"> a broad double peak between 20</w:t>
      </w:r>
      <w:r>
        <w:rPr>
          <w:rFonts w:ascii="Times New Roman" w:hAnsi="Times New Roman" w:cs="Times New Roman"/>
          <w:sz w:val="24"/>
          <w:szCs w:val="24"/>
        </w:rPr>
        <w:t xml:space="preserve"> and </w:t>
      </w:r>
      <w:r w:rsidRPr="00B92ACC">
        <w:rPr>
          <w:rFonts w:ascii="Times New Roman" w:hAnsi="Times New Roman" w:cs="Times New Roman"/>
          <w:sz w:val="24"/>
          <w:szCs w:val="24"/>
        </w:rPr>
        <w:t xml:space="preserve">29 cm.  Traces of </w:t>
      </w:r>
      <w:r w:rsidRPr="00B92ACC">
        <w:rPr>
          <w:rFonts w:ascii="Times New Roman" w:hAnsi="Times New Roman" w:cs="Times New Roman"/>
          <w:sz w:val="24"/>
          <w:szCs w:val="24"/>
          <w:vertAlign w:val="superscript"/>
        </w:rPr>
        <w:t>241</w:t>
      </w:r>
      <w:r w:rsidRPr="00B92ACC">
        <w:rPr>
          <w:rFonts w:ascii="Times New Roman" w:hAnsi="Times New Roman" w:cs="Times New Roman"/>
          <w:sz w:val="24"/>
          <w:szCs w:val="24"/>
        </w:rPr>
        <w:t>Am were recorded in sediments between 16</w:t>
      </w:r>
      <w:r>
        <w:rPr>
          <w:rFonts w:ascii="Times New Roman" w:hAnsi="Times New Roman" w:cs="Times New Roman"/>
          <w:sz w:val="24"/>
          <w:szCs w:val="24"/>
        </w:rPr>
        <w:t xml:space="preserve"> and </w:t>
      </w:r>
      <w:r w:rsidRPr="00B92ACC">
        <w:rPr>
          <w:rFonts w:ascii="Times New Roman" w:hAnsi="Times New Roman" w:cs="Times New Roman"/>
          <w:sz w:val="24"/>
          <w:szCs w:val="24"/>
        </w:rPr>
        <w:t xml:space="preserve">21 cm. </w:t>
      </w:r>
      <w:r w:rsidRPr="00B92ACC">
        <w:rPr>
          <w:rFonts w:ascii="Times New Roman" w:hAnsi="Times New Roman" w:cs="Times New Roman"/>
          <w:sz w:val="24"/>
          <w:szCs w:val="24"/>
          <w:vertAlign w:val="superscript"/>
        </w:rPr>
        <w:t>210</w:t>
      </w:r>
      <w:r w:rsidRPr="00B92ACC">
        <w:rPr>
          <w:rFonts w:ascii="Times New Roman" w:hAnsi="Times New Roman" w:cs="Times New Roman"/>
          <w:sz w:val="24"/>
          <w:szCs w:val="24"/>
        </w:rPr>
        <w:t xml:space="preserve">Pb dates for this core </w:t>
      </w:r>
      <w:r>
        <w:rPr>
          <w:rFonts w:ascii="Times New Roman" w:hAnsi="Times New Roman" w:cs="Times New Roman"/>
          <w:sz w:val="24"/>
          <w:szCs w:val="24"/>
        </w:rPr>
        <w:t>were</w:t>
      </w:r>
      <w:r w:rsidRPr="00B92ACC">
        <w:rPr>
          <w:rFonts w:ascii="Times New Roman" w:hAnsi="Times New Roman" w:cs="Times New Roman"/>
          <w:sz w:val="24"/>
          <w:szCs w:val="24"/>
        </w:rPr>
        <w:t xml:space="preserve"> relatively unequivocal. The CRS and CIC models </w:t>
      </w:r>
      <w:r w:rsidRPr="00B92ACC">
        <w:rPr>
          <w:rFonts w:ascii="Times New Roman" w:hAnsi="Times New Roman" w:cs="Times New Roman"/>
          <w:sz w:val="24"/>
          <w:szCs w:val="24"/>
          <w:lang w:val="en-GB"/>
        </w:rPr>
        <w:t>(Appleby and Oldfield 1978)</w:t>
      </w:r>
      <w:r>
        <w:rPr>
          <w:rFonts w:ascii="Times New Roman" w:hAnsi="Times New Roman" w:cs="Times New Roman"/>
          <w:sz w:val="24"/>
          <w:szCs w:val="24"/>
          <w:lang w:val="en-GB"/>
        </w:rPr>
        <w:t xml:space="preserve"> </w:t>
      </w:r>
      <w:r w:rsidRPr="00B92ACC">
        <w:rPr>
          <w:rFonts w:ascii="Times New Roman" w:hAnsi="Times New Roman" w:cs="Times New Roman"/>
          <w:sz w:val="24"/>
          <w:szCs w:val="24"/>
        </w:rPr>
        <w:t>both indicate</w:t>
      </w:r>
      <w:r>
        <w:rPr>
          <w:rFonts w:ascii="Times New Roman" w:hAnsi="Times New Roman" w:cs="Times New Roman"/>
          <w:sz w:val="24"/>
          <w:szCs w:val="24"/>
        </w:rPr>
        <w:t>d</w:t>
      </w:r>
      <w:r w:rsidRPr="00B92ACC">
        <w:rPr>
          <w:rFonts w:ascii="Times New Roman" w:hAnsi="Times New Roman" w:cs="Times New Roman"/>
          <w:sz w:val="24"/>
          <w:szCs w:val="24"/>
        </w:rPr>
        <w:t xml:space="preserve"> uniform sedimentation since at least the middle of the 20th century, and probably earlier. </w:t>
      </w:r>
      <w:r>
        <w:rPr>
          <w:rFonts w:ascii="Times New Roman" w:hAnsi="Times New Roman" w:cs="Times New Roman"/>
          <w:sz w:val="24"/>
          <w:szCs w:val="24"/>
        </w:rPr>
        <w:t>M</w:t>
      </w:r>
      <w:r w:rsidRPr="00B92ACC">
        <w:rPr>
          <w:rFonts w:ascii="Times New Roman" w:hAnsi="Times New Roman" w:cs="Times New Roman"/>
          <w:sz w:val="24"/>
          <w:szCs w:val="24"/>
        </w:rPr>
        <w:t xml:space="preserve">ean sedimentation rate during that time </w:t>
      </w:r>
      <w:r>
        <w:rPr>
          <w:rFonts w:ascii="Times New Roman" w:hAnsi="Times New Roman" w:cs="Times New Roman"/>
          <w:sz w:val="24"/>
          <w:szCs w:val="24"/>
        </w:rPr>
        <w:t>wa</w:t>
      </w:r>
      <w:r w:rsidRPr="00B92ACC">
        <w:rPr>
          <w:rFonts w:ascii="Times New Roman" w:hAnsi="Times New Roman" w:cs="Times New Roman"/>
          <w:sz w:val="24"/>
          <w:szCs w:val="24"/>
        </w:rPr>
        <w:t>s calculated to be of 0.12</w:t>
      </w:r>
      <w:r w:rsidRPr="00B92ACC">
        <w:rPr>
          <w:rFonts w:ascii="Times New Roman" w:hAnsi="Times New Roman" w:cs="Times New Roman"/>
          <w:sz w:val="24"/>
          <w:szCs w:val="24"/>
          <w:vertAlign w:val="subscript"/>
        </w:rPr>
        <w:t xml:space="preserve"> </w:t>
      </w:r>
      <w:r w:rsidRPr="00B92ACC">
        <w:rPr>
          <w:rFonts w:ascii="Times New Roman" w:hAnsi="Times New Roman" w:cs="Times New Roman"/>
          <w:sz w:val="24"/>
          <w:szCs w:val="24"/>
        </w:rPr>
        <w:t>±</w:t>
      </w:r>
      <w:r w:rsidRPr="00B92ACC">
        <w:rPr>
          <w:rFonts w:ascii="Times New Roman" w:hAnsi="Times New Roman" w:cs="Times New Roman"/>
          <w:sz w:val="24"/>
          <w:szCs w:val="24"/>
          <w:vertAlign w:val="subscript"/>
        </w:rPr>
        <w:t xml:space="preserve"> </w:t>
      </w:r>
      <w:r w:rsidRPr="00B92ACC">
        <w:rPr>
          <w:rFonts w:ascii="Times New Roman" w:hAnsi="Times New Roman" w:cs="Times New Roman"/>
          <w:sz w:val="24"/>
          <w:szCs w:val="24"/>
        </w:rPr>
        <w:t>0.02</w:t>
      </w:r>
      <w:r w:rsidRPr="00B92ACC">
        <w:rPr>
          <w:rFonts w:ascii="Times New Roman" w:hAnsi="Times New Roman" w:cs="Times New Roman"/>
          <w:sz w:val="24"/>
          <w:szCs w:val="24"/>
          <w:vertAlign w:val="subscript"/>
        </w:rPr>
        <w:t xml:space="preserve"> </w:t>
      </w:r>
      <w:r w:rsidRPr="00B92ACC">
        <w:rPr>
          <w:rFonts w:ascii="Times New Roman" w:hAnsi="Times New Roman" w:cs="Times New Roman"/>
          <w:sz w:val="24"/>
          <w:szCs w:val="24"/>
        </w:rPr>
        <w:t>g</w:t>
      </w:r>
      <w:r w:rsidRPr="00B92ACC">
        <w:rPr>
          <w:rFonts w:ascii="Times New Roman" w:hAnsi="Times New Roman" w:cs="Times New Roman"/>
          <w:sz w:val="24"/>
          <w:szCs w:val="24"/>
          <w:vertAlign w:val="subscript"/>
        </w:rPr>
        <w:t xml:space="preserve"> </w:t>
      </w:r>
      <w:r w:rsidRPr="00B92ACC">
        <w:rPr>
          <w:rFonts w:ascii="Times New Roman" w:hAnsi="Times New Roman" w:cs="Times New Roman"/>
          <w:sz w:val="24"/>
          <w:szCs w:val="24"/>
        </w:rPr>
        <w:t>cm</w:t>
      </w:r>
      <w:r w:rsidRPr="00B92ACC">
        <w:rPr>
          <w:rFonts w:ascii="Times New Roman" w:hAnsi="Times New Roman" w:cs="Times New Roman"/>
          <w:sz w:val="24"/>
          <w:szCs w:val="24"/>
          <w:vertAlign w:val="superscript"/>
        </w:rPr>
        <w:t xml:space="preserve">-2 </w:t>
      </w:r>
      <w:r w:rsidRPr="00B92ACC">
        <w:rPr>
          <w:rFonts w:ascii="Times New Roman" w:hAnsi="Times New Roman" w:cs="Times New Roman"/>
          <w:sz w:val="24"/>
          <w:szCs w:val="24"/>
        </w:rPr>
        <w:t>y</w:t>
      </w:r>
      <w:r w:rsidRPr="00B92ACC">
        <w:rPr>
          <w:rFonts w:ascii="Times New Roman" w:hAnsi="Times New Roman" w:cs="Times New Roman"/>
          <w:sz w:val="24"/>
          <w:szCs w:val="24"/>
          <w:vertAlign w:val="superscript"/>
        </w:rPr>
        <w:t>-1</w:t>
      </w:r>
      <w:r w:rsidRPr="00B92ACC">
        <w:rPr>
          <w:rFonts w:ascii="Times New Roman" w:hAnsi="Times New Roman" w:cs="Times New Roman"/>
          <w:sz w:val="24"/>
          <w:szCs w:val="24"/>
        </w:rPr>
        <w:t xml:space="preserve"> (0.55 cm y</w:t>
      </w:r>
      <w:r w:rsidRPr="00B92ACC">
        <w:rPr>
          <w:rFonts w:ascii="Times New Roman" w:hAnsi="Times New Roman" w:cs="Times New Roman"/>
          <w:sz w:val="24"/>
          <w:szCs w:val="24"/>
          <w:vertAlign w:val="superscript"/>
        </w:rPr>
        <w:t>-1</w:t>
      </w:r>
      <w:r w:rsidRPr="00B92ACC">
        <w:rPr>
          <w:rFonts w:ascii="Times New Roman" w:hAnsi="Times New Roman" w:cs="Times New Roman"/>
          <w:sz w:val="24"/>
          <w:szCs w:val="24"/>
        </w:rPr>
        <w:t xml:space="preserve">). </w:t>
      </w:r>
      <w:r>
        <w:rPr>
          <w:rFonts w:ascii="Times New Roman" w:hAnsi="Times New Roman" w:cs="Times New Roman"/>
          <w:sz w:val="24"/>
          <w:szCs w:val="24"/>
        </w:rPr>
        <w:t>R</w:t>
      </w:r>
      <w:r w:rsidRPr="00B92ACC">
        <w:rPr>
          <w:rFonts w:ascii="Times New Roman" w:hAnsi="Times New Roman" w:cs="Times New Roman"/>
          <w:sz w:val="24"/>
          <w:szCs w:val="24"/>
        </w:rPr>
        <w:t>esults</w:t>
      </w:r>
      <w:r>
        <w:rPr>
          <w:rFonts w:ascii="Times New Roman" w:hAnsi="Times New Roman" w:cs="Times New Roman"/>
          <w:sz w:val="24"/>
          <w:szCs w:val="24"/>
        </w:rPr>
        <w:t xml:space="preserve"> from the </w:t>
      </w:r>
      <w:r w:rsidRPr="00B92ACC">
        <w:rPr>
          <w:rFonts w:ascii="Times New Roman" w:hAnsi="Times New Roman" w:cs="Times New Roman"/>
          <w:sz w:val="24"/>
          <w:szCs w:val="24"/>
          <w:vertAlign w:val="superscript"/>
        </w:rPr>
        <w:t>137</w:t>
      </w:r>
      <w:r w:rsidRPr="00B92ACC">
        <w:rPr>
          <w:rFonts w:ascii="Times New Roman" w:hAnsi="Times New Roman" w:cs="Times New Roman"/>
          <w:sz w:val="24"/>
          <w:szCs w:val="24"/>
        </w:rPr>
        <w:t>Cs</w:t>
      </w:r>
      <w:r>
        <w:rPr>
          <w:rFonts w:ascii="Times New Roman" w:hAnsi="Times New Roman" w:cs="Times New Roman"/>
          <w:sz w:val="24"/>
          <w:szCs w:val="24"/>
        </w:rPr>
        <w:t>/</w:t>
      </w:r>
      <w:r w:rsidRPr="00165085">
        <w:rPr>
          <w:rFonts w:ascii="Times New Roman" w:hAnsi="Times New Roman" w:cs="Times New Roman"/>
          <w:sz w:val="24"/>
          <w:szCs w:val="24"/>
          <w:vertAlign w:val="superscript"/>
        </w:rPr>
        <w:t>241</w:t>
      </w:r>
      <w:r>
        <w:rPr>
          <w:rFonts w:ascii="Times New Roman" w:hAnsi="Times New Roman" w:cs="Times New Roman"/>
          <w:sz w:val="24"/>
          <w:szCs w:val="24"/>
        </w:rPr>
        <w:t>Am method</w:t>
      </w:r>
      <w:r w:rsidRPr="00B92ACC">
        <w:rPr>
          <w:rFonts w:ascii="Times New Roman" w:hAnsi="Times New Roman" w:cs="Times New Roman"/>
          <w:sz w:val="24"/>
          <w:szCs w:val="24"/>
        </w:rPr>
        <w:t>, shown in Fig</w:t>
      </w:r>
      <w:r>
        <w:rPr>
          <w:rFonts w:ascii="Times New Roman" w:hAnsi="Times New Roman" w:cs="Times New Roman"/>
          <w:sz w:val="24"/>
          <w:szCs w:val="24"/>
        </w:rPr>
        <w:t>.</w:t>
      </w:r>
      <w:r w:rsidRPr="00B92ACC">
        <w:rPr>
          <w:rFonts w:ascii="Times New Roman" w:hAnsi="Times New Roman" w:cs="Times New Roman"/>
          <w:sz w:val="24"/>
          <w:szCs w:val="24"/>
        </w:rPr>
        <w:t xml:space="preserve"> </w:t>
      </w:r>
      <w:r>
        <w:rPr>
          <w:rFonts w:ascii="Times New Roman" w:hAnsi="Times New Roman" w:cs="Times New Roman"/>
          <w:sz w:val="24"/>
          <w:szCs w:val="24"/>
        </w:rPr>
        <w:t>S1</w:t>
      </w:r>
      <w:r w:rsidRPr="00B92ACC">
        <w:rPr>
          <w:rFonts w:ascii="Times New Roman" w:hAnsi="Times New Roman" w:cs="Times New Roman"/>
          <w:sz w:val="24"/>
          <w:szCs w:val="24"/>
        </w:rPr>
        <w:t>, place</w:t>
      </w:r>
      <w:r>
        <w:rPr>
          <w:rFonts w:ascii="Times New Roman" w:hAnsi="Times New Roman" w:cs="Times New Roman"/>
          <w:sz w:val="24"/>
          <w:szCs w:val="24"/>
        </w:rPr>
        <w:t>d</w:t>
      </w:r>
      <w:r w:rsidRPr="00B92ACC">
        <w:rPr>
          <w:rFonts w:ascii="Times New Roman" w:hAnsi="Times New Roman" w:cs="Times New Roman"/>
          <w:sz w:val="24"/>
          <w:szCs w:val="24"/>
        </w:rPr>
        <w:t xml:space="preserve"> 1986 at a depth between 23</w:t>
      </w:r>
      <w:r>
        <w:rPr>
          <w:rFonts w:ascii="Times New Roman" w:hAnsi="Times New Roman" w:cs="Times New Roman"/>
          <w:sz w:val="24"/>
          <w:szCs w:val="24"/>
        </w:rPr>
        <w:t xml:space="preserve"> and </w:t>
      </w:r>
      <w:r w:rsidRPr="00B92ACC">
        <w:rPr>
          <w:rFonts w:ascii="Times New Roman" w:hAnsi="Times New Roman" w:cs="Times New Roman"/>
          <w:sz w:val="24"/>
          <w:szCs w:val="24"/>
        </w:rPr>
        <w:t>25 cm, and suggest</w:t>
      </w:r>
      <w:r>
        <w:rPr>
          <w:rFonts w:ascii="Times New Roman" w:hAnsi="Times New Roman" w:cs="Times New Roman"/>
          <w:sz w:val="24"/>
          <w:szCs w:val="24"/>
        </w:rPr>
        <w:t>s</w:t>
      </w:r>
      <w:r w:rsidRPr="00B92ACC">
        <w:rPr>
          <w:rFonts w:ascii="Times New Roman" w:hAnsi="Times New Roman" w:cs="Times New Roman"/>
          <w:sz w:val="24"/>
          <w:szCs w:val="24"/>
        </w:rPr>
        <w:t xml:space="preserve"> that the broad </w:t>
      </w:r>
      <w:r w:rsidRPr="00B92ACC">
        <w:rPr>
          <w:rFonts w:ascii="Times New Roman" w:hAnsi="Times New Roman" w:cs="Times New Roman"/>
          <w:sz w:val="24"/>
          <w:szCs w:val="24"/>
          <w:vertAlign w:val="superscript"/>
        </w:rPr>
        <w:t>137</w:t>
      </w:r>
      <w:r w:rsidRPr="00B92ACC">
        <w:rPr>
          <w:rFonts w:ascii="Times New Roman" w:hAnsi="Times New Roman" w:cs="Times New Roman"/>
          <w:sz w:val="24"/>
          <w:szCs w:val="24"/>
        </w:rPr>
        <w:t>Cs peak is mainly a record of fallout from Chernobyl</w:t>
      </w:r>
      <w:r>
        <w:rPr>
          <w:rFonts w:ascii="Times New Roman" w:hAnsi="Times New Roman" w:cs="Times New Roman"/>
          <w:sz w:val="24"/>
          <w:szCs w:val="24"/>
        </w:rPr>
        <w:t xml:space="preserve">, </w:t>
      </w:r>
      <w:r w:rsidRPr="00B92ACC">
        <w:rPr>
          <w:rFonts w:ascii="Times New Roman" w:hAnsi="Times New Roman" w:cs="Times New Roman"/>
          <w:sz w:val="24"/>
          <w:szCs w:val="24"/>
          <w:lang w:val="en-GB"/>
        </w:rPr>
        <w:t>thus confirming the reliability of the age-depth models.</w:t>
      </w:r>
      <w:r>
        <w:rPr>
          <w:rFonts w:ascii="Times New Roman" w:hAnsi="Times New Roman" w:cs="Times New Roman"/>
          <w:sz w:val="24"/>
          <w:szCs w:val="24"/>
          <w:lang w:val="en-GB"/>
        </w:rPr>
        <w:t xml:space="preserve"> </w:t>
      </w:r>
      <w:r w:rsidRPr="003D67BF">
        <w:rPr>
          <w:rFonts w:ascii="Times New Roman" w:hAnsi="Times New Roman" w:cs="Times New Roman"/>
          <w:sz w:val="24"/>
          <w:szCs w:val="24"/>
          <w:lang w:val="en-GB"/>
        </w:rPr>
        <w:t>However, t</w:t>
      </w:r>
      <w:r w:rsidRPr="003D67BF">
        <w:rPr>
          <w:rFonts w:ascii="Times New Roman" w:hAnsi="Times New Roman" w:cs="Times New Roman"/>
          <w:sz w:val="24"/>
          <w:szCs w:val="24"/>
        </w:rPr>
        <w:t xml:space="preserve">he abrupt decline in </w:t>
      </w:r>
      <w:r w:rsidRPr="003D67BF">
        <w:rPr>
          <w:rFonts w:ascii="Times New Roman" w:hAnsi="Times New Roman" w:cs="Times New Roman"/>
          <w:sz w:val="24"/>
          <w:szCs w:val="24"/>
          <w:vertAlign w:val="superscript"/>
        </w:rPr>
        <w:t>137</w:t>
      </w:r>
      <w:r w:rsidRPr="003D67BF">
        <w:rPr>
          <w:rFonts w:ascii="Times New Roman" w:hAnsi="Times New Roman" w:cs="Times New Roman"/>
          <w:sz w:val="24"/>
          <w:szCs w:val="24"/>
        </w:rPr>
        <w:t xml:space="preserve">Cs </w:t>
      </w:r>
      <w:r>
        <w:rPr>
          <w:rFonts w:ascii="Times New Roman" w:hAnsi="Times New Roman" w:cs="Times New Roman"/>
          <w:sz w:val="24"/>
          <w:szCs w:val="24"/>
        </w:rPr>
        <w:t>activity</w:t>
      </w:r>
      <w:r w:rsidRPr="003D67BF">
        <w:rPr>
          <w:rFonts w:ascii="Times New Roman" w:hAnsi="Times New Roman" w:cs="Times New Roman"/>
          <w:sz w:val="24"/>
          <w:szCs w:val="24"/>
        </w:rPr>
        <w:t xml:space="preserve"> below 29 cm</w:t>
      </w:r>
      <w:r>
        <w:rPr>
          <w:rFonts w:ascii="Times New Roman" w:hAnsi="Times New Roman" w:cs="Times New Roman"/>
          <w:sz w:val="24"/>
          <w:szCs w:val="24"/>
        </w:rPr>
        <w:t>,</w:t>
      </w:r>
      <w:r w:rsidRPr="003D67BF">
        <w:rPr>
          <w:rFonts w:ascii="Times New Roman" w:hAnsi="Times New Roman" w:cs="Times New Roman"/>
          <w:sz w:val="24"/>
          <w:szCs w:val="24"/>
        </w:rPr>
        <w:t xml:space="preserve"> to values close to the limit of detection at the suggested 1963 depth</w:t>
      </w:r>
      <w:r>
        <w:rPr>
          <w:rFonts w:ascii="Times New Roman" w:hAnsi="Times New Roman" w:cs="Times New Roman"/>
          <w:sz w:val="24"/>
          <w:szCs w:val="24"/>
        </w:rPr>
        <w:t>,</w:t>
      </w:r>
      <w:r w:rsidRPr="003D67BF">
        <w:rPr>
          <w:rFonts w:ascii="Times New Roman" w:hAnsi="Times New Roman" w:cs="Times New Roman"/>
          <w:sz w:val="24"/>
          <w:szCs w:val="24"/>
        </w:rPr>
        <w:t xml:space="preserve"> is very unusual and does raise questions </w:t>
      </w:r>
      <w:r>
        <w:rPr>
          <w:rFonts w:ascii="Times New Roman" w:hAnsi="Times New Roman" w:cs="Times New Roman"/>
          <w:sz w:val="24"/>
          <w:szCs w:val="24"/>
        </w:rPr>
        <w:t>about</w:t>
      </w:r>
      <w:r w:rsidRPr="003D67BF">
        <w:rPr>
          <w:rFonts w:ascii="Times New Roman" w:hAnsi="Times New Roman" w:cs="Times New Roman"/>
          <w:sz w:val="24"/>
          <w:szCs w:val="24"/>
        </w:rPr>
        <w:t xml:space="preserve"> the integrity of the record in the lower part of the core. Although the </w:t>
      </w:r>
      <w:r w:rsidRPr="003D67BF">
        <w:rPr>
          <w:rFonts w:ascii="Times New Roman" w:hAnsi="Times New Roman" w:cs="Times New Roman"/>
          <w:sz w:val="24"/>
          <w:szCs w:val="24"/>
          <w:vertAlign w:val="superscript"/>
        </w:rPr>
        <w:t>210</w:t>
      </w:r>
      <w:r w:rsidRPr="003D67BF">
        <w:rPr>
          <w:rFonts w:ascii="Times New Roman" w:hAnsi="Times New Roman" w:cs="Times New Roman"/>
          <w:sz w:val="24"/>
          <w:szCs w:val="24"/>
        </w:rPr>
        <w:t>Pb dates appear</w:t>
      </w:r>
      <w:r>
        <w:rPr>
          <w:rFonts w:ascii="Times New Roman" w:hAnsi="Times New Roman" w:cs="Times New Roman"/>
          <w:sz w:val="24"/>
          <w:szCs w:val="24"/>
        </w:rPr>
        <w:t>ed</w:t>
      </w:r>
      <w:r w:rsidRPr="003D67BF">
        <w:rPr>
          <w:rFonts w:ascii="Times New Roman" w:hAnsi="Times New Roman" w:cs="Times New Roman"/>
          <w:sz w:val="24"/>
          <w:szCs w:val="24"/>
        </w:rPr>
        <w:t xml:space="preserve"> to be unambiguous, those below 30 cm must be regarded with some caution unless supported by other </w:t>
      </w:r>
      <w:r>
        <w:rPr>
          <w:rFonts w:ascii="Times New Roman" w:hAnsi="Times New Roman" w:cs="Times New Roman"/>
          <w:sz w:val="24"/>
          <w:szCs w:val="24"/>
        </w:rPr>
        <w:t>evidence, and were discarded from further analysis</w:t>
      </w:r>
      <w:r w:rsidRPr="003D67BF">
        <w:rPr>
          <w:rFonts w:ascii="Times New Roman" w:hAnsi="Times New Roman" w:cs="Times New Roman"/>
          <w:sz w:val="24"/>
          <w:szCs w:val="24"/>
        </w:rPr>
        <w:t>.</w:t>
      </w:r>
    </w:p>
    <w:p w:rsidR="00C53AF8" w:rsidRPr="00416D06" w:rsidRDefault="00C53AF8" w:rsidP="00C53AF8">
      <w:pPr>
        <w:spacing w:after="120" w:line="480" w:lineRule="auto"/>
        <w:jc w:val="both"/>
        <w:rPr>
          <w:rFonts w:ascii="Times New Roman" w:hAnsi="Times New Roman" w:cs="Times New Roman"/>
          <w:sz w:val="24"/>
          <w:szCs w:val="24"/>
        </w:rPr>
      </w:pPr>
      <w:r w:rsidRPr="00416D06">
        <w:rPr>
          <w:rFonts w:ascii="Times New Roman" w:hAnsi="Times New Roman" w:cs="Times New Roman"/>
          <w:sz w:val="24"/>
          <w:szCs w:val="24"/>
        </w:rPr>
        <w:t xml:space="preserve">Although there </w:t>
      </w:r>
      <w:r>
        <w:rPr>
          <w:rFonts w:ascii="Times New Roman" w:hAnsi="Times New Roman" w:cs="Times New Roman"/>
          <w:sz w:val="24"/>
          <w:szCs w:val="24"/>
        </w:rPr>
        <w:t>wa</w:t>
      </w:r>
      <w:r w:rsidRPr="00416D06">
        <w:rPr>
          <w:rFonts w:ascii="Times New Roman" w:hAnsi="Times New Roman" w:cs="Times New Roman"/>
          <w:sz w:val="24"/>
          <w:szCs w:val="24"/>
        </w:rPr>
        <w:t xml:space="preserve">s a significant </w:t>
      </w:r>
      <w:r>
        <w:rPr>
          <w:rFonts w:ascii="Times New Roman" w:hAnsi="Times New Roman" w:cs="Times New Roman"/>
          <w:sz w:val="24"/>
          <w:szCs w:val="24"/>
        </w:rPr>
        <w:t>decline</w:t>
      </w:r>
      <w:r w:rsidRPr="00416D06">
        <w:rPr>
          <w:rFonts w:ascii="Times New Roman" w:hAnsi="Times New Roman" w:cs="Times New Roman"/>
          <w:sz w:val="24"/>
          <w:szCs w:val="24"/>
        </w:rPr>
        <w:t xml:space="preserve"> in total </w:t>
      </w:r>
      <w:r w:rsidRPr="00416D06">
        <w:rPr>
          <w:rFonts w:ascii="Times New Roman" w:hAnsi="Times New Roman" w:cs="Times New Roman"/>
          <w:sz w:val="24"/>
          <w:szCs w:val="24"/>
          <w:vertAlign w:val="superscript"/>
        </w:rPr>
        <w:t>210</w:t>
      </w:r>
      <w:r w:rsidRPr="00416D06">
        <w:rPr>
          <w:rFonts w:ascii="Times New Roman" w:hAnsi="Times New Roman" w:cs="Times New Roman"/>
          <w:sz w:val="24"/>
          <w:szCs w:val="24"/>
        </w:rPr>
        <w:t>Pb activity over the length of the</w:t>
      </w:r>
      <w:r w:rsidRPr="005536B6">
        <w:rPr>
          <w:rFonts w:ascii="Times New Roman" w:hAnsi="Times New Roman" w:cs="Times New Roman"/>
          <w:sz w:val="24"/>
          <w:szCs w:val="24"/>
        </w:rPr>
        <w:t xml:space="preserve"> </w:t>
      </w:r>
      <w:r>
        <w:rPr>
          <w:rFonts w:ascii="Times New Roman" w:hAnsi="Times New Roman" w:cs="Times New Roman"/>
          <w:sz w:val="24"/>
          <w:szCs w:val="24"/>
        </w:rPr>
        <w:t xml:space="preserve">Lake </w:t>
      </w:r>
      <w:proofErr w:type="spellStart"/>
      <w:r w:rsidRPr="00263777">
        <w:rPr>
          <w:rFonts w:ascii="Times New Roman" w:hAnsi="Times New Roman" w:cs="Times New Roman"/>
          <w:sz w:val="24"/>
          <w:szCs w:val="24"/>
          <w:lang w:val="en-GB"/>
        </w:rPr>
        <w:t>Gyltigesjön</w:t>
      </w:r>
      <w:proofErr w:type="spellEnd"/>
      <w:r w:rsidRPr="00416D06">
        <w:rPr>
          <w:rFonts w:ascii="Times New Roman" w:hAnsi="Times New Roman" w:cs="Times New Roman"/>
          <w:sz w:val="24"/>
          <w:szCs w:val="24"/>
        </w:rPr>
        <w:t xml:space="preserve"> core, values at the base of the core remain significantly above that of the supporting </w:t>
      </w:r>
      <w:r w:rsidRPr="00416D06">
        <w:rPr>
          <w:rFonts w:ascii="Times New Roman" w:hAnsi="Times New Roman" w:cs="Times New Roman"/>
          <w:sz w:val="24"/>
          <w:szCs w:val="24"/>
          <w:vertAlign w:val="superscript"/>
        </w:rPr>
        <w:t>226</w:t>
      </w:r>
      <w:r w:rsidRPr="00416D06">
        <w:rPr>
          <w:rFonts w:ascii="Times New Roman" w:hAnsi="Times New Roman" w:cs="Times New Roman"/>
          <w:sz w:val="24"/>
          <w:szCs w:val="24"/>
        </w:rPr>
        <w:t xml:space="preserve">Ra, limiting the period of time spanned by the core to a little more than around four </w:t>
      </w:r>
      <w:r w:rsidRPr="00416D06">
        <w:rPr>
          <w:rFonts w:ascii="Times New Roman" w:hAnsi="Times New Roman" w:cs="Times New Roman"/>
          <w:sz w:val="24"/>
          <w:szCs w:val="24"/>
          <w:vertAlign w:val="superscript"/>
        </w:rPr>
        <w:t>210</w:t>
      </w:r>
      <w:r w:rsidRPr="00416D06">
        <w:rPr>
          <w:rFonts w:ascii="Times New Roman" w:hAnsi="Times New Roman" w:cs="Times New Roman"/>
          <w:sz w:val="24"/>
          <w:szCs w:val="24"/>
        </w:rPr>
        <w:t xml:space="preserve">Pb half-lives (~100 years). </w:t>
      </w:r>
      <w:r w:rsidRPr="00416D06">
        <w:rPr>
          <w:rFonts w:ascii="Times New Roman" w:hAnsi="Times New Roman" w:cs="Times New Roman"/>
          <w:sz w:val="24"/>
          <w:szCs w:val="24"/>
          <w:vertAlign w:val="superscript"/>
        </w:rPr>
        <w:t>137</w:t>
      </w:r>
      <w:r w:rsidRPr="00416D06">
        <w:rPr>
          <w:rFonts w:ascii="Times New Roman" w:hAnsi="Times New Roman" w:cs="Times New Roman"/>
          <w:sz w:val="24"/>
          <w:szCs w:val="24"/>
        </w:rPr>
        <w:t>Cs concentrations ha</w:t>
      </w:r>
      <w:r>
        <w:rPr>
          <w:rFonts w:ascii="Times New Roman" w:hAnsi="Times New Roman" w:cs="Times New Roman"/>
          <w:sz w:val="24"/>
          <w:szCs w:val="24"/>
        </w:rPr>
        <w:t>d</w:t>
      </w:r>
      <w:r w:rsidRPr="00416D06">
        <w:rPr>
          <w:rFonts w:ascii="Times New Roman" w:hAnsi="Times New Roman" w:cs="Times New Roman"/>
          <w:sz w:val="24"/>
          <w:szCs w:val="24"/>
        </w:rPr>
        <w:t xml:space="preserve"> a maximum value in the 12-13 cm sample </w:t>
      </w:r>
      <w:r>
        <w:rPr>
          <w:rFonts w:ascii="Times New Roman" w:hAnsi="Times New Roman" w:cs="Times New Roman"/>
          <w:sz w:val="24"/>
          <w:szCs w:val="24"/>
        </w:rPr>
        <w:t>and</w:t>
      </w:r>
      <w:r w:rsidRPr="00416D06">
        <w:rPr>
          <w:rFonts w:ascii="Times New Roman" w:hAnsi="Times New Roman" w:cs="Times New Roman"/>
          <w:sz w:val="24"/>
          <w:szCs w:val="24"/>
        </w:rPr>
        <w:t xml:space="preserve"> probably record fallout from the 1986 Chernobyl accident</w:t>
      </w:r>
      <w:r>
        <w:rPr>
          <w:rFonts w:ascii="Times New Roman" w:hAnsi="Times New Roman" w:cs="Times New Roman"/>
          <w:sz w:val="24"/>
          <w:szCs w:val="24"/>
        </w:rPr>
        <w:t xml:space="preserve"> (Fig S2)</w:t>
      </w:r>
      <w:r w:rsidRPr="00416D06">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Pr="005A2448">
        <w:rPr>
          <w:rFonts w:ascii="Times New Roman" w:hAnsi="Times New Roman" w:cs="Times New Roman"/>
          <w:sz w:val="24"/>
          <w:szCs w:val="24"/>
          <w:vertAlign w:val="superscript"/>
        </w:rPr>
        <w:t>210</w:t>
      </w:r>
      <w:r w:rsidRPr="005A2448">
        <w:rPr>
          <w:rFonts w:ascii="Times New Roman" w:hAnsi="Times New Roman" w:cs="Times New Roman"/>
          <w:sz w:val="24"/>
          <w:szCs w:val="24"/>
        </w:rPr>
        <w:t>Pb dates calculated using the CRS model place 1986 within the 18-19</w:t>
      </w:r>
      <w:r>
        <w:rPr>
          <w:rFonts w:ascii="Times New Roman" w:hAnsi="Times New Roman" w:cs="Times New Roman"/>
          <w:sz w:val="24"/>
          <w:szCs w:val="24"/>
        </w:rPr>
        <w:t>-</w:t>
      </w:r>
      <w:r w:rsidRPr="005A2448">
        <w:rPr>
          <w:rFonts w:ascii="Times New Roman" w:hAnsi="Times New Roman" w:cs="Times New Roman"/>
          <w:sz w:val="24"/>
          <w:szCs w:val="24"/>
        </w:rPr>
        <w:t xml:space="preserve">cm slice, significantly deeper than the depths suggested by the </w:t>
      </w:r>
      <w:r w:rsidRPr="005A2448">
        <w:rPr>
          <w:rFonts w:ascii="Times New Roman" w:hAnsi="Times New Roman" w:cs="Times New Roman"/>
          <w:sz w:val="24"/>
          <w:szCs w:val="24"/>
          <w:vertAlign w:val="superscript"/>
        </w:rPr>
        <w:t>137</w:t>
      </w:r>
      <w:r w:rsidRPr="005A2448">
        <w:rPr>
          <w:rFonts w:ascii="Times New Roman" w:hAnsi="Times New Roman" w:cs="Times New Roman"/>
          <w:sz w:val="24"/>
          <w:szCs w:val="24"/>
        </w:rPr>
        <w:t>Cs/</w:t>
      </w:r>
      <w:r w:rsidRPr="005A2448">
        <w:rPr>
          <w:rFonts w:ascii="Times New Roman" w:hAnsi="Times New Roman" w:cs="Times New Roman"/>
          <w:sz w:val="24"/>
          <w:szCs w:val="24"/>
          <w:vertAlign w:val="superscript"/>
        </w:rPr>
        <w:t>24</w:t>
      </w:r>
      <w:r>
        <w:rPr>
          <w:rFonts w:ascii="Times New Roman" w:hAnsi="Times New Roman" w:cs="Times New Roman"/>
          <w:sz w:val="24"/>
          <w:szCs w:val="24"/>
          <w:vertAlign w:val="superscript"/>
        </w:rPr>
        <w:t>1</w:t>
      </w:r>
      <w:r w:rsidRPr="005A2448">
        <w:rPr>
          <w:rFonts w:ascii="Times New Roman" w:hAnsi="Times New Roman" w:cs="Times New Roman"/>
          <w:sz w:val="24"/>
          <w:szCs w:val="24"/>
        </w:rPr>
        <w:t xml:space="preserve">Am records.  The most likely cause of </w:t>
      </w:r>
      <w:r>
        <w:rPr>
          <w:rFonts w:ascii="Times New Roman" w:hAnsi="Times New Roman" w:cs="Times New Roman"/>
          <w:sz w:val="24"/>
          <w:szCs w:val="24"/>
        </w:rPr>
        <w:t>the</w:t>
      </w:r>
      <w:r w:rsidRPr="005A2448">
        <w:rPr>
          <w:rFonts w:ascii="Times New Roman" w:hAnsi="Times New Roman" w:cs="Times New Roman"/>
          <w:sz w:val="24"/>
          <w:szCs w:val="24"/>
        </w:rPr>
        <w:t xml:space="preserve"> discrepancy </w:t>
      </w:r>
      <w:r>
        <w:rPr>
          <w:rFonts w:ascii="Times New Roman" w:hAnsi="Times New Roman" w:cs="Times New Roman"/>
          <w:sz w:val="24"/>
          <w:szCs w:val="24"/>
        </w:rPr>
        <w:t xml:space="preserve">is </w:t>
      </w:r>
      <w:r w:rsidRPr="005A2448">
        <w:rPr>
          <w:rFonts w:ascii="Times New Roman" w:hAnsi="Times New Roman" w:cs="Times New Roman"/>
          <w:sz w:val="24"/>
          <w:szCs w:val="24"/>
        </w:rPr>
        <w:t xml:space="preserve">the presence of one or more hot particles in the </w:t>
      </w:r>
      <w:r w:rsidRPr="005A2448">
        <w:rPr>
          <w:rFonts w:ascii="Times New Roman" w:hAnsi="Times New Roman" w:cs="Times New Roman"/>
          <w:sz w:val="24"/>
          <w:szCs w:val="24"/>
          <w:vertAlign w:val="superscript"/>
        </w:rPr>
        <w:t>137</w:t>
      </w:r>
      <w:r w:rsidRPr="005A2448">
        <w:rPr>
          <w:rFonts w:ascii="Times New Roman" w:hAnsi="Times New Roman" w:cs="Times New Roman"/>
          <w:sz w:val="24"/>
          <w:szCs w:val="24"/>
        </w:rPr>
        <w:t>Cs record (</w:t>
      </w:r>
      <w:proofErr w:type="spellStart"/>
      <w:r w:rsidRPr="005A2448">
        <w:rPr>
          <w:rFonts w:ascii="Times New Roman" w:hAnsi="Times New Roman" w:cs="Times New Roman"/>
          <w:sz w:val="24"/>
          <w:szCs w:val="24"/>
        </w:rPr>
        <w:t>Persson</w:t>
      </w:r>
      <w:proofErr w:type="spellEnd"/>
      <w:r w:rsidRPr="005A2448">
        <w:rPr>
          <w:rFonts w:ascii="Times New Roman" w:hAnsi="Times New Roman" w:cs="Times New Roman"/>
          <w:sz w:val="24"/>
          <w:szCs w:val="24"/>
        </w:rPr>
        <w:t xml:space="preserve"> et al. 1987</w:t>
      </w:r>
      <w:r>
        <w:rPr>
          <w:rFonts w:ascii="Times New Roman" w:hAnsi="Times New Roman" w:cs="Times New Roman"/>
          <w:sz w:val="24"/>
          <w:szCs w:val="24"/>
        </w:rPr>
        <w:t xml:space="preserve">; Appleby P. pers. </w:t>
      </w:r>
      <w:r>
        <w:rPr>
          <w:rFonts w:ascii="Times New Roman" w:hAnsi="Times New Roman" w:cs="Times New Roman"/>
          <w:sz w:val="24"/>
          <w:szCs w:val="24"/>
        </w:rPr>
        <w:lastRenderedPageBreak/>
        <w:t>comm.</w:t>
      </w:r>
      <w:r w:rsidRPr="005A2448">
        <w:rPr>
          <w:rFonts w:ascii="Times New Roman" w:hAnsi="Times New Roman" w:cs="Times New Roman"/>
          <w:sz w:val="24"/>
          <w:szCs w:val="24"/>
        </w:rPr>
        <w:t xml:space="preserve">). </w:t>
      </w:r>
      <w:r w:rsidRPr="00416D06">
        <w:rPr>
          <w:rFonts w:ascii="Times New Roman" w:hAnsi="Times New Roman" w:cs="Times New Roman"/>
          <w:sz w:val="24"/>
          <w:szCs w:val="24"/>
        </w:rPr>
        <w:t xml:space="preserve"> </w:t>
      </w:r>
      <w:r w:rsidRPr="00FD5E9A">
        <w:rPr>
          <w:rFonts w:ascii="Times New Roman" w:hAnsi="Times New Roman" w:cs="Times New Roman"/>
          <w:sz w:val="24"/>
          <w:szCs w:val="24"/>
        </w:rPr>
        <w:t xml:space="preserve">For Lake </w:t>
      </w:r>
      <w:proofErr w:type="spellStart"/>
      <w:r w:rsidRPr="00FD5E9A">
        <w:rPr>
          <w:rFonts w:ascii="Times New Roman" w:hAnsi="Times New Roman" w:cs="Times New Roman"/>
          <w:sz w:val="24"/>
          <w:szCs w:val="24"/>
        </w:rPr>
        <w:t>Gyltigesjön</w:t>
      </w:r>
      <w:proofErr w:type="spellEnd"/>
      <w:r w:rsidRPr="00FD5E9A">
        <w:rPr>
          <w:rFonts w:ascii="Times New Roman" w:hAnsi="Times New Roman" w:cs="Times New Roman"/>
          <w:sz w:val="24"/>
          <w:szCs w:val="24"/>
        </w:rPr>
        <w:t>, the</w:t>
      </w:r>
      <w:r w:rsidRPr="00416D06">
        <w:rPr>
          <w:rFonts w:ascii="Times New Roman" w:hAnsi="Times New Roman" w:cs="Times New Roman"/>
          <w:sz w:val="24"/>
          <w:szCs w:val="24"/>
        </w:rPr>
        <w:t xml:space="preserve"> mean sedimentation rate over the past 100 years </w:t>
      </w:r>
      <w:r>
        <w:rPr>
          <w:rFonts w:ascii="Times New Roman" w:hAnsi="Times New Roman" w:cs="Times New Roman"/>
          <w:sz w:val="24"/>
          <w:szCs w:val="24"/>
        </w:rPr>
        <w:t>wa</w:t>
      </w:r>
      <w:r w:rsidRPr="00416D06">
        <w:rPr>
          <w:rFonts w:ascii="Times New Roman" w:hAnsi="Times New Roman" w:cs="Times New Roman"/>
          <w:sz w:val="24"/>
          <w:szCs w:val="24"/>
        </w:rPr>
        <w:t>s estimated to be 0.054</w:t>
      </w:r>
      <w:r w:rsidRPr="00416D06">
        <w:rPr>
          <w:rFonts w:ascii="Times New Roman" w:hAnsi="Times New Roman" w:cs="Times New Roman"/>
          <w:sz w:val="24"/>
          <w:szCs w:val="24"/>
          <w:vertAlign w:val="subscript"/>
        </w:rPr>
        <w:t xml:space="preserve"> </w:t>
      </w:r>
      <w:r w:rsidRPr="00416D06">
        <w:rPr>
          <w:rFonts w:ascii="Times New Roman" w:hAnsi="Times New Roman" w:cs="Times New Roman"/>
          <w:sz w:val="24"/>
          <w:szCs w:val="24"/>
        </w:rPr>
        <w:t>±</w:t>
      </w:r>
      <w:r w:rsidRPr="00416D06">
        <w:rPr>
          <w:rFonts w:ascii="Times New Roman" w:hAnsi="Times New Roman" w:cs="Times New Roman"/>
          <w:sz w:val="24"/>
          <w:szCs w:val="24"/>
          <w:vertAlign w:val="subscript"/>
        </w:rPr>
        <w:t xml:space="preserve"> </w:t>
      </w:r>
      <w:r w:rsidRPr="00416D06">
        <w:rPr>
          <w:rFonts w:ascii="Times New Roman" w:hAnsi="Times New Roman" w:cs="Times New Roman"/>
          <w:sz w:val="24"/>
          <w:szCs w:val="24"/>
        </w:rPr>
        <w:t>0.009</w:t>
      </w:r>
      <w:r w:rsidRPr="00416D06">
        <w:rPr>
          <w:rFonts w:ascii="Times New Roman" w:hAnsi="Times New Roman" w:cs="Times New Roman"/>
          <w:sz w:val="24"/>
          <w:szCs w:val="24"/>
          <w:vertAlign w:val="subscript"/>
        </w:rPr>
        <w:t xml:space="preserve"> </w:t>
      </w:r>
      <w:r w:rsidRPr="00416D06">
        <w:rPr>
          <w:rFonts w:ascii="Times New Roman" w:hAnsi="Times New Roman" w:cs="Times New Roman"/>
          <w:sz w:val="24"/>
          <w:szCs w:val="24"/>
        </w:rPr>
        <w:t>g</w:t>
      </w:r>
      <w:r w:rsidRPr="00416D06">
        <w:rPr>
          <w:rFonts w:ascii="Times New Roman" w:hAnsi="Times New Roman" w:cs="Times New Roman"/>
          <w:sz w:val="24"/>
          <w:szCs w:val="24"/>
          <w:vertAlign w:val="subscript"/>
        </w:rPr>
        <w:t xml:space="preserve"> </w:t>
      </w:r>
      <w:r w:rsidRPr="00416D06">
        <w:rPr>
          <w:rFonts w:ascii="Times New Roman" w:hAnsi="Times New Roman" w:cs="Times New Roman"/>
          <w:sz w:val="24"/>
          <w:szCs w:val="24"/>
        </w:rPr>
        <w:t>cm</w:t>
      </w:r>
      <w:r w:rsidRPr="00416D06">
        <w:rPr>
          <w:rFonts w:ascii="Times New Roman" w:hAnsi="Times New Roman" w:cs="Times New Roman"/>
          <w:sz w:val="24"/>
          <w:szCs w:val="24"/>
          <w:vertAlign w:val="superscript"/>
        </w:rPr>
        <w:t xml:space="preserve">-2 </w:t>
      </w:r>
      <w:r w:rsidRPr="00416D06">
        <w:rPr>
          <w:rFonts w:ascii="Times New Roman" w:hAnsi="Times New Roman" w:cs="Times New Roman"/>
          <w:sz w:val="24"/>
          <w:szCs w:val="24"/>
        </w:rPr>
        <w:t>y</w:t>
      </w:r>
      <w:r w:rsidRPr="00416D06">
        <w:rPr>
          <w:rFonts w:ascii="Times New Roman" w:hAnsi="Times New Roman" w:cs="Times New Roman"/>
          <w:sz w:val="24"/>
          <w:szCs w:val="24"/>
          <w:vertAlign w:val="superscript"/>
        </w:rPr>
        <w:t>-1</w:t>
      </w:r>
      <w:r w:rsidRPr="00416D06">
        <w:rPr>
          <w:rFonts w:ascii="Times New Roman" w:hAnsi="Times New Roman" w:cs="Times New Roman"/>
          <w:sz w:val="24"/>
          <w:szCs w:val="24"/>
        </w:rPr>
        <w:t xml:space="preserve"> (0.48 cm y</w:t>
      </w:r>
      <w:r w:rsidRPr="00416D06">
        <w:rPr>
          <w:rFonts w:ascii="Times New Roman" w:hAnsi="Times New Roman" w:cs="Times New Roman"/>
          <w:sz w:val="24"/>
          <w:szCs w:val="24"/>
          <w:vertAlign w:val="superscript"/>
        </w:rPr>
        <w:t>-1</w:t>
      </w:r>
      <w:r w:rsidRPr="00416D06">
        <w:rPr>
          <w:rFonts w:ascii="Times New Roman" w:hAnsi="Times New Roman" w:cs="Times New Roman"/>
          <w:sz w:val="24"/>
          <w:szCs w:val="24"/>
        </w:rPr>
        <w:t>)</w:t>
      </w:r>
      <w:r>
        <w:rPr>
          <w:rFonts w:ascii="Times New Roman" w:hAnsi="Times New Roman" w:cs="Times New Roman"/>
          <w:sz w:val="24"/>
          <w:szCs w:val="24"/>
        </w:rPr>
        <w:t>, so results from Lake</w:t>
      </w:r>
      <w:r w:rsidRPr="00416D06">
        <w:rPr>
          <w:rFonts w:ascii="Times New Roman" w:hAnsi="Times New Roman" w:cs="Times New Roman"/>
          <w:sz w:val="24"/>
          <w:szCs w:val="24"/>
        </w:rPr>
        <w:t xml:space="preserve"> </w:t>
      </w:r>
      <w:proofErr w:type="spellStart"/>
      <w:r w:rsidRPr="00416D06">
        <w:rPr>
          <w:rFonts w:ascii="Times New Roman" w:hAnsi="Times New Roman" w:cs="Times New Roman"/>
          <w:sz w:val="24"/>
          <w:szCs w:val="24"/>
        </w:rPr>
        <w:t>Gyltigesj</w:t>
      </w:r>
      <w:r>
        <w:rPr>
          <w:rFonts w:ascii="Times New Roman" w:hAnsi="Times New Roman" w:cs="Times New Roman"/>
          <w:sz w:val="24"/>
          <w:szCs w:val="24"/>
        </w:rPr>
        <w:t>ö</w:t>
      </w:r>
      <w:r w:rsidRPr="00416D06">
        <w:rPr>
          <w:rFonts w:ascii="Times New Roman" w:hAnsi="Times New Roman" w:cs="Times New Roman"/>
          <w:sz w:val="24"/>
          <w:szCs w:val="24"/>
        </w:rPr>
        <w:t>n</w:t>
      </w:r>
      <w:proofErr w:type="spellEnd"/>
      <w:r w:rsidRPr="00416D06">
        <w:rPr>
          <w:rFonts w:ascii="Times New Roman" w:hAnsi="Times New Roman" w:cs="Times New Roman"/>
          <w:sz w:val="24"/>
          <w:szCs w:val="24"/>
        </w:rPr>
        <w:t xml:space="preserve"> </w:t>
      </w:r>
      <w:r>
        <w:rPr>
          <w:rFonts w:ascii="Times New Roman" w:hAnsi="Times New Roman" w:cs="Times New Roman"/>
          <w:sz w:val="24"/>
          <w:szCs w:val="24"/>
        </w:rPr>
        <w:t xml:space="preserve">sediment core were plotted against depth, with potential dates also given </w:t>
      </w:r>
    </w:p>
    <w:p w:rsidR="00825E14" w:rsidRDefault="00825E14">
      <w:bookmarkStart w:id="0" w:name="_GoBack"/>
      <w:bookmarkEnd w:id="0"/>
    </w:p>
    <w:sectPr w:rsidR="00825E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F8"/>
    <w:rsid w:val="00002751"/>
    <w:rsid w:val="000132B2"/>
    <w:rsid w:val="00025F63"/>
    <w:rsid w:val="0004452C"/>
    <w:rsid w:val="0005189D"/>
    <w:rsid w:val="000A1B1A"/>
    <w:rsid w:val="000E3233"/>
    <w:rsid w:val="00101CBC"/>
    <w:rsid w:val="0010557A"/>
    <w:rsid w:val="00134B59"/>
    <w:rsid w:val="00150B67"/>
    <w:rsid w:val="00152912"/>
    <w:rsid w:val="00167DB1"/>
    <w:rsid w:val="001F5769"/>
    <w:rsid w:val="0021446D"/>
    <w:rsid w:val="00225772"/>
    <w:rsid w:val="00231349"/>
    <w:rsid w:val="00251FAA"/>
    <w:rsid w:val="002A2033"/>
    <w:rsid w:val="002B16F9"/>
    <w:rsid w:val="002B2D9E"/>
    <w:rsid w:val="002E070C"/>
    <w:rsid w:val="00357FF1"/>
    <w:rsid w:val="003B6C6E"/>
    <w:rsid w:val="003E694C"/>
    <w:rsid w:val="0040023F"/>
    <w:rsid w:val="0041065E"/>
    <w:rsid w:val="004166DC"/>
    <w:rsid w:val="004B3346"/>
    <w:rsid w:val="004B4315"/>
    <w:rsid w:val="004C2BE5"/>
    <w:rsid w:val="004C45D9"/>
    <w:rsid w:val="004E1370"/>
    <w:rsid w:val="005341CE"/>
    <w:rsid w:val="0059703E"/>
    <w:rsid w:val="005C0B9D"/>
    <w:rsid w:val="0063625D"/>
    <w:rsid w:val="00663DAA"/>
    <w:rsid w:val="00690A19"/>
    <w:rsid w:val="006D5893"/>
    <w:rsid w:val="006E6FB2"/>
    <w:rsid w:val="00747CAC"/>
    <w:rsid w:val="00782301"/>
    <w:rsid w:val="007F34E3"/>
    <w:rsid w:val="00825E14"/>
    <w:rsid w:val="00841477"/>
    <w:rsid w:val="00887A2F"/>
    <w:rsid w:val="008D228C"/>
    <w:rsid w:val="008D6AFA"/>
    <w:rsid w:val="00914D08"/>
    <w:rsid w:val="009204C5"/>
    <w:rsid w:val="00951933"/>
    <w:rsid w:val="0097764D"/>
    <w:rsid w:val="009779FC"/>
    <w:rsid w:val="0098515E"/>
    <w:rsid w:val="0098536A"/>
    <w:rsid w:val="0099364B"/>
    <w:rsid w:val="00996CE7"/>
    <w:rsid w:val="009B1C4D"/>
    <w:rsid w:val="009D7CD2"/>
    <w:rsid w:val="00A00A7B"/>
    <w:rsid w:val="00A67644"/>
    <w:rsid w:val="00AA232D"/>
    <w:rsid w:val="00AB675E"/>
    <w:rsid w:val="00AD0C25"/>
    <w:rsid w:val="00AE75BF"/>
    <w:rsid w:val="00AF556B"/>
    <w:rsid w:val="00B376B6"/>
    <w:rsid w:val="00B74276"/>
    <w:rsid w:val="00BB2FEF"/>
    <w:rsid w:val="00BC2477"/>
    <w:rsid w:val="00BD511B"/>
    <w:rsid w:val="00C53AF8"/>
    <w:rsid w:val="00CD0055"/>
    <w:rsid w:val="00D60BE0"/>
    <w:rsid w:val="00D613C5"/>
    <w:rsid w:val="00D944C9"/>
    <w:rsid w:val="00DE7F62"/>
    <w:rsid w:val="00E0011D"/>
    <w:rsid w:val="00E323CC"/>
    <w:rsid w:val="00E368CF"/>
    <w:rsid w:val="00E60C53"/>
    <w:rsid w:val="00E72843"/>
    <w:rsid w:val="00E747AF"/>
    <w:rsid w:val="00E93889"/>
    <w:rsid w:val="00EE24FD"/>
    <w:rsid w:val="00F73F3C"/>
    <w:rsid w:val="00FE73DD"/>
    <w:rsid w:val="00FF6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C28491-6645-4E6A-B059-5B5264C7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53A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AF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Gunavathi S.</dc:creator>
  <cp:keywords/>
  <dc:description/>
  <cp:lastModifiedBy>Gunavathi S.</cp:lastModifiedBy>
  <cp:revision>1</cp:revision>
  <dcterms:created xsi:type="dcterms:W3CDTF">2022-07-16T13:44:00Z</dcterms:created>
  <dcterms:modified xsi:type="dcterms:W3CDTF">2022-07-16T13:45:00Z</dcterms:modified>
</cp:coreProperties>
</file>