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C1" w:rsidRDefault="001A07C1" w:rsidP="001A07C1">
      <w:pPr>
        <w:pStyle w:val="Heading1"/>
      </w:pPr>
      <w:bookmarkStart w:id="0" w:name="_GoBack"/>
      <w:bookmarkEnd w:id="0"/>
      <w:r>
        <w:t xml:space="preserve">Supplementary material </w:t>
      </w:r>
    </w:p>
    <w:p w:rsidR="001A07C1" w:rsidRDefault="001A07C1" w:rsidP="001A07C1">
      <w:pPr>
        <w:spacing w:line="480" w:lineRule="auto"/>
      </w:pPr>
    </w:p>
    <w:p w:rsidR="001A07C1" w:rsidRDefault="001A07C1" w:rsidP="001A07C1">
      <w:pPr>
        <w:spacing w:line="480" w:lineRule="auto"/>
      </w:pPr>
      <w:r>
        <w:t>Appendix A: Search String by Databases</w:t>
      </w:r>
      <w:r>
        <w:br/>
        <w:t xml:space="preserve">Systematic search was done in two flows: in December, 2019, and July, 2021. 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proofErr w:type="spellStart"/>
      <w:r>
        <w:rPr>
          <w:b/>
          <w:color w:val="000000"/>
        </w:rPr>
        <w:t>PsycNET</w:t>
      </w:r>
      <w:proofErr w:type="spellEnd"/>
      <w:r>
        <w:rPr>
          <w:b/>
          <w:color w:val="000000"/>
        </w:rPr>
        <w:t xml:space="preserve"> (87 results), PubMed (299 results), Web of Science (861)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adolescent</w:t>
      </w:r>
      <w:proofErr w:type="gramEnd"/>
      <w:r>
        <w:rPr>
          <w:color w:val="000000"/>
        </w:rPr>
        <w:t xml:space="preserve"> or </w:t>
      </w:r>
      <w:proofErr w:type="spellStart"/>
      <w:r>
        <w:rPr>
          <w:color w:val="000000"/>
        </w:rPr>
        <w:t>yout</w:t>
      </w:r>
      <w:proofErr w:type="spellEnd"/>
      <w:r>
        <w:rPr>
          <w:color w:val="000000"/>
        </w:rPr>
        <w:t>* or children or underage* or child or teen*)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>AND (anxiety* or anxious*)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 xml:space="preserve">AND (CBT* or cog* </w:t>
      </w:r>
      <w:proofErr w:type="spellStart"/>
      <w:r>
        <w:rPr>
          <w:color w:val="000000"/>
        </w:rPr>
        <w:t>behav</w:t>
      </w:r>
      <w:proofErr w:type="spellEnd"/>
      <w:r>
        <w:rPr>
          <w:color w:val="000000"/>
        </w:rPr>
        <w:t>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 xml:space="preserve">AND (random* </w:t>
      </w:r>
      <w:proofErr w:type="spellStart"/>
      <w:r>
        <w:rPr>
          <w:color w:val="000000"/>
        </w:rPr>
        <w:t>cont</w:t>
      </w:r>
      <w:proofErr w:type="spellEnd"/>
      <w:r>
        <w:rPr>
          <w:color w:val="000000"/>
        </w:rPr>
        <w:t>* trial* or RCT or random*)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 xml:space="preserve">AND (online or web or </w:t>
      </w:r>
      <w:proofErr w:type="spellStart"/>
      <w:r>
        <w:rPr>
          <w:color w:val="000000"/>
        </w:rPr>
        <w:t>techn</w:t>
      </w:r>
      <w:proofErr w:type="spellEnd"/>
      <w:r>
        <w:rPr>
          <w:color w:val="000000"/>
        </w:rPr>
        <w:t>* or parent* or computer*)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>AND (</w:t>
      </w:r>
      <w:proofErr w:type="spellStart"/>
      <w:r>
        <w:rPr>
          <w:color w:val="000000"/>
        </w:rPr>
        <w:t>interven</w:t>
      </w:r>
      <w:proofErr w:type="spellEnd"/>
      <w:r>
        <w:rPr>
          <w:color w:val="000000"/>
        </w:rPr>
        <w:t xml:space="preserve">* or </w:t>
      </w:r>
      <w:proofErr w:type="spellStart"/>
      <w:r>
        <w:rPr>
          <w:color w:val="000000"/>
        </w:rPr>
        <w:t>therap</w:t>
      </w:r>
      <w:proofErr w:type="spellEnd"/>
      <w:r>
        <w:rPr>
          <w:color w:val="000000"/>
        </w:rPr>
        <w:t xml:space="preserve">* or </w:t>
      </w:r>
      <w:proofErr w:type="spellStart"/>
      <w:r>
        <w:rPr>
          <w:color w:val="000000"/>
        </w:rPr>
        <w:t>progr</w:t>
      </w:r>
      <w:proofErr w:type="spellEnd"/>
      <w:r>
        <w:rPr>
          <w:color w:val="000000"/>
        </w:rPr>
        <w:t>*)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b/>
          <w:color w:val="000000"/>
        </w:rPr>
        <w:t>Science Direct</w:t>
      </w:r>
      <w:r>
        <w:rPr>
          <w:color w:val="000000"/>
        </w:rPr>
        <w:t xml:space="preserve"> (1003 results)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adolescent</w:t>
      </w:r>
      <w:proofErr w:type="gramEnd"/>
      <w:r>
        <w:rPr>
          <w:color w:val="000000"/>
        </w:rPr>
        <w:t xml:space="preserve"> OR children ) AND "intervention" AND "anxiety" AND (CBT OR </w:t>
      </w:r>
      <w:proofErr w:type="spellStart"/>
      <w:r>
        <w:rPr>
          <w:color w:val="000000"/>
        </w:rPr>
        <w:t>cogn</w:t>
      </w:r>
      <w:proofErr w:type="spellEnd"/>
      <w:r>
        <w:rPr>
          <w:color w:val="000000"/>
        </w:rPr>
        <w:t xml:space="preserve">* </w:t>
      </w:r>
      <w:proofErr w:type="spellStart"/>
      <w:r>
        <w:rPr>
          <w:color w:val="000000"/>
        </w:rPr>
        <w:t>behav</w:t>
      </w:r>
      <w:proofErr w:type="spellEnd"/>
      <w:r>
        <w:rPr>
          <w:color w:val="000000"/>
        </w:rPr>
        <w:t>*) AND (RCT OR randomized controlled) AND (internet-based OR parent-guided OR technology-mediated OR computerized OR self-guided OR technology-assisted OR technology-based OR self-help)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b/>
          <w:color w:val="000000"/>
        </w:rPr>
        <w:t>SAGE journals</w:t>
      </w:r>
      <w:r>
        <w:rPr>
          <w:color w:val="000000"/>
        </w:rPr>
        <w:t xml:space="preserve"> (863 results)</w:t>
      </w:r>
    </w:p>
    <w:p w:rsidR="001A07C1" w:rsidRDefault="001A07C1" w:rsidP="001A07C1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adolescent</w:t>
      </w:r>
      <w:proofErr w:type="gramEnd"/>
      <w:r>
        <w:rPr>
          <w:color w:val="000000"/>
        </w:rPr>
        <w:t xml:space="preserve"> OR children ) AND "intervention" AND "anxiety" AND "CBT" AND (RCT OR randomized controlled) AND (internet-based OR parent-guided OR technology-mediated OR computerized OR self-guided OR technology-assisted OR technology-based OR self-help)</w:t>
      </w:r>
    </w:p>
    <w:p w:rsidR="001A07C1" w:rsidRDefault="001A07C1" w:rsidP="001A07C1">
      <w:pPr>
        <w:spacing w:line="480" w:lineRule="auto"/>
      </w:pPr>
      <w:r>
        <w:t>Appendix B: Open access database</w:t>
      </w:r>
    </w:p>
    <w:p w:rsidR="001A07C1" w:rsidRDefault="001A07C1" w:rsidP="001A07C1">
      <w:pPr>
        <w:spacing w:line="480" w:lineRule="auto"/>
      </w:pPr>
      <w:r>
        <w:lastRenderedPageBreak/>
        <w:t>https://osf.io/bqy2p/</w:t>
      </w:r>
    </w:p>
    <w:p w:rsidR="00123EEF" w:rsidRDefault="00123EEF"/>
    <w:sectPr w:rsidR="00123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EC"/>
    <w:rsid w:val="00123EEF"/>
    <w:rsid w:val="001A07C1"/>
    <w:rsid w:val="00597BEC"/>
    <w:rsid w:val="007F6C42"/>
    <w:rsid w:val="00812A0F"/>
    <w:rsid w:val="00B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0C0FA-B5EA-4D89-A06B-5C0E30D5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7C1"/>
    <w:pPr>
      <w:keepNext/>
      <w:keepLines/>
      <w:spacing w:before="60" w:after="6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7C1"/>
    <w:rPr>
      <w:rFonts w:ascii="Times New Roman" w:eastAsia="Times New Roman" w:hAnsi="Times New Roman" w:cs="Times New Roman"/>
      <w:b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931</Characters>
  <Application>Microsoft Office Word</Application>
  <DocSecurity>0</DocSecurity>
  <Lines>7</Lines>
  <Paragraphs>2</Paragraphs>
  <ScaleCrop>false</ScaleCrop>
  <Company>HP Inc.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Deepana Balasubramanian</dc:creator>
  <cp:keywords/>
  <dc:description/>
  <cp:lastModifiedBy>Deepana Balasubramanian</cp:lastModifiedBy>
  <cp:revision>2</cp:revision>
  <dcterms:created xsi:type="dcterms:W3CDTF">2023-12-07T12:21:00Z</dcterms:created>
  <dcterms:modified xsi:type="dcterms:W3CDTF">2023-12-07T12:21:00Z</dcterms:modified>
</cp:coreProperties>
</file>