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E58" w:rsidRPr="00ED0BC4" w:rsidRDefault="00D33E58" w:rsidP="00D33E58">
      <w:pPr>
        <w:tabs>
          <w:tab w:val="left" w:pos="5700"/>
        </w:tabs>
        <w:spacing w:line="480" w:lineRule="auto"/>
        <w:rPr>
          <w:rFonts w:ascii="Times New Roman" w:hAnsi="Times New Roman" w:cs="Times New Roman"/>
          <w:b/>
          <w:u w:val="single"/>
          <w:lang w:val="en-US"/>
        </w:rPr>
      </w:pPr>
      <w:r w:rsidRPr="00ED0BC4">
        <w:rPr>
          <w:rFonts w:ascii="Times New Roman" w:hAnsi="Times New Roman" w:cs="Times New Roman"/>
          <w:b/>
          <w:u w:val="single"/>
          <w:lang w:val="en-US"/>
        </w:rPr>
        <w:t>Supplementary Tables</w:t>
      </w:r>
    </w:p>
    <w:p w:rsidR="00D33E58" w:rsidRPr="00ED0BC4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ED0BC4">
        <w:rPr>
          <w:rFonts w:ascii="Times New Roman" w:hAnsi="Times New Roman" w:cs="Times New Roman"/>
          <w:u w:val="single"/>
          <w:lang w:val="en-US"/>
        </w:rPr>
        <w:t xml:space="preserve">Supp. Table 1: Characterization of the religious preferences in a subgroup of patients.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20"/>
        <w:gridCol w:w="3021"/>
        <w:gridCol w:w="3021"/>
      </w:tblGrid>
      <w:tr w:rsidR="00D33E58" w:rsidRPr="00ED0BC4" w:rsidTr="002F013F">
        <w:tc>
          <w:tcPr>
            <w:tcW w:w="3020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N</w:t>
            </w:r>
            <w:r w:rsidRPr="00ED0BC4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*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%</w:t>
            </w:r>
          </w:p>
        </w:tc>
      </w:tr>
      <w:tr w:rsidR="00D33E58" w:rsidRPr="00ED0BC4" w:rsidTr="002F013F">
        <w:tc>
          <w:tcPr>
            <w:tcW w:w="3020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Sample size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100</w:t>
            </w:r>
          </w:p>
        </w:tc>
      </w:tr>
      <w:tr w:rsidR="00D33E58" w:rsidRPr="00ED0BC4" w:rsidTr="002F013F">
        <w:tc>
          <w:tcPr>
            <w:tcW w:w="3020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3020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Spiritual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3.4</w:t>
            </w:r>
          </w:p>
        </w:tc>
      </w:tr>
      <w:tr w:rsidR="00D33E58" w:rsidRPr="00ED0BC4" w:rsidTr="002F013F">
        <w:tc>
          <w:tcPr>
            <w:tcW w:w="3020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Religious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6.1</w:t>
            </w:r>
          </w:p>
        </w:tc>
      </w:tr>
      <w:tr w:rsidR="00D33E58" w:rsidRPr="00ED0BC4" w:rsidTr="002F013F">
        <w:tc>
          <w:tcPr>
            <w:tcW w:w="3020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Atheistic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2.7</w:t>
            </w:r>
          </w:p>
        </w:tc>
      </w:tr>
      <w:tr w:rsidR="00D33E58" w:rsidRPr="00ED0BC4" w:rsidTr="002F013F">
        <w:tc>
          <w:tcPr>
            <w:tcW w:w="3020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="00D33E58" w:rsidRPr="00ED0BC4">
              <w:rPr>
                <w:rFonts w:ascii="Times New Roman" w:hAnsi="Times New Roman" w:cs="Times New Roman"/>
                <w:b/>
                <w:lang w:val="en-US"/>
              </w:rPr>
              <w:t>gnostic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0.7</w:t>
            </w:r>
          </w:p>
        </w:tc>
      </w:tr>
      <w:tr w:rsidR="00D33E58" w:rsidRPr="00ED0BC4" w:rsidTr="002F013F">
        <w:tc>
          <w:tcPr>
            <w:tcW w:w="3020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Not determined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0.7</w:t>
            </w:r>
          </w:p>
        </w:tc>
      </w:tr>
      <w:tr w:rsidR="00D33E58" w:rsidRPr="00ED0BC4" w:rsidTr="002F013F">
        <w:tc>
          <w:tcPr>
            <w:tcW w:w="3020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O</w:t>
            </w:r>
            <w:r w:rsidR="00D33E58" w:rsidRPr="00ED0BC4">
              <w:rPr>
                <w:rFonts w:ascii="Times New Roman" w:hAnsi="Times New Roman" w:cs="Times New Roman"/>
                <w:b/>
                <w:lang w:val="en-US"/>
              </w:rPr>
              <w:t>ther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3021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14.9</w:t>
            </w:r>
          </w:p>
        </w:tc>
      </w:tr>
    </w:tbl>
    <w:p w:rsidR="00D33E58" w:rsidRPr="00ED0BC4" w:rsidRDefault="00D33E58" w:rsidP="00D33E58">
      <w:pPr>
        <w:spacing w:line="480" w:lineRule="auto"/>
        <w:rPr>
          <w:rFonts w:ascii="Times New Roman" w:hAnsi="Times New Roman" w:cs="Times New Roman"/>
          <w:lang w:val="en-US"/>
        </w:rPr>
      </w:pPr>
      <w:r w:rsidRPr="00ED0BC4">
        <w:rPr>
          <w:rFonts w:ascii="Times New Roman" w:hAnsi="Times New Roman" w:cs="Times New Roman"/>
          <w:vertAlign w:val="superscript"/>
          <w:lang w:val="en-US"/>
        </w:rPr>
        <w:t>*</w:t>
      </w:r>
      <w:r w:rsidRPr="00ED0BC4">
        <w:rPr>
          <w:rFonts w:ascii="Times New Roman" w:hAnsi="Times New Roman" w:cs="Times New Roman"/>
          <w:lang w:val="en-US"/>
        </w:rPr>
        <w:t>N: number</w:t>
      </w: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Pr="00ED0BC4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Pr="00ED0BC4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ED0BC4">
        <w:rPr>
          <w:rFonts w:ascii="Times New Roman" w:hAnsi="Times New Roman" w:cs="Times New Roman"/>
          <w:u w:val="single"/>
          <w:lang w:val="en-US"/>
        </w:rPr>
        <w:lastRenderedPageBreak/>
        <w:t xml:space="preserve">Supp. Table 2: </w:t>
      </w:r>
      <w:bookmarkStart w:id="0" w:name="_Hlk8233774"/>
      <w:r w:rsidRPr="00ED0BC4">
        <w:rPr>
          <w:rFonts w:ascii="Times New Roman" w:hAnsi="Times New Roman" w:cs="Times New Roman"/>
          <w:u w:val="single"/>
          <w:lang w:val="en-US"/>
        </w:rPr>
        <w:t xml:space="preserve">Count of patients related to the grade of believing in a higher existence (interview data, N = 42). </w:t>
      </w:r>
    </w:p>
    <w:tbl>
      <w:tblPr>
        <w:tblStyle w:val="TableGrid"/>
        <w:tblW w:w="0" w:type="auto"/>
        <w:tblLook w:val="04A0"/>
      </w:tblPr>
      <w:tblGrid>
        <w:gridCol w:w="4531"/>
        <w:gridCol w:w="4531"/>
      </w:tblGrid>
      <w:tr w:rsidR="00D33E58" w:rsidRPr="00ED0BC4" w:rsidTr="002F013F">
        <w:tc>
          <w:tcPr>
            <w:tcW w:w="4531" w:type="dxa"/>
          </w:tcPr>
          <w:bookmarkEnd w:id="0"/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Grade of believing in a higher existence</w:t>
            </w:r>
          </w:p>
        </w:tc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Count [N]</w:t>
            </w:r>
          </w:p>
        </w:tc>
      </w:tr>
      <w:tr w:rsidR="00D33E58" w:rsidRPr="00ED0BC4" w:rsidTr="002F013F"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None</w:t>
            </w:r>
          </w:p>
        </w:tc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D33E58" w:rsidRPr="00ED0BC4" w:rsidTr="002F013F"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Low</w:t>
            </w:r>
          </w:p>
        </w:tc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D33E58" w:rsidRPr="00ED0BC4" w:rsidTr="002F013F"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Moderate</w:t>
            </w:r>
          </w:p>
        </w:tc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D33E58" w:rsidRPr="00ED0BC4" w:rsidTr="002F013F"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High</w:t>
            </w:r>
          </w:p>
        </w:tc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D33E58" w:rsidRPr="00ED0BC4" w:rsidTr="002F013F">
        <w:tc>
          <w:tcPr>
            <w:tcW w:w="4531" w:type="dxa"/>
          </w:tcPr>
          <w:p w:rsidR="00D33E58" w:rsidRPr="00ED0BC4" w:rsidRDefault="002F013F" w:rsidP="002F013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D33E58" w:rsidRPr="00ED0BC4">
              <w:rPr>
                <w:rFonts w:ascii="Times New Roman" w:hAnsi="Times New Roman" w:cs="Times New Roman"/>
                <w:lang w:val="en-US"/>
              </w:rPr>
              <w:t>ntense</w:t>
            </w:r>
          </w:p>
        </w:tc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D33E58" w:rsidRPr="00ED0BC4" w:rsidTr="002F013F"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Total</w:t>
            </w:r>
          </w:p>
        </w:tc>
        <w:tc>
          <w:tcPr>
            <w:tcW w:w="4531" w:type="dxa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42</w:t>
            </w:r>
          </w:p>
        </w:tc>
      </w:tr>
    </w:tbl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:rsidR="00D33E58" w:rsidRPr="00ED0BC4" w:rsidRDefault="00D33E58" w:rsidP="00D33E58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lastRenderedPageBreak/>
        <w:t>S</w:t>
      </w:r>
      <w:r w:rsidRPr="00ED0BC4">
        <w:rPr>
          <w:rFonts w:ascii="Times New Roman" w:hAnsi="Times New Roman" w:cs="Times New Roman"/>
          <w:u w:val="single"/>
          <w:lang w:val="en-US"/>
        </w:rPr>
        <w:t>upp. Table 3: Descriptive statistics of the predictive variables used for the regression analysis.</w:t>
      </w:r>
      <w:r w:rsidRPr="00ED0BC4">
        <w:rPr>
          <w:rFonts w:ascii="Times New Roman" w:hAnsi="Times New Roman" w:cs="Times New Roman"/>
          <w:i/>
          <w:u w:val="single"/>
          <w:lang w:val="en-US"/>
        </w:rPr>
        <w:t xml:space="preserve"> 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9"/>
        <w:gridCol w:w="3178"/>
        <w:gridCol w:w="2674"/>
        <w:gridCol w:w="1337"/>
        <w:gridCol w:w="1337"/>
      </w:tblGrid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M</w:t>
            </w:r>
            <w:r w:rsidR="00D33E58" w:rsidRPr="00ED0BC4">
              <w:rPr>
                <w:rFonts w:ascii="Times New Roman" w:hAnsi="Times New Roman" w:cs="Times New Roman"/>
                <w:b/>
                <w:lang w:val="en-US"/>
              </w:rPr>
              <w:t>odel</w:t>
            </w:r>
          </w:p>
        </w:tc>
        <w:tc>
          <w:tcPr>
            <w:tcW w:w="3178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="00D33E58" w:rsidRPr="00ED0BC4">
              <w:rPr>
                <w:rFonts w:ascii="Times New Roman" w:hAnsi="Times New Roman" w:cs="Times New Roman"/>
                <w:b/>
                <w:lang w:val="en-US"/>
              </w:rPr>
              <w:t>ategories</w:t>
            </w: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Predictor variables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M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SD</w:t>
            </w:r>
          </w:p>
        </w:tc>
      </w:tr>
      <w:tr w:rsidR="00D33E58" w:rsidRPr="00ED0BC4" w:rsidTr="002F013F">
        <w:trPr>
          <w:trHeight w:val="438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Demographic variables</w:t>
            </w: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50.9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9.4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Weight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75.0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14.6</w:t>
            </w:r>
          </w:p>
        </w:tc>
      </w:tr>
      <w:tr w:rsidR="00D33E58" w:rsidRPr="00ED0BC4" w:rsidTr="002F013F">
        <w:trPr>
          <w:trHeight w:val="438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Height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166.5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7.7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BMI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25.4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4.9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Pain duration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14.1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10.1</w:t>
            </w:r>
          </w:p>
        </w:tc>
      </w:tr>
      <w:tr w:rsidR="00D33E58" w:rsidRPr="00ED0BC4" w:rsidTr="002F013F">
        <w:trPr>
          <w:trHeight w:val="438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Pain variables</w:t>
            </w: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Neuropathic pain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Pain intensity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67.2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11.8</w:t>
            </w:r>
          </w:p>
        </w:tc>
      </w:tr>
      <w:tr w:rsidR="00D33E58" w:rsidRPr="00ED0BC4" w:rsidTr="002F013F">
        <w:trPr>
          <w:trHeight w:val="438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GCPS grade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1.8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Mental variables</w:t>
            </w: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Pain catastrophizing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22.1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10.8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Depression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23.3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11.1</w:t>
            </w:r>
          </w:p>
        </w:tc>
      </w:tr>
      <w:tr w:rsidR="00D33E58" w:rsidRPr="00ED0BC4" w:rsidTr="002F013F">
        <w:trPr>
          <w:trHeight w:val="438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State anxiety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47.6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13.1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Trait anxiety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48.4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11.9</w:t>
            </w:r>
          </w:p>
        </w:tc>
      </w:tr>
      <w:tr w:rsidR="00D33E58" w:rsidRPr="00ED0BC4" w:rsidTr="002F013F">
        <w:trPr>
          <w:trHeight w:val="438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Coping strategies</w:t>
            </w: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Distraction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15.5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7.0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Reinterpretation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6.6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6.6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Self-instructions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21.1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6.8</w:t>
            </w:r>
          </w:p>
        </w:tc>
      </w:tr>
      <w:tr w:rsidR="00D33E58" w:rsidRPr="00ED0BC4" w:rsidTr="002F013F">
        <w:trPr>
          <w:trHeight w:val="438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Ignore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15.5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7.1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Praying hoping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10.0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5.7</w:t>
            </w:r>
          </w:p>
        </w:tc>
      </w:tr>
      <w:tr w:rsidR="00D33E58" w:rsidRPr="00ED0BC4" w:rsidTr="002F013F">
        <w:trPr>
          <w:trHeight w:val="438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Catastrophizing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17.1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7.8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Activity increase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18.7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5.4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Pain behavior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19.9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5.4</w:t>
            </w:r>
          </w:p>
        </w:tc>
      </w:tr>
      <w:tr w:rsidR="00D33E58" w:rsidRPr="00ED0BC4" w:rsidTr="002F013F">
        <w:trPr>
          <w:trHeight w:val="438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Dimensions of religiosity</w:t>
            </w: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Religious orientation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36.2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25.8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Search insight / wisdom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49.7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24.3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Conscious interactions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75.8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14.7</w:t>
            </w:r>
          </w:p>
        </w:tc>
      </w:tr>
      <w:tr w:rsidR="00D33E58" w:rsidRPr="00ED0BC4" w:rsidTr="002F013F">
        <w:trPr>
          <w:trHeight w:val="426"/>
        </w:trPr>
        <w:tc>
          <w:tcPr>
            <w:tcW w:w="829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178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Transcendence conviction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47.7</w:t>
            </w:r>
          </w:p>
        </w:tc>
        <w:tc>
          <w:tcPr>
            <w:tcW w:w="1337" w:type="dxa"/>
            <w:shd w:val="clear" w:color="auto" w:fill="auto"/>
          </w:tcPr>
          <w:p w:rsidR="00D33E58" w:rsidRPr="00ED0BC4" w:rsidRDefault="002F013F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25.0</w:t>
            </w:r>
          </w:p>
        </w:tc>
      </w:tr>
    </w:tbl>
    <w:p w:rsidR="00D33E58" w:rsidRPr="00ED0BC4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ED0BC4">
        <w:rPr>
          <w:rFonts w:ascii="Times New Roman" w:hAnsi="Times New Roman" w:cs="Times New Roman"/>
          <w:lang w:val="en-US"/>
        </w:rPr>
        <w:t>SD: standard deviation; M: mean</w:t>
      </w: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2F013F" w:rsidRPr="002F013F" w:rsidRDefault="002F013F" w:rsidP="002F01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013F" w:rsidRPr="002F013F" w:rsidRDefault="002F013F" w:rsidP="002F013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</w:p>
    <w:p w:rsidR="00D33E58" w:rsidRPr="00ED0BC4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u w:val="single"/>
          <w:lang w:val="en-US"/>
        </w:rPr>
      </w:pPr>
      <w:r w:rsidRPr="00ED0BC4">
        <w:rPr>
          <w:rFonts w:ascii="Times New Roman" w:hAnsi="Times New Roman" w:cs="Times New Roman"/>
          <w:u w:val="single"/>
          <w:lang w:val="en-US"/>
        </w:rPr>
        <w:lastRenderedPageBreak/>
        <w:t xml:space="preserve">Supp. Table 4: The ANOVA presents the accuracy of the regression model and the improvement due to the model.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3"/>
        <w:gridCol w:w="1292"/>
        <w:gridCol w:w="1292"/>
        <w:gridCol w:w="1274"/>
        <w:gridCol w:w="1284"/>
        <w:gridCol w:w="1284"/>
        <w:gridCol w:w="1353"/>
      </w:tblGrid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ED0BC4">
              <w:rPr>
                <w:rFonts w:ascii="Times New Roman" w:hAnsi="Times New Roman" w:cs="Times New Roman"/>
                <w:b/>
                <w:lang w:val="en-US"/>
              </w:rPr>
              <w:t>Model</w:t>
            </w:r>
            <w:r w:rsidRPr="00ED0BC4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Sum of squares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ED0BC4">
              <w:rPr>
                <w:rFonts w:ascii="Times New Roman" w:hAnsi="Times New Roman" w:cs="Times New Roman"/>
                <w:b/>
                <w:lang w:val="en-US"/>
              </w:rPr>
              <w:t>df</w:t>
            </w:r>
            <w:proofErr w:type="spellEnd"/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Mean square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Significance</w:t>
            </w: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Regression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323.5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80.9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</w:t>
            </w:r>
          </w:p>
        </w:tc>
        <w:tc>
          <w:tcPr>
            <w:tcW w:w="1353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</w:t>
            </w: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Residual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11526.5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94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122.6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11850.0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Regression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4.550.6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650.1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8.1</w:t>
            </w:r>
          </w:p>
        </w:tc>
        <w:tc>
          <w:tcPr>
            <w:tcW w:w="1353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Residual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7.299.4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80.2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11.85</w:t>
            </w:r>
            <w:r w:rsidR="00F97DA1"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Regression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7.303.9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664.0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12.7</w:t>
            </w:r>
          </w:p>
        </w:tc>
        <w:tc>
          <w:tcPr>
            <w:tcW w:w="1353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Residual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4.546.1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52.3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F97DA1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11.850.0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Regression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7.824.3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372.6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7.1</w:t>
            </w:r>
          </w:p>
        </w:tc>
        <w:tc>
          <w:tcPr>
            <w:tcW w:w="1353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Residual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4.025.7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52.3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11.850.0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D0BC4"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Regression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7.954.2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318.2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6.0</w:t>
            </w:r>
          </w:p>
        </w:tc>
        <w:tc>
          <w:tcPr>
            <w:tcW w:w="1353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  <w:bookmarkStart w:id="1" w:name="_GoBack"/>
            <w:bookmarkEnd w:id="1"/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Residual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3.895.8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53.4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33E58" w:rsidRPr="00ED0BC4" w:rsidTr="002F013F">
        <w:tc>
          <w:tcPr>
            <w:tcW w:w="128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D33E58" w:rsidRPr="00ED0BC4">
              <w:rPr>
                <w:rFonts w:ascii="Times New Roman" w:hAnsi="Times New Roman" w:cs="Times New Roman"/>
                <w:lang w:val="en-US"/>
              </w:rPr>
              <w:t>otal</w:t>
            </w:r>
          </w:p>
        </w:tc>
        <w:tc>
          <w:tcPr>
            <w:tcW w:w="1292" w:type="dxa"/>
            <w:shd w:val="clear" w:color="auto" w:fill="auto"/>
          </w:tcPr>
          <w:p w:rsidR="00D33E58" w:rsidRPr="00ED0BC4" w:rsidRDefault="00F97DA1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11.850.0</w:t>
            </w:r>
          </w:p>
        </w:tc>
        <w:tc>
          <w:tcPr>
            <w:tcW w:w="127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0BC4"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84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53" w:type="dxa"/>
            <w:shd w:val="clear" w:color="auto" w:fill="auto"/>
          </w:tcPr>
          <w:p w:rsidR="00D33E58" w:rsidRPr="00ED0BC4" w:rsidRDefault="00D33E58" w:rsidP="002F013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D33E58" w:rsidRPr="00ED0BC4" w:rsidRDefault="00D33E58" w:rsidP="00D33E58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F97DA1">
        <w:rPr>
          <w:rFonts w:ascii="Times New Roman" w:hAnsi="Times New Roman" w:cs="Times New Roman"/>
          <w:vertAlign w:val="superscript"/>
          <w:lang w:val="en-US"/>
        </w:rPr>
        <w:t>a</w:t>
      </w:r>
      <w:r w:rsidR="00F97DA1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="00F97DA1">
        <w:rPr>
          <w:rFonts w:ascii="Times New Roman" w:hAnsi="Times New Roman" w:cs="Times New Roman"/>
          <w:lang w:val="en-US"/>
        </w:rPr>
        <w:t xml:space="preserve">= </w:t>
      </w:r>
      <w:r w:rsidRPr="00F97DA1">
        <w:rPr>
          <w:rFonts w:ascii="Times New Roman" w:hAnsi="Times New Roman" w:cs="Times New Roman"/>
          <w:lang w:val="en-US"/>
        </w:rPr>
        <w:t>dependent</w:t>
      </w:r>
      <w:r w:rsidRPr="00ED0BC4">
        <w:rPr>
          <w:rFonts w:ascii="Times New Roman" w:hAnsi="Times New Roman" w:cs="Times New Roman"/>
          <w:lang w:val="en-US"/>
        </w:rPr>
        <w:t xml:space="preserve"> variable: FMS impact in life; </w:t>
      </w:r>
      <w:proofErr w:type="spellStart"/>
      <w:proofErr w:type="gramStart"/>
      <w:r w:rsidRPr="00ED0BC4">
        <w:rPr>
          <w:rFonts w:ascii="Times New Roman" w:hAnsi="Times New Roman" w:cs="Times New Roman"/>
          <w:lang w:val="en-US"/>
        </w:rPr>
        <w:t>df</w:t>
      </w:r>
      <w:proofErr w:type="spellEnd"/>
      <w:proofErr w:type="gramEnd"/>
      <w:r w:rsidRPr="00ED0BC4">
        <w:rPr>
          <w:rFonts w:ascii="Times New Roman" w:hAnsi="Times New Roman" w:cs="Times New Roman"/>
          <w:lang w:val="en-US"/>
        </w:rPr>
        <w:t>: degree of freedom; F: F - value</w:t>
      </w:r>
    </w:p>
    <w:p w:rsidR="007606DE" w:rsidRPr="00D33E58" w:rsidRDefault="007606DE">
      <w:pPr>
        <w:rPr>
          <w:lang w:val="en-US"/>
        </w:rPr>
      </w:pPr>
    </w:p>
    <w:sectPr w:rsidR="007606DE" w:rsidRPr="00D33E58" w:rsidSect="005C1E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33E58"/>
    <w:rsid w:val="001B6740"/>
    <w:rsid w:val="00282A16"/>
    <w:rsid w:val="002F013F"/>
    <w:rsid w:val="003F0382"/>
    <w:rsid w:val="005C1E01"/>
    <w:rsid w:val="007606DE"/>
    <w:rsid w:val="00C64548"/>
    <w:rsid w:val="00D33E58"/>
    <w:rsid w:val="00DD5539"/>
    <w:rsid w:val="00F97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3E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UKW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Braun, Alexandra</dc:creator>
  <cp:keywords/>
  <dc:description/>
  <cp:lastModifiedBy>0013523</cp:lastModifiedBy>
  <cp:revision>3</cp:revision>
  <dcterms:created xsi:type="dcterms:W3CDTF">2019-06-19T11:22:00Z</dcterms:created>
  <dcterms:modified xsi:type="dcterms:W3CDTF">2021-01-06T05:43:00Z</dcterms:modified>
</cp:coreProperties>
</file>