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5EC" w:rsidRDefault="008475EC"/>
    <w:p w:rsidR="008A4083" w:rsidRPr="00B755E2" w:rsidRDefault="008A4083">
      <w:pPr>
        <w:rPr>
          <w:rFonts w:asciiTheme="majorBidi" w:hAnsiTheme="majorBidi" w:cstheme="majorBidi"/>
        </w:rPr>
      </w:pPr>
      <w:r w:rsidRPr="00B755E2">
        <w:rPr>
          <w:rFonts w:asciiTheme="majorBidi" w:hAnsiTheme="majorBidi" w:cstheme="majorBidi"/>
        </w:rPr>
        <w:t>Table S2. The obtained spe</w:t>
      </w:r>
      <w:r w:rsidR="00072B32" w:rsidRPr="00B755E2">
        <w:rPr>
          <w:rFonts w:asciiTheme="majorBidi" w:hAnsiTheme="majorBidi" w:cstheme="majorBidi"/>
        </w:rPr>
        <w:t xml:space="preserve">ctral parameters for each </w:t>
      </w:r>
      <w:r w:rsidR="00072B32" w:rsidRPr="00B755E2">
        <w:rPr>
          <w:rFonts w:asciiTheme="majorBidi" w:hAnsiTheme="majorBidi" w:cstheme="majorBidi"/>
          <w:highlight w:val="yellow"/>
        </w:rPr>
        <w:t>event</w:t>
      </w:r>
      <w:r w:rsidRPr="00B755E2">
        <w:rPr>
          <w:rFonts w:asciiTheme="majorBidi" w:hAnsiTheme="majorBidi" w:cstheme="majorBidi"/>
        </w:rPr>
        <w:t xml:space="preserve"> (earthquakes and quarry blasts).</w:t>
      </w:r>
    </w:p>
    <w:tbl>
      <w:tblPr>
        <w:tblStyle w:val="GridTable6Colorful"/>
        <w:tblW w:w="6751" w:type="dxa"/>
        <w:tblLook w:val="04A0" w:firstRow="1" w:lastRow="0" w:firstColumn="1" w:lastColumn="0" w:noHBand="0" w:noVBand="1"/>
      </w:tblPr>
      <w:tblGrid>
        <w:gridCol w:w="704"/>
        <w:gridCol w:w="1002"/>
        <w:gridCol w:w="607"/>
        <w:gridCol w:w="935"/>
        <w:gridCol w:w="924"/>
        <w:gridCol w:w="584"/>
        <w:gridCol w:w="2221"/>
      </w:tblGrid>
      <w:tr w:rsidR="008A4083" w:rsidRPr="008A4083" w:rsidTr="000E0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ID</w:t>
            </w:r>
          </w:p>
        </w:tc>
        <w:tc>
          <w:tcPr>
            <w:tcW w:w="1002" w:type="dxa"/>
            <w:noWrap/>
            <w:hideMark/>
          </w:tcPr>
          <w:p w:rsidR="008A4083" w:rsidRPr="000E050B" w:rsidRDefault="008475EC" w:rsidP="000E05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en-US"/>
                      </w:rPr>
                      <m:t>Ω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607" w:type="dxa"/>
            <w:noWrap/>
            <w:hideMark/>
          </w:tcPr>
          <w:p w:rsidR="008A4083" w:rsidRPr="008A4083" w:rsidRDefault="008475EC" w:rsidP="000E05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935" w:type="dxa"/>
            <w:noWrap/>
            <w:hideMark/>
          </w:tcPr>
          <w:p w:rsidR="008A4083" w:rsidRPr="008A4083" w:rsidRDefault="008475EC" w:rsidP="000E05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858" w:type="dxa"/>
            <w:noWrap/>
            <w:hideMark/>
          </w:tcPr>
          <w:p w:rsidR="008A4083" w:rsidRPr="008A4083" w:rsidRDefault="00832F4D" w:rsidP="000E05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log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424" w:type="dxa"/>
            <w:noWrap/>
            <w:hideMark/>
          </w:tcPr>
          <w:p w:rsidR="008A4083" w:rsidRPr="008A4083" w:rsidRDefault="00072B32" w:rsidP="00072B3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Event type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13.6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13.6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4.1E-04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5.8E+19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23.3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41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4.3E+17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10.7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15.9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24.9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6.0E+17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7.2E-07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59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22.4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12.1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69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1.3E-04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79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11.1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15.8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85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1.6E-04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89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23.4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27.5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99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4.3E+17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109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10.7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119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23.2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128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129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22.1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139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149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11.2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159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10.2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169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173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15.3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179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3.3E+17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12.7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189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5.3E+17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8.3E+17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199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15.1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15.7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209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23.9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1.0E-04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1.3E-04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217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219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7.0E+17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229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27.5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239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4.0E+17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23.2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24.0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27.4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249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4.0E+17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12.9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5.3E+17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259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261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13.0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269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8.2E+17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279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15.5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289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12.8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24.3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7.6E+17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14.3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6.0E+17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299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2.5E-04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3.5E+19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9.3E+17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305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309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22.5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319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3.4E-06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12.2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329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11.1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1.1E-04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10.5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13.9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339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15.8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9.6E-06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16.8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348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349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6.3E-06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9.4E+17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1.3E-04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14.6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5.0E-06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7.1E+17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16.6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359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5.5E-06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10.8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1.2E-05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369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1.1E+19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4.1E+18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15.3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6.8E-06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9.5E+17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9.1E-06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20.7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2.5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9.7E+18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379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8.7E-06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5.7E-05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8.0E+18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18.1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13.4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6.9E-06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9.8E+17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1.8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4.2E-06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20.4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6.0E+17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17.8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389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22.3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18.2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18.4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lastRenderedPageBreak/>
              <w:t>393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17.9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18.3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27.2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Earthquake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8.5E+18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18.5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2.1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399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4.5E-05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6.3E+18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6.8E+18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1.6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404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6.5E+18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405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1.5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5.8E+18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406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2.8E-05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407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3.0E-05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4.2E+18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18.6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408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4.9E-05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7.0E+18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18.8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409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7.1E-05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1.0E+19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19.0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410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3.9E-05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1.9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5.4E+18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2.3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411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3.3E-05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1.4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4.7E+18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18.7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2.2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412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5.6E-05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1.7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7.9E+18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  <w:tr w:rsidR="008A4083" w:rsidRPr="008A4083" w:rsidTr="000E0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="008A4083" w:rsidRPr="008A4083" w:rsidRDefault="008A4083" w:rsidP="000E050B">
            <w:pPr>
              <w:pStyle w:val="NoSpacing"/>
            </w:pPr>
            <w:r w:rsidRPr="008A4083">
              <w:t>413</w:t>
            </w:r>
          </w:p>
        </w:tc>
        <w:tc>
          <w:tcPr>
            <w:tcW w:w="1002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5.4E-05</w:t>
            </w:r>
          </w:p>
        </w:tc>
        <w:tc>
          <w:tcPr>
            <w:tcW w:w="607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1.3</w:t>
            </w:r>
          </w:p>
        </w:tc>
        <w:tc>
          <w:tcPr>
            <w:tcW w:w="935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7.6E+18</w:t>
            </w:r>
          </w:p>
        </w:tc>
        <w:tc>
          <w:tcPr>
            <w:tcW w:w="858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18.9</w:t>
            </w:r>
          </w:p>
        </w:tc>
        <w:tc>
          <w:tcPr>
            <w:tcW w:w="424" w:type="dxa"/>
            <w:noWrap/>
            <w:hideMark/>
          </w:tcPr>
          <w:p w:rsidR="008A4083" w:rsidRPr="008A4083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4083">
              <w:t>2.4</w:t>
            </w:r>
          </w:p>
        </w:tc>
        <w:tc>
          <w:tcPr>
            <w:tcW w:w="2221" w:type="dxa"/>
            <w:noWrap/>
            <w:hideMark/>
          </w:tcPr>
          <w:p w:rsidR="008A4083" w:rsidRPr="00B755E2" w:rsidRDefault="008A4083" w:rsidP="000E05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755E2">
              <w:rPr>
                <w:rFonts w:asciiTheme="majorBidi" w:hAnsiTheme="majorBidi" w:cstheme="majorBidi"/>
              </w:rPr>
              <w:t>Quarry</w:t>
            </w:r>
          </w:p>
        </w:tc>
      </w:tr>
    </w:tbl>
    <w:p w:rsidR="008A4083" w:rsidRDefault="008A4083"/>
    <w:p w:rsidR="002A6BB2" w:rsidRPr="0088530C" w:rsidRDefault="002A6BB2" w:rsidP="007A1AA9">
      <w:pPr>
        <w:tabs>
          <w:tab w:val="left" w:pos="4875"/>
        </w:tabs>
        <w:rPr>
          <w:rFonts w:asciiTheme="majorBidi" w:eastAsiaTheme="minorEastAsia" w:hAnsiTheme="majorBidi" w:cstheme="majorBidi"/>
          <w:highlight w:val="yellow"/>
        </w:rPr>
      </w:pPr>
      <m:oMath>
        <m:sSub>
          <m:sSubPr>
            <m:ctrlPr>
              <w:rPr>
                <w:rFonts w:ascii="Cambria Math" w:hAnsi="Cambria Math" w:cstheme="majorBidi"/>
                <w:b/>
                <w:bCs/>
                <w:highlight w:val="yellow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ajorBidi"/>
                <w:highlight w:val="yellow"/>
                <w:lang w:val="en-US"/>
              </w:rPr>
              <m:t>Ω</m:t>
            </m:r>
          </m:e>
          <m:sub>
            <m:r>
              <m:rPr>
                <m:sty m:val="b"/>
              </m:rPr>
              <w:rPr>
                <w:rFonts w:ascii="Cambria Math" w:hAnsi="Cambria Math" w:cstheme="majorBidi"/>
                <w:highlight w:val="yellow"/>
                <w:lang w:val="en-US"/>
              </w:rPr>
              <m:t>0</m:t>
            </m:r>
          </m:sub>
        </m:sSub>
      </m:oMath>
      <w:r w:rsidRPr="0088530C">
        <w:rPr>
          <w:rFonts w:asciiTheme="majorBidi" w:eastAsiaTheme="minorEastAsia" w:hAnsiTheme="majorBidi" w:cstheme="majorBidi"/>
          <w:highlight w:val="yellow"/>
        </w:rPr>
        <w:t xml:space="preserve"> Long period amplitude </w:t>
      </w:r>
      <w:r w:rsidR="00D414D1" w:rsidRPr="0088530C">
        <w:rPr>
          <w:rFonts w:asciiTheme="majorBidi" w:eastAsiaTheme="minorEastAsia" w:hAnsiTheme="majorBidi" w:cstheme="majorBidi"/>
          <w:highlight w:val="yellow"/>
        </w:rPr>
        <w:t xml:space="preserve">                                     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highlight w:val="yellow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highlight w:val="yellow"/>
              </w:rPr>
              <m:t>c</m:t>
            </m:r>
          </m:sub>
        </m:sSub>
      </m:oMath>
      <w:r w:rsidRPr="0088530C">
        <w:rPr>
          <w:rFonts w:asciiTheme="majorBidi" w:eastAsiaTheme="minorEastAsia" w:hAnsiTheme="majorBidi" w:cstheme="majorBidi"/>
          <w:highlight w:val="yellow"/>
        </w:rPr>
        <w:t xml:space="preserve"> Corner frequency </w:t>
      </w:r>
      <w:r w:rsidR="007A1AA9">
        <w:rPr>
          <w:rFonts w:asciiTheme="majorBidi" w:hAnsiTheme="majorBidi" w:cstheme="majorBidi"/>
          <w:highlight w:val="yellow"/>
        </w:rPr>
        <w:t xml:space="preserve">in </w:t>
      </w:r>
      <w:bookmarkStart w:id="0" w:name="_GoBack"/>
      <w:bookmarkEnd w:id="0"/>
      <w:r w:rsidR="007A1AA9">
        <w:rPr>
          <w:rFonts w:asciiTheme="majorBidi" w:hAnsiTheme="majorBidi" w:cstheme="majorBidi"/>
          <w:highlight w:val="yellow"/>
        </w:rPr>
        <w:t>Hz</w:t>
      </w:r>
    </w:p>
    <w:p w:rsidR="002A6BB2" w:rsidRPr="0088530C" w:rsidRDefault="002A6BB2" w:rsidP="00D414D1">
      <w:pPr>
        <w:rPr>
          <w:rFonts w:asciiTheme="majorBidi" w:hAnsiTheme="majorBidi" w:cstheme="majorBidi"/>
          <w:highlight w:val="yellow"/>
        </w:rPr>
      </w:pP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highlight w:val="yellow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highlight w:val="yellow"/>
              </w:rPr>
              <m:t>o</m:t>
            </m:r>
          </m:sub>
        </m:sSub>
      </m:oMath>
      <w:r w:rsidRPr="0088530C">
        <w:rPr>
          <w:rFonts w:asciiTheme="majorBidi" w:eastAsiaTheme="minorEastAsia" w:hAnsiTheme="majorBidi" w:cstheme="majorBidi"/>
          <w:b/>
          <w:bCs/>
          <w:highlight w:val="yellow"/>
        </w:rPr>
        <w:t xml:space="preserve"> </w:t>
      </w:r>
      <w:r w:rsidRPr="0088530C">
        <w:rPr>
          <w:rFonts w:asciiTheme="majorBidi" w:eastAsiaTheme="minorEastAsia" w:hAnsiTheme="majorBidi" w:cstheme="majorBidi"/>
          <w:highlight w:val="yellow"/>
        </w:rPr>
        <w:t xml:space="preserve"> Absolute seismic moment </w:t>
      </w:r>
      <w:r w:rsidR="00D414D1" w:rsidRPr="0088530C">
        <w:rPr>
          <w:rFonts w:asciiTheme="majorBidi" w:hAnsiTheme="majorBidi" w:cstheme="majorBidi"/>
          <w:highlight w:val="yellow"/>
        </w:rPr>
        <w:t xml:space="preserve">in dyne .cm            </w:t>
      </w:r>
      <w:r w:rsidR="00D414D1" w:rsidRPr="0088530C">
        <w:rPr>
          <w:rFonts w:asciiTheme="majorBidi" w:hAnsiTheme="majorBidi" w:cstheme="majorBidi"/>
          <w:b/>
          <w:bCs/>
          <w:highlight w:val="yellow"/>
        </w:rPr>
        <w:t xml:space="preserve"> </w:t>
      </w:r>
      <m:oMath>
        <m:r>
          <m:rPr>
            <m:sty m:val="bi"/>
          </m:rPr>
          <w:rPr>
            <w:rFonts w:ascii="Cambria Math" w:hAnsi="Cambria Math" w:cstheme="majorBidi"/>
            <w:highlight w:val="yellow"/>
          </w:rPr>
          <m:t xml:space="preserve">log </m:t>
        </m:r>
        <m:sSub>
          <m:sSubPr>
            <m:ctrlPr>
              <w:rPr>
                <w:rFonts w:ascii="Cambria Math" w:hAnsi="Cambria Math" w:cstheme="majorBidi"/>
                <w:b/>
                <w:bCs/>
                <w:i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highlight w:val="yellow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highlight w:val="yellow"/>
              </w:rPr>
              <m:t>o</m:t>
            </m:r>
          </m:sub>
        </m:sSub>
      </m:oMath>
      <w:r w:rsidRPr="0088530C">
        <w:rPr>
          <w:rFonts w:asciiTheme="majorBidi" w:eastAsiaTheme="minorEastAsia" w:hAnsiTheme="majorBidi" w:cstheme="majorBidi"/>
          <w:highlight w:val="yellow"/>
        </w:rPr>
        <w:t xml:space="preserve"> Logarithm seismic moment </w:t>
      </w:r>
    </w:p>
    <w:p w:rsidR="008475EC" w:rsidRPr="008475EC" w:rsidRDefault="008475EC">
      <w:pPr>
        <w:rPr>
          <w:rFonts w:asciiTheme="majorBidi" w:hAnsiTheme="majorBidi" w:cstheme="majorBidi"/>
        </w:rPr>
      </w:pP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highlight w:val="yellow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highlight w:val="yellow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highlight w:val="yellow"/>
              </w:rPr>
              <m:t>W</m:t>
            </m:r>
          </m:sub>
        </m:sSub>
      </m:oMath>
      <w:r w:rsidRPr="0088530C">
        <w:rPr>
          <w:rFonts w:asciiTheme="majorBidi" w:eastAsiaTheme="minorEastAsia" w:hAnsiTheme="majorBidi" w:cstheme="majorBidi"/>
          <w:highlight w:val="yellow"/>
        </w:rPr>
        <w:t xml:space="preserve">  Moment magnitude</w:t>
      </w:r>
      <w:r w:rsidRPr="008475EC">
        <w:rPr>
          <w:rFonts w:asciiTheme="majorBidi" w:eastAsiaTheme="minorEastAsia" w:hAnsiTheme="majorBidi" w:cstheme="majorBidi"/>
        </w:rPr>
        <w:t xml:space="preserve"> </w:t>
      </w:r>
    </w:p>
    <w:sectPr w:rsidR="008475EC" w:rsidRPr="008475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018" w:rsidRDefault="00A10018" w:rsidP="008A4083">
      <w:pPr>
        <w:spacing w:after="0" w:line="240" w:lineRule="auto"/>
      </w:pPr>
      <w:r>
        <w:separator/>
      </w:r>
    </w:p>
  </w:endnote>
  <w:endnote w:type="continuationSeparator" w:id="0">
    <w:p w:rsidR="00A10018" w:rsidRDefault="00A10018" w:rsidP="008A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018" w:rsidRDefault="00A10018" w:rsidP="008A4083">
      <w:pPr>
        <w:spacing w:after="0" w:line="240" w:lineRule="auto"/>
      </w:pPr>
      <w:r>
        <w:separator/>
      </w:r>
    </w:p>
  </w:footnote>
  <w:footnote w:type="continuationSeparator" w:id="0">
    <w:p w:rsidR="00A10018" w:rsidRDefault="00A10018" w:rsidP="008A40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83"/>
    <w:rsid w:val="00072B32"/>
    <w:rsid w:val="000E050B"/>
    <w:rsid w:val="002A6BB2"/>
    <w:rsid w:val="002D3402"/>
    <w:rsid w:val="003D4591"/>
    <w:rsid w:val="007A1AA9"/>
    <w:rsid w:val="00832F4D"/>
    <w:rsid w:val="008475EC"/>
    <w:rsid w:val="0088530C"/>
    <w:rsid w:val="008A4083"/>
    <w:rsid w:val="00A10018"/>
    <w:rsid w:val="00B755E2"/>
    <w:rsid w:val="00BA31CF"/>
    <w:rsid w:val="00D414D1"/>
    <w:rsid w:val="00DA15F7"/>
    <w:rsid w:val="00F5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C0D0F8-B17C-48C3-89A5-3BDAB7BC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B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0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083"/>
  </w:style>
  <w:style w:type="paragraph" w:styleId="Footer">
    <w:name w:val="footer"/>
    <w:basedOn w:val="Normal"/>
    <w:link w:val="FooterChar"/>
    <w:uiPriority w:val="99"/>
    <w:unhideWhenUsed/>
    <w:rsid w:val="008A40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083"/>
  </w:style>
  <w:style w:type="character" w:styleId="Hyperlink">
    <w:name w:val="Hyperlink"/>
    <w:basedOn w:val="DefaultParagraphFont"/>
    <w:uiPriority w:val="99"/>
    <w:semiHidden/>
    <w:unhideWhenUsed/>
    <w:rsid w:val="008A408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4083"/>
    <w:rPr>
      <w:color w:val="954F72"/>
      <w:u w:val="single"/>
    </w:rPr>
  </w:style>
  <w:style w:type="paragraph" w:customStyle="1" w:styleId="xl65">
    <w:name w:val="xl65"/>
    <w:basedOn w:val="Normal"/>
    <w:rsid w:val="008A40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8A40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8A40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8A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8A4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050B"/>
    <w:pPr>
      <w:spacing w:after="0" w:line="240" w:lineRule="auto"/>
    </w:pPr>
  </w:style>
  <w:style w:type="table" w:styleId="GridTable5Dark-Accent1">
    <w:name w:val="Grid Table 5 Dark Accent 1"/>
    <w:basedOn w:val="TableNormal"/>
    <w:uiPriority w:val="50"/>
    <w:rsid w:val="000E05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">
    <w:name w:val="Grid Table 5 Dark"/>
    <w:basedOn w:val="TableNormal"/>
    <w:uiPriority w:val="50"/>
    <w:rsid w:val="000E050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6Colorful">
    <w:name w:val="Grid Table 6 Colorful"/>
    <w:basedOn w:val="TableNormal"/>
    <w:uiPriority w:val="51"/>
    <w:rsid w:val="000E05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832F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hamada</dc:creator>
  <cp:keywords/>
  <dc:description/>
  <cp:lastModifiedBy>hamada</cp:lastModifiedBy>
  <cp:revision>12</cp:revision>
  <dcterms:created xsi:type="dcterms:W3CDTF">2022-01-11T23:07:00Z</dcterms:created>
  <dcterms:modified xsi:type="dcterms:W3CDTF">2023-02-06T21:51:00Z</dcterms:modified>
</cp:coreProperties>
</file>