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756B3" w14:textId="7374447F" w:rsidR="00343846" w:rsidRDefault="002A458E" w:rsidP="002A458E">
      <w:pPr>
        <w:rPr>
          <w:rFonts w:cstheme="minorHAnsi"/>
          <w:b/>
          <w:lang w:val="en-US"/>
        </w:rPr>
      </w:pPr>
      <w:r>
        <w:rPr>
          <w:rFonts w:cstheme="minorHAnsi"/>
          <w:b/>
          <w:lang w:val="en-US"/>
        </w:rPr>
        <w:t xml:space="preserve">Appendix </w:t>
      </w:r>
      <w:r w:rsidR="00E14692">
        <w:rPr>
          <w:rFonts w:cstheme="minorHAnsi"/>
          <w:b/>
          <w:lang w:val="en-US"/>
        </w:rPr>
        <w:t>2</w:t>
      </w:r>
    </w:p>
    <w:p w14:paraId="07221DB0" w14:textId="14593DDF" w:rsidR="002A458E" w:rsidRDefault="002A458E" w:rsidP="002A458E">
      <w:pPr>
        <w:rPr>
          <w:rFonts w:cstheme="minorHAnsi"/>
          <w:lang w:val="en-US"/>
        </w:rPr>
      </w:pPr>
      <w:r w:rsidRPr="00AD7A55">
        <w:rPr>
          <w:rFonts w:cstheme="minorHAnsi"/>
          <w:i/>
          <w:lang w:val="en-US"/>
        </w:rPr>
        <w:t>CIBER results</w:t>
      </w:r>
      <w:r>
        <w:rPr>
          <w:rFonts w:cstheme="minorHAnsi"/>
          <w:lang w:val="en-US"/>
        </w:rPr>
        <w:t xml:space="preserve"> </w:t>
      </w:r>
    </w:p>
    <w:p w14:paraId="42D9ACF9" w14:textId="09281B8E" w:rsidR="002A458E" w:rsidRDefault="002A458E" w:rsidP="002A458E">
      <w:pPr>
        <w:spacing w:line="360" w:lineRule="auto"/>
        <w:rPr>
          <w:rFonts w:cstheme="minorHAnsi"/>
          <w:lang w:val="en-US"/>
        </w:rPr>
      </w:pPr>
      <w:r>
        <w:rPr>
          <w:rFonts w:cstheme="minorHAnsi"/>
          <w:lang w:val="en-US"/>
        </w:rPr>
        <w:t xml:space="preserve">The following plots show determinants of sleep behavior, their distributions and means in the left panel, and their association to sleep behaviors in the right panel. The fill color of the diamonds in the left panel indicates the determinant means, with blue denoting determinants in the middle of the scale. The fill color of the diamonds on the right indicates association strength and direction. The redder the fill color, the stronger and more negative the associations are. The greener the fill color, the stronger and more positive the associations are. The greyer the fill color, the weaker the associations. Confidence intervals are depicted at the top of the figures. Overall results show that determinant means are distributed around the middle of the scale, indicating room for improvement for all determinants, as participants do not have the desired values, yet (as for example a very positive attitude towards healthy sleep, or a very low number of perceived barriers towards going to bed on time). Moreover, overall associations are quite weak, indicated by the mostly greyish diamond fill colors. In the tables, CIBER results are compared to the results of the linear models. </w:t>
      </w:r>
    </w:p>
    <w:p w14:paraId="33CDA39A" w14:textId="77777777" w:rsidR="002A458E" w:rsidRDefault="002A458E" w:rsidP="002A458E">
      <w:pPr>
        <w:spacing w:line="360" w:lineRule="auto"/>
        <w:rPr>
          <w:rFonts w:cstheme="minorHAnsi"/>
          <w:lang w:val="en-US"/>
        </w:rPr>
      </w:pPr>
    </w:p>
    <w:p w14:paraId="730A07EF" w14:textId="77777777" w:rsidR="002A458E" w:rsidRDefault="002A458E" w:rsidP="002A458E">
      <w:pPr>
        <w:spacing w:line="360" w:lineRule="auto"/>
        <w:rPr>
          <w:rFonts w:cstheme="minorHAnsi"/>
          <w:lang w:val="en-US"/>
        </w:rPr>
      </w:pPr>
    </w:p>
    <w:p w14:paraId="62DF567B" w14:textId="77777777" w:rsidR="002A458E" w:rsidRDefault="002A458E" w:rsidP="002A458E">
      <w:pPr>
        <w:spacing w:line="360" w:lineRule="auto"/>
        <w:rPr>
          <w:rFonts w:cstheme="minorHAnsi"/>
          <w:lang w:val="en-US"/>
        </w:rPr>
      </w:pPr>
    </w:p>
    <w:p w14:paraId="2D0593DD" w14:textId="77777777" w:rsidR="002A458E" w:rsidRDefault="002A458E" w:rsidP="002A458E">
      <w:pPr>
        <w:spacing w:line="360" w:lineRule="auto"/>
        <w:rPr>
          <w:rFonts w:cstheme="minorHAnsi"/>
          <w:lang w:val="en-US"/>
        </w:rPr>
      </w:pPr>
    </w:p>
    <w:p w14:paraId="2CEC88AC" w14:textId="77777777" w:rsidR="00122FB7" w:rsidRDefault="00122FB7" w:rsidP="002A458E">
      <w:pPr>
        <w:spacing w:line="360" w:lineRule="auto"/>
        <w:rPr>
          <w:rFonts w:cstheme="minorHAnsi"/>
          <w:lang w:val="en-US"/>
        </w:rPr>
      </w:pPr>
    </w:p>
    <w:p w14:paraId="124DC656" w14:textId="77777777" w:rsidR="00122FB7" w:rsidRDefault="00122FB7" w:rsidP="002A458E">
      <w:pPr>
        <w:spacing w:line="360" w:lineRule="auto"/>
        <w:rPr>
          <w:rFonts w:cstheme="minorHAnsi"/>
          <w:lang w:val="en-US"/>
        </w:rPr>
      </w:pPr>
    </w:p>
    <w:p w14:paraId="4477B2B2" w14:textId="77777777" w:rsidR="00122FB7" w:rsidRDefault="00122FB7" w:rsidP="002A458E">
      <w:pPr>
        <w:spacing w:line="360" w:lineRule="auto"/>
        <w:rPr>
          <w:rFonts w:cstheme="minorHAnsi"/>
          <w:lang w:val="en-US"/>
        </w:rPr>
      </w:pPr>
    </w:p>
    <w:p w14:paraId="45A7AC51" w14:textId="77777777" w:rsidR="00122FB7" w:rsidRDefault="00122FB7" w:rsidP="002A458E">
      <w:pPr>
        <w:spacing w:line="360" w:lineRule="auto"/>
        <w:rPr>
          <w:rFonts w:cstheme="minorHAnsi"/>
          <w:lang w:val="en-US"/>
        </w:rPr>
      </w:pPr>
    </w:p>
    <w:p w14:paraId="7A3DB623" w14:textId="77777777" w:rsidR="00122FB7" w:rsidRDefault="00122FB7" w:rsidP="002A458E">
      <w:pPr>
        <w:spacing w:line="360" w:lineRule="auto"/>
        <w:rPr>
          <w:rFonts w:cstheme="minorHAnsi"/>
          <w:lang w:val="en-US"/>
        </w:rPr>
      </w:pPr>
    </w:p>
    <w:p w14:paraId="76473E30" w14:textId="77777777" w:rsidR="00122FB7" w:rsidRDefault="00122FB7" w:rsidP="002A458E">
      <w:pPr>
        <w:spacing w:line="360" w:lineRule="auto"/>
        <w:rPr>
          <w:rFonts w:cstheme="minorHAnsi"/>
          <w:lang w:val="en-US"/>
        </w:rPr>
      </w:pPr>
    </w:p>
    <w:p w14:paraId="260A27D9" w14:textId="77777777" w:rsidR="00122FB7" w:rsidRDefault="00122FB7" w:rsidP="002A458E">
      <w:pPr>
        <w:spacing w:line="360" w:lineRule="auto"/>
        <w:rPr>
          <w:rFonts w:cstheme="minorHAnsi"/>
          <w:lang w:val="en-US"/>
        </w:rPr>
      </w:pPr>
    </w:p>
    <w:p w14:paraId="274337BE" w14:textId="77777777" w:rsidR="00122FB7" w:rsidRDefault="00122FB7" w:rsidP="002A458E">
      <w:pPr>
        <w:spacing w:line="360" w:lineRule="auto"/>
        <w:rPr>
          <w:rFonts w:cstheme="minorHAnsi"/>
          <w:lang w:val="en-US"/>
        </w:rPr>
      </w:pPr>
    </w:p>
    <w:p w14:paraId="15BE3FFB" w14:textId="77777777" w:rsidR="00122FB7" w:rsidRDefault="00122FB7" w:rsidP="002A458E">
      <w:pPr>
        <w:spacing w:line="360" w:lineRule="auto"/>
        <w:rPr>
          <w:rFonts w:cstheme="minorHAnsi"/>
          <w:lang w:val="en-US"/>
        </w:rPr>
      </w:pPr>
    </w:p>
    <w:p w14:paraId="7CD0A4D2" w14:textId="00D0848C" w:rsidR="00122FB7" w:rsidRPr="00AE5AC2" w:rsidRDefault="00122FB7" w:rsidP="002A458E">
      <w:pPr>
        <w:spacing w:line="360" w:lineRule="auto"/>
        <w:rPr>
          <w:rFonts w:cstheme="minorHAnsi"/>
          <w:b/>
          <w:bCs/>
          <w:lang w:val="en-US"/>
        </w:rPr>
      </w:pPr>
      <w:r w:rsidRPr="00AE5AC2">
        <w:rPr>
          <w:rFonts w:cstheme="minorHAnsi"/>
          <w:b/>
          <w:bCs/>
          <w:lang w:val="en-US"/>
        </w:rPr>
        <w:lastRenderedPageBreak/>
        <w:t xml:space="preserve">Figure </w:t>
      </w:r>
      <w:r w:rsidR="00E14692">
        <w:rPr>
          <w:rFonts w:cstheme="minorHAnsi"/>
          <w:b/>
          <w:bCs/>
          <w:lang w:val="en-US"/>
        </w:rPr>
        <w:t>2</w:t>
      </w:r>
      <w:r w:rsidR="00343846">
        <w:rPr>
          <w:rFonts w:cstheme="minorHAnsi"/>
          <w:b/>
          <w:bCs/>
          <w:lang w:val="en-US"/>
        </w:rPr>
        <w:t>.</w:t>
      </w:r>
      <w:r w:rsidR="00AE5AC2" w:rsidRPr="00AE5AC2">
        <w:rPr>
          <w:rFonts w:cstheme="minorHAnsi"/>
          <w:b/>
          <w:bCs/>
          <w:lang w:val="en-US"/>
        </w:rPr>
        <w:t>1</w:t>
      </w:r>
    </w:p>
    <w:p w14:paraId="3B509851" w14:textId="63B28544" w:rsidR="00AE5AC2" w:rsidRPr="00AE5AC2" w:rsidRDefault="00AE5AC2" w:rsidP="002A458E">
      <w:pPr>
        <w:spacing w:line="360" w:lineRule="auto"/>
        <w:rPr>
          <w:rFonts w:cstheme="minorHAnsi"/>
          <w:i/>
          <w:iCs/>
          <w:lang w:val="en-US"/>
        </w:rPr>
      </w:pPr>
      <w:r w:rsidRPr="00AE5AC2">
        <w:rPr>
          <w:rFonts w:cstheme="minorHAnsi"/>
          <w:i/>
          <w:iCs/>
          <w:lang w:val="en-US"/>
        </w:rPr>
        <w:t>CIBER results. Means and associations of sleep quantity on school days and free days with determinants</w:t>
      </w:r>
    </w:p>
    <w:p w14:paraId="4A063D55" w14:textId="77777777" w:rsidR="002A458E" w:rsidRDefault="002A458E" w:rsidP="002A458E">
      <w:pPr>
        <w:spacing w:line="360" w:lineRule="auto"/>
        <w:rPr>
          <w:rFonts w:cstheme="minorHAnsi"/>
          <w:lang w:val="en-US"/>
        </w:rPr>
      </w:pPr>
      <w:r>
        <w:rPr>
          <w:rFonts w:cstheme="minorHAnsi"/>
          <w:noProof/>
          <w:lang w:val="en-US"/>
        </w:rPr>
        <w:drawing>
          <wp:inline distT="0" distB="0" distL="0" distR="0" wp14:anchorId="2F370647" wp14:editId="6CF8A496">
            <wp:extent cx="5751623" cy="4057650"/>
            <wp:effectExtent l="0" t="0" r="1905" b="0"/>
            <wp:docPr id="3" name="Picture 3"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 shot of a graph&#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3310" cy="4101169"/>
                    </a:xfrm>
                    <a:prstGeom prst="rect">
                      <a:avLst/>
                    </a:prstGeom>
                    <a:noFill/>
                  </pic:spPr>
                </pic:pic>
              </a:graphicData>
            </a:graphic>
          </wp:inline>
        </w:drawing>
      </w:r>
    </w:p>
    <w:p w14:paraId="2E2C2D93" w14:textId="04E5CAFC" w:rsidR="00AE5AC2" w:rsidRDefault="00AE5AC2" w:rsidP="002A458E">
      <w:pPr>
        <w:rPr>
          <w:rFonts w:cstheme="minorHAnsi"/>
          <w:lang w:val="en-US"/>
        </w:rPr>
      </w:pPr>
      <w:r w:rsidRPr="002A458E">
        <w:rPr>
          <w:rFonts w:cstheme="minorHAnsi"/>
          <w:b/>
          <w:lang w:val="en-US"/>
        </w:rPr>
        <w:t>Table</w:t>
      </w:r>
      <w:r>
        <w:rPr>
          <w:rFonts w:cstheme="minorHAnsi"/>
          <w:b/>
          <w:lang w:val="en-US"/>
        </w:rPr>
        <w:t xml:space="preserve"> </w:t>
      </w:r>
      <w:r w:rsidR="00E14692">
        <w:rPr>
          <w:rFonts w:cstheme="minorHAnsi"/>
          <w:b/>
          <w:lang w:val="en-US"/>
        </w:rPr>
        <w:t>2</w:t>
      </w:r>
      <w:r>
        <w:rPr>
          <w:rFonts w:cstheme="minorHAnsi"/>
          <w:b/>
          <w:lang w:val="en-US"/>
        </w:rPr>
        <w:t>.1</w:t>
      </w:r>
      <w:r w:rsidRPr="002A458E">
        <w:rPr>
          <w:rFonts w:cstheme="minorHAnsi"/>
          <w:lang w:val="en-US"/>
        </w:rPr>
        <w:t xml:space="preserve"> </w:t>
      </w:r>
    </w:p>
    <w:p w14:paraId="6C6BBA9F" w14:textId="229AF816" w:rsidR="002A458E" w:rsidRPr="00AE5AC2" w:rsidRDefault="00AE5AC2" w:rsidP="002A458E">
      <w:pPr>
        <w:rPr>
          <w:rFonts w:cstheme="minorHAnsi"/>
          <w:i/>
          <w:iCs/>
          <w:lang w:val="en-US"/>
        </w:rPr>
      </w:pPr>
      <w:r w:rsidRPr="00AE5AC2">
        <w:rPr>
          <w:rFonts w:cstheme="minorHAnsi"/>
          <w:i/>
          <w:iCs/>
          <w:lang w:val="en-US"/>
        </w:rPr>
        <w:t>Comparing results sleep quantity school days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A458E" w:rsidRPr="00E14692" w14:paraId="1EACD702" w14:textId="77777777" w:rsidTr="00AE5AC2">
        <w:tc>
          <w:tcPr>
            <w:tcW w:w="4531" w:type="dxa"/>
            <w:tcBorders>
              <w:top w:val="single" w:sz="4" w:space="0" w:color="auto"/>
              <w:bottom w:val="single" w:sz="4" w:space="0" w:color="auto"/>
            </w:tcBorders>
          </w:tcPr>
          <w:p w14:paraId="66782C38" w14:textId="77777777" w:rsidR="002A458E" w:rsidRPr="00C91A4F" w:rsidRDefault="002A458E" w:rsidP="008129CC">
            <w:pPr>
              <w:rPr>
                <w:rFonts w:cstheme="minorHAnsi"/>
                <w:bCs/>
              </w:rPr>
            </w:pPr>
            <w:r w:rsidRPr="00C91A4F">
              <w:rPr>
                <w:rFonts w:cstheme="minorHAnsi"/>
                <w:bCs/>
              </w:rPr>
              <w:t>CIBER results school days</w:t>
            </w:r>
          </w:p>
        </w:tc>
        <w:tc>
          <w:tcPr>
            <w:tcW w:w="4531" w:type="dxa"/>
            <w:tcBorders>
              <w:top w:val="single" w:sz="4" w:space="0" w:color="auto"/>
              <w:bottom w:val="single" w:sz="4" w:space="0" w:color="auto"/>
            </w:tcBorders>
          </w:tcPr>
          <w:p w14:paraId="2B455A7A" w14:textId="77777777" w:rsidR="002A458E" w:rsidRPr="00C91A4F" w:rsidRDefault="002A458E" w:rsidP="008129CC">
            <w:pPr>
              <w:rPr>
                <w:rFonts w:cstheme="minorHAnsi"/>
                <w:bCs/>
                <w:lang w:val="en-US"/>
              </w:rPr>
            </w:pPr>
            <w:r w:rsidRPr="00C91A4F">
              <w:rPr>
                <w:rFonts w:cstheme="minorHAnsi"/>
                <w:bCs/>
                <w:lang w:val="en-US"/>
              </w:rPr>
              <w:t>Linear model results school days</w:t>
            </w:r>
          </w:p>
        </w:tc>
      </w:tr>
      <w:tr w:rsidR="002A458E" w14:paraId="3C6C501B" w14:textId="77777777" w:rsidTr="00AE5AC2">
        <w:tc>
          <w:tcPr>
            <w:tcW w:w="4531" w:type="dxa"/>
            <w:tcBorders>
              <w:top w:val="single" w:sz="4" w:space="0" w:color="auto"/>
            </w:tcBorders>
          </w:tcPr>
          <w:p w14:paraId="67C135A6" w14:textId="77777777" w:rsidR="002A458E" w:rsidRPr="00110EE6" w:rsidRDefault="002A458E" w:rsidP="008129CC">
            <w:pPr>
              <w:rPr>
                <w:rFonts w:cstheme="minorHAnsi"/>
                <w:vertAlign w:val="superscript"/>
              </w:rPr>
            </w:pPr>
            <w:r>
              <w:rPr>
                <w:rFonts w:cstheme="minorHAnsi"/>
              </w:rPr>
              <w:t>Attitude (+)</w:t>
            </w:r>
            <w:r>
              <w:rPr>
                <w:rFonts w:cstheme="minorHAnsi"/>
                <w:vertAlign w:val="superscript"/>
              </w:rPr>
              <w:t>1</w:t>
            </w:r>
          </w:p>
        </w:tc>
        <w:tc>
          <w:tcPr>
            <w:tcW w:w="4531" w:type="dxa"/>
            <w:tcBorders>
              <w:top w:val="single" w:sz="4" w:space="0" w:color="auto"/>
            </w:tcBorders>
          </w:tcPr>
          <w:p w14:paraId="7A341DE8" w14:textId="77777777" w:rsidR="002A458E" w:rsidRPr="00110EE6" w:rsidRDefault="002A458E" w:rsidP="008129CC">
            <w:pPr>
              <w:rPr>
                <w:rFonts w:cstheme="minorHAnsi"/>
                <w:vertAlign w:val="superscript"/>
              </w:rPr>
            </w:pPr>
            <w:r>
              <w:rPr>
                <w:rFonts w:cstheme="minorHAnsi"/>
              </w:rPr>
              <w:t>Attitude (+)</w:t>
            </w:r>
            <w:r>
              <w:rPr>
                <w:rFonts w:cstheme="minorHAnsi"/>
                <w:vertAlign w:val="superscript"/>
              </w:rPr>
              <w:t>1</w:t>
            </w:r>
          </w:p>
        </w:tc>
      </w:tr>
      <w:tr w:rsidR="002A458E" w:rsidRPr="00E14692" w14:paraId="1E0369E7" w14:textId="77777777" w:rsidTr="00AE5AC2">
        <w:tc>
          <w:tcPr>
            <w:tcW w:w="4531" w:type="dxa"/>
          </w:tcPr>
          <w:p w14:paraId="2249FB58" w14:textId="77777777" w:rsidR="002A458E" w:rsidRPr="002A458E" w:rsidRDefault="002A458E" w:rsidP="008129CC">
            <w:pPr>
              <w:rPr>
                <w:rFonts w:cstheme="minorHAnsi"/>
                <w:vertAlign w:val="superscript"/>
                <w:lang w:val="en-US"/>
              </w:rPr>
            </w:pPr>
            <w:r w:rsidRPr="002A458E">
              <w:rPr>
                <w:rFonts w:cstheme="minorHAnsi"/>
                <w:lang w:val="en-US"/>
              </w:rPr>
              <w:t>Bedtime rules as imposed by parents (+)</w:t>
            </w:r>
            <w:r w:rsidRPr="002A458E">
              <w:rPr>
                <w:rFonts w:cstheme="minorHAnsi"/>
                <w:vertAlign w:val="superscript"/>
                <w:lang w:val="en-US"/>
              </w:rPr>
              <w:t>1</w:t>
            </w:r>
          </w:p>
        </w:tc>
        <w:tc>
          <w:tcPr>
            <w:tcW w:w="4531" w:type="dxa"/>
          </w:tcPr>
          <w:p w14:paraId="0B3C2927" w14:textId="77777777" w:rsidR="002A458E" w:rsidRPr="002A458E" w:rsidRDefault="002A458E" w:rsidP="008129CC">
            <w:pPr>
              <w:rPr>
                <w:rFonts w:cstheme="minorHAnsi"/>
                <w:vertAlign w:val="superscript"/>
                <w:lang w:val="en-US"/>
              </w:rPr>
            </w:pPr>
            <w:r w:rsidRPr="002A458E">
              <w:rPr>
                <w:rFonts w:cstheme="minorHAnsi"/>
                <w:lang w:val="en-US"/>
              </w:rPr>
              <w:t>Bedtime rules as imposed by parents (+)</w:t>
            </w:r>
            <w:r w:rsidRPr="002A458E">
              <w:rPr>
                <w:rFonts w:cstheme="minorHAnsi"/>
                <w:vertAlign w:val="superscript"/>
                <w:lang w:val="en-US"/>
              </w:rPr>
              <w:t>1</w:t>
            </w:r>
          </w:p>
        </w:tc>
      </w:tr>
      <w:tr w:rsidR="002A458E" w14:paraId="076A2494" w14:textId="77777777" w:rsidTr="00AE5AC2">
        <w:tc>
          <w:tcPr>
            <w:tcW w:w="4531" w:type="dxa"/>
          </w:tcPr>
          <w:p w14:paraId="04028742" w14:textId="77777777" w:rsidR="002A458E" w:rsidRPr="00110EE6" w:rsidRDefault="002A458E" w:rsidP="008129CC">
            <w:pPr>
              <w:rPr>
                <w:rFonts w:cstheme="minorHAnsi"/>
                <w:vertAlign w:val="superscript"/>
              </w:rPr>
            </w:pPr>
            <w:r>
              <w:rPr>
                <w:rFonts w:cstheme="minorHAnsi"/>
              </w:rPr>
              <w:t>Barriers (-)</w:t>
            </w:r>
            <w:r>
              <w:rPr>
                <w:rFonts w:cstheme="minorHAnsi"/>
                <w:vertAlign w:val="superscript"/>
              </w:rPr>
              <w:t>2</w:t>
            </w:r>
          </w:p>
        </w:tc>
        <w:tc>
          <w:tcPr>
            <w:tcW w:w="4531" w:type="dxa"/>
          </w:tcPr>
          <w:p w14:paraId="700B9543" w14:textId="77777777" w:rsidR="002A458E" w:rsidRPr="00803B80" w:rsidRDefault="002A458E" w:rsidP="002A458E">
            <w:pPr>
              <w:pStyle w:val="ListParagraph"/>
              <w:numPr>
                <w:ilvl w:val="0"/>
                <w:numId w:val="1"/>
              </w:numPr>
              <w:jc w:val="center"/>
              <w:rPr>
                <w:rFonts w:cstheme="minorHAnsi"/>
              </w:rPr>
            </w:pPr>
            <w:r>
              <w:rPr>
                <w:rFonts w:cstheme="minorHAnsi"/>
                <w:vertAlign w:val="superscript"/>
              </w:rPr>
              <w:t>3</w:t>
            </w:r>
          </w:p>
        </w:tc>
      </w:tr>
      <w:tr w:rsidR="002A458E" w14:paraId="7EA95E3C" w14:textId="77777777" w:rsidTr="00AE5AC2">
        <w:tc>
          <w:tcPr>
            <w:tcW w:w="4531" w:type="dxa"/>
          </w:tcPr>
          <w:p w14:paraId="0E09F159" w14:textId="77777777" w:rsidR="002A458E" w:rsidRPr="00110EE6" w:rsidRDefault="002A458E" w:rsidP="008129CC">
            <w:pPr>
              <w:rPr>
                <w:rFonts w:cstheme="minorHAnsi"/>
                <w:vertAlign w:val="superscript"/>
              </w:rPr>
            </w:pPr>
            <w:r>
              <w:rPr>
                <w:rFonts w:cstheme="minorHAnsi"/>
              </w:rPr>
              <w:t>Perceived parental norm (-)</w:t>
            </w:r>
            <w:r>
              <w:rPr>
                <w:rFonts w:cstheme="minorHAnsi"/>
                <w:vertAlign w:val="superscript"/>
              </w:rPr>
              <w:t>2</w:t>
            </w:r>
          </w:p>
        </w:tc>
        <w:tc>
          <w:tcPr>
            <w:tcW w:w="4531" w:type="dxa"/>
          </w:tcPr>
          <w:p w14:paraId="2E7CA3EC" w14:textId="77777777" w:rsidR="002A458E" w:rsidRPr="00803B80" w:rsidRDefault="002A458E" w:rsidP="002A458E">
            <w:pPr>
              <w:pStyle w:val="ListParagraph"/>
              <w:numPr>
                <w:ilvl w:val="0"/>
                <w:numId w:val="1"/>
              </w:numPr>
              <w:jc w:val="center"/>
              <w:rPr>
                <w:rFonts w:cstheme="minorHAnsi"/>
              </w:rPr>
            </w:pPr>
            <w:r>
              <w:rPr>
                <w:rFonts w:cstheme="minorHAnsi"/>
                <w:vertAlign w:val="superscript"/>
              </w:rPr>
              <w:t>3</w:t>
            </w:r>
          </w:p>
        </w:tc>
      </w:tr>
      <w:tr w:rsidR="002A458E" w14:paraId="660BF044" w14:textId="77777777" w:rsidTr="00AE5AC2">
        <w:tc>
          <w:tcPr>
            <w:tcW w:w="4531" w:type="dxa"/>
          </w:tcPr>
          <w:p w14:paraId="42912B44" w14:textId="77777777" w:rsidR="002A458E" w:rsidRPr="00803B80" w:rsidRDefault="002A458E" w:rsidP="002A458E">
            <w:pPr>
              <w:pStyle w:val="ListParagraph"/>
              <w:numPr>
                <w:ilvl w:val="0"/>
                <w:numId w:val="1"/>
              </w:numPr>
              <w:jc w:val="center"/>
              <w:rPr>
                <w:rFonts w:cstheme="minorHAnsi"/>
              </w:rPr>
            </w:pPr>
            <w:r>
              <w:rPr>
                <w:rFonts w:cstheme="minorHAnsi"/>
                <w:vertAlign w:val="superscript"/>
              </w:rPr>
              <w:t>3</w:t>
            </w:r>
          </w:p>
        </w:tc>
        <w:tc>
          <w:tcPr>
            <w:tcW w:w="4531" w:type="dxa"/>
          </w:tcPr>
          <w:p w14:paraId="5635B920" w14:textId="77777777" w:rsidR="002A458E" w:rsidRPr="00110EE6" w:rsidRDefault="002A458E" w:rsidP="008129CC">
            <w:pPr>
              <w:rPr>
                <w:rFonts w:cstheme="minorHAnsi"/>
                <w:vertAlign w:val="superscript"/>
              </w:rPr>
            </w:pPr>
            <w:r>
              <w:rPr>
                <w:rFonts w:cstheme="minorHAnsi"/>
              </w:rPr>
              <w:t>Norm-knowledge (+)</w:t>
            </w:r>
            <w:r>
              <w:rPr>
                <w:rFonts w:cstheme="minorHAnsi"/>
                <w:vertAlign w:val="superscript"/>
              </w:rPr>
              <w:t>1</w:t>
            </w:r>
          </w:p>
        </w:tc>
      </w:tr>
      <w:tr w:rsidR="002A458E" w14:paraId="7AE9A2ED" w14:textId="77777777" w:rsidTr="00AE5AC2">
        <w:tc>
          <w:tcPr>
            <w:tcW w:w="4531" w:type="dxa"/>
            <w:tcBorders>
              <w:bottom w:val="single" w:sz="4" w:space="0" w:color="auto"/>
            </w:tcBorders>
          </w:tcPr>
          <w:p w14:paraId="730D5344" w14:textId="77777777" w:rsidR="002A458E" w:rsidRPr="00803B80" w:rsidRDefault="002A458E" w:rsidP="002A458E">
            <w:pPr>
              <w:pStyle w:val="ListParagraph"/>
              <w:numPr>
                <w:ilvl w:val="0"/>
                <w:numId w:val="1"/>
              </w:numPr>
              <w:jc w:val="center"/>
              <w:rPr>
                <w:rFonts w:cstheme="minorHAnsi"/>
              </w:rPr>
            </w:pPr>
            <w:r>
              <w:rPr>
                <w:rFonts w:cstheme="minorHAnsi"/>
                <w:vertAlign w:val="superscript"/>
              </w:rPr>
              <w:t>3</w:t>
            </w:r>
          </w:p>
        </w:tc>
        <w:tc>
          <w:tcPr>
            <w:tcW w:w="4531" w:type="dxa"/>
            <w:tcBorders>
              <w:bottom w:val="single" w:sz="4" w:space="0" w:color="auto"/>
            </w:tcBorders>
          </w:tcPr>
          <w:p w14:paraId="61404D7D" w14:textId="77777777" w:rsidR="002A458E" w:rsidRPr="00110EE6" w:rsidRDefault="002A458E" w:rsidP="008129CC">
            <w:pPr>
              <w:rPr>
                <w:rFonts w:cstheme="minorHAnsi"/>
                <w:vertAlign w:val="superscript"/>
              </w:rPr>
            </w:pPr>
            <w:r>
              <w:rPr>
                <w:rFonts w:cstheme="minorHAnsi"/>
              </w:rPr>
              <w:t>Peer behavior (+)</w:t>
            </w:r>
            <w:r>
              <w:rPr>
                <w:rFonts w:cstheme="minorHAnsi"/>
                <w:vertAlign w:val="superscript"/>
              </w:rPr>
              <w:t>1</w:t>
            </w:r>
          </w:p>
        </w:tc>
      </w:tr>
    </w:tbl>
    <w:p w14:paraId="701C5B3A" w14:textId="77777777" w:rsidR="002A458E" w:rsidRPr="00110EE6" w:rsidRDefault="002A458E" w:rsidP="002A458E">
      <w:pPr>
        <w:rPr>
          <w:rFonts w:cstheme="minorHAnsi"/>
          <w:lang w:val="en-US"/>
        </w:rPr>
      </w:pPr>
      <w:r>
        <w:rPr>
          <w:rFonts w:cstheme="minorHAnsi"/>
          <w:vertAlign w:val="superscript"/>
          <w:lang w:val="en-US"/>
        </w:rPr>
        <w:t>1</w:t>
      </w:r>
      <w:r>
        <w:rPr>
          <w:rFonts w:cstheme="minorHAnsi"/>
          <w:lang w:val="en-US"/>
        </w:rPr>
        <w:t xml:space="preserve">A + indicates a positive association or a positive effect. </w:t>
      </w:r>
      <w:r>
        <w:rPr>
          <w:rFonts w:cstheme="minorHAnsi"/>
          <w:vertAlign w:val="superscript"/>
          <w:lang w:val="en-US"/>
        </w:rPr>
        <w:t>2</w:t>
      </w:r>
      <w:r>
        <w:rPr>
          <w:rFonts w:cstheme="minorHAnsi"/>
          <w:lang w:val="en-US"/>
        </w:rPr>
        <w:t xml:space="preserve">A – indicates a negative association or negative effect. </w:t>
      </w:r>
      <w:r>
        <w:rPr>
          <w:rFonts w:cstheme="minorHAnsi"/>
          <w:vertAlign w:val="superscript"/>
          <w:lang w:val="en-US"/>
        </w:rPr>
        <w:t>3</w:t>
      </w:r>
      <w:r>
        <w:rPr>
          <w:rFonts w:cstheme="minorHAnsi"/>
          <w:lang w:val="en-US"/>
        </w:rPr>
        <w:t xml:space="preserve">If the determinant is not mentioned (-), this indicates that there was no significant effect or notable association. </w:t>
      </w:r>
    </w:p>
    <w:p w14:paraId="0AE4A71A" w14:textId="77777777" w:rsidR="002A458E" w:rsidRDefault="002A458E" w:rsidP="002A458E">
      <w:pPr>
        <w:rPr>
          <w:rFonts w:cstheme="minorHAnsi"/>
          <w:lang w:val="en-US"/>
        </w:rPr>
      </w:pPr>
    </w:p>
    <w:p w14:paraId="6E3175DD" w14:textId="77777777" w:rsidR="00AE5AC2" w:rsidRDefault="00AE5AC2" w:rsidP="002A458E">
      <w:pPr>
        <w:rPr>
          <w:rFonts w:cstheme="minorHAnsi"/>
          <w:lang w:val="en-US"/>
        </w:rPr>
      </w:pPr>
    </w:p>
    <w:p w14:paraId="2708CA78" w14:textId="77777777" w:rsidR="00AE5AC2" w:rsidRDefault="00AE5AC2" w:rsidP="002A458E">
      <w:pPr>
        <w:rPr>
          <w:rFonts w:cstheme="minorHAnsi"/>
          <w:lang w:val="en-US"/>
        </w:rPr>
      </w:pPr>
    </w:p>
    <w:p w14:paraId="59869359" w14:textId="2C4A677F" w:rsidR="00AE5AC2" w:rsidRDefault="00AE5AC2" w:rsidP="002A458E">
      <w:pPr>
        <w:rPr>
          <w:rFonts w:cstheme="minorHAnsi"/>
          <w:b/>
          <w:lang w:val="en-US"/>
        </w:rPr>
      </w:pPr>
      <w:r w:rsidRPr="002A458E">
        <w:rPr>
          <w:rFonts w:cstheme="minorHAnsi"/>
          <w:b/>
          <w:lang w:val="en-US"/>
        </w:rPr>
        <w:lastRenderedPageBreak/>
        <w:t xml:space="preserve">Table </w:t>
      </w:r>
      <w:r w:rsidR="00E14692">
        <w:rPr>
          <w:rFonts w:cstheme="minorHAnsi"/>
          <w:b/>
          <w:lang w:val="en-US"/>
        </w:rPr>
        <w:t>2</w:t>
      </w:r>
      <w:r>
        <w:rPr>
          <w:rFonts w:cstheme="minorHAnsi"/>
          <w:b/>
          <w:lang w:val="en-US"/>
        </w:rPr>
        <w:t>.2</w:t>
      </w:r>
    </w:p>
    <w:p w14:paraId="5EC713B9" w14:textId="716F651A" w:rsidR="00AE5AC2" w:rsidRPr="00AE5AC2" w:rsidRDefault="00AE5AC2" w:rsidP="002A458E">
      <w:pPr>
        <w:rPr>
          <w:rFonts w:cstheme="minorHAnsi"/>
          <w:i/>
          <w:iCs/>
          <w:lang w:val="en-US"/>
        </w:rPr>
      </w:pPr>
      <w:r w:rsidRPr="00AE5AC2">
        <w:rPr>
          <w:rFonts w:cstheme="minorHAnsi"/>
          <w:i/>
          <w:iCs/>
          <w:lang w:val="en-US"/>
        </w:rPr>
        <w:t>Comparing results sleep quantity free days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A458E" w:rsidRPr="00E14692" w14:paraId="680A30D3" w14:textId="77777777" w:rsidTr="00AE5AC2">
        <w:tc>
          <w:tcPr>
            <w:tcW w:w="4531" w:type="dxa"/>
            <w:tcBorders>
              <w:top w:val="single" w:sz="4" w:space="0" w:color="auto"/>
              <w:bottom w:val="single" w:sz="4" w:space="0" w:color="auto"/>
            </w:tcBorders>
          </w:tcPr>
          <w:p w14:paraId="1EAAD2BB" w14:textId="77777777" w:rsidR="002A458E" w:rsidRPr="00C91A4F" w:rsidRDefault="002A458E" w:rsidP="008129CC">
            <w:pPr>
              <w:rPr>
                <w:rFonts w:cstheme="minorHAnsi"/>
                <w:bCs/>
              </w:rPr>
            </w:pPr>
            <w:r w:rsidRPr="00C91A4F">
              <w:rPr>
                <w:rFonts w:cstheme="minorHAnsi"/>
                <w:bCs/>
              </w:rPr>
              <w:t>CIBER results free days</w:t>
            </w:r>
          </w:p>
        </w:tc>
        <w:tc>
          <w:tcPr>
            <w:tcW w:w="4531" w:type="dxa"/>
            <w:tcBorders>
              <w:top w:val="single" w:sz="4" w:space="0" w:color="auto"/>
              <w:bottom w:val="single" w:sz="4" w:space="0" w:color="auto"/>
            </w:tcBorders>
          </w:tcPr>
          <w:p w14:paraId="1A632188" w14:textId="77777777" w:rsidR="002A458E" w:rsidRPr="00C91A4F" w:rsidRDefault="002A458E" w:rsidP="008129CC">
            <w:pPr>
              <w:rPr>
                <w:rFonts w:cstheme="minorHAnsi"/>
                <w:bCs/>
                <w:lang w:val="en-US"/>
              </w:rPr>
            </w:pPr>
            <w:r w:rsidRPr="00C91A4F">
              <w:rPr>
                <w:rFonts w:cstheme="minorHAnsi"/>
                <w:bCs/>
                <w:lang w:val="en-US"/>
              </w:rPr>
              <w:t>Linear model results free days</w:t>
            </w:r>
          </w:p>
        </w:tc>
      </w:tr>
      <w:tr w:rsidR="002A458E" w:rsidRPr="00E14692" w14:paraId="63BB88C1" w14:textId="77777777" w:rsidTr="00AE5AC2">
        <w:tc>
          <w:tcPr>
            <w:tcW w:w="4531" w:type="dxa"/>
            <w:tcBorders>
              <w:top w:val="single" w:sz="4" w:space="0" w:color="auto"/>
            </w:tcBorders>
          </w:tcPr>
          <w:p w14:paraId="6A00075C" w14:textId="77777777" w:rsidR="002A458E" w:rsidRPr="002A458E" w:rsidRDefault="002A458E" w:rsidP="008129CC">
            <w:pPr>
              <w:rPr>
                <w:rFonts w:cstheme="minorHAnsi"/>
                <w:vertAlign w:val="superscript"/>
                <w:lang w:val="en-US"/>
              </w:rPr>
            </w:pPr>
            <w:r w:rsidRPr="002A458E">
              <w:rPr>
                <w:rFonts w:cstheme="minorHAnsi"/>
                <w:lang w:val="en-US"/>
              </w:rPr>
              <w:t>Bedtime rules as imposed by parents (+)</w:t>
            </w:r>
            <w:r w:rsidRPr="002A458E">
              <w:rPr>
                <w:rFonts w:cstheme="minorHAnsi"/>
                <w:vertAlign w:val="superscript"/>
                <w:lang w:val="en-US"/>
              </w:rPr>
              <w:t>1</w:t>
            </w:r>
          </w:p>
        </w:tc>
        <w:tc>
          <w:tcPr>
            <w:tcW w:w="4531" w:type="dxa"/>
            <w:tcBorders>
              <w:top w:val="single" w:sz="4" w:space="0" w:color="auto"/>
            </w:tcBorders>
          </w:tcPr>
          <w:p w14:paraId="1E27462A" w14:textId="77777777" w:rsidR="002A458E" w:rsidRPr="002A458E" w:rsidRDefault="002A458E" w:rsidP="008129CC">
            <w:pPr>
              <w:rPr>
                <w:rFonts w:cstheme="minorHAnsi"/>
                <w:vertAlign w:val="superscript"/>
                <w:lang w:val="en-US"/>
              </w:rPr>
            </w:pPr>
            <w:r w:rsidRPr="002A458E">
              <w:rPr>
                <w:rFonts w:cstheme="minorHAnsi"/>
                <w:lang w:val="en-US"/>
              </w:rPr>
              <w:t>Bedtime rules as imposed by parents (+)</w:t>
            </w:r>
            <w:r w:rsidRPr="002A458E">
              <w:rPr>
                <w:rFonts w:cstheme="minorHAnsi"/>
                <w:vertAlign w:val="superscript"/>
                <w:lang w:val="en-US"/>
              </w:rPr>
              <w:t>1</w:t>
            </w:r>
          </w:p>
        </w:tc>
      </w:tr>
      <w:tr w:rsidR="002A458E" w14:paraId="763A671B" w14:textId="77777777" w:rsidTr="00AE5AC2">
        <w:tc>
          <w:tcPr>
            <w:tcW w:w="4531" w:type="dxa"/>
          </w:tcPr>
          <w:p w14:paraId="2C7A499A" w14:textId="77777777" w:rsidR="002A458E" w:rsidRPr="001C4878" w:rsidRDefault="002A458E" w:rsidP="008129CC">
            <w:pPr>
              <w:rPr>
                <w:rFonts w:cstheme="minorHAnsi"/>
                <w:vertAlign w:val="superscript"/>
              </w:rPr>
            </w:pPr>
            <w:r>
              <w:rPr>
                <w:rFonts w:cstheme="minorHAnsi"/>
              </w:rPr>
              <w:t>Barriers (-)</w:t>
            </w:r>
            <w:r>
              <w:rPr>
                <w:rFonts w:cstheme="minorHAnsi"/>
                <w:vertAlign w:val="superscript"/>
              </w:rPr>
              <w:t>2</w:t>
            </w:r>
          </w:p>
        </w:tc>
        <w:tc>
          <w:tcPr>
            <w:tcW w:w="4531" w:type="dxa"/>
          </w:tcPr>
          <w:p w14:paraId="6A666B97" w14:textId="77777777" w:rsidR="002A458E" w:rsidRPr="00803B80" w:rsidRDefault="002A458E" w:rsidP="002A458E">
            <w:pPr>
              <w:pStyle w:val="ListParagraph"/>
              <w:numPr>
                <w:ilvl w:val="0"/>
                <w:numId w:val="1"/>
              </w:numPr>
              <w:jc w:val="center"/>
              <w:rPr>
                <w:rFonts w:cstheme="minorHAnsi"/>
              </w:rPr>
            </w:pPr>
            <w:r>
              <w:rPr>
                <w:rFonts w:cstheme="minorHAnsi"/>
                <w:vertAlign w:val="superscript"/>
              </w:rPr>
              <w:t>3</w:t>
            </w:r>
          </w:p>
        </w:tc>
      </w:tr>
      <w:tr w:rsidR="002A458E" w14:paraId="4F79003E" w14:textId="77777777" w:rsidTr="00AE5AC2">
        <w:tc>
          <w:tcPr>
            <w:tcW w:w="4531" w:type="dxa"/>
            <w:tcBorders>
              <w:bottom w:val="single" w:sz="4" w:space="0" w:color="auto"/>
            </w:tcBorders>
          </w:tcPr>
          <w:p w14:paraId="39925C30" w14:textId="77777777" w:rsidR="002A458E" w:rsidRPr="00803B80" w:rsidRDefault="002A458E" w:rsidP="002A458E">
            <w:pPr>
              <w:pStyle w:val="ListParagraph"/>
              <w:numPr>
                <w:ilvl w:val="0"/>
                <w:numId w:val="1"/>
              </w:numPr>
              <w:jc w:val="center"/>
              <w:rPr>
                <w:rFonts w:cstheme="minorHAnsi"/>
              </w:rPr>
            </w:pPr>
            <w:r>
              <w:rPr>
                <w:rFonts w:cstheme="minorHAnsi"/>
                <w:vertAlign w:val="superscript"/>
              </w:rPr>
              <w:t>3</w:t>
            </w:r>
          </w:p>
        </w:tc>
        <w:tc>
          <w:tcPr>
            <w:tcW w:w="4531" w:type="dxa"/>
            <w:tcBorders>
              <w:bottom w:val="single" w:sz="4" w:space="0" w:color="auto"/>
            </w:tcBorders>
          </w:tcPr>
          <w:p w14:paraId="3EE76E23" w14:textId="77777777" w:rsidR="002A458E" w:rsidRPr="001C4878" w:rsidRDefault="002A458E" w:rsidP="008129CC">
            <w:pPr>
              <w:rPr>
                <w:rFonts w:cstheme="minorHAnsi"/>
                <w:vertAlign w:val="superscript"/>
              </w:rPr>
            </w:pPr>
            <w:r>
              <w:rPr>
                <w:rFonts w:cstheme="minorHAnsi"/>
              </w:rPr>
              <w:t>Perceived advantages (+)</w:t>
            </w:r>
            <w:r>
              <w:rPr>
                <w:rFonts w:cstheme="minorHAnsi"/>
                <w:vertAlign w:val="superscript"/>
              </w:rPr>
              <w:t>1</w:t>
            </w:r>
          </w:p>
        </w:tc>
      </w:tr>
    </w:tbl>
    <w:p w14:paraId="700B27F5" w14:textId="77777777" w:rsidR="002A458E" w:rsidRDefault="002A458E" w:rsidP="002A458E">
      <w:pPr>
        <w:rPr>
          <w:rFonts w:cstheme="minorHAnsi"/>
          <w:lang w:val="en-US"/>
        </w:rPr>
      </w:pPr>
      <w:r>
        <w:rPr>
          <w:rFonts w:cstheme="minorHAnsi"/>
          <w:vertAlign w:val="superscript"/>
          <w:lang w:val="en-US"/>
        </w:rPr>
        <w:t>1</w:t>
      </w:r>
      <w:r>
        <w:rPr>
          <w:rFonts w:cstheme="minorHAnsi"/>
          <w:lang w:val="en-US"/>
        </w:rPr>
        <w:t xml:space="preserve">A + indicates a positive association or a positive effect. </w:t>
      </w:r>
      <w:r>
        <w:rPr>
          <w:rFonts w:cstheme="minorHAnsi"/>
          <w:vertAlign w:val="superscript"/>
          <w:lang w:val="en-US"/>
        </w:rPr>
        <w:t>2</w:t>
      </w:r>
      <w:r>
        <w:rPr>
          <w:rFonts w:cstheme="minorHAnsi"/>
          <w:lang w:val="en-US"/>
        </w:rPr>
        <w:t xml:space="preserve">A – indicates a negative association or negative effect. </w:t>
      </w:r>
      <w:r>
        <w:rPr>
          <w:rFonts w:cstheme="minorHAnsi"/>
          <w:vertAlign w:val="superscript"/>
          <w:lang w:val="en-US"/>
        </w:rPr>
        <w:t>3</w:t>
      </w:r>
      <w:r>
        <w:rPr>
          <w:rFonts w:cstheme="minorHAnsi"/>
          <w:lang w:val="en-US"/>
        </w:rPr>
        <w:t xml:space="preserve">If the determinant is not mentioned (-), this indicates that there was no significant effect or notable association. </w:t>
      </w:r>
    </w:p>
    <w:p w14:paraId="47304271" w14:textId="77777777" w:rsidR="00AE5AC2" w:rsidRDefault="00AE5AC2" w:rsidP="002A458E">
      <w:pPr>
        <w:rPr>
          <w:rFonts w:cstheme="minorHAnsi"/>
          <w:lang w:val="en-US"/>
        </w:rPr>
      </w:pPr>
    </w:p>
    <w:p w14:paraId="24F80EDF" w14:textId="77777777" w:rsidR="00AE5AC2" w:rsidRDefault="00AE5AC2" w:rsidP="002A458E">
      <w:pPr>
        <w:rPr>
          <w:rFonts w:cstheme="minorHAnsi"/>
          <w:lang w:val="en-US"/>
        </w:rPr>
      </w:pPr>
    </w:p>
    <w:p w14:paraId="722AA604" w14:textId="77777777" w:rsidR="00AE5AC2" w:rsidRDefault="00AE5AC2" w:rsidP="002A458E">
      <w:pPr>
        <w:rPr>
          <w:rFonts w:cstheme="minorHAnsi"/>
          <w:lang w:val="en-US"/>
        </w:rPr>
      </w:pPr>
    </w:p>
    <w:p w14:paraId="69563DB6" w14:textId="77777777" w:rsidR="00AE5AC2" w:rsidRDefault="00AE5AC2" w:rsidP="002A458E">
      <w:pPr>
        <w:rPr>
          <w:rFonts w:cstheme="minorHAnsi"/>
          <w:lang w:val="en-US"/>
        </w:rPr>
      </w:pPr>
    </w:p>
    <w:p w14:paraId="5293345A" w14:textId="77777777" w:rsidR="00AE5AC2" w:rsidRDefault="00AE5AC2" w:rsidP="002A458E">
      <w:pPr>
        <w:rPr>
          <w:rFonts w:cstheme="minorHAnsi"/>
          <w:lang w:val="en-US"/>
        </w:rPr>
      </w:pPr>
    </w:p>
    <w:p w14:paraId="2E17ACCB" w14:textId="77777777" w:rsidR="00AE5AC2" w:rsidRDefault="00AE5AC2" w:rsidP="002A458E">
      <w:pPr>
        <w:rPr>
          <w:rFonts w:cstheme="minorHAnsi"/>
          <w:lang w:val="en-US"/>
        </w:rPr>
      </w:pPr>
    </w:p>
    <w:p w14:paraId="61F98833" w14:textId="77777777" w:rsidR="00AE5AC2" w:rsidRDefault="00AE5AC2" w:rsidP="002A458E">
      <w:pPr>
        <w:rPr>
          <w:rFonts w:cstheme="minorHAnsi"/>
          <w:lang w:val="en-US"/>
        </w:rPr>
      </w:pPr>
    </w:p>
    <w:p w14:paraId="1F0102DE" w14:textId="77777777" w:rsidR="00AE5AC2" w:rsidRDefault="00AE5AC2" w:rsidP="002A458E">
      <w:pPr>
        <w:rPr>
          <w:rFonts w:cstheme="minorHAnsi"/>
          <w:lang w:val="en-US"/>
        </w:rPr>
      </w:pPr>
    </w:p>
    <w:p w14:paraId="65AA9B53" w14:textId="77777777" w:rsidR="00AE5AC2" w:rsidRDefault="00AE5AC2" w:rsidP="002A458E">
      <w:pPr>
        <w:rPr>
          <w:rFonts w:cstheme="minorHAnsi"/>
          <w:lang w:val="en-US"/>
        </w:rPr>
      </w:pPr>
    </w:p>
    <w:p w14:paraId="23473B2B" w14:textId="77777777" w:rsidR="00AE5AC2" w:rsidRDefault="00AE5AC2" w:rsidP="002A458E">
      <w:pPr>
        <w:rPr>
          <w:rFonts w:cstheme="minorHAnsi"/>
          <w:lang w:val="en-US"/>
        </w:rPr>
      </w:pPr>
    </w:p>
    <w:p w14:paraId="196C38D2" w14:textId="77777777" w:rsidR="00AE5AC2" w:rsidRDefault="00AE5AC2" w:rsidP="002A458E">
      <w:pPr>
        <w:rPr>
          <w:rFonts w:cstheme="minorHAnsi"/>
          <w:lang w:val="en-US"/>
        </w:rPr>
      </w:pPr>
    </w:p>
    <w:p w14:paraId="307113A1" w14:textId="77777777" w:rsidR="00AE5AC2" w:rsidRDefault="00AE5AC2" w:rsidP="002A458E">
      <w:pPr>
        <w:rPr>
          <w:rFonts w:cstheme="minorHAnsi"/>
          <w:lang w:val="en-US"/>
        </w:rPr>
      </w:pPr>
    </w:p>
    <w:p w14:paraId="23178059" w14:textId="77777777" w:rsidR="00AE5AC2" w:rsidRDefault="00AE5AC2" w:rsidP="002A458E">
      <w:pPr>
        <w:rPr>
          <w:rFonts w:cstheme="minorHAnsi"/>
          <w:lang w:val="en-US"/>
        </w:rPr>
      </w:pPr>
    </w:p>
    <w:p w14:paraId="3B0F77A9" w14:textId="77777777" w:rsidR="00AE5AC2" w:rsidRDefault="00AE5AC2" w:rsidP="002A458E">
      <w:pPr>
        <w:rPr>
          <w:rFonts w:cstheme="minorHAnsi"/>
          <w:lang w:val="en-US"/>
        </w:rPr>
      </w:pPr>
    </w:p>
    <w:p w14:paraId="351D5D6B" w14:textId="77777777" w:rsidR="00AE5AC2" w:rsidRDefault="00AE5AC2" w:rsidP="002A458E">
      <w:pPr>
        <w:rPr>
          <w:rFonts w:cstheme="minorHAnsi"/>
          <w:lang w:val="en-US"/>
        </w:rPr>
      </w:pPr>
    </w:p>
    <w:p w14:paraId="0281BB73" w14:textId="77777777" w:rsidR="00AE5AC2" w:rsidRDefault="00AE5AC2" w:rsidP="002A458E">
      <w:pPr>
        <w:rPr>
          <w:rFonts w:cstheme="minorHAnsi"/>
          <w:lang w:val="en-US"/>
        </w:rPr>
      </w:pPr>
    </w:p>
    <w:p w14:paraId="29867EDC" w14:textId="77777777" w:rsidR="00AE5AC2" w:rsidRDefault="00AE5AC2" w:rsidP="002A458E">
      <w:pPr>
        <w:rPr>
          <w:rFonts w:cstheme="minorHAnsi"/>
          <w:lang w:val="en-US"/>
        </w:rPr>
      </w:pPr>
    </w:p>
    <w:p w14:paraId="2CCAA42A" w14:textId="77777777" w:rsidR="00AE5AC2" w:rsidRDefault="00AE5AC2" w:rsidP="002A458E">
      <w:pPr>
        <w:rPr>
          <w:rFonts w:cstheme="minorHAnsi"/>
          <w:lang w:val="en-US"/>
        </w:rPr>
      </w:pPr>
    </w:p>
    <w:p w14:paraId="67844A5A" w14:textId="77777777" w:rsidR="00AE5AC2" w:rsidRDefault="00AE5AC2" w:rsidP="002A458E">
      <w:pPr>
        <w:rPr>
          <w:rFonts w:cstheme="minorHAnsi"/>
          <w:lang w:val="en-US"/>
        </w:rPr>
      </w:pPr>
    </w:p>
    <w:p w14:paraId="06359794" w14:textId="77777777" w:rsidR="00AE5AC2" w:rsidRDefault="00AE5AC2" w:rsidP="002A458E">
      <w:pPr>
        <w:rPr>
          <w:rFonts w:cstheme="minorHAnsi"/>
          <w:lang w:val="en-US"/>
        </w:rPr>
      </w:pPr>
    </w:p>
    <w:p w14:paraId="409C06D4" w14:textId="77777777" w:rsidR="00AE5AC2" w:rsidRDefault="00AE5AC2" w:rsidP="002A458E">
      <w:pPr>
        <w:rPr>
          <w:rFonts w:cstheme="minorHAnsi"/>
          <w:lang w:val="en-US"/>
        </w:rPr>
      </w:pPr>
    </w:p>
    <w:p w14:paraId="00582D21" w14:textId="77777777" w:rsidR="00AE5AC2" w:rsidRDefault="00AE5AC2" w:rsidP="002A458E">
      <w:pPr>
        <w:rPr>
          <w:rFonts w:cstheme="minorHAnsi"/>
          <w:lang w:val="en-US"/>
        </w:rPr>
      </w:pPr>
    </w:p>
    <w:p w14:paraId="71BAA8AB" w14:textId="398F9EF3" w:rsidR="00AE5AC2" w:rsidRDefault="00AE5AC2" w:rsidP="002A458E">
      <w:pPr>
        <w:rPr>
          <w:rFonts w:cstheme="minorHAnsi"/>
          <w:lang w:val="en-US"/>
        </w:rPr>
      </w:pPr>
      <w:r w:rsidRPr="00C548C0">
        <w:rPr>
          <w:rFonts w:cstheme="minorHAnsi"/>
          <w:b/>
          <w:lang w:val="en-US"/>
        </w:rPr>
        <w:lastRenderedPageBreak/>
        <w:t>Figure</w:t>
      </w:r>
      <w:r>
        <w:rPr>
          <w:rFonts w:cstheme="minorHAnsi"/>
          <w:b/>
          <w:lang w:val="en-US"/>
        </w:rPr>
        <w:t xml:space="preserve"> </w:t>
      </w:r>
      <w:r w:rsidR="00E14692">
        <w:rPr>
          <w:rFonts w:cstheme="minorHAnsi"/>
          <w:b/>
          <w:lang w:val="en-US"/>
        </w:rPr>
        <w:t>2</w:t>
      </w:r>
      <w:r w:rsidR="00343846">
        <w:rPr>
          <w:rFonts w:cstheme="minorHAnsi"/>
          <w:b/>
          <w:lang w:val="en-US"/>
        </w:rPr>
        <w:t>.</w:t>
      </w:r>
      <w:r w:rsidRPr="00C548C0">
        <w:rPr>
          <w:rFonts w:cstheme="minorHAnsi"/>
          <w:b/>
          <w:lang w:val="en-US"/>
        </w:rPr>
        <w:t>2</w:t>
      </w:r>
      <w:r>
        <w:rPr>
          <w:rFonts w:cstheme="minorHAnsi"/>
          <w:lang w:val="en-US"/>
        </w:rPr>
        <w:t xml:space="preserve"> </w:t>
      </w:r>
    </w:p>
    <w:p w14:paraId="7708CF3F" w14:textId="1BDFF5B8" w:rsidR="002A458E" w:rsidRPr="00AE5AC2" w:rsidRDefault="00AE5AC2" w:rsidP="002A458E">
      <w:pPr>
        <w:rPr>
          <w:rFonts w:cstheme="minorHAnsi"/>
          <w:i/>
          <w:iCs/>
          <w:lang w:val="en-US"/>
        </w:rPr>
      </w:pPr>
      <w:r w:rsidRPr="00AE5AC2">
        <w:rPr>
          <w:rFonts w:cstheme="minorHAnsi"/>
          <w:i/>
          <w:iCs/>
          <w:lang w:val="en-US"/>
        </w:rPr>
        <w:t xml:space="preserve">CIBER results. Means and associations of </w:t>
      </w:r>
      <w:r w:rsidR="00646622">
        <w:rPr>
          <w:rFonts w:cstheme="minorHAnsi"/>
          <w:i/>
          <w:iCs/>
          <w:lang w:val="en-US"/>
        </w:rPr>
        <w:t xml:space="preserve">general </w:t>
      </w:r>
      <w:r w:rsidRPr="00AE5AC2">
        <w:rPr>
          <w:rFonts w:cstheme="minorHAnsi"/>
          <w:i/>
          <w:iCs/>
          <w:lang w:val="en-US"/>
        </w:rPr>
        <w:t>sleep quality as assessed with the s-ASWS with determinants</w:t>
      </w:r>
    </w:p>
    <w:p w14:paraId="28039DCC" w14:textId="16D688A7" w:rsidR="002A458E" w:rsidRDefault="002A458E" w:rsidP="002A458E">
      <w:pPr>
        <w:rPr>
          <w:rFonts w:cstheme="minorHAnsi"/>
          <w:lang w:val="en-US"/>
        </w:rPr>
      </w:pPr>
      <w:r>
        <w:rPr>
          <w:rFonts w:cstheme="minorHAnsi"/>
          <w:noProof/>
          <w:lang w:val="en-US"/>
        </w:rPr>
        <w:drawing>
          <wp:inline distT="0" distB="0" distL="0" distR="0" wp14:anchorId="19CF03AF" wp14:editId="35CD0759">
            <wp:extent cx="5727700" cy="4040774"/>
            <wp:effectExtent l="0" t="0" r="6350" b="0"/>
            <wp:docPr id="5" name="Picture 5" descr="A graph of a graph with 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a graph with a graph of a graph&#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3931" cy="4094554"/>
                    </a:xfrm>
                    <a:prstGeom prst="rect">
                      <a:avLst/>
                    </a:prstGeom>
                    <a:noFill/>
                  </pic:spPr>
                </pic:pic>
              </a:graphicData>
            </a:graphic>
          </wp:inline>
        </w:drawing>
      </w:r>
      <w:r>
        <w:rPr>
          <w:rFonts w:cstheme="minorHAnsi"/>
          <w:lang w:val="en-US"/>
        </w:rPr>
        <w:t xml:space="preserve"> </w:t>
      </w:r>
    </w:p>
    <w:p w14:paraId="2DC962F8" w14:textId="77777777" w:rsidR="002A458E" w:rsidRDefault="002A458E" w:rsidP="002A458E">
      <w:pPr>
        <w:rPr>
          <w:rFonts w:cstheme="minorHAnsi"/>
          <w:lang w:val="en-US"/>
        </w:rPr>
      </w:pPr>
    </w:p>
    <w:p w14:paraId="127D1751" w14:textId="64D770D5" w:rsidR="00AE5AC2" w:rsidRDefault="00AE5AC2" w:rsidP="002A458E">
      <w:pPr>
        <w:rPr>
          <w:rFonts w:cstheme="minorHAnsi"/>
          <w:lang w:val="en-US"/>
        </w:rPr>
      </w:pPr>
      <w:r w:rsidRPr="002A458E">
        <w:rPr>
          <w:rFonts w:cstheme="minorHAnsi"/>
          <w:b/>
          <w:lang w:val="en-US"/>
        </w:rPr>
        <w:t xml:space="preserve">Table </w:t>
      </w:r>
      <w:r w:rsidR="00E14692">
        <w:rPr>
          <w:rFonts w:cstheme="minorHAnsi"/>
          <w:b/>
          <w:lang w:val="en-US"/>
        </w:rPr>
        <w:t>2</w:t>
      </w:r>
      <w:r w:rsidR="00343846">
        <w:rPr>
          <w:rFonts w:cstheme="minorHAnsi"/>
          <w:b/>
          <w:lang w:val="en-US"/>
        </w:rPr>
        <w:t>.3</w:t>
      </w:r>
    </w:p>
    <w:p w14:paraId="1D022973" w14:textId="63F44468" w:rsidR="00AE5AC2" w:rsidRPr="00AE5AC2" w:rsidRDefault="00AE5AC2" w:rsidP="002A458E">
      <w:pPr>
        <w:rPr>
          <w:rFonts w:cstheme="minorHAnsi"/>
          <w:i/>
          <w:iCs/>
          <w:lang w:val="en-US"/>
        </w:rPr>
      </w:pPr>
      <w:r w:rsidRPr="00AE5AC2">
        <w:rPr>
          <w:rFonts w:cstheme="minorHAnsi"/>
          <w:i/>
          <w:iCs/>
          <w:lang w:val="en-US"/>
        </w:rPr>
        <w:t>Comparing results general sleep quality</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A458E" w:rsidRPr="00E14692" w14:paraId="030AF46E" w14:textId="77777777" w:rsidTr="00AE5AC2">
        <w:tc>
          <w:tcPr>
            <w:tcW w:w="4531" w:type="dxa"/>
            <w:tcBorders>
              <w:top w:val="single" w:sz="4" w:space="0" w:color="auto"/>
              <w:bottom w:val="single" w:sz="4" w:space="0" w:color="auto"/>
            </w:tcBorders>
          </w:tcPr>
          <w:p w14:paraId="4F382BAF" w14:textId="5AA3346E" w:rsidR="002A458E" w:rsidRPr="00C91A4F" w:rsidRDefault="002A458E" w:rsidP="008129CC">
            <w:pPr>
              <w:rPr>
                <w:rFonts w:cstheme="minorHAnsi"/>
                <w:bCs/>
                <w:lang w:val="en-US"/>
              </w:rPr>
            </w:pPr>
            <w:r w:rsidRPr="00C91A4F">
              <w:rPr>
                <w:rFonts w:cstheme="minorHAnsi"/>
                <w:bCs/>
                <w:lang w:val="en-US"/>
              </w:rPr>
              <w:t xml:space="preserve">CIBER results </w:t>
            </w:r>
            <w:r w:rsidR="00921141" w:rsidRPr="00C91A4F">
              <w:rPr>
                <w:rFonts w:cstheme="minorHAnsi"/>
                <w:bCs/>
                <w:lang w:val="en-US"/>
              </w:rPr>
              <w:t>general sleep quality</w:t>
            </w:r>
          </w:p>
        </w:tc>
        <w:tc>
          <w:tcPr>
            <w:tcW w:w="4531" w:type="dxa"/>
            <w:tcBorders>
              <w:top w:val="single" w:sz="4" w:space="0" w:color="auto"/>
              <w:bottom w:val="single" w:sz="4" w:space="0" w:color="auto"/>
            </w:tcBorders>
          </w:tcPr>
          <w:p w14:paraId="38F0A587" w14:textId="533D6D7F" w:rsidR="002A458E" w:rsidRPr="00C91A4F" w:rsidRDefault="00921141" w:rsidP="008129CC">
            <w:pPr>
              <w:rPr>
                <w:rFonts w:cstheme="minorHAnsi"/>
                <w:bCs/>
                <w:lang w:val="en-US"/>
              </w:rPr>
            </w:pPr>
            <w:r w:rsidRPr="00C91A4F">
              <w:rPr>
                <w:rFonts w:cstheme="minorHAnsi"/>
                <w:bCs/>
                <w:lang w:val="en-US"/>
              </w:rPr>
              <w:t>L</w:t>
            </w:r>
            <w:r w:rsidR="002A458E" w:rsidRPr="00C91A4F">
              <w:rPr>
                <w:rFonts w:cstheme="minorHAnsi"/>
                <w:bCs/>
                <w:lang w:val="en-US"/>
              </w:rPr>
              <w:t xml:space="preserve">inear model results </w:t>
            </w:r>
            <w:r w:rsidRPr="00C91A4F">
              <w:rPr>
                <w:rFonts w:cstheme="minorHAnsi"/>
                <w:bCs/>
                <w:lang w:val="en-US"/>
              </w:rPr>
              <w:t>general sleep quality</w:t>
            </w:r>
          </w:p>
        </w:tc>
      </w:tr>
      <w:tr w:rsidR="002A458E" w14:paraId="72CE00C5" w14:textId="77777777" w:rsidTr="00AE5AC2">
        <w:tc>
          <w:tcPr>
            <w:tcW w:w="4531" w:type="dxa"/>
            <w:tcBorders>
              <w:top w:val="single" w:sz="4" w:space="0" w:color="auto"/>
            </w:tcBorders>
          </w:tcPr>
          <w:p w14:paraId="564FBEE8" w14:textId="77777777" w:rsidR="002A458E" w:rsidRPr="001C4878" w:rsidRDefault="002A458E" w:rsidP="008129CC">
            <w:pPr>
              <w:rPr>
                <w:rFonts w:cstheme="minorHAnsi"/>
                <w:vertAlign w:val="superscript"/>
              </w:rPr>
            </w:pPr>
            <w:r>
              <w:rPr>
                <w:rFonts w:cstheme="minorHAnsi"/>
              </w:rPr>
              <w:t>Barriers (-)</w:t>
            </w:r>
            <w:r>
              <w:rPr>
                <w:rFonts w:cstheme="minorHAnsi"/>
                <w:vertAlign w:val="superscript"/>
              </w:rPr>
              <w:t>1</w:t>
            </w:r>
          </w:p>
        </w:tc>
        <w:tc>
          <w:tcPr>
            <w:tcW w:w="4531" w:type="dxa"/>
            <w:tcBorders>
              <w:top w:val="single" w:sz="4" w:space="0" w:color="auto"/>
            </w:tcBorders>
          </w:tcPr>
          <w:p w14:paraId="4C5BA4CC" w14:textId="77777777" w:rsidR="002A458E" w:rsidRPr="001C4878" w:rsidRDefault="002A458E" w:rsidP="008129CC">
            <w:pPr>
              <w:rPr>
                <w:rFonts w:cstheme="minorHAnsi"/>
                <w:vertAlign w:val="superscript"/>
              </w:rPr>
            </w:pPr>
            <w:r>
              <w:rPr>
                <w:rFonts w:cstheme="minorHAnsi"/>
              </w:rPr>
              <w:t>Barriers(-)</w:t>
            </w:r>
            <w:r>
              <w:rPr>
                <w:rFonts w:cstheme="minorHAnsi"/>
                <w:vertAlign w:val="superscript"/>
              </w:rPr>
              <w:t>1</w:t>
            </w:r>
          </w:p>
        </w:tc>
      </w:tr>
      <w:tr w:rsidR="002A458E" w14:paraId="01BC6574" w14:textId="77777777" w:rsidTr="00AE5AC2">
        <w:tc>
          <w:tcPr>
            <w:tcW w:w="4531" w:type="dxa"/>
          </w:tcPr>
          <w:p w14:paraId="64007D86" w14:textId="77777777" w:rsidR="002A458E" w:rsidRPr="001C4878" w:rsidRDefault="002A458E" w:rsidP="008129CC">
            <w:pPr>
              <w:rPr>
                <w:rFonts w:cstheme="minorHAnsi"/>
                <w:vertAlign w:val="superscript"/>
              </w:rPr>
            </w:pPr>
            <w:r>
              <w:rPr>
                <w:rFonts w:cstheme="minorHAnsi"/>
              </w:rPr>
              <w:t>Attitude (+)</w:t>
            </w:r>
            <w:r>
              <w:rPr>
                <w:rFonts w:cstheme="minorHAnsi"/>
                <w:vertAlign w:val="superscript"/>
              </w:rPr>
              <w:t>2</w:t>
            </w:r>
          </w:p>
        </w:tc>
        <w:tc>
          <w:tcPr>
            <w:tcW w:w="4531" w:type="dxa"/>
          </w:tcPr>
          <w:p w14:paraId="01DC768B" w14:textId="77777777" w:rsidR="002A458E" w:rsidRPr="001C4878" w:rsidRDefault="002A458E" w:rsidP="008129CC">
            <w:pPr>
              <w:rPr>
                <w:rFonts w:cstheme="minorHAnsi"/>
                <w:vertAlign w:val="superscript"/>
              </w:rPr>
            </w:pPr>
            <w:r>
              <w:rPr>
                <w:rFonts w:cstheme="minorHAnsi"/>
              </w:rPr>
              <w:t>Attitude (+)</w:t>
            </w:r>
            <w:r>
              <w:rPr>
                <w:rFonts w:cstheme="minorHAnsi"/>
                <w:vertAlign w:val="superscript"/>
              </w:rPr>
              <w:t>2</w:t>
            </w:r>
          </w:p>
        </w:tc>
      </w:tr>
      <w:tr w:rsidR="002A458E" w14:paraId="331CDA56" w14:textId="77777777" w:rsidTr="00AE5AC2">
        <w:tc>
          <w:tcPr>
            <w:tcW w:w="4531" w:type="dxa"/>
            <w:tcBorders>
              <w:bottom w:val="single" w:sz="4" w:space="0" w:color="auto"/>
            </w:tcBorders>
          </w:tcPr>
          <w:p w14:paraId="338CB40A" w14:textId="77777777" w:rsidR="002A458E" w:rsidRPr="001C4878" w:rsidRDefault="002A458E" w:rsidP="008129CC">
            <w:pPr>
              <w:rPr>
                <w:rFonts w:cstheme="minorHAnsi"/>
                <w:vertAlign w:val="superscript"/>
              </w:rPr>
            </w:pPr>
            <w:r>
              <w:rPr>
                <w:rFonts w:cstheme="minorHAnsi"/>
              </w:rPr>
              <w:t>Self-efficacy (+)</w:t>
            </w:r>
            <w:r>
              <w:rPr>
                <w:rFonts w:cstheme="minorHAnsi"/>
                <w:vertAlign w:val="superscript"/>
              </w:rPr>
              <w:t>2</w:t>
            </w:r>
          </w:p>
        </w:tc>
        <w:tc>
          <w:tcPr>
            <w:tcW w:w="4531" w:type="dxa"/>
            <w:tcBorders>
              <w:bottom w:val="single" w:sz="4" w:space="0" w:color="auto"/>
            </w:tcBorders>
          </w:tcPr>
          <w:p w14:paraId="37E3A424" w14:textId="77777777" w:rsidR="002A458E" w:rsidRPr="001C4878" w:rsidRDefault="002A458E" w:rsidP="008129CC">
            <w:pPr>
              <w:rPr>
                <w:rFonts w:cstheme="minorHAnsi"/>
                <w:vertAlign w:val="superscript"/>
              </w:rPr>
            </w:pPr>
            <w:r>
              <w:rPr>
                <w:rFonts w:cstheme="minorHAnsi"/>
              </w:rPr>
              <w:t>Self-efficacy (+)</w:t>
            </w:r>
            <w:r>
              <w:rPr>
                <w:rFonts w:cstheme="minorHAnsi"/>
                <w:vertAlign w:val="superscript"/>
              </w:rPr>
              <w:t>2</w:t>
            </w:r>
          </w:p>
        </w:tc>
      </w:tr>
    </w:tbl>
    <w:p w14:paraId="74F0E63D" w14:textId="5983DF25" w:rsidR="009E4686" w:rsidRDefault="002A458E" w:rsidP="002A458E">
      <w:pPr>
        <w:rPr>
          <w:rFonts w:cstheme="minorHAnsi"/>
          <w:lang w:val="en-US"/>
        </w:rPr>
      </w:pPr>
      <w:r>
        <w:rPr>
          <w:rFonts w:cstheme="minorHAnsi"/>
          <w:vertAlign w:val="superscript"/>
          <w:lang w:val="en-US"/>
        </w:rPr>
        <w:t>1</w:t>
      </w:r>
      <w:r>
        <w:rPr>
          <w:rFonts w:cstheme="minorHAnsi"/>
          <w:lang w:val="en-US"/>
        </w:rPr>
        <w:t xml:space="preserve">A - indicates a negative association or a negative effect. </w:t>
      </w:r>
      <w:r>
        <w:rPr>
          <w:rFonts w:cstheme="minorHAnsi"/>
          <w:vertAlign w:val="superscript"/>
          <w:lang w:val="en-US"/>
        </w:rPr>
        <w:t>2</w:t>
      </w:r>
      <w:r>
        <w:rPr>
          <w:rFonts w:cstheme="minorHAnsi"/>
          <w:lang w:val="en-US"/>
        </w:rPr>
        <w:t xml:space="preserve">A + indicates a positive association or positive effect. </w:t>
      </w:r>
    </w:p>
    <w:p w14:paraId="5E552D08" w14:textId="6B25AEBD" w:rsidR="00AE5AC2" w:rsidRDefault="009E4686" w:rsidP="009E4686">
      <w:pPr>
        <w:rPr>
          <w:rFonts w:cstheme="minorHAnsi"/>
          <w:lang w:val="en-US"/>
        </w:rPr>
      </w:pPr>
      <w:r>
        <w:rPr>
          <w:rFonts w:cstheme="minorHAnsi"/>
          <w:lang w:val="en-US"/>
        </w:rPr>
        <w:br w:type="page"/>
      </w:r>
      <w:r w:rsidR="00AE5AC2" w:rsidRPr="00C548C0">
        <w:rPr>
          <w:rFonts w:cstheme="minorHAnsi"/>
          <w:b/>
          <w:lang w:val="en-US"/>
        </w:rPr>
        <w:lastRenderedPageBreak/>
        <w:t xml:space="preserve">Figure </w:t>
      </w:r>
      <w:r w:rsidR="00E14692">
        <w:rPr>
          <w:rFonts w:cstheme="minorHAnsi"/>
          <w:b/>
          <w:lang w:val="en-US"/>
        </w:rPr>
        <w:t>2</w:t>
      </w:r>
      <w:r w:rsidR="00343846">
        <w:rPr>
          <w:rFonts w:cstheme="minorHAnsi"/>
          <w:b/>
          <w:lang w:val="en-US"/>
        </w:rPr>
        <w:t>.3</w:t>
      </w:r>
      <w:r w:rsidR="00AE5AC2">
        <w:rPr>
          <w:rFonts w:cstheme="minorHAnsi"/>
          <w:lang w:val="en-US"/>
        </w:rPr>
        <w:t xml:space="preserve"> </w:t>
      </w:r>
    </w:p>
    <w:p w14:paraId="06BBF080" w14:textId="509424D0" w:rsidR="00AE5AC2" w:rsidRPr="00AE5AC2" w:rsidRDefault="00AE5AC2" w:rsidP="00AE5AC2">
      <w:pPr>
        <w:tabs>
          <w:tab w:val="left" w:pos="1270"/>
        </w:tabs>
        <w:rPr>
          <w:rFonts w:cstheme="minorHAnsi"/>
          <w:i/>
          <w:iCs/>
          <w:lang w:val="en-US"/>
        </w:rPr>
      </w:pPr>
      <w:r w:rsidRPr="00AE5AC2">
        <w:rPr>
          <w:rFonts w:cstheme="minorHAnsi"/>
          <w:i/>
          <w:iCs/>
          <w:lang w:val="en-US"/>
        </w:rPr>
        <w:t>CIBER results. Means and associations of sleep quality as assessed with the PDSS with determinants</w:t>
      </w:r>
    </w:p>
    <w:p w14:paraId="5ECC5715" w14:textId="09CADB76" w:rsidR="002A458E" w:rsidRDefault="002A458E" w:rsidP="002A458E">
      <w:pPr>
        <w:rPr>
          <w:rFonts w:cstheme="minorHAnsi"/>
          <w:lang w:val="en-US"/>
        </w:rPr>
      </w:pPr>
      <w:r>
        <w:rPr>
          <w:rFonts w:cstheme="minorHAnsi"/>
          <w:noProof/>
          <w:lang w:val="en-US"/>
        </w:rPr>
        <w:drawing>
          <wp:inline distT="0" distB="0" distL="0" distR="0" wp14:anchorId="159FB2B5" wp14:editId="2A978746">
            <wp:extent cx="5490590" cy="3873500"/>
            <wp:effectExtent l="0" t="0" r="0" b="0"/>
            <wp:docPr id="12" name="Picture 12" descr="A graph of a graph with a number of dot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of a graph with a number of dots and a lin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3324" cy="3910703"/>
                    </a:xfrm>
                    <a:prstGeom prst="rect">
                      <a:avLst/>
                    </a:prstGeom>
                    <a:noFill/>
                  </pic:spPr>
                </pic:pic>
              </a:graphicData>
            </a:graphic>
          </wp:inline>
        </w:drawing>
      </w:r>
    </w:p>
    <w:p w14:paraId="6035AC73" w14:textId="6007C40B" w:rsidR="002A458E" w:rsidRDefault="002A458E" w:rsidP="002A458E">
      <w:pPr>
        <w:rPr>
          <w:rFonts w:cstheme="minorHAnsi"/>
          <w:lang w:val="en-US"/>
        </w:rPr>
      </w:pPr>
    </w:p>
    <w:p w14:paraId="5F746D5C" w14:textId="5A4F52BF" w:rsidR="00AE5AC2" w:rsidRDefault="00AE5AC2" w:rsidP="002A458E">
      <w:pPr>
        <w:rPr>
          <w:rFonts w:cstheme="minorHAnsi"/>
          <w:lang w:val="en-US"/>
        </w:rPr>
      </w:pPr>
      <w:r w:rsidRPr="002A458E">
        <w:rPr>
          <w:rFonts w:cstheme="minorHAnsi"/>
          <w:b/>
          <w:lang w:val="en-US"/>
        </w:rPr>
        <w:t xml:space="preserve">Table </w:t>
      </w:r>
      <w:r w:rsidR="00E14692">
        <w:rPr>
          <w:rFonts w:cstheme="minorHAnsi"/>
          <w:b/>
          <w:lang w:val="en-US"/>
        </w:rPr>
        <w:t>2</w:t>
      </w:r>
      <w:r w:rsidR="00343846" w:rsidRPr="00343846">
        <w:rPr>
          <w:rFonts w:cstheme="minorHAnsi"/>
          <w:b/>
          <w:bCs/>
          <w:lang w:val="en-US"/>
        </w:rPr>
        <w:t>.</w:t>
      </w:r>
      <w:r w:rsidR="00343846">
        <w:rPr>
          <w:rFonts w:cstheme="minorHAnsi"/>
          <w:b/>
          <w:bCs/>
          <w:lang w:val="en-US"/>
        </w:rPr>
        <w:t>4</w:t>
      </w:r>
    </w:p>
    <w:p w14:paraId="0D4FE91A" w14:textId="295C92B2" w:rsidR="00AE5AC2" w:rsidRPr="00AE5AC2" w:rsidRDefault="00AE5AC2" w:rsidP="002A458E">
      <w:pPr>
        <w:rPr>
          <w:rFonts w:cstheme="minorHAnsi"/>
          <w:i/>
          <w:iCs/>
          <w:lang w:val="en-US"/>
        </w:rPr>
      </w:pPr>
      <w:r w:rsidRPr="00AE5AC2">
        <w:rPr>
          <w:rFonts w:cstheme="minorHAnsi"/>
          <w:i/>
          <w:iCs/>
          <w:lang w:val="en-US"/>
        </w:rPr>
        <w:t>Comparing results for daytime sleepiness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A458E" w:rsidRPr="00E14692" w14:paraId="21DACFA5" w14:textId="77777777" w:rsidTr="00AE5AC2">
        <w:tc>
          <w:tcPr>
            <w:tcW w:w="4531" w:type="dxa"/>
            <w:tcBorders>
              <w:top w:val="single" w:sz="4" w:space="0" w:color="auto"/>
              <w:bottom w:val="single" w:sz="4" w:space="0" w:color="auto"/>
            </w:tcBorders>
          </w:tcPr>
          <w:p w14:paraId="205A309C" w14:textId="1D037B93" w:rsidR="002A458E" w:rsidRPr="00C91A4F" w:rsidRDefault="002A458E" w:rsidP="008129CC">
            <w:pPr>
              <w:rPr>
                <w:rFonts w:cstheme="minorHAnsi"/>
                <w:bCs/>
              </w:rPr>
            </w:pPr>
            <w:r w:rsidRPr="00C91A4F">
              <w:rPr>
                <w:rFonts w:cstheme="minorHAnsi"/>
                <w:bCs/>
              </w:rPr>
              <w:t xml:space="preserve">CIBER results </w:t>
            </w:r>
            <w:r w:rsidR="00921141" w:rsidRPr="00C91A4F">
              <w:rPr>
                <w:rFonts w:cstheme="minorHAnsi"/>
                <w:bCs/>
              </w:rPr>
              <w:t>daytime sleepiness</w:t>
            </w:r>
          </w:p>
        </w:tc>
        <w:tc>
          <w:tcPr>
            <w:tcW w:w="4531" w:type="dxa"/>
            <w:tcBorders>
              <w:top w:val="single" w:sz="4" w:space="0" w:color="auto"/>
              <w:bottom w:val="single" w:sz="4" w:space="0" w:color="auto"/>
            </w:tcBorders>
          </w:tcPr>
          <w:p w14:paraId="3F079B3A" w14:textId="721C01AC" w:rsidR="002A458E" w:rsidRPr="00C91A4F" w:rsidRDefault="00921141" w:rsidP="008129CC">
            <w:pPr>
              <w:rPr>
                <w:rFonts w:cstheme="minorHAnsi"/>
                <w:bCs/>
                <w:lang w:val="en-US"/>
              </w:rPr>
            </w:pPr>
            <w:r w:rsidRPr="00C91A4F">
              <w:rPr>
                <w:rFonts w:cstheme="minorHAnsi"/>
                <w:bCs/>
                <w:lang w:val="en-US"/>
              </w:rPr>
              <w:t>L</w:t>
            </w:r>
            <w:r w:rsidR="002A458E" w:rsidRPr="00C91A4F">
              <w:rPr>
                <w:rFonts w:cstheme="minorHAnsi"/>
                <w:bCs/>
                <w:lang w:val="en-US"/>
              </w:rPr>
              <w:t xml:space="preserve">inear model results </w:t>
            </w:r>
            <w:r w:rsidRPr="00C91A4F">
              <w:rPr>
                <w:rFonts w:cstheme="minorHAnsi"/>
                <w:bCs/>
                <w:lang w:val="en-US"/>
              </w:rPr>
              <w:t>daytime sleepiness</w:t>
            </w:r>
          </w:p>
        </w:tc>
      </w:tr>
      <w:tr w:rsidR="002A458E" w14:paraId="3CE5995F" w14:textId="77777777" w:rsidTr="00AE5AC2">
        <w:tc>
          <w:tcPr>
            <w:tcW w:w="4531" w:type="dxa"/>
            <w:tcBorders>
              <w:top w:val="single" w:sz="4" w:space="0" w:color="auto"/>
            </w:tcBorders>
          </w:tcPr>
          <w:p w14:paraId="625CC308" w14:textId="77777777" w:rsidR="002A458E" w:rsidRPr="000E1654" w:rsidRDefault="002A458E" w:rsidP="008129CC">
            <w:pPr>
              <w:rPr>
                <w:rFonts w:cstheme="minorHAnsi"/>
                <w:vertAlign w:val="superscript"/>
              </w:rPr>
            </w:pPr>
            <w:r>
              <w:rPr>
                <w:rFonts w:cstheme="minorHAnsi"/>
              </w:rPr>
              <w:t>Barriers (+)</w:t>
            </w:r>
            <w:r>
              <w:rPr>
                <w:rFonts w:cstheme="minorHAnsi"/>
                <w:vertAlign w:val="superscript"/>
              </w:rPr>
              <w:t>1</w:t>
            </w:r>
          </w:p>
        </w:tc>
        <w:tc>
          <w:tcPr>
            <w:tcW w:w="4531" w:type="dxa"/>
            <w:tcBorders>
              <w:top w:val="single" w:sz="4" w:space="0" w:color="auto"/>
            </w:tcBorders>
          </w:tcPr>
          <w:p w14:paraId="1BB2FECC" w14:textId="77777777" w:rsidR="002A458E" w:rsidRPr="000E1654" w:rsidRDefault="002A458E" w:rsidP="008129CC">
            <w:pPr>
              <w:rPr>
                <w:rFonts w:cstheme="minorHAnsi"/>
                <w:vertAlign w:val="superscript"/>
              </w:rPr>
            </w:pPr>
            <w:r>
              <w:rPr>
                <w:rFonts w:cstheme="minorHAnsi"/>
              </w:rPr>
              <w:t>Barriers (+)</w:t>
            </w:r>
            <w:r>
              <w:rPr>
                <w:rFonts w:cstheme="minorHAnsi"/>
                <w:vertAlign w:val="superscript"/>
              </w:rPr>
              <w:t>1</w:t>
            </w:r>
          </w:p>
        </w:tc>
      </w:tr>
      <w:tr w:rsidR="002A458E" w14:paraId="4F31CAD7" w14:textId="77777777" w:rsidTr="00AE5AC2">
        <w:tc>
          <w:tcPr>
            <w:tcW w:w="4531" w:type="dxa"/>
          </w:tcPr>
          <w:p w14:paraId="4F39B35E" w14:textId="77777777" w:rsidR="002A458E" w:rsidRPr="000E1654" w:rsidRDefault="002A458E" w:rsidP="008129CC">
            <w:pPr>
              <w:rPr>
                <w:rFonts w:cstheme="minorHAnsi"/>
                <w:vertAlign w:val="superscript"/>
              </w:rPr>
            </w:pPr>
            <w:r>
              <w:rPr>
                <w:rFonts w:cstheme="minorHAnsi"/>
              </w:rPr>
              <w:t>Norm knowledge (-)</w:t>
            </w:r>
            <w:r>
              <w:rPr>
                <w:rFonts w:cstheme="minorHAnsi"/>
                <w:vertAlign w:val="superscript"/>
              </w:rPr>
              <w:t>2</w:t>
            </w:r>
          </w:p>
        </w:tc>
        <w:tc>
          <w:tcPr>
            <w:tcW w:w="4531" w:type="dxa"/>
          </w:tcPr>
          <w:p w14:paraId="73A2FF87" w14:textId="77777777" w:rsidR="002A458E" w:rsidRPr="000543B1" w:rsidRDefault="002A458E" w:rsidP="002A458E">
            <w:pPr>
              <w:pStyle w:val="ListParagraph"/>
              <w:numPr>
                <w:ilvl w:val="0"/>
                <w:numId w:val="1"/>
              </w:numPr>
              <w:jc w:val="center"/>
              <w:rPr>
                <w:rFonts w:cstheme="minorHAnsi"/>
              </w:rPr>
            </w:pPr>
            <w:r>
              <w:rPr>
                <w:rFonts w:cstheme="minorHAnsi"/>
                <w:vertAlign w:val="superscript"/>
              </w:rPr>
              <w:t>3</w:t>
            </w:r>
          </w:p>
        </w:tc>
      </w:tr>
      <w:tr w:rsidR="002A458E" w14:paraId="237FA651" w14:textId="77777777" w:rsidTr="00AE5AC2">
        <w:tc>
          <w:tcPr>
            <w:tcW w:w="4531" w:type="dxa"/>
          </w:tcPr>
          <w:p w14:paraId="443F6A0E" w14:textId="77777777" w:rsidR="002A458E" w:rsidRPr="000E1654" w:rsidRDefault="002A458E" w:rsidP="008129CC">
            <w:pPr>
              <w:rPr>
                <w:rFonts w:cstheme="minorHAnsi"/>
                <w:vertAlign w:val="superscript"/>
              </w:rPr>
            </w:pPr>
            <w:r>
              <w:rPr>
                <w:rFonts w:cstheme="minorHAnsi"/>
              </w:rPr>
              <w:t>Self-efficacy (-)</w:t>
            </w:r>
            <w:r>
              <w:rPr>
                <w:rFonts w:cstheme="minorHAnsi"/>
                <w:vertAlign w:val="superscript"/>
              </w:rPr>
              <w:t>2</w:t>
            </w:r>
          </w:p>
        </w:tc>
        <w:tc>
          <w:tcPr>
            <w:tcW w:w="4531" w:type="dxa"/>
          </w:tcPr>
          <w:p w14:paraId="4FD46DA8" w14:textId="77777777" w:rsidR="002A458E" w:rsidRPr="000E1654" w:rsidRDefault="002A458E" w:rsidP="008129CC">
            <w:pPr>
              <w:rPr>
                <w:rFonts w:cstheme="minorHAnsi"/>
                <w:vertAlign w:val="superscript"/>
              </w:rPr>
            </w:pPr>
            <w:r>
              <w:rPr>
                <w:rFonts w:cstheme="minorHAnsi"/>
              </w:rPr>
              <w:t>Self-efficacy (-)</w:t>
            </w:r>
            <w:r>
              <w:rPr>
                <w:rFonts w:cstheme="minorHAnsi"/>
                <w:vertAlign w:val="superscript"/>
              </w:rPr>
              <w:t>2</w:t>
            </w:r>
          </w:p>
        </w:tc>
      </w:tr>
      <w:tr w:rsidR="002A458E" w14:paraId="11018479" w14:textId="77777777" w:rsidTr="00AE5AC2">
        <w:tc>
          <w:tcPr>
            <w:tcW w:w="4531" w:type="dxa"/>
            <w:tcBorders>
              <w:bottom w:val="single" w:sz="4" w:space="0" w:color="auto"/>
            </w:tcBorders>
          </w:tcPr>
          <w:p w14:paraId="731C348F" w14:textId="77777777" w:rsidR="002A458E" w:rsidRPr="000543B1" w:rsidRDefault="002A458E" w:rsidP="002A458E">
            <w:pPr>
              <w:pStyle w:val="ListParagraph"/>
              <w:numPr>
                <w:ilvl w:val="0"/>
                <w:numId w:val="1"/>
              </w:numPr>
              <w:jc w:val="center"/>
              <w:rPr>
                <w:rFonts w:cstheme="minorHAnsi"/>
              </w:rPr>
            </w:pPr>
            <w:r>
              <w:rPr>
                <w:rFonts w:cstheme="minorHAnsi"/>
                <w:vertAlign w:val="superscript"/>
              </w:rPr>
              <w:t>3</w:t>
            </w:r>
          </w:p>
        </w:tc>
        <w:tc>
          <w:tcPr>
            <w:tcW w:w="4531" w:type="dxa"/>
            <w:tcBorders>
              <w:bottom w:val="single" w:sz="4" w:space="0" w:color="auto"/>
            </w:tcBorders>
          </w:tcPr>
          <w:p w14:paraId="1C194890" w14:textId="77777777" w:rsidR="002A458E" w:rsidRPr="000E1654" w:rsidRDefault="002A458E" w:rsidP="008129CC">
            <w:pPr>
              <w:rPr>
                <w:rFonts w:cstheme="minorHAnsi"/>
                <w:vertAlign w:val="superscript"/>
              </w:rPr>
            </w:pPr>
            <w:r>
              <w:rPr>
                <w:rFonts w:cstheme="minorHAnsi"/>
              </w:rPr>
              <w:t>Parental behavior (-)</w:t>
            </w:r>
            <w:r>
              <w:rPr>
                <w:rFonts w:cstheme="minorHAnsi"/>
                <w:vertAlign w:val="superscript"/>
              </w:rPr>
              <w:t>2</w:t>
            </w:r>
          </w:p>
        </w:tc>
      </w:tr>
    </w:tbl>
    <w:p w14:paraId="0243C65D" w14:textId="60B30900" w:rsidR="009E4686" w:rsidRDefault="002A458E" w:rsidP="002A458E">
      <w:pPr>
        <w:rPr>
          <w:rFonts w:cstheme="minorHAnsi"/>
          <w:lang w:val="en-US"/>
        </w:rPr>
      </w:pPr>
      <w:r>
        <w:rPr>
          <w:rFonts w:cstheme="minorHAnsi"/>
          <w:vertAlign w:val="superscript"/>
          <w:lang w:val="en-US"/>
        </w:rPr>
        <w:t>1</w:t>
      </w:r>
      <w:r>
        <w:rPr>
          <w:rFonts w:cstheme="minorHAnsi"/>
          <w:lang w:val="en-US"/>
        </w:rPr>
        <w:t xml:space="preserve">A + indicates a positive association or a positive effect. </w:t>
      </w:r>
      <w:r>
        <w:rPr>
          <w:rFonts w:cstheme="minorHAnsi"/>
          <w:vertAlign w:val="superscript"/>
          <w:lang w:val="en-US"/>
        </w:rPr>
        <w:t>2</w:t>
      </w:r>
      <w:r>
        <w:rPr>
          <w:rFonts w:cstheme="minorHAnsi"/>
          <w:lang w:val="en-US"/>
        </w:rPr>
        <w:t xml:space="preserve">A – indicates a negative association or negative effect. </w:t>
      </w:r>
      <w:r>
        <w:rPr>
          <w:rFonts w:cstheme="minorHAnsi"/>
          <w:vertAlign w:val="superscript"/>
          <w:lang w:val="en-US"/>
        </w:rPr>
        <w:t>3</w:t>
      </w:r>
      <w:r>
        <w:rPr>
          <w:rFonts w:cstheme="minorHAnsi"/>
          <w:lang w:val="en-US"/>
        </w:rPr>
        <w:t xml:space="preserve">If the determinant is not mentioned (-), this indicates that there was no significant effect or notable </w:t>
      </w:r>
      <w:r w:rsidR="00AE5AC2">
        <w:rPr>
          <w:rFonts w:cstheme="minorHAnsi"/>
          <w:lang w:val="en-US"/>
        </w:rPr>
        <w:t>associati</w:t>
      </w:r>
      <w:r>
        <w:rPr>
          <w:rFonts w:cstheme="minorHAnsi"/>
          <w:lang w:val="en-US"/>
        </w:rPr>
        <w:t xml:space="preserve">on. </w:t>
      </w:r>
    </w:p>
    <w:p w14:paraId="354165FE" w14:textId="4694BDC0" w:rsidR="00AE5AC2" w:rsidRDefault="009E4686" w:rsidP="002A458E">
      <w:pPr>
        <w:rPr>
          <w:rFonts w:cstheme="minorHAnsi"/>
          <w:lang w:val="en-US"/>
        </w:rPr>
      </w:pPr>
      <w:r>
        <w:rPr>
          <w:rFonts w:cstheme="minorHAnsi"/>
          <w:lang w:val="en-US"/>
        </w:rPr>
        <w:br w:type="page"/>
      </w:r>
      <w:r w:rsidR="00AE5AC2" w:rsidRPr="00C548C0">
        <w:rPr>
          <w:rFonts w:cstheme="minorHAnsi"/>
          <w:b/>
          <w:lang w:val="en-US"/>
        </w:rPr>
        <w:lastRenderedPageBreak/>
        <w:t xml:space="preserve">Figure </w:t>
      </w:r>
      <w:r w:rsidR="00E14692">
        <w:rPr>
          <w:rFonts w:cstheme="minorHAnsi"/>
          <w:b/>
          <w:lang w:val="en-US"/>
        </w:rPr>
        <w:t>2</w:t>
      </w:r>
      <w:r w:rsidR="00343846">
        <w:rPr>
          <w:rFonts w:cstheme="minorHAnsi"/>
          <w:b/>
          <w:lang w:val="en-US"/>
        </w:rPr>
        <w:t>.</w:t>
      </w:r>
      <w:r w:rsidR="00AE5AC2">
        <w:rPr>
          <w:rFonts w:cstheme="minorHAnsi"/>
          <w:b/>
          <w:lang w:val="en-US"/>
        </w:rPr>
        <w:t>4</w:t>
      </w:r>
      <w:r w:rsidR="00AE5AC2">
        <w:rPr>
          <w:rFonts w:cstheme="minorHAnsi"/>
          <w:lang w:val="en-US"/>
        </w:rPr>
        <w:t xml:space="preserve"> </w:t>
      </w:r>
    </w:p>
    <w:p w14:paraId="40FC87F9" w14:textId="772DDB42" w:rsidR="00AE5AC2" w:rsidRPr="00AE5AC2" w:rsidRDefault="00AE5AC2" w:rsidP="002A458E">
      <w:pPr>
        <w:rPr>
          <w:rFonts w:cstheme="minorHAnsi"/>
          <w:i/>
          <w:iCs/>
          <w:lang w:val="en-US"/>
        </w:rPr>
      </w:pPr>
      <w:r w:rsidRPr="00AE5AC2">
        <w:rPr>
          <w:rFonts w:cstheme="minorHAnsi"/>
          <w:i/>
          <w:iCs/>
          <w:lang w:val="en-US"/>
        </w:rPr>
        <w:t>CIBER results. Means and associations of sleep quality as indicated by sleep onset latency on school days and free days with determinants</w:t>
      </w:r>
    </w:p>
    <w:p w14:paraId="0A232189" w14:textId="4B151526" w:rsidR="002A458E" w:rsidRDefault="002A458E" w:rsidP="002A458E">
      <w:pPr>
        <w:rPr>
          <w:rFonts w:cstheme="minorHAnsi"/>
          <w:lang w:val="en-US"/>
        </w:rPr>
      </w:pPr>
      <w:r>
        <w:rPr>
          <w:rFonts w:cstheme="minorHAnsi"/>
          <w:noProof/>
          <w:lang w:val="en-US"/>
        </w:rPr>
        <w:drawing>
          <wp:inline distT="0" distB="0" distL="0" distR="0" wp14:anchorId="122D40C7" wp14:editId="6D1ADC8B">
            <wp:extent cx="5706613" cy="4025900"/>
            <wp:effectExtent l="0" t="0" r="8890" b="0"/>
            <wp:docPr id="14" name="Picture 14"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 shot of a graph&#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247" cy="4063032"/>
                    </a:xfrm>
                    <a:prstGeom prst="rect">
                      <a:avLst/>
                    </a:prstGeom>
                    <a:noFill/>
                  </pic:spPr>
                </pic:pic>
              </a:graphicData>
            </a:graphic>
          </wp:inline>
        </w:drawing>
      </w:r>
    </w:p>
    <w:p w14:paraId="2BA9850F" w14:textId="66022572" w:rsidR="00AE5AC2" w:rsidRDefault="00AE5AC2" w:rsidP="002A458E">
      <w:pPr>
        <w:rPr>
          <w:rFonts w:cstheme="minorHAnsi"/>
          <w:lang w:val="en-US"/>
        </w:rPr>
      </w:pPr>
      <w:r w:rsidRPr="002A458E">
        <w:rPr>
          <w:rFonts w:cstheme="minorHAnsi"/>
          <w:b/>
          <w:lang w:val="en-US"/>
        </w:rPr>
        <w:t xml:space="preserve">Table </w:t>
      </w:r>
      <w:r w:rsidR="00E14692">
        <w:rPr>
          <w:rFonts w:cstheme="minorHAnsi"/>
          <w:b/>
          <w:lang w:val="en-US"/>
        </w:rPr>
        <w:t>2</w:t>
      </w:r>
      <w:r>
        <w:rPr>
          <w:rFonts w:cstheme="minorHAnsi"/>
          <w:b/>
          <w:lang w:val="en-US"/>
        </w:rPr>
        <w:t>.</w:t>
      </w:r>
      <w:r w:rsidR="00343846">
        <w:rPr>
          <w:rFonts w:cstheme="minorHAnsi"/>
          <w:b/>
          <w:lang w:val="en-US"/>
        </w:rPr>
        <w:t>5</w:t>
      </w:r>
    </w:p>
    <w:p w14:paraId="6AD683CB" w14:textId="00D5F876" w:rsidR="002A458E" w:rsidRPr="00AE5AC2" w:rsidRDefault="00AE5AC2" w:rsidP="002A458E">
      <w:pPr>
        <w:rPr>
          <w:rFonts w:cstheme="minorHAnsi"/>
          <w:i/>
          <w:iCs/>
          <w:lang w:val="en-US"/>
        </w:rPr>
      </w:pPr>
      <w:r w:rsidRPr="00AE5AC2">
        <w:rPr>
          <w:rFonts w:cstheme="minorHAnsi"/>
          <w:i/>
          <w:iCs/>
          <w:lang w:val="en-US"/>
        </w:rPr>
        <w:t>Comparing results SOL school days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A458E" w:rsidRPr="00E14692" w14:paraId="17796104" w14:textId="77777777" w:rsidTr="00AE5AC2">
        <w:tc>
          <w:tcPr>
            <w:tcW w:w="4531" w:type="dxa"/>
            <w:tcBorders>
              <w:top w:val="single" w:sz="4" w:space="0" w:color="auto"/>
              <w:bottom w:val="single" w:sz="4" w:space="0" w:color="auto"/>
            </w:tcBorders>
          </w:tcPr>
          <w:p w14:paraId="41BF3008" w14:textId="77777777" w:rsidR="002A458E" w:rsidRPr="00C91A4F" w:rsidRDefault="002A458E" w:rsidP="008129CC">
            <w:pPr>
              <w:rPr>
                <w:rFonts w:cstheme="minorHAnsi"/>
                <w:bCs/>
                <w:lang w:val="en-US"/>
              </w:rPr>
            </w:pPr>
            <w:r w:rsidRPr="00C91A4F">
              <w:rPr>
                <w:rFonts w:cstheme="minorHAnsi"/>
                <w:bCs/>
                <w:lang w:val="en-US"/>
              </w:rPr>
              <w:t>CIBER results SOL school days</w:t>
            </w:r>
          </w:p>
        </w:tc>
        <w:tc>
          <w:tcPr>
            <w:tcW w:w="4531" w:type="dxa"/>
            <w:tcBorders>
              <w:top w:val="single" w:sz="4" w:space="0" w:color="auto"/>
              <w:bottom w:val="single" w:sz="4" w:space="0" w:color="auto"/>
            </w:tcBorders>
          </w:tcPr>
          <w:p w14:paraId="5EA267EA" w14:textId="65035E7B" w:rsidR="002A458E" w:rsidRPr="00C91A4F" w:rsidRDefault="00921141" w:rsidP="008129CC">
            <w:pPr>
              <w:rPr>
                <w:rFonts w:cstheme="minorHAnsi"/>
                <w:bCs/>
                <w:lang w:val="en-US"/>
              </w:rPr>
            </w:pPr>
            <w:r w:rsidRPr="00C91A4F">
              <w:rPr>
                <w:rFonts w:cstheme="minorHAnsi"/>
                <w:bCs/>
                <w:lang w:val="en-US"/>
              </w:rPr>
              <w:t>L</w:t>
            </w:r>
            <w:r w:rsidR="002A458E" w:rsidRPr="00C91A4F">
              <w:rPr>
                <w:rFonts w:cstheme="minorHAnsi"/>
                <w:bCs/>
                <w:lang w:val="en-US"/>
              </w:rPr>
              <w:t>inear model results SOL school days</w:t>
            </w:r>
          </w:p>
        </w:tc>
      </w:tr>
      <w:tr w:rsidR="002A458E" w14:paraId="6FE31F0C" w14:textId="77777777" w:rsidTr="00921141">
        <w:tc>
          <w:tcPr>
            <w:tcW w:w="4531" w:type="dxa"/>
            <w:tcBorders>
              <w:top w:val="single" w:sz="4" w:space="0" w:color="auto"/>
            </w:tcBorders>
          </w:tcPr>
          <w:p w14:paraId="268B843C" w14:textId="77777777" w:rsidR="002A458E" w:rsidRPr="000E1654" w:rsidRDefault="002A458E" w:rsidP="008129CC">
            <w:pPr>
              <w:rPr>
                <w:rFonts w:cstheme="minorHAnsi"/>
                <w:vertAlign w:val="superscript"/>
              </w:rPr>
            </w:pPr>
            <w:r>
              <w:rPr>
                <w:rFonts w:cstheme="minorHAnsi"/>
              </w:rPr>
              <w:t>Barriers (+)</w:t>
            </w:r>
            <w:r>
              <w:rPr>
                <w:rFonts w:cstheme="minorHAnsi"/>
                <w:vertAlign w:val="superscript"/>
              </w:rPr>
              <w:t>1</w:t>
            </w:r>
          </w:p>
        </w:tc>
        <w:tc>
          <w:tcPr>
            <w:tcW w:w="4531" w:type="dxa"/>
            <w:tcBorders>
              <w:top w:val="single" w:sz="4" w:space="0" w:color="auto"/>
            </w:tcBorders>
          </w:tcPr>
          <w:p w14:paraId="515CCAF6" w14:textId="77777777" w:rsidR="002A458E" w:rsidRPr="000E1654" w:rsidRDefault="002A458E" w:rsidP="008129CC">
            <w:pPr>
              <w:rPr>
                <w:rFonts w:cstheme="minorHAnsi"/>
                <w:vertAlign w:val="superscript"/>
              </w:rPr>
            </w:pPr>
            <w:r>
              <w:rPr>
                <w:rFonts w:cstheme="minorHAnsi"/>
              </w:rPr>
              <w:t>Barriers (+)</w:t>
            </w:r>
            <w:r>
              <w:rPr>
                <w:rFonts w:cstheme="minorHAnsi"/>
                <w:vertAlign w:val="superscript"/>
              </w:rPr>
              <w:t>1</w:t>
            </w:r>
          </w:p>
        </w:tc>
      </w:tr>
      <w:tr w:rsidR="002A458E" w14:paraId="353D9187" w14:textId="77777777" w:rsidTr="00921141">
        <w:tc>
          <w:tcPr>
            <w:tcW w:w="4531" w:type="dxa"/>
            <w:tcBorders>
              <w:bottom w:val="single" w:sz="4" w:space="0" w:color="auto"/>
            </w:tcBorders>
          </w:tcPr>
          <w:p w14:paraId="772B0DD6" w14:textId="77777777" w:rsidR="002A458E" w:rsidRPr="000E1654" w:rsidRDefault="002A458E" w:rsidP="008129CC">
            <w:pPr>
              <w:rPr>
                <w:rFonts w:cstheme="minorHAnsi"/>
                <w:vertAlign w:val="superscript"/>
              </w:rPr>
            </w:pPr>
            <w:r>
              <w:rPr>
                <w:rFonts w:cstheme="minorHAnsi"/>
              </w:rPr>
              <w:t>Self-efficacy (-)</w:t>
            </w:r>
            <w:r>
              <w:rPr>
                <w:rFonts w:cstheme="minorHAnsi"/>
                <w:vertAlign w:val="superscript"/>
              </w:rPr>
              <w:t>2</w:t>
            </w:r>
          </w:p>
        </w:tc>
        <w:tc>
          <w:tcPr>
            <w:tcW w:w="4531" w:type="dxa"/>
            <w:tcBorders>
              <w:bottom w:val="single" w:sz="4" w:space="0" w:color="auto"/>
            </w:tcBorders>
          </w:tcPr>
          <w:p w14:paraId="49BEBBF5" w14:textId="77777777" w:rsidR="002A458E" w:rsidRPr="000543B1" w:rsidRDefault="002A458E" w:rsidP="002A458E">
            <w:pPr>
              <w:pStyle w:val="ListParagraph"/>
              <w:numPr>
                <w:ilvl w:val="0"/>
                <w:numId w:val="1"/>
              </w:numPr>
              <w:jc w:val="center"/>
              <w:rPr>
                <w:rFonts w:cstheme="minorHAnsi"/>
              </w:rPr>
            </w:pPr>
            <w:r>
              <w:rPr>
                <w:rFonts w:cstheme="minorHAnsi"/>
                <w:vertAlign w:val="superscript"/>
              </w:rPr>
              <w:t>3</w:t>
            </w:r>
          </w:p>
        </w:tc>
      </w:tr>
    </w:tbl>
    <w:p w14:paraId="744C3D01" w14:textId="2BCD4D78" w:rsidR="009E4686" w:rsidRPr="00110EE6" w:rsidRDefault="002A458E" w:rsidP="002A458E">
      <w:pPr>
        <w:rPr>
          <w:rFonts w:cstheme="minorHAnsi"/>
          <w:lang w:val="en-US"/>
        </w:rPr>
      </w:pPr>
      <w:r>
        <w:rPr>
          <w:rFonts w:cstheme="minorHAnsi"/>
          <w:vertAlign w:val="superscript"/>
          <w:lang w:val="en-US"/>
        </w:rPr>
        <w:t>1</w:t>
      </w:r>
      <w:r>
        <w:rPr>
          <w:rFonts w:cstheme="minorHAnsi"/>
          <w:lang w:val="en-US"/>
        </w:rPr>
        <w:t xml:space="preserve">A + indicates a positive association or a positive effect. </w:t>
      </w:r>
      <w:r>
        <w:rPr>
          <w:rFonts w:cstheme="minorHAnsi"/>
          <w:vertAlign w:val="superscript"/>
          <w:lang w:val="en-US"/>
        </w:rPr>
        <w:t>2</w:t>
      </w:r>
      <w:r>
        <w:rPr>
          <w:rFonts w:cstheme="minorHAnsi"/>
          <w:lang w:val="en-US"/>
        </w:rPr>
        <w:t xml:space="preserve">A – indicates a negative association or negative effect. </w:t>
      </w:r>
      <w:r>
        <w:rPr>
          <w:rFonts w:cstheme="minorHAnsi"/>
          <w:vertAlign w:val="superscript"/>
          <w:lang w:val="en-US"/>
        </w:rPr>
        <w:t>3</w:t>
      </w:r>
      <w:r>
        <w:rPr>
          <w:rFonts w:cstheme="minorHAnsi"/>
          <w:lang w:val="en-US"/>
        </w:rPr>
        <w:t xml:space="preserve">If the determinant is not mentioned (-), this indicates that there was no significant effect or notable association. </w:t>
      </w:r>
    </w:p>
    <w:p w14:paraId="2841E20D" w14:textId="3130AF9A" w:rsidR="00AE5AC2" w:rsidRDefault="00AE5AC2" w:rsidP="002A458E">
      <w:pPr>
        <w:rPr>
          <w:rFonts w:cstheme="minorHAnsi"/>
          <w:lang w:val="en-US"/>
        </w:rPr>
      </w:pPr>
      <w:r w:rsidRPr="002A458E">
        <w:rPr>
          <w:rFonts w:cstheme="minorHAnsi"/>
          <w:b/>
          <w:lang w:val="en-US"/>
        </w:rPr>
        <w:t xml:space="preserve">Table </w:t>
      </w:r>
      <w:r w:rsidR="00E14692">
        <w:rPr>
          <w:rFonts w:cstheme="minorHAnsi"/>
          <w:b/>
          <w:lang w:val="en-US"/>
        </w:rPr>
        <w:t>2</w:t>
      </w:r>
      <w:r w:rsidR="00343846">
        <w:rPr>
          <w:rFonts w:cstheme="minorHAnsi"/>
          <w:b/>
          <w:lang w:val="en-US"/>
        </w:rPr>
        <w:t>.6</w:t>
      </w:r>
    </w:p>
    <w:p w14:paraId="4D9203AA" w14:textId="31DDE25D" w:rsidR="002A458E" w:rsidRPr="00AE5AC2" w:rsidRDefault="00AE5AC2" w:rsidP="002A458E">
      <w:pPr>
        <w:rPr>
          <w:rFonts w:cstheme="minorHAnsi"/>
          <w:i/>
          <w:iCs/>
          <w:lang w:val="en-US"/>
        </w:rPr>
      </w:pPr>
      <w:r w:rsidRPr="00AE5AC2">
        <w:rPr>
          <w:rFonts w:cstheme="minorHAnsi"/>
          <w:i/>
          <w:iCs/>
          <w:lang w:val="en-US"/>
        </w:rPr>
        <w:t>Comparing results SOL free days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A458E" w:rsidRPr="00E14692" w14:paraId="572925DE" w14:textId="77777777" w:rsidTr="00921141">
        <w:tc>
          <w:tcPr>
            <w:tcW w:w="4531" w:type="dxa"/>
            <w:tcBorders>
              <w:top w:val="single" w:sz="4" w:space="0" w:color="auto"/>
              <w:bottom w:val="single" w:sz="4" w:space="0" w:color="auto"/>
            </w:tcBorders>
          </w:tcPr>
          <w:p w14:paraId="4C439DF8" w14:textId="77777777" w:rsidR="002A458E" w:rsidRPr="00C91A4F" w:rsidRDefault="002A458E" w:rsidP="008129CC">
            <w:pPr>
              <w:rPr>
                <w:rFonts w:cstheme="minorHAnsi"/>
                <w:bCs/>
                <w:lang w:val="en-US"/>
              </w:rPr>
            </w:pPr>
            <w:r w:rsidRPr="00C91A4F">
              <w:rPr>
                <w:rFonts w:cstheme="minorHAnsi"/>
                <w:bCs/>
                <w:lang w:val="en-US"/>
              </w:rPr>
              <w:t>CIBER results SOL free days</w:t>
            </w:r>
          </w:p>
        </w:tc>
        <w:tc>
          <w:tcPr>
            <w:tcW w:w="4531" w:type="dxa"/>
            <w:tcBorders>
              <w:top w:val="single" w:sz="4" w:space="0" w:color="auto"/>
              <w:bottom w:val="single" w:sz="4" w:space="0" w:color="auto"/>
            </w:tcBorders>
          </w:tcPr>
          <w:p w14:paraId="591008A9" w14:textId="79498937" w:rsidR="002A458E" w:rsidRPr="00C91A4F" w:rsidRDefault="00921141" w:rsidP="008129CC">
            <w:pPr>
              <w:rPr>
                <w:rFonts w:cstheme="minorHAnsi"/>
                <w:bCs/>
                <w:lang w:val="en-US"/>
              </w:rPr>
            </w:pPr>
            <w:r w:rsidRPr="00C91A4F">
              <w:rPr>
                <w:rFonts w:cstheme="minorHAnsi"/>
                <w:bCs/>
                <w:lang w:val="en-US"/>
              </w:rPr>
              <w:t>L</w:t>
            </w:r>
            <w:r w:rsidR="002A458E" w:rsidRPr="00C91A4F">
              <w:rPr>
                <w:rFonts w:cstheme="minorHAnsi"/>
                <w:bCs/>
                <w:lang w:val="en-US"/>
              </w:rPr>
              <w:t>inear model results SOL free days</w:t>
            </w:r>
          </w:p>
        </w:tc>
      </w:tr>
      <w:tr w:rsidR="002A458E" w14:paraId="4F3312C9" w14:textId="77777777" w:rsidTr="00921141">
        <w:tc>
          <w:tcPr>
            <w:tcW w:w="4531" w:type="dxa"/>
            <w:tcBorders>
              <w:top w:val="single" w:sz="4" w:space="0" w:color="auto"/>
            </w:tcBorders>
          </w:tcPr>
          <w:p w14:paraId="609E93C2" w14:textId="77777777" w:rsidR="002A458E" w:rsidRPr="000E1654" w:rsidRDefault="002A458E" w:rsidP="008129CC">
            <w:pPr>
              <w:rPr>
                <w:rFonts w:cstheme="minorHAnsi"/>
                <w:vertAlign w:val="superscript"/>
              </w:rPr>
            </w:pPr>
            <w:r>
              <w:rPr>
                <w:rFonts w:cstheme="minorHAnsi"/>
              </w:rPr>
              <w:t>Barriers (+)</w:t>
            </w:r>
            <w:r>
              <w:rPr>
                <w:rFonts w:cstheme="minorHAnsi"/>
                <w:vertAlign w:val="superscript"/>
              </w:rPr>
              <w:t>1</w:t>
            </w:r>
          </w:p>
        </w:tc>
        <w:tc>
          <w:tcPr>
            <w:tcW w:w="4531" w:type="dxa"/>
            <w:tcBorders>
              <w:top w:val="single" w:sz="4" w:space="0" w:color="auto"/>
            </w:tcBorders>
          </w:tcPr>
          <w:p w14:paraId="3E9758B6" w14:textId="77777777" w:rsidR="002A458E" w:rsidRPr="000E1654" w:rsidRDefault="002A458E" w:rsidP="008129CC">
            <w:pPr>
              <w:rPr>
                <w:rFonts w:cstheme="minorHAnsi"/>
                <w:vertAlign w:val="superscript"/>
              </w:rPr>
            </w:pPr>
            <w:r>
              <w:rPr>
                <w:rFonts w:cstheme="minorHAnsi"/>
              </w:rPr>
              <w:t>Barriers (+)</w:t>
            </w:r>
            <w:r>
              <w:rPr>
                <w:rFonts w:cstheme="minorHAnsi"/>
                <w:vertAlign w:val="superscript"/>
              </w:rPr>
              <w:t>1</w:t>
            </w:r>
          </w:p>
        </w:tc>
      </w:tr>
      <w:tr w:rsidR="002A458E" w14:paraId="24417D65" w14:textId="77777777" w:rsidTr="00921141">
        <w:tc>
          <w:tcPr>
            <w:tcW w:w="4531" w:type="dxa"/>
            <w:tcBorders>
              <w:bottom w:val="single" w:sz="4" w:space="0" w:color="auto"/>
            </w:tcBorders>
          </w:tcPr>
          <w:p w14:paraId="75648C99" w14:textId="77777777" w:rsidR="002A458E" w:rsidRPr="00643201" w:rsidRDefault="002A458E" w:rsidP="002A458E">
            <w:pPr>
              <w:pStyle w:val="ListParagraph"/>
              <w:numPr>
                <w:ilvl w:val="0"/>
                <w:numId w:val="1"/>
              </w:numPr>
              <w:jc w:val="center"/>
              <w:rPr>
                <w:rFonts w:cstheme="minorHAnsi"/>
              </w:rPr>
            </w:pPr>
            <w:r>
              <w:rPr>
                <w:rFonts w:cstheme="minorHAnsi"/>
                <w:vertAlign w:val="superscript"/>
              </w:rPr>
              <w:t>3</w:t>
            </w:r>
          </w:p>
        </w:tc>
        <w:tc>
          <w:tcPr>
            <w:tcW w:w="4531" w:type="dxa"/>
            <w:tcBorders>
              <w:bottom w:val="single" w:sz="4" w:space="0" w:color="auto"/>
            </w:tcBorders>
          </w:tcPr>
          <w:p w14:paraId="2D72B2C8" w14:textId="77777777" w:rsidR="002A458E" w:rsidRPr="00643201" w:rsidRDefault="002A458E" w:rsidP="008129CC">
            <w:pPr>
              <w:rPr>
                <w:rFonts w:cstheme="minorHAnsi"/>
              </w:rPr>
            </w:pPr>
            <w:r>
              <w:rPr>
                <w:rFonts w:cstheme="minorHAnsi"/>
              </w:rPr>
              <w:t>Perceived norm parents (+)</w:t>
            </w:r>
            <w:r>
              <w:rPr>
                <w:rFonts w:cstheme="minorHAnsi"/>
                <w:vertAlign w:val="superscript"/>
              </w:rPr>
              <w:t>1</w:t>
            </w:r>
          </w:p>
        </w:tc>
      </w:tr>
    </w:tbl>
    <w:p w14:paraId="2B8AD7DC" w14:textId="14FA8927" w:rsidR="000D2D2F" w:rsidRPr="00921141" w:rsidRDefault="002A458E">
      <w:pPr>
        <w:rPr>
          <w:rFonts w:cstheme="minorHAnsi"/>
          <w:lang w:val="en-US"/>
        </w:rPr>
      </w:pPr>
      <w:r>
        <w:rPr>
          <w:rFonts w:cstheme="minorHAnsi"/>
          <w:vertAlign w:val="superscript"/>
          <w:lang w:val="en-US"/>
        </w:rPr>
        <w:t>1</w:t>
      </w:r>
      <w:r>
        <w:rPr>
          <w:rFonts w:cstheme="minorHAnsi"/>
          <w:lang w:val="en-US"/>
        </w:rPr>
        <w:t xml:space="preserve">A + indicates a positive association or a positive effect. </w:t>
      </w:r>
      <w:r>
        <w:rPr>
          <w:rFonts w:cstheme="minorHAnsi"/>
          <w:vertAlign w:val="superscript"/>
          <w:lang w:val="en-US"/>
        </w:rPr>
        <w:t>3</w:t>
      </w:r>
      <w:r>
        <w:rPr>
          <w:rFonts w:cstheme="minorHAnsi"/>
          <w:lang w:val="en-US"/>
        </w:rPr>
        <w:t>If the determinant is not mentioned (-), this indicates that there was no significant effect or notable association.</w:t>
      </w:r>
    </w:p>
    <w:sectPr w:rsidR="000D2D2F" w:rsidRPr="009211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4F4D3" w14:textId="77777777" w:rsidR="00AE5AC2" w:rsidRDefault="00AE5AC2" w:rsidP="00AE5AC2">
      <w:pPr>
        <w:spacing w:after="0" w:line="240" w:lineRule="auto"/>
      </w:pPr>
      <w:r>
        <w:separator/>
      </w:r>
    </w:p>
  </w:endnote>
  <w:endnote w:type="continuationSeparator" w:id="0">
    <w:p w14:paraId="75E3007E" w14:textId="77777777" w:rsidR="00AE5AC2" w:rsidRDefault="00AE5AC2" w:rsidP="00AE5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86448" w14:textId="77777777" w:rsidR="00AE5AC2" w:rsidRDefault="00AE5AC2" w:rsidP="00AE5AC2">
      <w:pPr>
        <w:spacing w:after="0" w:line="240" w:lineRule="auto"/>
      </w:pPr>
      <w:r>
        <w:separator/>
      </w:r>
    </w:p>
  </w:footnote>
  <w:footnote w:type="continuationSeparator" w:id="0">
    <w:p w14:paraId="3B87AA12" w14:textId="77777777" w:rsidR="00AE5AC2" w:rsidRDefault="00AE5AC2" w:rsidP="00AE5A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673935"/>
    <w:multiLevelType w:val="hybridMultilevel"/>
    <w:tmpl w:val="6660F5EE"/>
    <w:lvl w:ilvl="0" w:tplc="49A6C7B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82195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58E"/>
    <w:rsid w:val="000D2D2F"/>
    <w:rsid w:val="00122FB7"/>
    <w:rsid w:val="002A458E"/>
    <w:rsid w:val="00343846"/>
    <w:rsid w:val="00646622"/>
    <w:rsid w:val="00921141"/>
    <w:rsid w:val="009E4686"/>
    <w:rsid w:val="00AE5AC2"/>
    <w:rsid w:val="00C91A4F"/>
    <w:rsid w:val="00E14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ACEC9"/>
  <w15:chartTrackingRefBased/>
  <w15:docId w15:val="{35D84A81-3926-41EB-875B-210331CD4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58E"/>
    <w:rPr>
      <w:kern w:val="0"/>
      <w:lang w:val="nl-B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58E"/>
    <w:pPr>
      <w:ind w:left="720"/>
      <w:contextualSpacing/>
    </w:pPr>
  </w:style>
  <w:style w:type="table" w:styleId="TableGrid">
    <w:name w:val="Table Grid"/>
    <w:basedOn w:val="TableNormal"/>
    <w:uiPriority w:val="39"/>
    <w:rsid w:val="002A458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5A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AC2"/>
    <w:rPr>
      <w:kern w:val="0"/>
      <w:lang w:val="nl-BE"/>
      <w14:ligatures w14:val="none"/>
    </w:rPr>
  </w:style>
  <w:style w:type="paragraph" w:styleId="Footer">
    <w:name w:val="footer"/>
    <w:basedOn w:val="Normal"/>
    <w:link w:val="FooterChar"/>
    <w:uiPriority w:val="99"/>
    <w:unhideWhenUsed/>
    <w:rsid w:val="00AE5A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AC2"/>
    <w:rPr>
      <w:kern w:val="0"/>
      <w:lang w:val="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6</Pages>
  <Words>651</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Delfmann</dc:creator>
  <cp:keywords/>
  <dc:description/>
  <cp:lastModifiedBy>Lea Delfmann</cp:lastModifiedBy>
  <cp:revision>7</cp:revision>
  <dcterms:created xsi:type="dcterms:W3CDTF">2023-07-13T14:54:00Z</dcterms:created>
  <dcterms:modified xsi:type="dcterms:W3CDTF">2023-09-08T13:47:00Z</dcterms:modified>
</cp:coreProperties>
</file>