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19" w:rsidRPr="00147C8D" w:rsidRDefault="00A15719" w:rsidP="003546CA">
      <w:pPr>
        <w:pStyle w:val="PlainText"/>
        <w:jc w:val="both"/>
        <w:rPr>
          <w:rFonts w:ascii="Times New Roman" w:hAnsi="Times New Roman"/>
          <w:b/>
          <w:sz w:val="24"/>
          <w:szCs w:val="24"/>
        </w:rPr>
      </w:pPr>
      <w:r w:rsidRPr="00147C8D">
        <w:rPr>
          <w:rFonts w:ascii="Times New Roman" w:hAnsi="Times New Roman"/>
          <w:b/>
          <w:sz w:val="24"/>
          <w:szCs w:val="24"/>
        </w:rPr>
        <w:t xml:space="preserve">Supplementary Information </w:t>
      </w:r>
    </w:p>
    <w:p w:rsidR="00A15719" w:rsidRPr="00147C8D" w:rsidRDefault="00A15719" w:rsidP="003546CA">
      <w:pPr>
        <w:pStyle w:val="PlainText"/>
        <w:jc w:val="both"/>
        <w:rPr>
          <w:rFonts w:ascii="Times New Roman" w:hAnsi="Times New Roman"/>
          <w:b/>
          <w:sz w:val="24"/>
          <w:szCs w:val="24"/>
        </w:rPr>
      </w:pPr>
    </w:p>
    <w:p w:rsidR="00626E94" w:rsidRPr="00147C8D" w:rsidRDefault="00DE735E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.55pt;margin-top:13.2pt;width:31.35pt;height:21.05pt;z-index:251669504;mso-width-relative:margin;mso-height-relative:margin" filled="f" stroked="f">
            <v:textbox style="mso-next-textbox:#_x0000_s1030">
              <w:txbxContent>
                <w:p w:rsidR="005F1ECF" w:rsidRPr="006B44D5" w:rsidRDefault="005F1ECF" w:rsidP="005F1EC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(a)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 id="_x0000_s1031" type="#_x0000_t202" style="position:absolute;left:0;text-align:left;margin-left:225.05pt;margin-top:13.55pt;width:31.35pt;height:21.05pt;z-index:251670528;mso-width-relative:margin;mso-height-relative:margin" filled="f" stroked="f">
            <v:textbox style="mso-next-textbox:#_x0000_s1031">
              <w:txbxContent>
                <w:p w:rsidR="005F1ECF" w:rsidRPr="006B44D5" w:rsidRDefault="005F1ECF" w:rsidP="005F1EC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</w:t>
                  </w: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D02605"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243205</wp:posOffset>
            </wp:positionV>
            <wp:extent cx="2673350" cy="1798320"/>
            <wp:effectExtent l="19050" t="0" r="0" b="0"/>
            <wp:wrapTight wrapText="bothSides">
              <wp:wrapPolygon edited="0">
                <wp:start x="-154" y="0"/>
                <wp:lineTo x="-154" y="21280"/>
                <wp:lineTo x="21549" y="21280"/>
                <wp:lineTo x="21549" y="0"/>
                <wp:lineTo x="-154" y="0"/>
              </wp:wrapPolygon>
            </wp:wrapTight>
            <wp:docPr id="7" name="Picture 6" descr="sam600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6003 copy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ECF" w:rsidRPr="00147C8D" w:rsidRDefault="00D02605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67945</wp:posOffset>
            </wp:positionV>
            <wp:extent cx="2673350" cy="1798320"/>
            <wp:effectExtent l="19050" t="0" r="0" b="0"/>
            <wp:wrapTight wrapText="bothSides">
              <wp:wrapPolygon edited="0">
                <wp:start x="-154" y="0"/>
                <wp:lineTo x="-154" y="21280"/>
                <wp:lineTo x="21549" y="21280"/>
                <wp:lineTo x="21549" y="0"/>
                <wp:lineTo x="-154" y="0"/>
              </wp:wrapPolygon>
            </wp:wrapTight>
            <wp:docPr id="8" name="Picture 7" descr="sam400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4001 cop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F2A" w:rsidRPr="00147C8D" w:rsidRDefault="00742F2A" w:rsidP="00742F2A">
      <w:pPr>
        <w:spacing w:line="480" w:lineRule="auto"/>
        <w:jc w:val="both"/>
        <w:rPr>
          <w:rFonts w:ascii="Times New Roman" w:hAnsi="Times New Roman"/>
          <w:color w:val="0000FF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>Fig. S1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FESEM images of (a) GO and silane (GS) coated and (</w:t>
      </w:r>
      <w:r w:rsidR="00D02605" w:rsidRPr="00147C8D">
        <w:rPr>
          <w:rFonts w:ascii="Times New Roman" w:hAnsi="Times New Roman"/>
          <w:color w:val="0000FF"/>
          <w:sz w:val="24"/>
          <w:szCs w:val="24"/>
        </w:rPr>
        <w:t>b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) GO, zirconia and silane (GZS) coated carbon steel samples. </w:t>
      </w:r>
    </w:p>
    <w:p w:rsidR="00E92F1C" w:rsidRPr="00147C8D" w:rsidRDefault="00E92F1C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83594A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83594A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83594A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D75476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D75476" w:rsidRPr="00147C8D" w:rsidRDefault="00D75476" w:rsidP="00D75476">
      <w:pPr>
        <w:spacing w:line="48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>Fig. S</w:t>
      </w:r>
      <w:r w:rsidR="003435A4" w:rsidRPr="00147C8D">
        <w:rPr>
          <w:rFonts w:ascii="Times New Roman" w:hAnsi="Times New Roman"/>
          <w:b/>
          <w:color w:val="0000FF"/>
          <w:sz w:val="24"/>
          <w:szCs w:val="24"/>
        </w:rPr>
        <w:t>2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EDS mapping of GS </w:t>
      </w:r>
      <w:r w:rsidR="0083594A" w:rsidRPr="00147C8D">
        <w:rPr>
          <w:rFonts w:ascii="Times New Roman" w:hAnsi="Times New Roman"/>
          <w:color w:val="0000FF"/>
          <w:sz w:val="24"/>
          <w:szCs w:val="24"/>
        </w:rPr>
        <w:t>coated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sample indicating different elements present on the surface.</w:t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0D0721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0D0721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9B3699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9B3699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inline distT="0" distB="0" distL="0" distR="0">
            <wp:extent cx="2632506" cy="2360221"/>
            <wp:effectExtent l="19050" t="0" r="0" b="0"/>
            <wp:docPr id="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0" cy="236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9B3699" w:rsidRPr="00147C8D" w:rsidRDefault="009B3699" w:rsidP="009B3699">
      <w:pPr>
        <w:spacing w:line="48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>Fig. S3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EDS mapping of GZS coated sample indicating different elements present on the surface.</w:t>
      </w: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D75476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DE735E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 id="_x0000_s1037" type="#_x0000_t202" style="position:absolute;left:0;text-align:left;margin-left:238pt;margin-top:11.45pt;width:31.35pt;height:21.05pt;z-index:251678720;mso-width-relative:margin;mso-height-relative:margin" filled="f" stroked="f">
            <v:textbox>
              <w:txbxContent>
                <w:p w:rsidR="00B15CE8" w:rsidRPr="006B44D5" w:rsidRDefault="00B15CE8" w:rsidP="00B15CE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</w:t>
                  </w: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 id="_x0000_s1036" type="#_x0000_t202" style="position:absolute;left:0;text-align:left;margin-left:49.45pt;margin-top:11.45pt;width:31.35pt;height:21.05pt;z-index:251677696;mso-width-relative:margin;mso-height-relative:margin" filled="f" stroked="f">
            <v:textbox>
              <w:txbxContent>
                <w:p w:rsidR="00B15CE8" w:rsidRPr="006B44D5" w:rsidRDefault="00B15CE8" w:rsidP="00B15CE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(a)</w:t>
                  </w:r>
                </w:p>
              </w:txbxContent>
            </v:textbox>
          </v:shape>
        </w:pict>
      </w:r>
      <w:r w:rsidR="00B15CE8"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49530</wp:posOffset>
            </wp:positionV>
            <wp:extent cx="4265295" cy="1801495"/>
            <wp:effectExtent l="19050" t="0" r="1905" b="0"/>
            <wp:wrapTight wrapText="bothSides">
              <wp:wrapPolygon edited="0">
                <wp:start x="-96" y="0"/>
                <wp:lineTo x="-96" y="21471"/>
                <wp:lineTo x="21610" y="21471"/>
                <wp:lineTo x="21610" y="0"/>
                <wp:lineTo x="-96" y="0"/>
              </wp:wrapPolygon>
            </wp:wrapTight>
            <wp:docPr id="9" name="Picture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3" name="Picture 2" descr="Fig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6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29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B15CE8">
      <w:pPr>
        <w:spacing w:line="48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B15CE8" w:rsidRPr="00147C8D" w:rsidRDefault="00B15CE8" w:rsidP="00B15CE8">
      <w:pPr>
        <w:spacing w:line="48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>Fig. S4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Water contact angle images recorded on (a) bare and (b) GZS coated SHP carbon steel samples. </w:t>
      </w:r>
    </w:p>
    <w:p w:rsidR="008B4C48" w:rsidRPr="00147C8D" w:rsidRDefault="00DE735E" w:rsidP="003546CA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 id="_x0000_s1029" type="#_x0000_t202" style="position:absolute;left:0;text-align:left;margin-left:242.5pt;margin-top:10.85pt;width:31.35pt;height:21.05pt;z-index:251665408;mso-width-relative:margin;mso-height-relative:margin" filled="f" stroked="f">
            <v:textbox>
              <w:txbxContent>
                <w:p w:rsidR="006B44D5" w:rsidRPr="006B44D5" w:rsidRDefault="006B44D5" w:rsidP="006B44D5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(b)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 id="Text Box 11" o:spid="_x0000_s1027" type="#_x0000_t202" style="position:absolute;left:0;text-align:left;margin-left:-.95pt;margin-top:11.25pt;width:31.35pt;height:21.05pt;z-index:251663360;mso-width-relative:margin;mso-height-relative:margin" filled="f" stroked="f">
            <v:textbox>
              <w:txbxContent>
                <w:p w:rsidR="006B44D5" w:rsidRPr="006B44D5" w:rsidRDefault="006B44D5" w:rsidP="006B44D5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(a)</w:t>
                  </w:r>
                </w:p>
              </w:txbxContent>
            </v:textbox>
          </v:shape>
        </w:pict>
      </w:r>
      <w:r w:rsidR="00BD4851"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213360</wp:posOffset>
            </wp:positionV>
            <wp:extent cx="3390900" cy="1330960"/>
            <wp:effectExtent l="19050" t="0" r="0" b="0"/>
            <wp:wrapTight wrapText="bothSides">
              <wp:wrapPolygon edited="0">
                <wp:start x="-121" y="0"/>
                <wp:lineTo x="-121" y="21332"/>
                <wp:lineTo x="21600" y="21332"/>
                <wp:lineTo x="21600" y="0"/>
                <wp:lineTo x="-121" y="0"/>
              </wp:wrapPolygon>
            </wp:wrapTight>
            <wp:docPr id="5" name="Picture 3" descr="20220729_15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29_150749.JPG"/>
                    <pic:cNvPicPr/>
                  </pic:nvPicPr>
                  <pic:blipFill>
                    <a:blip r:embed="rId23" cstate="print"/>
                    <a:srcRect l="16940" t="50156" r="27996" b="1136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851" w:rsidRPr="00147C8D">
        <w:rPr>
          <w:rFonts w:ascii="Times New Roman" w:hAnsi="Times New Roman"/>
          <w:noProof/>
          <w:color w:val="0000FF"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213360</wp:posOffset>
            </wp:positionV>
            <wp:extent cx="3049270" cy="1331595"/>
            <wp:effectExtent l="19050" t="0" r="0" b="0"/>
            <wp:wrapTight wrapText="bothSides">
              <wp:wrapPolygon edited="0">
                <wp:start x="-135" y="0"/>
                <wp:lineTo x="-135" y="21322"/>
                <wp:lineTo x="21591" y="21322"/>
                <wp:lineTo x="21591" y="0"/>
                <wp:lineTo x="-135" y="0"/>
              </wp:wrapPolygon>
            </wp:wrapTight>
            <wp:docPr id="3" name="Picture 1" descr="20220729_14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29_145608.JPG"/>
                    <pic:cNvPicPr/>
                  </pic:nvPicPr>
                  <pic:blipFill>
                    <a:blip r:embed="rId24" cstate="print"/>
                    <a:srcRect l="25901" t="28505" r="22434" b="31450"/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4C48" w:rsidRPr="00147C8D" w:rsidRDefault="00DE735E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DE735E">
        <w:rPr>
          <w:rFonts w:ascii="Times New Roman" w:hAnsi="Times New Roman"/>
          <w:noProof/>
          <w:color w:val="0000FF"/>
          <w:sz w:val="24"/>
          <w:szCs w:val="24"/>
          <w:lang w:eastAsia="en-IN"/>
        </w:rPr>
        <w:pict>
          <v:shape id="_x0000_s1028" type="#_x0000_t202" style="position:absolute;left:0;text-align:left;margin-left:118.95pt;margin-top:-2.1pt;width:31.35pt;height:21.05pt;z-index:251664384;mso-width-relative:margin;mso-height-relative:margin" filled="f" stroked="f">
            <v:textbox>
              <w:txbxContent>
                <w:p w:rsidR="006B44D5" w:rsidRPr="006B44D5" w:rsidRDefault="006B44D5" w:rsidP="006B44D5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</w:t>
                  </w:r>
                  <w:r w:rsidRPr="006B44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6B44D5" w:rsidRPr="00147C8D">
        <w:rPr>
          <w:rFonts w:ascii="Times New Roman" w:hAnsi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42545</wp:posOffset>
            </wp:positionV>
            <wp:extent cx="3316605" cy="1330960"/>
            <wp:effectExtent l="19050" t="0" r="0" b="0"/>
            <wp:wrapTight wrapText="bothSides">
              <wp:wrapPolygon edited="0">
                <wp:start x="-124" y="0"/>
                <wp:lineTo x="-124" y="21332"/>
                <wp:lineTo x="21588" y="21332"/>
                <wp:lineTo x="21588" y="0"/>
                <wp:lineTo x="-124" y="0"/>
              </wp:wrapPolygon>
            </wp:wrapTight>
            <wp:docPr id="6" name="Picture 5" descr="20220729_15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29_150951.JPG"/>
                    <pic:cNvPicPr/>
                  </pic:nvPicPr>
                  <pic:blipFill>
                    <a:blip r:embed="rId25" cstate="print"/>
                    <a:srcRect l="30968" t="45016" r="14546" b="15966"/>
                    <a:stretch>
                      <a:fillRect/>
                    </a:stretch>
                  </pic:blipFill>
                  <pic:spPr>
                    <a:xfrm>
                      <a:off x="0" y="0"/>
                      <a:ext cx="331660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4C48" w:rsidRPr="00147C8D" w:rsidRDefault="008B4C48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8B4C48" w:rsidRPr="00147C8D" w:rsidRDefault="008B4C48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8B4C48" w:rsidRPr="00147C8D" w:rsidRDefault="008B4C48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8B4C48" w:rsidRPr="00147C8D" w:rsidRDefault="008B4C48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BD4851" w:rsidRPr="00147C8D" w:rsidRDefault="00BD4851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BD4851" w:rsidRPr="00147C8D" w:rsidRDefault="00BD4851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BD4851" w:rsidRPr="00147C8D" w:rsidRDefault="00BD4851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652427" w:rsidRPr="00147C8D" w:rsidRDefault="00652427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9B3699" w:rsidRPr="00147C8D" w:rsidRDefault="009B3699" w:rsidP="003546C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6B44D5" w:rsidRPr="00147C8D" w:rsidRDefault="006B44D5" w:rsidP="006B44D5">
      <w:pPr>
        <w:spacing w:line="48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>Fig. S</w:t>
      </w:r>
      <w:r w:rsidR="00B15CE8" w:rsidRPr="00147C8D">
        <w:rPr>
          <w:rFonts w:ascii="Times New Roman" w:hAnsi="Times New Roman"/>
          <w:b/>
          <w:color w:val="0000FF"/>
          <w:sz w:val="24"/>
          <w:szCs w:val="24"/>
        </w:rPr>
        <w:t>5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</w:t>
      </w:r>
      <w:r w:rsidR="00A839A8" w:rsidRPr="00147C8D">
        <w:rPr>
          <w:rFonts w:ascii="Times New Roman" w:hAnsi="Times New Roman"/>
          <w:color w:val="0000FF"/>
          <w:sz w:val="24"/>
          <w:szCs w:val="24"/>
        </w:rPr>
        <w:t>Photographs showing the c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olored water droplets forming beads on the GZS coated SHP carbon steel samples. </w:t>
      </w:r>
    </w:p>
    <w:p w:rsidR="00652427" w:rsidRPr="00147C8D" w:rsidRDefault="00D75476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>Video 1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Self-cleaning property of the GZS SHP coated carbon steel sample</w:t>
      </w:r>
      <w:r w:rsidR="00545C02">
        <w:rPr>
          <w:rFonts w:ascii="Times New Roman" w:hAnsi="Times New Roman"/>
          <w:color w:val="0000FF"/>
          <w:sz w:val="24"/>
          <w:szCs w:val="24"/>
        </w:rPr>
        <w:t xml:space="preserve"> with myristic acid as dirt particles</w:t>
      </w:r>
      <w:r w:rsidRPr="00147C8D">
        <w:rPr>
          <w:rFonts w:ascii="Times New Roman" w:hAnsi="Times New Roman"/>
          <w:color w:val="0000FF"/>
          <w:sz w:val="24"/>
          <w:szCs w:val="24"/>
        </w:rPr>
        <w:t>.</w:t>
      </w:r>
    </w:p>
    <w:p w:rsidR="00545C02" w:rsidRPr="00147C8D" w:rsidRDefault="00545C02" w:rsidP="00545C02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545C02" w:rsidRPr="00147C8D" w:rsidRDefault="00545C02" w:rsidP="00545C02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color w:val="0000FF"/>
          <w:sz w:val="24"/>
          <w:szCs w:val="24"/>
        </w:rPr>
        <w:t xml:space="preserve">Video </w:t>
      </w:r>
      <w:r>
        <w:rPr>
          <w:rFonts w:ascii="Times New Roman" w:hAnsi="Times New Roman"/>
          <w:b/>
          <w:color w:val="0000FF"/>
          <w:sz w:val="24"/>
          <w:szCs w:val="24"/>
        </w:rPr>
        <w:t>2</w:t>
      </w:r>
      <w:r w:rsidRPr="00147C8D">
        <w:rPr>
          <w:rFonts w:ascii="Times New Roman" w:hAnsi="Times New Roman"/>
          <w:color w:val="0000FF"/>
          <w:sz w:val="24"/>
          <w:szCs w:val="24"/>
        </w:rPr>
        <w:t xml:space="preserve"> Self-cleaning property of the GZS SHP coated carbon steel sample</w:t>
      </w:r>
      <w:r>
        <w:rPr>
          <w:rFonts w:ascii="Times New Roman" w:hAnsi="Times New Roman"/>
          <w:color w:val="0000FF"/>
          <w:sz w:val="24"/>
          <w:szCs w:val="24"/>
        </w:rPr>
        <w:t xml:space="preserve"> with graphite </w:t>
      </w:r>
      <w:r w:rsidR="005A68D9">
        <w:rPr>
          <w:rFonts w:ascii="Times New Roman" w:hAnsi="Times New Roman"/>
          <w:color w:val="0000FF"/>
          <w:sz w:val="24"/>
          <w:szCs w:val="24"/>
        </w:rPr>
        <w:t>flakes</w:t>
      </w:r>
      <w:r>
        <w:rPr>
          <w:rFonts w:ascii="Times New Roman" w:hAnsi="Times New Roman"/>
          <w:color w:val="0000FF"/>
          <w:sz w:val="24"/>
          <w:szCs w:val="24"/>
        </w:rPr>
        <w:t xml:space="preserve"> as dirt particles</w:t>
      </w:r>
      <w:r w:rsidRPr="00147C8D">
        <w:rPr>
          <w:rFonts w:ascii="Times New Roman" w:hAnsi="Times New Roman"/>
          <w:color w:val="0000FF"/>
          <w:sz w:val="24"/>
          <w:szCs w:val="24"/>
        </w:rPr>
        <w:t>.</w:t>
      </w:r>
    </w:p>
    <w:p w:rsidR="00652427" w:rsidRPr="00147C8D" w:rsidRDefault="00652427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652427" w:rsidRPr="00147C8D" w:rsidRDefault="00652427" w:rsidP="00652427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6E7B4F" w:rsidRPr="00147C8D" w:rsidRDefault="006E7B4F" w:rsidP="006E7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b/>
          <w:bCs/>
          <w:color w:val="0000FF"/>
          <w:sz w:val="24"/>
          <w:szCs w:val="24"/>
          <w:lang w:eastAsia="en-IN"/>
        </w:rPr>
        <w:lastRenderedPageBreak/>
        <w:t xml:space="preserve">Table S1. </w:t>
      </w:r>
      <w:r w:rsidRPr="00147C8D">
        <w:rPr>
          <w:rFonts w:ascii="Times New Roman" w:hAnsi="Times New Roman"/>
          <w:bCs/>
          <w:color w:val="0000FF"/>
          <w:sz w:val="24"/>
          <w:szCs w:val="24"/>
          <w:lang w:eastAsia="en-IN"/>
        </w:rPr>
        <w:t>C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omparison of the GZS superhydrophobic coating on carbon steel surface with other similar coatings reported in the literature</w:t>
      </w:r>
    </w:p>
    <w:p w:rsidR="006E7B4F" w:rsidRPr="00147C8D" w:rsidRDefault="006E7B4F" w:rsidP="00505802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46"/>
        <w:tblW w:w="11448" w:type="dxa"/>
        <w:tblBorders>
          <w:left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/>
      </w:tblPr>
      <w:tblGrid>
        <w:gridCol w:w="598"/>
        <w:gridCol w:w="1920"/>
        <w:gridCol w:w="2580"/>
        <w:gridCol w:w="1523"/>
        <w:gridCol w:w="1709"/>
        <w:gridCol w:w="1701"/>
        <w:gridCol w:w="1417"/>
      </w:tblGrid>
      <w:tr w:rsidR="00FF73A6" w:rsidRPr="00147C8D" w:rsidTr="00FF73A6">
        <w:trPr>
          <w:trHeight w:val="912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S. No.</w:t>
            </w:r>
          </w:p>
        </w:tc>
        <w:tc>
          <w:tcPr>
            <w:tcW w:w="192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Substrate</w:t>
            </w:r>
          </w:p>
        </w:tc>
        <w:tc>
          <w:tcPr>
            <w:tcW w:w="258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Coating</w:t>
            </w:r>
          </w:p>
        </w:tc>
        <w:tc>
          <w:tcPr>
            <w:tcW w:w="1523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Water Contact Angle </w:t>
            </w:r>
          </w:p>
        </w:tc>
        <w:tc>
          <w:tcPr>
            <w:tcW w:w="1709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Corrosion Studies</w:t>
            </w:r>
          </w:p>
        </w:tc>
        <w:tc>
          <w:tcPr>
            <w:tcW w:w="1701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Biofouling Studies </w:t>
            </w:r>
          </w:p>
        </w:tc>
        <w:tc>
          <w:tcPr>
            <w:tcW w:w="1417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References</w:t>
            </w:r>
          </w:p>
        </w:tc>
      </w:tr>
      <w:tr w:rsidR="00FF73A6" w:rsidRPr="00147C8D" w:rsidTr="00FF73A6">
        <w:trPr>
          <w:trHeight w:val="304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Carbon Steel</w:t>
            </w:r>
          </w:p>
        </w:tc>
        <w:tc>
          <w:tcPr>
            <w:tcW w:w="258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GO, ZrO</w:t>
            </w: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  <w:vertAlign w:val="subscript"/>
              </w:rPr>
              <w:t>2</w:t>
            </w: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and silane</w:t>
            </w:r>
          </w:p>
        </w:tc>
        <w:tc>
          <w:tcPr>
            <w:tcW w:w="1523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169±1°</w:t>
            </w:r>
          </w:p>
        </w:tc>
        <w:tc>
          <w:tcPr>
            <w:tcW w:w="1709" w:type="dxa"/>
          </w:tcPr>
          <w:p w:rsidR="002B1D4C" w:rsidRPr="00147C8D" w:rsidRDefault="002B1D4C" w:rsidP="00463749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3.5 % NaCl</w:t>
            </w:r>
          </w:p>
        </w:tc>
        <w:tc>
          <w:tcPr>
            <w:tcW w:w="1701" w:type="dxa"/>
          </w:tcPr>
          <w:p w:rsidR="002B1D4C" w:rsidRPr="00147C8D" w:rsidRDefault="00093C4E" w:rsidP="00FF73A6">
            <w:pPr>
              <w:pStyle w:val="PlainText"/>
              <w:jc w:val="both"/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  <w:t xml:space="preserve">Pseudomonas sp. </w:t>
            </w:r>
            <w:r w:rsidR="00FF73A6" w:rsidRPr="00147C8D"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  <w:t>a</w:t>
            </w:r>
            <w:r w:rsidRPr="00147C8D"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  <w:t>nd Bacillus sp.</w:t>
            </w:r>
          </w:p>
        </w:tc>
        <w:tc>
          <w:tcPr>
            <w:tcW w:w="1417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Present study</w:t>
            </w:r>
          </w:p>
        </w:tc>
      </w:tr>
      <w:tr w:rsidR="00FF73A6" w:rsidRPr="00147C8D" w:rsidTr="00FF73A6">
        <w:trPr>
          <w:trHeight w:val="304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IN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IN"/>
              </w:rPr>
              <w:t>Mild Steel</w:t>
            </w:r>
          </w:p>
        </w:tc>
        <w:tc>
          <w:tcPr>
            <w:tcW w:w="258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IN"/>
              </w:rPr>
              <w:t>GO functionalized with APTES and GPTMS – epoxy composite</w:t>
            </w:r>
          </w:p>
        </w:tc>
        <w:tc>
          <w:tcPr>
            <w:tcW w:w="1523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:rsidR="002B1D4C" w:rsidRPr="00147C8D" w:rsidRDefault="002B1D4C" w:rsidP="00463749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3.5 % NaCl</w:t>
            </w:r>
          </w:p>
        </w:tc>
        <w:tc>
          <w:tcPr>
            <w:tcW w:w="1701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</w:t>
            </w:r>
          </w:p>
        </w:tc>
      </w:tr>
      <w:tr w:rsidR="00FF73A6" w:rsidRPr="00147C8D" w:rsidTr="00FF73A6">
        <w:trPr>
          <w:trHeight w:val="304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AZ31B Mg alloy</w:t>
            </w:r>
          </w:p>
        </w:tc>
        <w:tc>
          <w:tcPr>
            <w:tcW w:w="258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GO, silane (a mixture of BTESPT and OTMS)</w:t>
            </w:r>
          </w:p>
        </w:tc>
        <w:tc>
          <w:tcPr>
            <w:tcW w:w="1523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140°</w:t>
            </w:r>
          </w:p>
        </w:tc>
        <w:tc>
          <w:tcPr>
            <w:tcW w:w="1709" w:type="dxa"/>
          </w:tcPr>
          <w:p w:rsidR="002B1D4C" w:rsidRPr="00147C8D" w:rsidRDefault="002B1D4C" w:rsidP="00463749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3.5 % NaCl</w:t>
            </w:r>
          </w:p>
        </w:tc>
        <w:tc>
          <w:tcPr>
            <w:tcW w:w="1701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</w:p>
        </w:tc>
      </w:tr>
      <w:tr w:rsidR="00FF73A6" w:rsidRPr="00147C8D" w:rsidTr="00FF73A6">
        <w:trPr>
          <w:trHeight w:val="304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Steel</w:t>
            </w:r>
          </w:p>
        </w:tc>
        <w:tc>
          <w:tcPr>
            <w:tcW w:w="2580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PDMS-GO-epoxy</w:t>
            </w:r>
          </w:p>
        </w:tc>
        <w:tc>
          <w:tcPr>
            <w:tcW w:w="1523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127.8±1°</w:t>
            </w:r>
          </w:p>
        </w:tc>
        <w:tc>
          <w:tcPr>
            <w:tcW w:w="1709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NaCl solution </w:t>
            </w:r>
          </w:p>
        </w:tc>
        <w:tc>
          <w:tcPr>
            <w:tcW w:w="1701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  <w:t>Pseudomonas sp.</w:t>
            </w:r>
          </w:p>
        </w:tc>
        <w:tc>
          <w:tcPr>
            <w:tcW w:w="1417" w:type="dxa"/>
          </w:tcPr>
          <w:p w:rsidR="002B1D4C" w:rsidRPr="00147C8D" w:rsidRDefault="00093C4E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</w:t>
            </w:r>
          </w:p>
        </w:tc>
      </w:tr>
      <w:tr w:rsidR="00FF73A6" w:rsidRPr="00147C8D" w:rsidTr="00FF73A6">
        <w:trPr>
          <w:trHeight w:val="304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2B1D4C" w:rsidRPr="00147C8D" w:rsidRDefault="00FF73A6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Al alloy</w:t>
            </w:r>
          </w:p>
        </w:tc>
        <w:tc>
          <w:tcPr>
            <w:tcW w:w="2580" w:type="dxa"/>
          </w:tcPr>
          <w:p w:rsidR="002B1D4C" w:rsidRPr="00147C8D" w:rsidRDefault="00FF73A6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LDH-GO/DTMS composite coating by electrophoretic deposition</w:t>
            </w:r>
          </w:p>
        </w:tc>
        <w:tc>
          <w:tcPr>
            <w:tcW w:w="1523" w:type="dxa"/>
          </w:tcPr>
          <w:p w:rsidR="002B1D4C" w:rsidRPr="00147C8D" w:rsidRDefault="00FF73A6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155 ± 2.0</w:t>
            </w:r>
            <w:r w:rsidR="00520AD1"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°</w:t>
            </w:r>
          </w:p>
        </w:tc>
        <w:tc>
          <w:tcPr>
            <w:tcW w:w="1709" w:type="dxa"/>
          </w:tcPr>
          <w:p w:rsidR="002B1D4C" w:rsidRPr="00147C8D" w:rsidRDefault="00FF73A6" w:rsidP="00463749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3.5 % NaCl</w:t>
            </w:r>
          </w:p>
        </w:tc>
        <w:tc>
          <w:tcPr>
            <w:tcW w:w="1701" w:type="dxa"/>
          </w:tcPr>
          <w:p w:rsidR="002B1D4C" w:rsidRPr="00147C8D" w:rsidRDefault="00FF73A6" w:rsidP="00FF73A6">
            <w:pPr>
              <w:pStyle w:val="Default"/>
              <w:rPr>
                <w:rFonts w:ascii="Times New Roman" w:hAnsi="Times New Roman" w:cs="Times New Roman"/>
                <w:color w:val="0000FF"/>
              </w:rPr>
            </w:pPr>
            <w:r w:rsidRPr="00147C8D">
              <w:rPr>
                <w:rFonts w:ascii="Times New Roman" w:hAnsi="Times New Roman" w:cs="Times New Roman"/>
                <w:color w:val="0000FF"/>
              </w:rPr>
              <w:t>Anti-biofouling studies in BSA</w:t>
            </w:r>
          </w:p>
        </w:tc>
        <w:tc>
          <w:tcPr>
            <w:tcW w:w="1417" w:type="dxa"/>
          </w:tcPr>
          <w:p w:rsidR="002B1D4C" w:rsidRPr="00147C8D" w:rsidRDefault="00FF73A6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</w:t>
            </w:r>
          </w:p>
        </w:tc>
      </w:tr>
      <w:tr w:rsidR="00FF73A6" w:rsidRPr="00147C8D" w:rsidTr="00FF73A6">
        <w:trPr>
          <w:trHeight w:val="313"/>
        </w:trPr>
        <w:tc>
          <w:tcPr>
            <w:tcW w:w="598" w:type="dxa"/>
          </w:tcPr>
          <w:p w:rsidR="002B1D4C" w:rsidRPr="00147C8D" w:rsidRDefault="002B1D4C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2B1D4C" w:rsidRPr="00147C8D" w:rsidRDefault="00463749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AZ91 Mg alloy</w:t>
            </w:r>
          </w:p>
        </w:tc>
        <w:tc>
          <w:tcPr>
            <w:tcW w:w="2580" w:type="dxa"/>
          </w:tcPr>
          <w:p w:rsidR="002B1D4C" w:rsidRPr="00147C8D" w:rsidRDefault="00463749" w:rsidP="00520AD1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GPTMS/GO/FAS</w:t>
            </w:r>
          </w:p>
        </w:tc>
        <w:tc>
          <w:tcPr>
            <w:tcW w:w="1523" w:type="dxa"/>
          </w:tcPr>
          <w:p w:rsidR="002B1D4C" w:rsidRPr="00147C8D" w:rsidRDefault="00520AD1" w:rsidP="00520AD1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110.4°</w:t>
            </w:r>
          </w:p>
        </w:tc>
        <w:tc>
          <w:tcPr>
            <w:tcW w:w="1709" w:type="dxa"/>
          </w:tcPr>
          <w:p w:rsidR="002B1D4C" w:rsidRPr="00147C8D" w:rsidRDefault="00463749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3.5 % NaCl</w:t>
            </w:r>
          </w:p>
        </w:tc>
        <w:tc>
          <w:tcPr>
            <w:tcW w:w="1701" w:type="dxa"/>
          </w:tcPr>
          <w:p w:rsidR="002B1D4C" w:rsidRPr="00147C8D" w:rsidRDefault="00520AD1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B1D4C" w:rsidRPr="00147C8D" w:rsidRDefault="00463749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</w:t>
            </w:r>
          </w:p>
        </w:tc>
      </w:tr>
      <w:tr w:rsidR="00456FFD" w:rsidRPr="00147C8D" w:rsidTr="00FF73A6">
        <w:trPr>
          <w:trHeight w:val="313"/>
        </w:trPr>
        <w:tc>
          <w:tcPr>
            <w:tcW w:w="598" w:type="dxa"/>
          </w:tcPr>
          <w:p w:rsidR="00456FFD" w:rsidRPr="00147C8D" w:rsidRDefault="00456FFD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</w:t>
            </w:r>
          </w:p>
        </w:tc>
        <w:tc>
          <w:tcPr>
            <w:tcW w:w="1920" w:type="dxa"/>
          </w:tcPr>
          <w:p w:rsidR="00456FFD" w:rsidRPr="00147C8D" w:rsidRDefault="00456FFD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Al alloy</w:t>
            </w:r>
          </w:p>
        </w:tc>
        <w:tc>
          <w:tcPr>
            <w:tcW w:w="2580" w:type="dxa"/>
          </w:tcPr>
          <w:p w:rsidR="00456FFD" w:rsidRPr="00147C8D" w:rsidRDefault="00456FFD" w:rsidP="00520AD1">
            <w:pPr>
              <w:pStyle w:val="PlainText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147C8D">
              <w:rPr>
                <w:rFonts w:ascii="Times New Roman" w:eastAsia="STIX-Regular" w:hAnsi="Times New Roman" w:cs="Times New Roman"/>
                <w:color w:val="0000FF"/>
                <w:sz w:val="24"/>
                <w:szCs w:val="24"/>
                <w:lang w:eastAsia="en-IN"/>
              </w:rPr>
              <w:t>silane/graphene oxide (GO) composite coating</w:t>
            </w:r>
          </w:p>
        </w:tc>
        <w:tc>
          <w:tcPr>
            <w:tcW w:w="1523" w:type="dxa"/>
          </w:tcPr>
          <w:p w:rsidR="00456FFD" w:rsidRPr="00147C8D" w:rsidRDefault="00456FFD" w:rsidP="00520AD1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eastAsia="STIX-Regular" w:hAnsi="Times New Roman" w:cs="Times New Roman"/>
                <w:color w:val="0000FF"/>
                <w:sz w:val="24"/>
                <w:szCs w:val="24"/>
                <w:lang w:eastAsia="en-IN"/>
              </w:rPr>
              <w:t>151°</w:t>
            </w:r>
          </w:p>
        </w:tc>
        <w:tc>
          <w:tcPr>
            <w:tcW w:w="1709" w:type="dxa"/>
          </w:tcPr>
          <w:p w:rsidR="00456FFD" w:rsidRPr="00147C8D" w:rsidRDefault="00456FFD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eastAsia="STIX-Regular" w:hAnsi="Times New Roman" w:cs="Times New Roman"/>
                <w:color w:val="0000FF"/>
                <w:sz w:val="24"/>
                <w:szCs w:val="24"/>
                <w:lang w:eastAsia="en-IN"/>
              </w:rPr>
              <w:t>1 M NaCl solution</w:t>
            </w:r>
          </w:p>
        </w:tc>
        <w:tc>
          <w:tcPr>
            <w:tcW w:w="1701" w:type="dxa"/>
          </w:tcPr>
          <w:p w:rsidR="00456FFD" w:rsidRPr="00147C8D" w:rsidRDefault="00873AC1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56FFD" w:rsidRPr="00147C8D" w:rsidRDefault="00873AC1" w:rsidP="002B1D4C">
            <w:pPr>
              <w:pStyle w:val="PlainTex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47C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</w:tr>
    </w:tbl>
    <w:p w:rsidR="006E7B4F" w:rsidRPr="00147C8D" w:rsidRDefault="006E7B4F" w:rsidP="00FF7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  <w:lang w:eastAsia="en-IN"/>
        </w:rPr>
      </w:pPr>
    </w:p>
    <w:p w:rsidR="00034624" w:rsidRDefault="00034624" w:rsidP="00FF73A6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1F2A3D" w:rsidRPr="00147C8D" w:rsidRDefault="00FF73A6" w:rsidP="00FF73A6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  <w:r w:rsidRPr="00147C8D">
        <w:rPr>
          <w:rFonts w:ascii="Times New Roman" w:hAnsi="Times New Roman"/>
          <w:color w:val="0000FF"/>
          <w:sz w:val="24"/>
          <w:szCs w:val="24"/>
        </w:rPr>
        <w:t>References</w:t>
      </w:r>
      <w:r w:rsidR="00652427" w:rsidRPr="00147C8D">
        <w:rPr>
          <w:rFonts w:ascii="Times New Roman" w:hAnsi="Times New Roman"/>
          <w:color w:val="0000FF"/>
          <w:sz w:val="24"/>
          <w:szCs w:val="24"/>
        </w:rPr>
        <w:t>:</w:t>
      </w:r>
    </w:p>
    <w:p w:rsidR="00652427" w:rsidRPr="00147C8D" w:rsidRDefault="00652427" w:rsidP="00FF73A6">
      <w:pPr>
        <w:pStyle w:val="PlainText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C471E7" w:rsidRPr="00147C8D" w:rsidRDefault="009D0A6D" w:rsidP="00FF7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color w:val="0000FF"/>
          <w:sz w:val="24"/>
          <w:szCs w:val="24"/>
        </w:rPr>
        <w:t xml:space="preserve">1. </w:t>
      </w:r>
      <w:r w:rsidR="00C471E7" w:rsidRPr="00147C8D">
        <w:rPr>
          <w:rFonts w:ascii="Times New Roman" w:hAnsi="Times New Roman"/>
          <w:color w:val="0000FF"/>
          <w:sz w:val="24"/>
          <w:szCs w:val="24"/>
          <w:lang w:eastAsia="en-IN"/>
        </w:rPr>
        <w:t>Pourhashem, S., Vaezia, M.R., Rashidi, A., Bagherzadeh, M.R. (2017) Distinctive roles of silane coupling agents on the corrosion inhibition performance of graphene oxide in epoxy coatings. Prog Org Coat 111:47-56.</w:t>
      </w:r>
    </w:p>
    <w:p w:rsidR="009D0A6D" w:rsidRPr="00147C8D" w:rsidRDefault="009D0A6D" w:rsidP="00FF7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color w:val="0000FF"/>
          <w:sz w:val="24"/>
          <w:szCs w:val="24"/>
        </w:rPr>
        <w:t xml:space="preserve">2. 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Wang, Y., Yin, M., Bao, H., Zhao, X., Cheng, G., Yuan, N., Ding, J. (2024) Superior corrosion and wear-resistance of graphene oxide with the aid of composite silanes.</w:t>
      </w:r>
      <w:r w:rsidRPr="00147C8D">
        <w:rPr>
          <w:rFonts w:ascii="Times New Roman" w:hAnsi="Times New Roman"/>
          <w:color w:val="0000FF"/>
        </w:rPr>
        <w:t xml:space="preserve"> 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Mater Today Commun 39:108635.</w:t>
      </w:r>
    </w:p>
    <w:p w:rsidR="00FF73A6" w:rsidRPr="00147C8D" w:rsidRDefault="00093C4E" w:rsidP="00FF7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color w:val="0000FF"/>
          <w:sz w:val="24"/>
          <w:szCs w:val="24"/>
        </w:rPr>
        <w:t xml:space="preserve">3. 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Zhou, Z., Seif, A., Pourhashem, S., Duan, J., Rashidi, A., Silvestrelli, P.L., Ji, X., Mirzaee, M., Hou, B. (2023) Multi-treatments based on polydimethylsiloxane and metal-organic framework wrapped with graphene oxide for achieving long-term corrosion and fouling protection: experimental and density functional theory aspects. Constr Build Mater 384:131229.</w:t>
      </w:r>
    </w:p>
    <w:p w:rsidR="006E7B4F" w:rsidRPr="00147C8D" w:rsidRDefault="00FF73A6" w:rsidP="006E7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4. He, Z., Cao, H., Zhou, M., Jia, W., Shen, X., Min, Y., Xu, Q. (2022)</w:t>
      </w:r>
      <w:r w:rsidRPr="00147C8D">
        <w:rPr>
          <w:rFonts w:ascii="Times New Roman" w:hAnsi="Times New Roman"/>
          <w:color w:val="0000FF"/>
        </w:rPr>
        <w:t xml:space="preserve"> 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Superior corrosion resistance and anti-biofouling performance via electrodeposited graphene oxide/silane composite coating with special wettability.</w:t>
      </w:r>
      <w:r w:rsidRPr="00147C8D">
        <w:rPr>
          <w:rFonts w:ascii="Times New Roman" w:hAnsi="Times New Roman"/>
          <w:color w:val="0000FF"/>
        </w:rPr>
        <w:t xml:space="preserve"> 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Surf Coat Technol 449:128952.</w:t>
      </w:r>
    </w:p>
    <w:p w:rsidR="000E5F16" w:rsidRPr="00147C8D" w:rsidRDefault="006E7B4F" w:rsidP="000E5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lang w:eastAsia="en-IN"/>
        </w:rPr>
      </w:pPr>
      <w:r w:rsidRPr="00147C8D">
        <w:rPr>
          <w:rFonts w:ascii="Times New Roman" w:hAnsi="Times New Roman"/>
          <w:color w:val="0000FF"/>
          <w:sz w:val="24"/>
          <w:szCs w:val="24"/>
        </w:rPr>
        <w:t xml:space="preserve">5. </w:t>
      </w:r>
      <w:r w:rsidRPr="00147C8D">
        <w:rPr>
          <w:rFonts w:ascii="Times New Roman" w:hAnsi="Times New Roman"/>
          <w:color w:val="0000FF"/>
          <w:sz w:val="24"/>
          <w:szCs w:val="24"/>
          <w:lang w:eastAsia="en-IN"/>
        </w:rPr>
        <w:t>Tabish, M., Malik, M.U., Abubaker Khan, M., Anjum, M.J., Muhammad, N., Ahmad, A., Ibraheem, S., Kumar, A., Nguyen, T.A., Yasin, G. (2022) Boosting the hydrophobicity and mechanical properties of fluoroalkylsilane hydrolyzed 3-glycidyloxypropyl/graphene oxide-based nanocomposite coating for enhanced corrosion resistance. Thin Solid Films 756:139373.</w:t>
      </w:r>
    </w:p>
    <w:p w:rsidR="001C42B6" w:rsidRPr="00B1623F" w:rsidRDefault="00873AC1" w:rsidP="009B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147C8D">
        <w:rPr>
          <w:rFonts w:ascii="Times New Roman" w:hAnsi="Times New Roman"/>
          <w:color w:val="0000FF"/>
          <w:sz w:val="24"/>
          <w:szCs w:val="24"/>
        </w:rPr>
        <w:t xml:space="preserve">6. </w:t>
      </w:r>
      <w:r w:rsidR="000E5F16" w:rsidRPr="00147C8D">
        <w:rPr>
          <w:rFonts w:ascii="Times New Roman" w:hAnsi="Times New Roman"/>
          <w:color w:val="0000FF"/>
          <w:sz w:val="24"/>
          <w:szCs w:val="24"/>
        </w:rPr>
        <w:t>Du, X.Q., Liu, Y.W., Chen, Y. (2021) Enhancing the corrosion resistance of aluminum by superhydrophobic silane/graphene oxide coating. Appl Phys A 127:580.</w:t>
      </w:r>
    </w:p>
    <w:sectPr w:rsidR="001C42B6" w:rsidRPr="00B1623F" w:rsidSect="00E359A3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5A7" w:rsidRDefault="009A65A7" w:rsidP="00E92F1C">
      <w:pPr>
        <w:spacing w:after="0" w:line="240" w:lineRule="auto"/>
      </w:pPr>
      <w:r>
        <w:separator/>
      </w:r>
    </w:p>
  </w:endnote>
  <w:endnote w:type="continuationSeparator" w:id="1">
    <w:p w:rsidR="009A65A7" w:rsidRDefault="009A65A7" w:rsidP="00E9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ris SIL">
    <w:altName w:val="Charis SIL"/>
    <w:charset w:val="00"/>
    <w:family w:val="swiss"/>
    <w:pitch w:val="default"/>
    <w:sig w:usb0="00000003" w:usb1="00000000" w:usb2="00000000" w:usb3="00000000" w:csb0="00000001" w:csb1="00000000"/>
  </w:font>
  <w:font w:name="STIX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F1C" w:rsidRDefault="00DE735E">
    <w:pPr>
      <w:pStyle w:val="Footer"/>
      <w:jc w:val="right"/>
    </w:pPr>
    <w:fldSimple w:instr=" PAGE   \* MERGEFORMAT ">
      <w:r w:rsidR="005A68D9">
        <w:rPr>
          <w:noProof/>
        </w:rPr>
        <w:t>4</w:t>
      </w:r>
    </w:fldSimple>
  </w:p>
  <w:p w:rsidR="00E92F1C" w:rsidRDefault="00E92F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5A7" w:rsidRDefault="009A65A7" w:rsidP="00E92F1C">
      <w:pPr>
        <w:spacing w:after="0" w:line="240" w:lineRule="auto"/>
      </w:pPr>
      <w:r>
        <w:separator/>
      </w:r>
    </w:p>
  </w:footnote>
  <w:footnote w:type="continuationSeparator" w:id="1">
    <w:p w:rsidR="009A65A7" w:rsidRDefault="009A65A7" w:rsidP="00E92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A11"/>
    <w:rsid w:val="00034624"/>
    <w:rsid w:val="00093C4E"/>
    <w:rsid w:val="000944C9"/>
    <w:rsid w:val="000A55BE"/>
    <w:rsid w:val="000B185C"/>
    <w:rsid w:val="000D0721"/>
    <w:rsid w:val="000D7A11"/>
    <w:rsid w:val="000E5F16"/>
    <w:rsid w:val="000F1C4B"/>
    <w:rsid w:val="000F545A"/>
    <w:rsid w:val="000F6699"/>
    <w:rsid w:val="0013678F"/>
    <w:rsid w:val="00147C8D"/>
    <w:rsid w:val="00162DFA"/>
    <w:rsid w:val="00183339"/>
    <w:rsid w:val="001B6F28"/>
    <w:rsid w:val="001C42B6"/>
    <w:rsid w:val="001C6BDF"/>
    <w:rsid w:val="001D3976"/>
    <w:rsid w:val="001E5D79"/>
    <w:rsid w:val="001F2A3D"/>
    <w:rsid w:val="002143B1"/>
    <w:rsid w:val="00232B95"/>
    <w:rsid w:val="00260C65"/>
    <w:rsid w:val="002B1D4C"/>
    <w:rsid w:val="002C0619"/>
    <w:rsid w:val="002C462F"/>
    <w:rsid w:val="00332774"/>
    <w:rsid w:val="003435A4"/>
    <w:rsid w:val="003546CA"/>
    <w:rsid w:val="003564AA"/>
    <w:rsid w:val="00387EF8"/>
    <w:rsid w:val="003B4B3F"/>
    <w:rsid w:val="003D3145"/>
    <w:rsid w:val="0041218E"/>
    <w:rsid w:val="00422DB6"/>
    <w:rsid w:val="004451F6"/>
    <w:rsid w:val="00456FFD"/>
    <w:rsid w:val="00463749"/>
    <w:rsid w:val="004A6AF5"/>
    <w:rsid w:val="004B345E"/>
    <w:rsid w:val="004D432E"/>
    <w:rsid w:val="004D64BE"/>
    <w:rsid w:val="004E51CE"/>
    <w:rsid w:val="00505802"/>
    <w:rsid w:val="00514D89"/>
    <w:rsid w:val="00520AD1"/>
    <w:rsid w:val="00545C02"/>
    <w:rsid w:val="00585756"/>
    <w:rsid w:val="005A68D9"/>
    <w:rsid w:val="005F1ECF"/>
    <w:rsid w:val="00624636"/>
    <w:rsid w:val="00625A8B"/>
    <w:rsid w:val="006262BC"/>
    <w:rsid w:val="00626E94"/>
    <w:rsid w:val="00652427"/>
    <w:rsid w:val="00655DF0"/>
    <w:rsid w:val="00680946"/>
    <w:rsid w:val="006B44D5"/>
    <w:rsid w:val="006E411F"/>
    <w:rsid w:val="006E6C8C"/>
    <w:rsid w:val="006E7B4F"/>
    <w:rsid w:val="00742F2A"/>
    <w:rsid w:val="007B63EE"/>
    <w:rsid w:val="00804B65"/>
    <w:rsid w:val="00822FB0"/>
    <w:rsid w:val="0083594A"/>
    <w:rsid w:val="008577D5"/>
    <w:rsid w:val="00873AC1"/>
    <w:rsid w:val="008A2F5F"/>
    <w:rsid w:val="008A36A9"/>
    <w:rsid w:val="008A5CDD"/>
    <w:rsid w:val="008B4C48"/>
    <w:rsid w:val="008C32D4"/>
    <w:rsid w:val="00905AA5"/>
    <w:rsid w:val="00917928"/>
    <w:rsid w:val="009215D5"/>
    <w:rsid w:val="00952293"/>
    <w:rsid w:val="009877CA"/>
    <w:rsid w:val="0099590B"/>
    <w:rsid w:val="009A65A7"/>
    <w:rsid w:val="009B3699"/>
    <w:rsid w:val="009C08C7"/>
    <w:rsid w:val="009D0A6D"/>
    <w:rsid w:val="009E109B"/>
    <w:rsid w:val="00A11A68"/>
    <w:rsid w:val="00A15719"/>
    <w:rsid w:val="00A30903"/>
    <w:rsid w:val="00A447D5"/>
    <w:rsid w:val="00A6528D"/>
    <w:rsid w:val="00A839A8"/>
    <w:rsid w:val="00AB69FE"/>
    <w:rsid w:val="00AD3E54"/>
    <w:rsid w:val="00AD6583"/>
    <w:rsid w:val="00AE4D2B"/>
    <w:rsid w:val="00AF4A6A"/>
    <w:rsid w:val="00B15CE8"/>
    <w:rsid w:val="00B1623F"/>
    <w:rsid w:val="00B35290"/>
    <w:rsid w:val="00B41258"/>
    <w:rsid w:val="00B446B8"/>
    <w:rsid w:val="00B83018"/>
    <w:rsid w:val="00B950DE"/>
    <w:rsid w:val="00BB2922"/>
    <w:rsid w:val="00BB45A7"/>
    <w:rsid w:val="00BD4851"/>
    <w:rsid w:val="00C32493"/>
    <w:rsid w:val="00C41D9B"/>
    <w:rsid w:val="00C471E7"/>
    <w:rsid w:val="00C6066C"/>
    <w:rsid w:val="00C61DFC"/>
    <w:rsid w:val="00C66B2A"/>
    <w:rsid w:val="00C67935"/>
    <w:rsid w:val="00CA71CB"/>
    <w:rsid w:val="00CD168F"/>
    <w:rsid w:val="00D02605"/>
    <w:rsid w:val="00D2697C"/>
    <w:rsid w:val="00D523BC"/>
    <w:rsid w:val="00D75476"/>
    <w:rsid w:val="00D95F79"/>
    <w:rsid w:val="00DB7B01"/>
    <w:rsid w:val="00DC1DAE"/>
    <w:rsid w:val="00DE1077"/>
    <w:rsid w:val="00DE735E"/>
    <w:rsid w:val="00E035B6"/>
    <w:rsid w:val="00E225CC"/>
    <w:rsid w:val="00E266B4"/>
    <w:rsid w:val="00E359A3"/>
    <w:rsid w:val="00E7477A"/>
    <w:rsid w:val="00E92F1C"/>
    <w:rsid w:val="00ED3749"/>
    <w:rsid w:val="00EF37C5"/>
    <w:rsid w:val="00F01C97"/>
    <w:rsid w:val="00F04D9A"/>
    <w:rsid w:val="00F07F20"/>
    <w:rsid w:val="00F5739F"/>
    <w:rsid w:val="00F67E6B"/>
    <w:rsid w:val="00FA29B5"/>
    <w:rsid w:val="00FB41D2"/>
    <w:rsid w:val="00FB667B"/>
    <w:rsid w:val="00FD6250"/>
    <w:rsid w:val="00FF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A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2C4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6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D7A1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D7A11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3546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character" w:styleId="Strong">
    <w:name w:val="Strong"/>
    <w:uiPriority w:val="22"/>
    <w:qFormat/>
    <w:rsid w:val="003546CA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E92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2F1C"/>
  </w:style>
  <w:style w:type="paragraph" w:styleId="Footer">
    <w:name w:val="footer"/>
    <w:basedOn w:val="Normal"/>
    <w:link w:val="FooterChar"/>
    <w:uiPriority w:val="99"/>
    <w:unhideWhenUsed/>
    <w:rsid w:val="00E92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F1C"/>
  </w:style>
  <w:style w:type="character" w:customStyle="1" w:styleId="react-xocs-alternative-link">
    <w:name w:val="react-xocs-alternative-link"/>
    <w:basedOn w:val="DefaultParagraphFont"/>
    <w:rsid w:val="002C462F"/>
  </w:style>
  <w:style w:type="character" w:customStyle="1" w:styleId="given-name">
    <w:name w:val="given-name"/>
    <w:basedOn w:val="DefaultParagraphFont"/>
    <w:rsid w:val="002C462F"/>
  </w:style>
  <w:style w:type="character" w:customStyle="1" w:styleId="text">
    <w:name w:val="text"/>
    <w:basedOn w:val="DefaultParagraphFont"/>
    <w:rsid w:val="002C462F"/>
  </w:style>
  <w:style w:type="character" w:customStyle="1" w:styleId="author-ref">
    <w:name w:val="author-ref"/>
    <w:basedOn w:val="DefaultParagraphFont"/>
    <w:rsid w:val="002C462F"/>
  </w:style>
  <w:style w:type="character" w:customStyle="1" w:styleId="Heading1Char">
    <w:name w:val="Heading 1 Char"/>
    <w:basedOn w:val="DefaultParagraphFont"/>
    <w:link w:val="Heading1"/>
    <w:uiPriority w:val="9"/>
    <w:rsid w:val="002C462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2C462F"/>
  </w:style>
  <w:style w:type="character" w:customStyle="1" w:styleId="Heading2Char">
    <w:name w:val="Heading 2 Char"/>
    <w:basedOn w:val="DefaultParagraphFont"/>
    <w:link w:val="Heading2"/>
    <w:uiPriority w:val="9"/>
    <w:semiHidden/>
    <w:rsid w:val="002C462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chor-text">
    <w:name w:val="anchor-text"/>
    <w:basedOn w:val="DefaultParagraphFont"/>
    <w:rsid w:val="002C462F"/>
  </w:style>
  <w:style w:type="character" w:customStyle="1" w:styleId="button-link-text">
    <w:name w:val="button-link-text"/>
    <w:basedOn w:val="DefaultParagraphFont"/>
    <w:rsid w:val="008A5CDD"/>
  </w:style>
  <w:style w:type="character" w:customStyle="1" w:styleId="markedcontent">
    <w:name w:val="markedcontent"/>
    <w:basedOn w:val="DefaultParagraphFont"/>
    <w:rsid w:val="00E225CC"/>
  </w:style>
  <w:style w:type="paragraph" w:styleId="BalloonText">
    <w:name w:val="Balloon Text"/>
    <w:basedOn w:val="Normal"/>
    <w:link w:val="BalloonTextChar"/>
    <w:uiPriority w:val="99"/>
    <w:semiHidden/>
    <w:unhideWhenUsed/>
    <w:rsid w:val="0038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EF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121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39F"/>
    <w:pPr>
      <w:autoSpaceDE w:val="0"/>
      <w:autoSpaceDN w:val="0"/>
      <w:adjustRightInd w:val="0"/>
    </w:pPr>
    <w:rPr>
      <w:rFonts w:ascii="Charis SIL" w:hAnsi="Charis SIL" w:cs="Charis SIL"/>
      <w:color w:val="000000"/>
      <w:sz w:val="24"/>
      <w:szCs w:val="24"/>
    </w:rPr>
  </w:style>
  <w:style w:type="paragraph" w:customStyle="1" w:styleId="Para1">
    <w:name w:val="Para 1"/>
    <w:basedOn w:val="Normal"/>
    <w:qFormat/>
    <w:rsid w:val="000E5F16"/>
    <w:pPr>
      <w:spacing w:after="0" w:line="240" w:lineRule="auto"/>
      <w:ind w:firstLine="810"/>
      <w:jc w:val="both"/>
    </w:pPr>
    <w:rPr>
      <w:rFonts w:ascii="Times New Roman" w:hAnsi="Times New Roman"/>
      <w:sz w:val="24"/>
      <w:szCs w:val="20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2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D7DAE-92B7-4732-AAD0-28F688AD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VANITHAKUMARI</dc:creator>
  <cp:lastModifiedBy>VANITHAKUMARI</cp:lastModifiedBy>
  <cp:revision>15</cp:revision>
  <dcterms:created xsi:type="dcterms:W3CDTF">2025-05-21T11:09:00Z</dcterms:created>
  <dcterms:modified xsi:type="dcterms:W3CDTF">2025-05-22T09:04:00Z</dcterms:modified>
</cp:coreProperties>
</file>