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9757DA">
        <w:rPr>
          <w:rFonts w:ascii="Times New Roman" w:hAnsi="Times New Roman" w:cs="Times New Roman"/>
          <w:b/>
          <w:sz w:val="32"/>
          <w:szCs w:val="32"/>
          <w:lang w:val="en-GB"/>
        </w:rPr>
        <w:t>Supporting Information</w:t>
      </w: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926AE" w:rsidRPr="009757DA" w:rsidRDefault="002926AE" w:rsidP="0033152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The effects of inorganic phosphate on muscle force development and energetics – challenges in modelling related to experimental uncertainties</w:t>
      </w:r>
    </w:p>
    <w:p w:rsidR="00AF17DE" w:rsidRPr="009757DA" w:rsidRDefault="00AF17DE" w:rsidP="0033152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by</w:t>
      </w:r>
    </w:p>
    <w:p w:rsidR="00AF17DE" w:rsidRPr="009757DA" w:rsidRDefault="00AF17DE" w:rsidP="0033152E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Alf Månsson</w:t>
      </w: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822FC" w:rsidRPr="009757DA" w:rsidRDefault="008822FC" w:rsidP="008822FC">
      <w:pPr>
        <w:tabs>
          <w:tab w:val="left" w:pos="0"/>
        </w:tabs>
        <w:spacing w:line="480" w:lineRule="auto"/>
        <w:ind w:right="-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57DA">
        <w:rPr>
          <w:rFonts w:ascii="Times New Roman" w:hAnsi="Times New Roman" w:cs="Times New Roman"/>
          <w:i/>
          <w:sz w:val="24"/>
          <w:szCs w:val="24"/>
        </w:rPr>
        <w:lastRenderedPageBreak/>
        <w:t>Models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Two 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slightly </w:t>
      </w:r>
      <w:r w:rsidRPr="009757DA">
        <w:rPr>
          <w:rFonts w:ascii="Times New Roman" w:hAnsi="Times New Roman" w:cs="Times New Roman"/>
          <w:sz w:val="24"/>
          <w:szCs w:val="24"/>
        </w:rPr>
        <w:t>different models are used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, both developed from that in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&lt;EndNote&gt;&lt;Cite&gt;&lt;Author&gt;Mansson&lt;/Author&gt;&lt;Year&gt;2016&lt;/Year&gt;&lt;RecNum&gt;10953&lt;/RecNum&gt;&lt;DisplayText&gt;(Mansson 2016)&lt;/DisplayText&gt;&lt;record&gt;&lt;rec-number&gt;10953&lt;/rec-number&gt;&lt;foreign-keys&gt;&lt;key app="EN" db-id="9tzrra553tr09lepe0dxxr2yzswdx2spas9a" timestamp="1493191508"&gt;10953&lt;/key&gt;&lt;/foreign-keys&gt;&lt;ref-type name="Journal Article"&gt;17&lt;/ref-type&gt;&lt;contributors&gt;&lt;authors&gt;&lt;author&gt;Mansson, A.&lt;/author&gt;&lt;/authors&gt;&lt;/contributors&gt;&lt;auth-address&gt;Department of Chemistry and Biomedical Sciences, Faculty of Health and Life Sciences, Linnaeus University, 39182, Kalmar, Sweden. alf.mansson@lnu.se.&lt;/auth-address&gt;&lt;titles&gt;&lt;title&gt;Actomyosin based contraction: one mechanokinetic model from single molecules to muscle?&lt;/title&gt;&lt;secondary-title&gt;J Muscle Res Cell Motil&lt;/secondary-title&gt;&lt;alt-title&gt;Journal of muscle research and cell motility&lt;/alt-title&gt;&lt;/titles&gt;&lt;periodical&gt;&lt;full-title&gt;Journal of Muscle Research and Cell Motility&lt;/full-title&gt;&lt;abbr-1&gt;J. Muscle Res. Cell Motil.&lt;/abbr-1&gt;&lt;abbr-2&gt;J Muscle Res Cell Motil&lt;/abbr-2&gt;&lt;abbr-3&gt;Journal of Muscle Research &amp;amp; Cell Motility&lt;/abbr-3&gt;&lt;/periodical&gt;&lt;alt-periodical&gt;&lt;full-title&gt;Journal of Muscle Research and Cell Motility&lt;/full-title&gt;&lt;abbr-1&gt;J. Muscle Res. Cell Motil.&lt;/abbr-1&gt;&lt;abbr-2&gt;J Muscle Res Cell Motil&lt;/abbr-2&gt;&lt;abbr-3&gt;Journal of Muscle Research &amp;amp; Cell Motility&lt;/abbr-3&gt;&lt;/alt-periodical&gt;&lt;pages&gt;181-194&lt;/pages&gt;&lt;volume&gt;37&lt;/volume&gt;&lt;number&gt;6&lt;/number&gt;&lt;dates&gt;&lt;year&gt;2016&lt;/year&gt;&lt;pub-dates&gt;&lt;date&gt;Dec&lt;/date&gt;&lt;/pub-dates&gt;&lt;/dates&gt;&lt;isbn&gt;1573-2657 (Electronic)&amp;#xD;0142-4319 (Linking)&lt;/isbn&gt;&lt;accession-num&gt;27864648&lt;/accession-num&gt;&lt;urls&gt;&lt;related-urls&gt;&lt;url&gt;http://www.ncbi.nlm.nih.gov/pubmed/27864648&lt;/url&gt;&lt;/related-urls&gt;&lt;/urls&gt;&lt;custom2&gt;5383694&lt;/custom2&gt;&lt;electronic-resource-num&gt;10.1007/s10974-016-9458-0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0" w:tooltip="Mansson, 2016 #1095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2016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. The model 9:3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&lt;EndNote&gt;&lt;Cite&gt;&lt;Author&gt;Mansson&lt;/Author&gt;&lt;Year&gt;2019&lt;/Year&gt;&lt;RecNum&gt;11191&lt;/RecNum&gt;&lt;DisplayText&gt;(Mansson 2019)&lt;/DisplayText&gt;&lt;record&gt;&lt;rec-number&gt;11191&lt;/rec-number&gt;&lt;foreign-keys&gt;&lt;key app="EN" db-id="9tzrra553tr09lepe0dxxr2yzswdx2spas9a" timestamp="1553777171"&gt;11191&lt;/key&gt;&lt;/foreign-keys&gt;&lt;ref-type name="Journal Article"&gt;17&lt;/ref-type&gt;&lt;contributors&gt;&lt;authors&gt;&lt;author&gt;Mansson, A.&lt;/author&gt;&lt;/authors&gt;&lt;/contributors&gt;&lt;auth-address&gt;Department of Chemistry and Biomedical Sciences, Faculty of Health and Life Sciences, Linnaeus University, Kalmar, Sweden alf.mansson@lnu.se.&lt;/auth-address&gt;&lt;titles&gt;&lt;title&gt;Comparing models with one versus multiple myosin-binding sites per actin target zone: The power of simplicity&lt;/title&gt;&lt;secondary-title&gt;J Gen Physiol&lt;/secondary-title&gt;&lt;alt-title&gt;The Journal of general physiology&lt;/alt-title&gt;&lt;/titles&gt;&lt;periodical&gt;&lt;full-title&gt;Journal of General Physiology&lt;/full-title&gt;&lt;abbr-1&gt;J. Gen. Physiol.&lt;/abbr-1&gt;&lt;abbr-2&gt;J Gen Physiol&lt;/abbr-2&gt;&lt;/periodical&gt;&lt;dates&gt;&lt;year&gt;2019&lt;/year&gt;&lt;pub-dates&gt;&lt;date&gt;Mar 14&lt;/date&gt;&lt;/pub-dates&gt;&lt;/dates&gt;&lt;isbn&gt;1540-7748 (Electronic)&amp;#xD;0022-1295 (Linking)&lt;/isbn&gt;&lt;accession-num&gt;30872560&lt;/accession-num&gt;&lt;urls&gt;&lt;related-urls&gt;&lt;url&gt;http://www.ncbi.nlm.nih.gov/pubmed/30872560&lt;/url&gt;&lt;/related-urls&gt;&lt;/urls&gt;&lt;electronic-resource-num&gt;10.1085/jgp.201812301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1" w:tooltip="Mansson, 2019 #1119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2019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 xml:space="preserve">is characterized by 9 biochemical/structural states and 3 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myosin </w:t>
      </w:r>
      <w:r w:rsidRPr="009757DA">
        <w:rPr>
          <w:rFonts w:ascii="Times New Roman" w:hAnsi="Times New Roman" w:cs="Times New Roman"/>
          <w:sz w:val="24"/>
          <w:szCs w:val="24"/>
        </w:rPr>
        <w:t xml:space="preserve">binding sites per target zone at 36 nm </w:t>
      </w:r>
      <w:r w:rsidR="00F523C0" w:rsidRPr="009757DA">
        <w:rPr>
          <w:rFonts w:ascii="Times New Roman" w:hAnsi="Times New Roman" w:cs="Times New Roman"/>
          <w:sz w:val="24"/>
          <w:szCs w:val="24"/>
        </w:rPr>
        <w:t>spacing</w:t>
      </w:r>
      <w:r w:rsidR="00A43747">
        <w:rPr>
          <w:rFonts w:ascii="Times New Roman" w:hAnsi="Times New Roman" w:cs="Times New Roman"/>
          <w:sz w:val="24"/>
          <w:szCs w:val="24"/>
        </w:rPr>
        <w:t xml:space="preserve"> along the </w:t>
      </w:r>
      <w:r w:rsidRPr="009757DA">
        <w:rPr>
          <w:rFonts w:ascii="Times New Roman" w:hAnsi="Times New Roman" w:cs="Times New Roman"/>
          <w:sz w:val="24"/>
          <w:szCs w:val="24"/>
        </w:rPr>
        <w:t>actin filament</w:t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(main Fig. 1a, b, c</w:t>
      </w:r>
      <w:r w:rsidR="00F523C0"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</w:rPr>
        <w:t>.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D11F37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Details in 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&lt;EndNote&gt;&lt;Cite&gt;&lt;Author&gt;Mansson&lt;/Author&gt;&lt;Year&gt;2019&lt;/Year&gt;&lt;RecNum&gt;11163&lt;/RecNum&gt;&lt;DisplayText&gt;(Mansson et al. 2019)&lt;/DisplayText&gt;&lt;record&gt;&lt;rec-number&gt;11163&lt;/rec-number&gt;&lt;foreign-keys&gt;&lt;key app="EN" db-id="9tzrra553tr09lepe0dxxr2yzswdx2spas9a" timestamp="1543827800"&gt;11163&lt;/key&gt;&lt;/foreign-keys&gt;&lt;ref-type name="Journal Article"&gt;17&lt;/ref-type&gt;&lt;contributors&gt;&lt;authors&gt;&lt;author&gt;Mansson, A.&lt;/author&gt;&lt;author&gt;Persson, M.&lt;/author&gt;&lt;author&gt;Shalabi, N.&lt;/author&gt;&lt;author&gt;Rassier, D. E.&lt;/author&gt;&lt;/authors&gt;&lt;/contributors&gt;&lt;titles&gt;&lt;title&gt;Non-linear actomyosin elasticity in muscle?&lt;/title&gt;&lt;secondary-title&gt;Biophysical Journal&lt;/secondary-title&gt;&lt;/titles&gt;&lt;periodical&gt;&lt;full-title&gt;Biophysical Journal&lt;/full-title&gt;&lt;abbr-1&gt;Biophys. J.&lt;/abbr-1&gt;&lt;abbr-2&gt;Biophys J&lt;/abbr-2&gt;&lt;/periodical&gt;&lt;pages&gt;330–346&lt;/pages&gt;&lt;volume&gt;116&lt;/volume&gt;&lt;dates&gt;&lt;year&gt;2019&lt;/year&gt;&lt;/dates&gt;&lt;urls&gt;&lt;/urls&gt;&lt;/record&gt;&lt;/Cite&gt;&lt;/EndNote&gt;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hyperlink w:anchor="_ENREF_12" w:tooltip="Mansson, 2019 #111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Mansson et al. 2019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D11F37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F523C0" w:rsidRPr="009757DA">
        <w:rPr>
          <w:rFonts w:ascii="Times New Roman" w:hAnsi="Times New Roman" w:cs="Times New Roman"/>
          <w:sz w:val="24"/>
          <w:szCs w:val="24"/>
        </w:rPr>
        <w:t>The other</w:t>
      </w:r>
      <w:r w:rsidRPr="009757DA">
        <w:rPr>
          <w:rFonts w:ascii="Times New Roman" w:hAnsi="Times New Roman" w:cs="Times New Roman"/>
          <w:sz w:val="24"/>
          <w:szCs w:val="24"/>
        </w:rPr>
        <w:t xml:space="preserve"> model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, with 10 states and 1 binding site per </w:t>
      </w:r>
      <w:r w:rsidR="00630F26" w:rsidRPr="009757DA">
        <w:rPr>
          <w:rFonts w:ascii="Times New Roman" w:hAnsi="Times New Roman" w:cs="Times New Roman"/>
          <w:sz w:val="24"/>
          <w:szCs w:val="24"/>
        </w:rPr>
        <w:t>actin target zone (main Fig. 1a, d, e</w:t>
      </w:r>
      <w:r w:rsidR="00F523C0" w:rsidRPr="009757DA">
        <w:rPr>
          <w:rFonts w:ascii="Times New Roman" w:hAnsi="Times New Roman" w:cs="Times New Roman"/>
          <w:sz w:val="24"/>
          <w:szCs w:val="24"/>
        </w:rPr>
        <w:t>),</w:t>
      </w:r>
      <w:r w:rsidRPr="009757DA">
        <w:rPr>
          <w:rFonts w:ascii="Times New Roman" w:hAnsi="Times New Roman" w:cs="Times New Roman"/>
          <w:sz w:val="24"/>
          <w:szCs w:val="24"/>
        </w:rPr>
        <w:t xml:space="preserve"> is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slightly modified (cf. Table S</w:t>
      </w:r>
      <w:r w:rsidR="002926AE" w:rsidRPr="009757DA">
        <w:rPr>
          <w:rFonts w:ascii="Times New Roman" w:hAnsi="Times New Roman" w:cs="Times New Roman"/>
          <w:sz w:val="24"/>
          <w:szCs w:val="24"/>
        </w:rPr>
        <w:t>2</w:t>
      </w:r>
      <w:r w:rsidR="00F523C0"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from that </w:t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in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&lt;EndNote&gt;&lt;Cite&gt;&lt;Author&gt;Rahman&lt;/Author&gt;&lt;Year&gt;2018&lt;/Year&gt;&lt;RecNum&gt;11154&lt;/RecNum&gt;&lt;DisplayText&gt;(Rahman et al. 2018)&lt;/DisplayText&gt;&lt;record&gt;&lt;rec-number&gt;11154&lt;/rec-number&gt;&lt;foreign-keys&gt;&lt;key app="EN" db-id="9tzrra553tr09lepe0dxxr2yzswdx2spas9a" timestamp="1533235086"&gt;11154&lt;/key&gt;&lt;/foreign-keys&gt;&lt;ref-type name="Journal Article"&gt;17&lt;/ref-type&gt;&lt;contributors&gt;&lt;authors&gt;&lt;author&gt;Rahman, M. A.&lt;/author&gt;&lt;author&gt;Usaj, M.&lt;/author&gt;&lt;author&gt;Rassier, D. E.&lt;/author&gt;&lt;author&gt;Mansson, A.&lt;/author&gt;&lt;/authors&gt;&lt;/contributors&gt;&lt;auth-address&gt;Department of Chemistry and Biomedical Sciences, Linnaeus University, Kalmar, Sweden.&amp;#xD;Department of Kinesiology and Physical Education, McGill University, Montreal, Canada.&amp;#xD;Department of Chemistry and Biomedical Sciences, Linnaeus University, Kalmar, Sweden. Electronic address: alf.mansson@lnu.se.&lt;/auth-address&gt;&lt;titles&gt;&lt;title&gt;Blebbistatin Effects Expose Hidden Secrets in the Force-Generating Cycle of Actin and Myosin&lt;/title&gt;&lt;secondary-title&gt;Biophys J&lt;/secondary-title&gt;&lt;alt-title&gt;Biophysical journal&lt;/alt-title&gt;&lt;/titles&gt;&lt;periodical&gt;&lt;full-title&gt;Biophysical Journal&lt;/full-title&gt;&lt;abbr-1&gt;Biophys. J.&lt;/abbr-1&gt;&lt;abbr-2&gt;Biophys J&lt;/abbr-2&gt;&lt;/periodical&gt;&lt;alt-periodical&gt;&lt;full-title&gt;Biophysical Journal&lt;/full-title&gt;&lt;abbr-1&gt;Biophys. J.&lt;/abbr-1&gt;&lt;abbr-2&gt;Biophys J&lt;/abbr-2&gt;&lt;/alt-periodical&gt;&lt;pages&gt;386-397&lt;/pages&gt;&lt;volume&gt;115&lt;/volume&gt;&lt;number&gt;2&lt;/number&gt;&lt;dates&gt;&lt;year&gt;2018&lt;/year&gt;&lt;pub-dates&gt;&lt;date&gt;Jul 17&lt;/date&gt;&lt;/pub-dates&gt;&lt;/dates&gt;&lt;isbn&gt;1542-0086 (Electronic)&amp;#xD;0006-3495 (Linking)&lt;/isbn&gt;&lt;accession-num&gt;30021113&lt;/accession-num&gt;&lt;urls&gt;&lt;related-urls&gt;&lt;url&gt;http://www.ncbi.nlm.nih.gov/pubmed/30021113&lt;/url&gt;&lt;/related-urls&gt;&lt;/urls&gt;&lt;custom2&gt;6050972&lt;/custom2&gt;&lt;electronic-resource-num&gt;10.1016/j.bpj.2018.05.037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Rahman et al. 2018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F523C0" w:rsidRPr="009757DA">
        <w:rPr>
          <w:rFonts w:ascii="Times New Roman" w:hAnsi="Times New Roman" w:cs="Times New Roman"/>
          <w:sz w:val="24"/>
          <w:szCs w:val="24"/>
        </w:rPr>
        <w:t>. As motivated previously</w:t>
      </w:r>
      <w:r w:rsidRPr="009757DA">
        <w:rPr>
          <w:rFonts w:ascii="Times New Roman" w:hAnsi="Times New Roman" w:cs="Times New Roman"/>
          <w:sz w:val="24"/>
          <w:szCs w:val="24"/>
        </w:rPr>
        <w:t xml:space="preserve"> (cf.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PEVuZE5vdGU+PENpdGU+PEF1dGhvcj5IdXhsZXk8L0F1dGhvcj48WWVhcj4xOTU3PC9ZZWFyPjxS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PEVuZE5vdGU+PENpdGU+PEF1dGhvcj5IdXhsZXk8L0F1dGhvcj48WWVhcj4xOTU3PC9ZZWFyPjxS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5" w:tooltip="Hill, 1974 #209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Hill 1974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w:anchor="_ENREF_6" w:tooltip="Huxley, 1957 #2020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Huxley 1957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w:anchor="_ENREF_11" w:tooltip="Mansson, 2019 #1119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2019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F523C0"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</w:rPr>
        <w:t xml:space="preserve"> a uniform distance (x) distribution of myosin-heads </w:t>
      </w:r>
      <w:r w:rsidR="00F523C0" w:rsidRPr="009757DA">
        <w:rPr>
          <w:rFonts w:ascii="Times New Roman" w:hAnsi="Times New Roman" w:cs="Times New Roman"/>
          <w:sz w:val="24"/>
          <w:szCs w:val="24"/>
        </w:rPr>
        <w:t>to the center of</w:t>
      </w:r>
      <w:r w:rsidRPr="009757DA">
        <w:rPr>
          <w:rFonts w:ascii="Times New Roman" w:hAnsi="Times New Roman" w:cs="Times New Roman"/>
          <w:sz w:val="24"/>
          <w:szCs w:val="24"/>
        </w:rPr>
        <w:t xml:space="preserve"> of the nearest actin target zone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is assumed as well as independent interaction of the</w:t>
      </w:r>
      <w:r w:rsidRPr="009757DA">
        <w:rPr>
          <w:rFonts w:ascii="Times New Roman" w:hAnsi="Times New Roman" w:cs="Times New Roman"/>
          <w:sz w:val="24"/>
          <w:szCs w:val="24"/>
        </w:rPr>
        <w:t xml:space="preserve"> two heads of each myosin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molecule with actin</w:t>
      </w:r>
      <w:r w:rsidRPr="009757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22FC" w:rsidRPr="009757DA" w:rsidRDefault="009F6DFD" w:rsidP="008822FC">
      <w:pPr>
        <w:tabs>
          <w:tab w:val="left" w:pos="8080"/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model states and their properties are defined in</w:t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the main</w:t>
      </w:r>
      <w:r w:rsidRPr="009757DA">
        <w:rPr>
          <w:rFonts w:ascii="Times New Roman" w:hAnsi="Times New Roman" w:cs="Times New Roman"/>
          <w:sz w:val="24"/>
          <w:szCs w:val="24"/>
        </w:rPr>
        <w:t xml:space="preserve"> Fig. 1. The different myosin (M) and actomyosin (AM) states have either substrate (ATP; T) or products (ADP, D; inorganic phosphate, P or Pi) at the active site. Both models encompass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three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states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with myosin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detached from actin or weakly attached (MT, MDP, AMDP; cf. Fig. 1). 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The attached </w:t>
      </w:r>
      <w:r w:rsidR="00F47E96" w:rsidRPr="009757DA">
        <w:rPr>
          <w:rFonts w:ascii="Times New Roman" w:hAnsi="Times New Roman" w:cs="Times New Roman"/>
          <w:sz w:val="24"/>
          <w:szCs w:val="24"/>
        </w:rPr>
        <w:t>states</w:t>
      </w:r>
      <w:r w:rsidR="00F523C0" w:rsidRPr="009757DA">
        <w:rPr>
          <w:rFonts w:ascii="Times New Roman" w:hAnsi="Times New Roman" w:cs="Times New Roman"/>
          <w:sz w:val="24"/>
          <w:szCs w:val="24"/>
        </w:rPr>
        <w:t xml:space="preserve"> are of different</w:t>
      </w:r>
      <w:r w:rsidRPr="009757DA">
        <w:rPr>
          <w:rFonts w:ascii="Times New Roman" w:hAnsi="Times New Roman" w:cs="Times New Roman"/>
          <w:sz w:val="24"/>
          <w:szCs w:val="24"/>
        </w:rPr>
        <w:t xml:space="preserve"> biochemical and </w:t>
      </w:r>
      <w:r w:rsidR="008822FC" w:rsidRPr="009757DA">
        <w:rPr>
          <w:rFonts w:ascii="Times New Roman" w:hAnsi="Times New Roman" w:cs="Times New Roman"/>
          <w:sz w:val="24"/>
          <w:szCs w:val="24"/>
        </w:rPr>
        <w:t>structural types</w:t>
      </w:r>
      <w:r w:rsidRPr="009757DA">
        <w:rPr>
          <w:rFonts w:ascii="Times New Roman" w:hAnsi="Times New Roman" w:cs="Times New Roman"/>
          <w:sz w:val="24"/>
          <w:szCs w:val="24"/>
        </w:rPr>
        <w:t xml:space="preserve"> as indicated in Fig. 1. </w:t>
      </w:r>
      <w:r w:rsidR="008822FC" w:rsidRPr="009757DA">
        <w:rPr>
          <w:rFonts w:ascii="Times New Roman" w:hAnsi="Times New Roman" w:cs="Times New Roman"/>
          <w:sz w:val="24"/>
          <w:szCs w:val="24"/>
        </w:rPr>
        <w:t>The subscripts “L” and “H” in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and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in</w:t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main</w:t>
      </w:r>
      <w:r w:rsidRPr="009757DA">
        <w:rPr>
          <w:rFonts w:ascii="Times New Roman" w:hAnsi="Times New Roman" w:cs="Times New Roman"/>
          <w:sz w:val="24"/>
          <w:szCs w:val="24"/>
        </w:rPr>
        <w:t xml:space="preserve"> Fig. 1 </w:t>
      </w:r>
      <w:r w:rsidR="008822FC" w:rsidRPr="009757DA">
        <w:rPr>
          <w:rFonts w:ascii="Times New Roman" w:hAnsi="Times New Roman" w:cs="Times New Roman"/>
          <w:sz w:val="24"/>
          <w:szCs w:val="24"/>
        </w:rPr>
        <w:t>refer to “low” and “high” force, respectively</w:t>
      </w:r>
      <w:r w:rsidRPr="009757DA">
        <w:rPr>
          <w:rFonts w:ascii="Times New Roman" w:hAnsi="Times New Roman" w:cs="Times New Roman"/>
          <w:sz w:val="24"/>
          <w:szCs w:val="24"/>
        </w:rPr>
        <w:t xml:space="preserve"> corresponding to the state before and after the main force-generating transition, respectively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&lt;EndNote&gt;&lt;Cite&gt;&lt;Author&gt;Huxley&lt;/Author&gt;&lt;Year&gt;1971&lt;/Year&gt;&lt;RecNum&gt;1544&lt;/RecNum&gt;&lt;DisplayText&gt;(Huxley and Simmons 1971)&lt;/DisplayText&gt;&lt;record&gt;&lt;rec-number&gt;1544&lt;/rec-number&gt;&lt;foreign-keys&gt;&lt;key app="EN" db-id="9tzrra553tr09lepe0dxxr2yzswdx2spas9a" timestamp="1229954682"&gt;1544&lt;/key&gt;&lt;/foreign-keys&gt;&lt;ref-type name="Journal Article"&gt;17&lt;/ref-type&gt;&lt;contributors&gt;&lt;authors&gt;&lt;author&gt;Huxley, A. F.&lt;/author&gt;&lt;author&gt;Simmons, R. M.&lt;/author&gt;&lt;/authors&gt;&lt;/contributors&gt;&lt;titles&gt;&lt;title&gt;Proposed mechanism of force generation in striated muscle&lt;/title&gt;&lt;secondary-title&gt;Nature&lt;/secondary-title&gt;&lt;/titles&gt;&lt;periodical&gt;&lt;full-title&gt;Nature&lt;/full-title&gt;&lt;abbr-1&gt;Nature&lt;/abbr-1&gt;&lt;abbr-2&gt;Nature&lt;/abbr-2&gt;&lt;/periodical&gt;&lt;pages&gt;533-8&lt;/pages&gt;&lt;volume&gt;233&lt;/volume&gt;&lt;number&gt;5321&lt;/number&gt;&lt;keywords&gt;&lt;keyword&gt;Actins/physiology&lt;/keyword&gt;&lt;keyword&gt;Animal&lt;/keyword&gt;&lt;keyword&gt;Anura&lt;/keyword&gt;&lt;keyword&gt;Biomechanics&lt;/keyword&gt;&lt;keyword&gt;Elasticity&lt;/keyword&gt;&lt;keyword&gt;In Vitro&lt;/keyword&gt;&lt;keyword&gt;Mathematics&lt;/keyword&gt;&lt;keyword&gt;*Muscle Contraction&lt;/keyword&gt;&lt;keyword&gt;Myosin/physiology&lt;/keyword&gt;&lt;keyword&gt;Rana temporaria&lt;/keyword&gt;&lt;keyword&gt;1971/10/22 00:00&lt;/keyword&gt;&lt;/keywords&gt;&lt;dates&gt;&lt;year&gt;1971&lt;/year&gt;&lt;/dates&gt;&lt;urls&gt;&lt;/urls&gt;&lt;/record&gt;&lt;/Cite&gt;&lt;/EndNote&gt;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7" w:tooltip="Huxley, 1971 #154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Huxley and Simmons 1971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. </w:t>
      </w:r>
      <w:r w:rsidRPr="009757DA">
        <w:rPr>
          <w:rFonts w:ascii="Times New Roman" w:hAnsi="Times New Roman" w:cs="Times New Roman"/>
          <w:sz w:val="24"/>
          <w:szCs w:val="24"/>
        </w:rPr>
        <w:t>The stiffness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in the AMDP state</w:t>
      </w:r>
      <w:r w:rsidRPr="009757DA">
        <w:rPr>
          <w:rFonts w:ascii="Times New Roman" w:hAnsi="Times New Roman" w:cs="Times New Roman"/>
          <w:sz w:val="24"/>
          <w:szCs w:val="24"/>
        </w:rPr>
        <w:t xml:space="preserve"> is set to zero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&lt;EndNote&gt;&lt;Cite&gt;&lt;Author&gt;Rahman&lt;/Author&gt;&lt;Year&gt;2018&lt;/Year&gt;&lt;RecNum&gt;11154&lt;/RecNum&gt;&lt;DisplayText&gt;(Rahman et al. 2018)&lt;/DisplayText&gt;&lt;record&gt;&lt;rec-number&gt;11154&lt;/rec-number&gt;&lt;foreign-keys&gt;&lt;key app="EN" db-id="9tzrra553tr09lepe0dxxr2yzswdx2spas9a" timestamp="1533235086"&gt;11154&lt;/key&gt;&lt;/foreign-keys&gt;&lt;ref-type name="Journal Article"&gt;17&lt;/ref-type&gt;&lt;contributors&gt;&lt;authors&gt;&lt;author&gt;Rahman, M. A.&lt;/author&gt;&lt;author&gt;Usaj, M.&lt;/author&gt;&lt;author&gt;Rassier, D. E.&lt;/author&gt;&lt;author&gt;Mansson, A.&lt;/author&gt;&lt;/authors&gt;&lt;/contributors&gt;&lt;auth-address&gt;Department of Chemistry and Biomedical Sciences, Linnaeus University, Kalmar, Sweden.&amp;#xD;Department of Kinesiology and Physical Education, McGill University, Montreal, Canada.&amp;#xD;Department of Chemistry and Biomedical Sciences, Linnaeus University, Kalmar, Sweden. Electronic address: alf.mansson@lnu.se.&lt;/auth-address&gt;&lt;titles&gt;&lt;title&gt;Blebbistatin Effects Expose Hidden Secrets in the Force-Generating Cycle of Actin and Myosin&lt;/title&gt;&lt;secondary-title&gt;Biophys J&lt;/secondary-title&gt;&lt;alt-title&gt;Biophysical journal&lt;/alt-title&gt;&lt;/titles&gt;&lt;periodical&gt;&lt;full-title&gt;Biophysical Journal&lt;/full-title&gt;&lt;abbr-1&gt;Biophys. J.&lt;/abbr-1&gt;&lt;abbr-2&gt;Biophys J&lt;/abbr-2&gt;&lt;/periodical&gt;&lt;alt-periodical&gt;&lt;full-title&gt;Biophysical Journal&lt;/full-title&gt;&lt;abbr-1&gt;Biophys. J.&lt;/abbr-1&gt;&lt;abbr-2&gt;Biophys J&lt;/abbr-2&gt;&lt;/alt-periodical&gt;&lt;pages&gt;386-397&lt;/pages&gt;&lt;volume&gt;115&lt;/volume&gt;&lt;number&gt;2&lt;/number&gt;&lt;dates&gt;&lt;year&gt;2018&lt;/year&gt;&lt;pub-dates&gt;&lt;date&gt;Jul 17&lt;/date&gt;&lt;/pub-dates&gt;&lt;/dates&gt;&lt;isbn&gt;1542-0086 (Electronic)&amp;#xD;0006-3495 (Linking)&lt;/isbn&gt;&lt;accession-num&gt;30021113&lt;/accession-num&gt;&lt;urls&gt;&lt;related-urls&gt;&lt;url&gt;http://www.ncbi.nlm.nih.gov/pubmed/30021113&lt;/url&gt;&lt;/related-urls&gt;&lt;/urls&gt;&lt;custom2&gt;6050972&lt;/custom2&gt;&lt;electronic-resource-num&gt;10.1016/j.bpj.2018.05.037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Rahman et al. 2018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26AE" w:rsidRPr="009757DA" w:rsidRDefault="002926AE" w:rsidP="008822FC">
      <w:pPr>
        <w:tabs>
          <w:tab w:val="left" w:pos="8080"/>
          <w:tab w:val="left" w:pos="8931"/>
        </w:tabs>
        <w:spacing w:line="480" w:lineRule="auto"/>
        <w:ind w:right="-22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F47E96" w:rsidRPr="009757DA" w:rsidRDefault="00F47E96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OLE_LINK11"/>
      <w:r w:rsidRPr="009757DA">
        <w:rPr>
          <w:rFonts w:ascii="Times New Roman" w:hAnsi="Times New Roman" w:cs="Times New Roman"/>
          <w:b/>
          <w:sz w:val="24"/>
          <w:szCs w:val="24"/>
        </w:rPr>
        <w:t>Model 9:3</w:t>
      </w:r>
    </w:p>
    <w:bookmarkEnd w:id="0"/>
    <w:p w:rsidR="008822FC" w:rsidRPr="009757DA" w:rsidRDefault="00A43747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In this section, e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lastic properties and rate functions are given for the central site in the target zone. The </w:t>
      </w:r>
      <w:r w:rsidR="00F47E96" w:rsidRPr="009757DA"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functions for the </w:t>
      </w:r>
      <w:r w:rsidR="00F47E96" w:rsidRPr="009757DA">
        <w:rPr>
          <w:rFonts w:ascii="Times New Roman" w:hAnsi="Times New Roman" w:cs="Times New Roman"/>
          <w:sz w:val="24"/>
          <w:szCs w:val="24"/>
        </w:rPr>
        <w:t>peripheral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sites are obtained by exchanging 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(x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822FC" w:rsidRPr="009757DA">
        <w:rPr>
          <w:rFonts w:ascii="Times New Roman" w:hAnsi="Times New Roman" w:cs="Times New Roman"/>
          <w:sz w:val="24"/>
          <w:szCs w:val="24"/>
        </w:rPr>
        <w:t>, 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822FC" w:rsidRPr="009757DA">
        <w:rPr>
          <w:rFonts w:ascii="Times New Roman" w:hAnsi="Times New Roman" w:cs="Times New Roman"/>
          <w:sz w:val="24"/>
          <w:szCs w:val="24"/>
        </w:rPr>
        <w:t>, 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822FC" w:rsidRPr="009757DA">
        <w:rPr>
          <w:rFonts w:ascii="Times New Roman" w:hAnsi="Times New Roman" w:cs="Times New Roman"/>
          <w:sz w:val="24"/>
          <w:szCs w:val="24"/>
        </w:rPr>
        <w:t>; in nm) for 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8822FC" w:rsidRPr="009757DA">
        <w:rPr>
          <w:rFonts w:ascii="Times New Roman" w:hAnsi="Times New Roman" w:cs="Times New Roman"/>
          <w:sz w:val="24"/>
          <w:szCs w:val="24"/>
        </w:rPr>
        <w:t>+5.5 and x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-5.5, respectively. </w:t>
      </w:r>
      <w:r w:rsidR="002926AE" w:rsidRPr="009757DA">
        <w:rPr>
          <w:rFonts w:ascii="Times New Roman" w:hAnsi="Times New Roman" w:cs="Times New Roman"/>
          <w:sz w:val="24"/>
          <w:szCs w:val="24"/>
        </w:rPr>
        <w:t>P</w:t>
      </w:r>
      <w:r w:rsidR="00F47E96" w:rsidRPr="009757DA">
        <w:rPr>
          <w:rFonts w:ascii="Times New Roman" w:hAnsi="Times New Roman" w:cs="Times New Roman"/>
          <w:sz w:val="24"/>
          <w:szCs w:val="24"/>
        </w:rPr>
        <w:t>arameter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values are given in Tables S1-S2. 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>The cross-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lastRenderedPageBreak/>
        <w:t>bridge stiffness in the different states,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L 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>(k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="008822FC"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>(x)),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H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(k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="008822FC"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>(x)) and AM (k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="008822FC"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>(x); lumpe</w:t>
      </w:r>
      <w:r w:rsidR="00F47E96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d together with AMD; AM/AMD) is 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constant (2.8 pN/nm) </w:t>
      </w:r>
      <w:r w:rsidR="00F47E96" w:rsidRPr="009757DA">
        <w:rPr>
          <w:rFonts w:ascii="Times New Roman" w:hAnsi="Times New Roman" w:cs="Times New Roman"/>
          <w:sz w:val="24"/>
          <w:szCs w:val="24"/>
          <w:lang w:val="en-GB"/>
        </w:rPr>
        <w:t>with linear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cross-bridge elasticity</w:t>
      </w:r>
      <w:r w:rsidR="00F47E96" w:rsidRPr="009757D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47E96" w:rsidRPr="009757DA">
        <w:rPr>
          <w:rFonts w:ascii="Times New Roman" w:hAnsi="Times New Roman" w:cs="Times New Roman"/>
          <w:sz w:val="24"/>
          <w:szCs w:val="24"/>
          <w:lang w:val="en-GB"/>
        </w:rPr>
        <w:t>If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the cross-bridge elasticity is assumed non-linear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926AE" w:rsidRPr="009757DA">
        <w:rPr>
          <w:rFonts w:ascii="Times New Roman" w:hAnsi="Times New Roman" w:cs="Times New Roman"/>
          <w:sz w:val="24"/>
          <w:szCs w:val="24"/>
          <w:lang w:val="en-GB"/>
        </w:rPr>
        <w:t>the stiffness</w:t>
      </w:r>
      <w:r w:rsidR="00F47E96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varies as follows</w:t>
      </w:r>
      <w:r w:rsidR="008822F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(x)=2.8 pN/nm for x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B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(1a)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(x)=0.12 pN/nm for x&lt;x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1                                                                                                                                                      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(1b)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(x)=2.8 pN/nm for x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B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(2a)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(x)=0.12 pN/nm for x&lt;x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2                                                                                                                                                     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(2b)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(x)=2.8 pN/nm for x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B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(3a)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(x)=0.308+c(2.8-0.308) pN/nm for -4 nm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A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x&lt; 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3                                                                                           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(3b)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(x)=0.0326+ c(2.8-0.0326)  pN/nm for -75 nm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A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x- 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&lt;-4 nm                                          (3c)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(x)=2.8 pN/nm for -90 nm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A3"/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&lt;-75 nm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                                                                                                            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(3d)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iii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(x)=0 for 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&lt;-90 nm          (with obligate cross-bridge detachment)                             (3e)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The parameter c in Eqs. 3b-3c was </w:t>
      </w:r>
      <w:r w:rsidR="00D11F37" w:rsidRPr="009757DA">
        <w:rPr>
          <w:rFonts w:ascii="Times New Roman" w:hAnsi="Times New Roman" w:cs="Times New Roman"/>
          <w:sz w:val="24"/>
          <w:szCs w:val="24"/>
          <w:lang w:val="en-GB"/>
        </w:rPr>
        <w:t>set to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r w:rsidR="006720D4" w:rsidRPr="009757DA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0.0255</w:t>
      </w:r>
      <w:r w:rsidR="006720D4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to simulate </w:t>
      </w:r>
      <w:r w:rsidR="006720D4" w:rsidRPr="009757DA">
        <w:rPr>
          <w:rFonts w:ascii="Times New Roman" w:hAnsi="Times New Roman" w:cs="Times New Roman"/>
          <w:sz w:val="24"/>
          <w:szCs w:val="24"/>
          <w:lang w:val="en-GB"/>
        </w:rPr>
        <w:t>linear and non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-linear cross-bridge elasticity</w:t>
      </w:r>
      <w:r w:rsidR="006720D4" w:rsidRPr="009757DA">
        <w:rPr>
          <w:rFonts w:ascii="Times New Roman" w:hAnsi="Times New Roman" w:cs="Times New Roman"/>
          <w:sz w:val="24"/>
          <w:szCs w:val="24"/>
          <w:lang w:val="en-GB"/>
        </w:rPr>
        <w:t>, respectively.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822FC" w:rsidRPr="009757DA" w:rsidRDefault="008822FC" w:rsidP="006720D4">
      <w:pPr>
        <w:tabs>
          <w:tab w:val="left" w:pos="8080"/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equilibrium constant,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 for</w:t>
      </w:r>
      <w:r w:rsidRPr="009757DA">
        <w:rPr>
          <w:rFonts w:ascii="Times New Roman" w:hAnsi="Times New Roman" w:cs="Times New Roman"/>
          <w:sz w:val="24"/>
          <w:szCs w:val="24"/>
        </w:rPr>
        <w:t xml:space="preserve"> weak 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myosin head </w:t>
      </w:r>
      <w:r w:rsidRPr="009757DA">
        <w:rPr>
          <w:rFonts w:ascii="Times New Roman" w:hAnsi="Times New Roman" w:cs="Times New Roman"/>
          <w:sz w:val="24"/>
          <w:szCs w:val="24"/>
        </w:rPr>
        <w:t>binding (Fig. 1C) is given by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>=exp(</w:t>
      </w:r>
      <w:r w:rsidRPr="009757DA">
        <w:rPr>
          <w:rFonts w:ascii="Times New Roman" w:hAnsi="Times New Roman" w:cs="Times New Roman"/>
          <w:sz w:val="24"/>
          <w:szCs w:val="24"/>
        </w:rPr>
        <w:sym w:font="Symbol" w:char="F044"/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>) inside the range: –2.8 nm&lt;x&lt;18.2 nm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 and 0 outside this range where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sym w:font="Symbol" w:char="F044"/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 xml:space="preserve"> denotes the free energy difference between the MDP state and the AMDP state. </w:t>
      </w:r>
      <w:r w:rsidR="006720D4" w:rsidRPr="009757DA">
        <w:rPr>
          <w:rFonts w:ascii="Times New Roman" w:hAnsi="Times New Roman" w:cs="Times New Roman"/>
          <w:sz w:val="24"/>
          <w:szCs w:val="24"/>
        </w:rPr>
        <w:t>Below</w:t>
      </w:r>
      <w:r w:rsidRPr="009757DA">
        <w:rPr>
          <w:rFonts w:ascii="Times New Roman" w:hAnsi="Times New Roman" w:cs="Times New Roman"/>
          <w:sz w:val="24"/>
          <w:szCs w:val="24"/>
        </w:rPr>
        <w:t xml:space="preserve">, </w:t>
      </w:r>
      <w:r w:rsidR="006720D4" w:rsidRPr="009757DA">
        <w:rPr>
          <w:rFonts w:ascii="Times New Roman" w:hAnsi="Times New Roman" w:cs="Times New Roman"/>
          <w:sz w:val="24"/>
          <w:szCs w:val="24"/>
        </w:rPr>
        <w:t>any</w:t>
      </w:r>
      <w:r w:rsidRPr="009757DA">
        <w:rPr>
          <w:rFonts w:ascii="Times New Roman" w:hAnsi="Times New Roman" w:cs="Times New Roman"/>
          <w:sz w:val="24"/>
          <w:szCs w:val="24"/>
        </w:rPr>
        <w:t xml:space="preserve"> free energy differences (</w:t>
      </w:r>
      <w:r w:rsidRPr="009757DA">
        <w:rPr>
          <w:rFonts w:ascii="Times New Roman" w:hAnsi="Times New Roman" w:cs="Times New Roman"/>
          <w:sz w:val="24"/>
          <w:szCs w:val="24"/>
        </w:rPr>
        <w:sym w:font="Symbol" w:char="F044"/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 xml:space="preserve">, 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pt;height:11.5pt" o:ole="">
            <v:imagedata r:id="rId7" o:title=""/>
          </v:shape>
          <o:OLEObject Type="Embed" ProgID="Equation.3" ShapeID="_x0000_i1025" DrawAspect="Content" ObjectID="_1632666733" r:id="rId8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AMDP-AMDL</w:t>
      </w:r>
      <w:r w:rsidRPr="009757DA">
        <w:rPr>
          <w:rFonts w:ascii="Times New Roman" w:hAnsi="Times New Roman" w:cs="Times New Roman"/>
          <w:sz w:val="24"/>
          <w:szCs w:val="24"/>
        </w:rPr>
        <w:t xml:space="preserve">, 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26" type="#_x0000_t75" style="width:11.5pt;height:11.5pt" o:ole="">
            <v:imagedata r:id="rId9" o:title=""/>
          </v:shape>
          <o:OLEObject Type="Embed" ProgID="Equation.3" ShapeID="_x0000_i1026" DrawAspect="Content" ObjectID="_1632666734" r:id="rId10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AMDL-AMDH</w:t>
      </w:r>
      <w:r w:rsidRPr="009757DA">
        <w:rPr>
          <w:rFonts w:ascii="Times New Roman" w:hAnsi="Times New Roman" w:cs="Times New Roman"/>
          <w:sz w:val="24"/>
          <w:szCs w:val="24"/>
        </w:rPr>
        <w:t xml:space="preserve"> and 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27" type="#_x0000_t75" style="width:11.5pt;height:11.5pt" o:ole="">
            <v:imagedata r:id="rId9" o:title=""/>
          </v:shape>
          <o:OLEObject Type="Embed" ProgID="Equation.3" ShapeID="_x0000_i1027" DrawAspect="Content" ObjectID="_1632666735" r:id="rId11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AMDH-AM</w:t>
      </w:r>
      <w:r w:rsidRPr="009757DA">
        <w:rPr>
          <w:rFonts w:ascii="Times New Roman" w:hAnsi="Times New Roman" w:cs="Times New Roman"/>
          <w:sz w:val="24"/>
          <w:szCs w:val="24"/>
        </w:rPr>
        <w:t>) are given in units of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>T (</w:t>
      </w:r>
      <w:r w:rsidRPr="009757DA">
        <w:rPr>
          <w:rFonts w:ascii="Times New Roman" w:hAnsi="Times New Roman" w:cs="Times New Roman"/>
          <w:sz w:val="24"/>
          <w:szCs w:val="24"/>
        </w:rPr>
        <w:sym w:font="Symbol" w:char="F0BB"/>
      </w:r>
      <w:r w:rsidRPr="009757DA">
        <w:rPr>
          <w:rFonts w:ascii="Times New Roman" w:hAnsi="Times New Roman" w:cs="Times New Roman"/>
          <w:sz w:val="24"/>
          <w:szCs w:val="24"/>
        </w:rPr>
        <w:t xml:space="preserve"> 4 pN nm) where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 xml:space="preserve"> is the Bolzmann constant and T is the absolute temperature.</w:t>
      </w:r>
    </w:p>
    <w:p w:rsidR="008822FC" w:rsidRPr="009757DA" w:rsidRDefault="006720D4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lastRenderedPageBreak/>
        <w:t>The rate function for the transition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from the AMDP </w:t>
      </w:r>
      <w:r w:rsidRPr="009757DA">
        <w:rPr>
          <w:rFonts w:ascii="Times New Roman" w:hAnsi="Times New Roman" w:cs="Times New Roman"/>
          <w:sz w:val="24"/>
          <w:szCs w:val="24"/>
        </w:rPr>
        <w:t xml:space="preserve">to the </w:t>
      </w:r>
      <w:r w:rsidR="008822FC" w:rsidRPr="009757DA">
        <w:rPr>
          <w:rFonts w:ascii="Times New Roman" w:hAnsi="Times New Roman" w:cs="Times New Roman"/>
          <w:sz w:val="24"/>
          <w:szCs w:val="24"/>
        </w:rPr>
        <w:t>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state (Fig. 1) is </w:t>
      </w:r>
      <w:r w:rsidRPr="009757DA">
        <w:rPr>
          <w:rFonts w:ascii="Times New Roman" w:hAnsi="Times New Roman" w:cs="Times New Roman"/>
          <w:sz w:val="24"/>
          <w:szCs w:val="24"/>
        </w:rPr>
        <w:t>given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by: </w:t>
      </w:r>
    </w:p>
    <w:p w:rsidR="008822FC" w:rsidRPr="009757DA" w:rsidRDefault="008822FC" w:rsidP="008822FC">
      <w:pPr>
        <w:tabs>
          <w:tab w:val="left" w:pos="1304"/>
          <w:tab w:val="left" w:pos="2608"/>
          <w:tab w:val="left" w:pos="3912"/>
          <w:tab w:val="left" w:pos="8931"/>
          <w:tab w:val="right" w:pos="9072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="002926AE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(x)=k</w:t>
      </w:r>
      <w:r w:rsidR="00F25566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="00F25566" w:rsidRPr="009757DA">
        <w:rPr>
          <w:rFonts w:ascii="Times New Roman" w:hAnsi="Times New Roman" w:cs="Times New Roman"/>
          <w:sz w:val="24"/>
          <w:szCs w:val="24"/>
          <w:lang w:val="sv-SE"/>
        </w:rPr>
        <w:t>´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exp[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28" type="#_x0000_t75" style="width:11.5pt;height:11.5pt" o:ole="">
            <v:imagedata r:id="rId7" o:title=""/>
          </v:shape>
          <o:OLEObject Type="Embed" ProgID="Equation.3" ShapeID="_x0000_i1028" DrawAspect="Content" ObjectID="_1632666736" r:id="rId12"/>
        </w:objec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AMDP-AMDL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–(k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i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T)] </w:t>
      </w:r>
    </w:p>
    <w:p w:rsidR="008822FC" w:rsidRPr="009757DA" w:rsidRDefault="008822FC" w:rsidP="008822FC">
      <w:pPr>
        <w:tabs>
          <w:tab w:val="left" w:pos="1304"/>
          <w:tab w:val="left" w:pos="2608"/>
          <w:tab w:val="left" w:pos="3912"/>
          <w:tab w:val="left" w:pos="8931"/>
          <w:tab w:val="right" w:pos="9072"/>
        </w:tabs>
        <w:spacing w:line="480" w:lineRule="auto"/>
        <w:ind w:right="-22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for -2.8 nm&lt;x&lt;18.2 nm and 0 otherwise.                                                                              (4)                                                                                                                  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reversal of this transition is governed by the rate function:</w:t>
      </w:r>
    </w:p>
    <w:p w:rsidR="008822FC" w:rsidRPr="009757DA" w:rsidRDefault="008822FC" w:rsidP="008822FC">
      <w:pPr>
        <w:tabs>
          <w:tab w:val="left" w:pos="9072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="002926AE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on-rev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(x)=k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(x)[Pi]/(K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C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+[Pi])                                                                                                       (5)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where [P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9757DA">
        <w:rPr>
          <w:rFonts w:ascii="Times New Roman" w:hAnsi="Times New Roman" w:cs="Times New Roman"/>
          <w:sz w:val="24"/>
          <w:szCs w:val="24"/>
        </w:rPr>
        <w:t>] is the concentration of inorganic phosphate,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9757DA">
        <w:rPr>
          <w:rFonts w:ascii="Times New Roman" w:hAnsi="Times New Roman" w:cs="Times New Roman"/>
          <w:sz w:val="24"/>
          <w:szCs w:val="24"/>
        </w:rPr>
        <w:t xml:space="preserve"> is the phosphate dissociation constant  and: 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="00F25566" w:rsidRPr="009757DA">
        <w:rPr>
          <w:rFonts w:ascii="Times New Roman" w:hAnsi="Times New Roman" w:cs="Times New Roman"/>
          <w:sz w:val="24"/>
          <w:szCs w:val="24"/>
          <w:lang w:val="sv-SE"/>
        </w:rPr>
        <w:t>(x)= k</w:t>
      </w:r>
      <w:r w:rsidR="00F25566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="00F25566" w:rsidRPr="009757DA">
        <w:rPr>
          <w:rFonts w:ascii="Times New Roman" w:hAnsi="Times New Roman" w:cs="Times New Roman"/>
          <w:sz w:val="24"/>
          <w:szCs w:val="24"/>
          <w:lang w:val="sv-SE"/>
        </w:rPr>
        <w:t>´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exp[(k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i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T)]                                                                                     (6)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power-stroke</w:t>
      </w:r>
      <w:r w:rsidR="003E6E75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&lt;EndNote&gt;&lt;Cite&gt;&lt;Author&gt;Huxley&lt;/Author&gt;&lt;Year&gt;1971&lt;/Year&gt;&lt;RecNum&gt;1544&lt;/RecNum&gt;&lt;DisplayText&gt;(Huxley and Simmons 1971)&lt;/DisplayText&gt;&lt;record&gt;&lt;rec-number&gt;1544&lt;/rec-number&gt;&lt;foreign-keys&gt;&lt;key app="EN" db-id="9tzrra553tr09lepe0dxxr2yzswdx2spas9a" timestamp="1229954682"&gt;1544&lt;/key&gt;&lt;/foreign-keys&gt;&lt;ref-type name="Journal Article"&gt;17&lt;/ref-type&gt;&lt;contributors&gt;&lt;authors&gt;&lt;author&gt;Huxley, A. F.&lt;/author&gt;&lt;author&gt;Simmons, R. M.&lt;/author&gt;&lt;/authors&gt;&lt;/contributors&gt;&lt;titles&gt;&lt;title&gt;Proposed mechanism of force generation in striated muscle&lt;/title&gt;&lt;secondary-title&gt;Nature&lt;/secondary-title&gt;&lt;/titles&gt;&lt;periodical&gt;&lt;full-title&gt;Nature&lt;/full-title&gt;&lt;abbr-1&gt;Nature&lt;/abbr-1&gt;&lt;abbr-2&gt;Nature&lt;/abbr-2&gt;&lt;/periodical&gt;&lt;pages&gt;533-8&lt;/pages&gt;&lt;volume&gt;233&lt;/volume&gt;&lt;number&gt;5321&lt;/number&gt;&lt;keywords&gt;&lt;keyword&gt;Actins/physiology&lt;/keyword&gt;&lt;keyword&gt;Animal&lt;/keyword&gt;&lt;keyword&gt;Anura&lt;/keyword&gt;&lt;keyword&gt;Biomechanics&lt;/keyword&gt;&lt;keyword&gt;Elasticity&lt;/keyword&gt;&lt;keyword&gt;In Vitro&lt;/keyword&gt;&lt;keyword&gt;Mathematics&lt;/keyword&gt;&lt;keyword&gt;*Muscle Contraction&lt;/keyword&gt;&lt;keyword&gt;Myosin/physiology&lt;/keyword&gt;&lt;keyword&gt;Rana temporaria&lt;/keyword&gt;&lt;keyword&gt;1971/10/22 00:00&lt;/keyword&gt;&lt;/keywords&gt;&lt;dates&gt;&lt;year&gt;1971&lt;/year&gt;&lt;/dates&gt;&lt;urls&gt;&lt;/urls&gt;&lt;/record&gt;&lt;/Cite&gt;&lt;/EndNote&gt;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6D022D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7" w:tooltip="Huxley, 1971 #154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Huxley and Simmons 1971</w:t>
        </w:r>
      </w:hyperlink>
      <w:r w:rsidR="006D022D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Pr="009757DA">
        <w:rPr>
          <w:rFonts w:ascii="Times New Roman" w:hAnsi="Times New Roman" w:cs="Times New Roman"/>
          <w:sz w:val="24"/>
          <w:szCs w:val="24"/>
        </w:rPr>
        <w:t xml:space="preserve"> is assumed to be a rapid equilibrium </w:t>
      </w:r>
      <w:r w:rsidR="006720D4" w:rsidRPr="009757DA">
        <w:rPr>
          <w:rFonts w:ascii="Times New Roman" w:hAnsi="Times New Roman" w:cs="Times New Roman"/>
          <w:sz w:val="24"/>
          <w:szCs w:val="24"/>
        </w:rPr>
        <w:t>with equilibrium constant given</w:t>
      </w:r>
      <w:r w:rsidRPr="009757DA">
        <w:rPr>
          <w:rFonts w:ascii="Times New Roman" w:hAnsi="Times New Roman" w:cs="Times New Roman"/>
          <w:sz w:val="24"/>
          <w:szCs w:val="24"/>
        </w:rPr>
        <w:t xml:space="preserve"> by: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LH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(x)=k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LH+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(x)/k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LH-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                                                                                                             (7)</w:t>
      </w:r>
    </w:p>
    <w:p w:rsidR="008822FC" w:rsidRPr="009757DA" w:rsidRDefault="006720D4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Here,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LH+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(x)=k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LH-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 exp(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29" type="#_x0000_t75" style="width:11.5pt;height:11.5pt" o:ole="">
            <v:imagedata r:id="rId9" o:title=""/>
          </v:shape>
          <o:OLEObject Type="Embed" ProgID="Equation.3" ShapeID="_x0000_i1029" DrawAspect="Content" ObjectID="_1632666737" r:id="rId13"/>
        </w:objec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 xml:space="preserve">AMDL-AMDH 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+k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i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T)-k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ii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T))                     (8)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and</w:t>
      </w:r>
    </w:p>
    <w:p w:rsidR="008822FC" w:rsidRPr="009757DA" w:rsidRDefault="008822FC" w:rsidP="008822FC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LH-</w:t>
      </w:r>
      <w:r w:rsidRPr="009757DA">
        <w:rPr>
          <w:rFonts w:ascii="Times New Roman" w:hAnsi="Times New Roman" w:cs="Times New Roman"/>
          <w:sz w:val="24"/>
          <w:szCs w:val="24"/>
        </w:rPr>
        <w:t>(x)=2000 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(9)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 strain dependent transition from the</w:t>
      </w:r>
      <w:r w:rsidRPr="009757DA">
        <w:rPr>
          <w:rFonts w:ascii="Times New Roman" w:hAnsi="Times New Roman" w:cs="Times New Roman"/>
          <w:sz w:val="24"/>
          <w:szCs w:val="24"/>
        </w:rPr>
        <w:t xml:space="preserve"> AMD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to the AMD </w:t>
      </w:r>
      <w:r w:rsidRPr="009757DA">
        <w:rPr>
          <w:rFonts w:ascii="Times New Roman" w:hAnsi="Times New Roman" w:cs="Times New Roman"/>
          <w:sz w:val="24"/>
          <w:szCs w:val="24"/>
        </w:rPr>
        <w:t xml:space="preserve">state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PEVuZE5vdGU+PENpdGU+PEF1dGhvcj5OeWl0cmFpPC9BdXRob3I+PFllYXI+MjAwNDwvWWVhcj48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PEVuZE5vdGU+PENpdGU+PEF1dGhvcj5OeWl0cmFpPC9BdXRob3I+PFllYXI+MjAwNDwvWWVhcj48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Albet-Torres, 2009 #8998" w:history="1">
        <w:r w:rsidR="006D022D" w:rsidRPr="009757DA">
          <w:rPr>
            <w:rFonts w:ascii="Times New Roman" w:hAnsi="Times New Roman" w:cs="Times New Roman"/>
            <w:noProof/>
            <w:szCs w:val="24"/>
          </w:rPr>
          <w:t>Albet-Torres</w:t>
        </w:r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 xml:space="preserve"> et al. 2009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w:anchor="_ENREF_3" w:tooltip="Capitanio, 2006 #8176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Capitanio et al. 2006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hyperlink w:anchor="_ENREF_13" w:tooltip="Nyitrai, 2004 #89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Nyitrai and Geeves 2004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Pr="009757DA">
        <w:rPr>
          <w:rFonts w:ascii="Times New Roman" w:hAnsi="Times New Roman" w:cs="Times New Roman"/>
          <w:sz w:val="24"/>
          <w:szCs w:val="24"/>
        </w:rPr>
        <w:t xml:space="preserve"> is governed by: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9757DA">
        <w:rPr>
          <w:rFonts w:ascii="Times New Roman" w:hAnsi="Times New Roman" w:cs="Times New Roman"/>
          <w:sz w:val="24"/>
          <w:szCs w:val="24"/>
        </w:rPr>
        <w:t>exp(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0" type="#_x0000_t75" style="width:11.5pt;height:11.5pt" o:ole="">
            <v:imagedata r:id="rId9" o:title=""/>
          </v:shape>
          <o:OLEObject Type="Embed" ProgID="Equation.3" ShapeID="_x0000_i1030" DrawAspect="Content" ObjectID="_1632666738" r:id="rId14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AMDH-AM</w:t>
      </w:r>
      <w:r w:rsidRPr="009757DA">
        <w:rPr>
          <w:rFonts w:ascii="Times New Roman" w:hAnsi="Times New Roman" w:cs="Times New Roman"/>
          <w:sz w:val="24"/>
          <w:szCs w:val="24"/>
        </w:rPr>
        <w:t>+k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ii</w:t>
      </w:r>
      <w:r w:rsidRPr="009757DA">
        <w:rPr>
          <w:rFonts w:ascii="Times New Roman" w:hAnsi="Times New Roman" w:cs="Times New Roman"/>
          <w:sz w:val="24"/>
          <w:szCs w:val="24"/>
        </w:rPr>
        <w:t>(x)(x-x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>T)-G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AM</w:t>
      </w:r>
      <w:r w:rsidRPr="009757DA">
        <w:rPr>
          <w:rFonts w:ascii="Times New Roman" w:hAnsi="Times New Roman" w:cs="Times New Roman"/>
          <w:sz w:val="24"/>
          <w:szCs w:val="24"/>
        </w:rPr>
        <w:t xml:space="preserve">(x)))                                 </w:t>
      </w:r>
      <w:r w:rsidR="005701FD" w:rsidRPr="009757DA">
        <w:rPr>
          <w:rFonts w:ascii="Times New Roman" w:hAnsi="Times New Roman" w:cs="Times New Roman"/>
          <w:sz w:val="24"/>
          <w:szCs w:val="24"/>
        </w:rPr>
        <w:t xml:space="preserve">     </w:t>
      </w:r>
      <w:r w:rsidRPr="009757DA">
        <w:rPr>
          <w:rFonts w:ascii="Times New Roman" w:hAnsi="Times New Roman" w:cs="Times New Roman"/>
          <w:sz w:val="24"/>
          <w:szCs w:val="24"/>
        </w:rPr>
        <w:t xml:space="preserve">     (10a)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lastRenderedPageBreak/>
        <w:t>where</w:t>
      </w:r>
    </w:p>
    <w:p w:rsidR="008822FC" w:rsidRPr="009757DA" w:rsidRDefault="00CC6D39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3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AM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x´-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3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dx´</m:t>
            </m:r>
          </m:e>
        </m:nary>
      </m:oMath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>/ 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T                                                                                </w:t>
      </w:r>
      <w:r w:rsidR="005701FD" w:rsidRPr="009757DA">
        <w:rPr>
          <w:rFonts w:ascii="Times New Roman" w:hAnsi="Times New Roman" w:cs="Times New Roman"/>
          <w:sz w:val="24"/>
          <w:szCs w:val="24"/>
        </w:rPr>
        <w:t xml:space="preserve">     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 (10b)</w:t>
      </w:r>
    </w:p>
    <w:p w:rsidR="006720D4" w:rsidRPr="009757DA" w:rsidRDefault="00D11F37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with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x´-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3</m:t>
                </m:r>
              </m:sub>
            </m:sSub>
          </m:e>
        </m:d>
      </m:oMath>
      <w:r w:rsidR="006720D4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being a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force function</w:t>
      </w:r>
      <w:r w:rsidR="00E141F8" w:rsidRPr="009757DA">
        <w:rPr>
          <w:rFonts w:ascii="Times New Roman" w:hAnsi="Times New Roman" w:cs="Times New Roman"/>
          <w:sz w:val="24"/>
          <w:szCs w:val="24"/>
        </w:rPr>
        <w:t xml:space="preserve"> with constant slope (2.8 pN/nm) in the case of linear cross-bridge elasticity or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approximating the force-extension</w:t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relation for x&lt;0 nm derived in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PEVuZE5vdGU+PENpdGU+PEF1dGhvcj5LYXlhPC9BdXRob3I+PFllYXI+MjAxMDwvWWVhcj48UmVj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PEVuZE5vdGU+PENpdGU+PEF1dGhvcj5LYXlhPC9BdXRob3I+PFllYXI+MjAxMDwvWWVhcj48UmVj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BD769B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8" w:tooltip="Kaya, 2010 #991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Kaya and Higuchi 2010</w:t>
        </w:r>
      </w:hyperlink>
      <w:r w:rsidR="00BD769B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2926AE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E141F8" w:rsidRPr="009757DA">
        <w:rPr>
          <w:rFonts w:ascii="Times New Roman" w:hAnsi="Times New Roman" w:cs="Times New Roman"/>
          <w:sz w:val="24"/>
          <w:szCs w:val="24"/>
        </w:rPr>
        <w:t>in the case of non-linear elasticity</w:t>
      </w:r>
      <w:r w:rsidRPr="009757DA">
        <w:rPr>
          <w:rFonts w:ascii="Times New Roman" w:hAnsi="Times New Roman" w:cs="Times New Roman"/>
          <w:sz w:val="24"/>
          <w:szCs w:val="24"/>
        </w:rPr>
        <w:t>.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0D4" w:rsidRPr="009757DA" w:rsidRDefault="006720D4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detachment rate function from the AMD to the MT state is approximated by:</w:t>
      </w:r>
    </w:p>
    <w:p w:rsidR="008822FC" w:rsidRPr="009757DA" w:rsidRDefault="006720D4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>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off</w:t>
      </w:r>
      <w:r w:rsidR="008822FC" w:rsidRPr="009757DA">
        <w:rPr>
          <w:rFonts w:ascii="Times New Roman" w:hAnsi="Times New Roman" w:cs="Times New Roman"/>
          <w:sz w:val="24"/>
          <w:szCs w:val="24"/>
        </w:rPr>
        <w:t>(x)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MgATP</m:t>
                </m:r>
              </m:e>
            </m:d>
          </m:num>
          <m:den>
            <m:f>
              <m:f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+(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)+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MgATP</m:t>
                </m:r>
              </m:e>
            </m:d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MgATP</m:t>
                </m:r>
              </m:e>
            </m:d>
          </m:num>
          <m:den>
            <m:f>
              <m:fPr>
                <m:ctrlPr>
                  <w:rPr>
                    <w:rFonts w:ascii="Cambria Math" w:eastAsia="Calibri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b>
                </m:sSub>
              </m:den>
            </m:f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MgATP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+[</m:t>
            </m:r>
            <m:r>
              <w:rPr>
                <w:rFonts w:ascii="Cambria Math" w:hAnsi="Cambria Math" w:cs="Times New Roman"/>
                <w:sz w:val="24"/>
                <w:szCs w:val="24"/>
              </w:rPr>
              <m:t>MgATP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]</m:t>
            </m:r>
          </m:den>
        </m:f>
      </m:oMath>
      <w:r w:rsidR="008822FC"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(11)                                 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where </w:t>
      </w:r>
    </w:p>
    <w:p w:rsidR="008822FC" w:rsidRPr="009757DA" w:rsidRDefault="00CC6D39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(0)exp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AM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)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∙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crit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</m:e>
            </m:d>
          </m:e>
        </m:func>
      </m:oMath>
      <w:r w:rsidR="008822FC"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(12)</w:t>
      </w:r>
      <w:r w:rsidR="008822FC" w:rsidRPr="009757DA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</w:p>
    <w:p w:rsidR="008822FC" w:rsidRPr="00A43747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Here,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(0) and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6 </w:t>
      </w:r>
      <w:r w:rsidR="006720D4" w:rsidRPr="009757DA">
        <w:rPr>
          <w:rFonts w:ascii="Times New Roman" w:hAnsi="Times New Roman" w:cs="Times New Roman"/>
          <w:sz w:val="24"/>
          <w:szCs w:val="24"/>
        </w:rPr>
        <w:t>are rate constants for</w:t>
      </w:r>
      <w:r w:rsidRPr="009757DA">
        <w:rPr>
          <w:rFonts w:ascii="Times New Roman" w:hAnsi="Times New Roman" w:cs="Times New Roman"/>
          <w:sz w:val="24"/>
          <w:szCs w:val="24"/>
        </w:rPr>
        <w:t xml:space="preserve"> ATP induced detachment from the AMT state at x=0 and ADP-dissociation from the AMD state, respectively. The </w:t>
      </w:r>
      <w:r w:rsidR="006720D4" w:rsidRPr="009757DA">
        <w:rPr>
          <w:rFonts w:ascii="Times New Roman" w:hAnsi="Times New Roman" w:cs="Times New Roman"/>
          <w:sz w:val="24"/>
          <w:szCs w:val="24"/>
        </w:rPr>
        <w:t>parameter</w:t>
      </w:r>
      <w:r w:rsidRPr="009757DA">
        <w:rPr>
          <w:rFonts w:ascii="Times New Roman" w:hAnsi="Times New Roman" w:cs="Times New Roman"/>
          <w:sz w:val="24"/>
          <w:szCs w:val="24"/>
        </w:rPr>
        <w:t xml:space="preserve">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757DA">
        <w:rPr>
          <w:rFonts w:ascii="Times New Roman" w:hAnsi="Times New Roman" w:cs="Times New Roman"/>
          <w:sz w:val="24"/>
          <w:szCs w:val="24"/>
        </w:rPr>
        <w:t xml:space="preserve"> is the equilibrium constant for MgATP bind</w:t>
      </w:r>
      <w:r w:rsidR="00BD769B" w:rsidRPr="009757DA">
        <w:rPr>
          <w:rFonts w:ascii="Times New Roman" w:hAnsi="Times New Roman" w:cs="Times New Roman"/>
          <w:sz w:val="24"/>
          <w:szCs w:val="24"/>
        </w:rPr>
        <w:t>ing to the AM/AMD state (Fig. 1b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="006720D4" w:rsidRPr="009757DA">
        <w:rPr>
          <w:rFonts w:ascii="Times New Roman" w:hAnsi="Times New Roman" w:cs="Times New Roman"/>
          <w:sz w:val="24"/>
          <w:szCs w:val="24"/>
        </w:rPr>
        <w:t>. Finally,</w:t>
      </w:r>
      <w:r w:rsidRPr="009757DA">
        <w:rPr>
          <w:rFonts w:ascii="Times New Roman" w:hAnsi="Times New Roman" w:cs="Times New Roman"/>
          <w:sz w:val="24"/>
          <w:szCs w:val="24"/>
        </w:rPr>
        <w:t xml:space="preserve"> 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crit </w:t>
      </w:r>
      <w:r w:rsidRPr="009757DA">
        <w:rPr>
          <w:rFonts w:ascii="Times New Roman" w:hAnsi="Times New Roman" w:cs="Times New Roman"/>
          <w:sz w:val="24"/>
          <w:szCs w:val="24"/>
        </w:rPr>
        <w:t xml:space="preserve">is a parameter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&lt;EndNote&gt;&lt;Cite&gt;&lt;Author&gt;Bell&lt;/Author&gt;&lt;Year&gt;1978&lt;/Year&gt;&lt;RecNum&gt;3129&lt;/RecNum&gt;&lt;DisplayText&gt;(Bell 1978)&lt;/DisplayText&gt;&lt;record&gt;&lt;rec-number&gt;3129&lt;/rec-number&gt;&lt;foreign-keys&gt;&lt;key app="EN" db-id="9tzrra553tr09lepe0dxxr2yzswdx2spas9a" timestamp="1229954686"&gt;3129&lt;/key&gt;&lt;/foreign-keys&gt;&lt;ref-type name="Journal Article"&gt;17&lt;/ref-type&gt;&lt;contributors&gt;&lt;authors&gt;&lt;author&gt;Bell, G. I.&lt;/author&gt;&lt;/authors&gt;&lt;/contributors&gt;&lt;titles&gt;&lt;title&gt;Models for the specific adhesion of cells to cells&lt;/title&gt;&lt;secondary-title&gt;Science&lt;/secondary-title&gt;&lt;/titles&gt;&lt;periodical&gt;&lt;full-title&gt;Science&lt;/full-title&gt;&lt;abbr-1&gt;Science&lt;/abbr-1&gt;&lt;abbr-2&gt;Science&lt;/abbr-2&gt;&lt;/periodical&gt;&lt;pages&gt;618-27.&lt;/pages&gt;&lt;volume&gt;200&lt;/volume&gt;&lt;number&gt;4342&lt;/number&gt;&lt;keywords&gt;&lt;keyword&gt;Antigen-Antibody Reactions&lt;/keyword&gt;&lt;keyword&gt;*Cell Adhesion&lt;/keyword&gt;&lt;keyword&gt;Cell Membrane/physiology&lt;/keyword&gt;&lt;keyword&gt;Chemistry, Physical&lt;/keyword&gt;&lt;keyword&gt;Electrophysiology&lt;/keyword&gt;&lt;keyword&gt;Enzymes/physiology&lt;/keyword&gt;&lt;keyword&gt;Glycoproteins/physiology&lt;/keyword&gt;&lt;keyword&gt;Kinetics&lt;/keyword&gt;&lt;keyword&gt;Ligands&lt;/keyword&gt;&lt;keyword&gt;Membrane Proteins/physiology&lt;/keyword&gt;&lt;keyword&gt;*Models, Biological&lt;/keyword&gt;&lt;keyword&gt;Receptors, Drug/physiology&lt;/keyword&gt;&lt;keyword&gt;Support, U.S. Gov&amp;apos;t, Non-P.H.S.&lt;/keyword&gt;&lt;/keywords&gt;&lt;dates&gt;&lt;year&gt;1978&lt;/year&gt;&lt;/dates&gt;&lt;label&gt;78159703&lt;/label&gt;&lt;urls&gt;&lt;/urls&gt;&lt;/record&gt;&lt;/Cite&gt;&lt;/EndNote&gt;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Bell, 1978 #3129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Bell 1978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720D4" w:rsidRPr="009757DA">
        <w:rPr>
          <w:rFonts w:ascii="Times New Roman" w:hAnsi="Times New Roman" w:cs="Times New Roman"/>
          <w:sz w:val="24"/>
          <w:szCs w:val="24"/>
        </w:rPr>
        <w:t>defining</w:t>
      </w:r>
      <w:r w:rsidRPr="009757DA">
        <w:rPr>
          <w:rFonts w:ascii="Times New Roman" w:hAnsi="Times New Roman" w:cs="Times New Roman"/>
          <w:sz w:val="24"/>
          <w:szCs w:val="24"/>
        </w:rPr>
        <w:t xml:space="preserve"> strain-sensitivity</w:t>
      </w:r>
      <w:r w:rsidR="006720D4" w:rsidRPr="009757DA">
        <w:rPr>
          <w:rFonts w:ascii="Times New Roman" w:hAnsi="Times New Roman" w:cs="Times New Roman"/>
          <w:sz w:val="24"/>
          <w:szCs w:val="24"/>
        </w:rPr>
        <w:t xml:space="preserve"> of k</w:t>
      </w:r>
      <w:r w:rsidR="006720D4" w:rsidRPr="009757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720D4" w:rsidRPr="009757DA">
        <w:rPr>
          <w:rFonts w:ascii="Times New Roman" w:hAnsi="Times New Roman" w:cs="Times New Roman"/>
          <w:sz w:val="24"/>
          <w:szCs w:val="24"/>
        </w:rPr>
        <w:t>(x)</w:t>
      </w:r>
      <w:r w:rsidRPr="009757DA">
        <w:rPr>
          <w:rFonts w:ascii="Times New Roman" w:hAnsi="Times New Roman" w:cs="Times New Roman"/>
          <w:sz w:val="24"/>
          <w:szCs w:val="24"/>
        </w:rPr>
        <w:t xml:space="preserve">. </w:t>
      </w:r>
      <w:r w:rsidR="00A43747">
        <w:rPr>
          <w:rFonts w:ascii="Times New Roman" w:hAnsi="Times New Roman" w:cs="Times New Roman"/>
          <w:sz w:val="24"/>
          <w:szCs w:val="24"/>
        </w:rPr>
        <w:t>Because, it is assumed that [MgADP] ≈ 0 mM, the transition from the AMD</w:t>
      </w:r>
      <w:r w:rsidR="00A43747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A43747">
        <w:rPr>
          <w:rFonts w:ascii="Times New Roman" w:hAnsi="Times New Roman" w:cs="Times New Roman"/>
          <w:sz w:val="24"/>
          <w:szCs w:val="24"/>
        </w:rPr>
        <w:t xml:space="preserve"> to the AM/AMD state is assumed to be irreversible.</w:t>
      </w:r>
    </w:p>
    <w:p w:rsidR="008822FC" w:rsidRPr="009757DA" w:rsidRDefault="00D11F37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differential equations for the state probabilities (for all l,k) were solved for s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teady-state contraction with </w:t>
      </w:r>
      <w:r w:rsidRPr="009757DA">
        <w:rPr>
          <w:rFonts w:ascii="Times New Roman" w:hAnsi="Times New Roman" w:cs="Times New Roman"/>
          <w:sz w:val="24"/>
          <w:szCs w:val="24"/>
        </w:rPr>
        <w:t>different constant velocities</w:t>
      </w:r>
      <w:r w:rsidR="002926AE" w:rsidRPr="009757DA">
        <w:rPr>
          <w:rFonts w:ascii="Times New Roman" w:hAnsi="Times New Roman" w:cs="Times New Roman"/>
          <w:sz w:val="24"/>
          <w:szCs w:val="24"/>
        </w:rPr>
        <w:t>, v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22FC" w:rsidRPr="009757DA" w:rsidRDefault="00CC6D39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=(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n1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kl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n2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l(x)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)/v</m:t>
            </m:r>
          </m:e>
        </m:nary>
      </m:oMath>
      <w:r w:rsidR="008822FC"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(13)</w:t>
      </w:r>
    </w:p>
    <w:p w:rsidR="008822FC" w:rsidRPr="009757DA" w:rsidRDefault="00D11F37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Here,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a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8822FC" w:rsidRPr="009757DA">
        <w:rPr>
          <w:rFonts w:ascii="Times New Roman" w:hAnsi="Times New Roman" w:cs="Times New Roman"/>
          <w:sz w:val="24"/>
          <w:szCs w:val="24"/>
        </w:rPr>
        <w:t>(x) and a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8822FC" w:rsidRPr="009757DA">
        <w:rPr>
          <w:rFonts w:ascii="Times New Roman" w:hAnsi="Times New Roman" w:cs="Times New Roman"/>
          <w:sz w:val="24"/>
          <w:szCs w:val="24"/>
        </w:rPr>
        <w:t>(x) are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state probabilities for the states (Fig. 1): MT (l,k=4), MDP </w:t>
      </w:r>
      <w:bookmarkStart w:id="1" w:name="OLE_LINK7"/>
      <w:r w:rsidR="008822FC" w:rsidRPr="009757DA">
        <w:rPr>
          <w:rFonts w:ascii="Times New Roman" w:hAnsi="Times New Roman" w:cs="Times New Roman"/>
          <w:sz w:val="24"/>
          <w:szCs w:val="24"/>
        </w:rPr>
        <w:t>(l,k =5)</w:t>
      </w:r>
      <w:bookmarkEnd w:id="1"/>
      <w:r w:rsidR="008822FC" w:rsidRPr="009757DA">
        <w:rPr>
          <w:rFonts w:ascii="Times New Roman" w:hAnsi="Times New Roman" w:cs="Times New Roman"/>
          <w:sz w:val="24"/>
          <w:szCs w:val="24"/>
        </w:rPr>
        <w:t>,</w:t>
      </w:r>
      <w:r w:rsidR="00A43747">
        <w:rPr>
          <w:rFonts w:ascii="Times New Roman" w:hAnsi="Times New Roman" w:cs="Times New Roman"/>
          <w:sz w:val="24"/>
          <w:szCs w:val="24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>AMDP (l,k=6),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(l,k =1,7,8), AMD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(l,k=2,9,10) and AM/AMD (l,k=3,11,12). </w:t>
      </w:r>
      <w:r w:rsidRPr="009757DA">
        <w:rPr>
          <w:rFonts w:ascii="Times New Roman" w:hAnsi="Times New Roman" w:cs="Times New Roman"/>
          <w:sz w:val="24"/>
          <w:szCs w:val="24"/>
        </w:rPr>
        <w:t>T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he MT, </w:t>
      </w:r>
      <w:r w:rsidR="008822FC" w:rsidRPr="009757DA">
        <w:rPr>
          <w:rFonts w:ascii="Times New Roman" w:hAnsi="Times New Roman" w:cs="Times New Roman"/>
          <w:sz w:val="24"/>
          <w:szCs w:val="24"/>
        </w:rPr>
        <w:lastRenderedPageBreak/>
        <w:t>MDP and AMDP states are shared between all three sites in a target zone</w:t>
      </w:r>
      <w:r w:rsidRPr="009757DA">
        <w:rPr>
          <w:rFonts w:ascii="Times New Roman" w:hAnsi="Times New Roman" w:cs="Times New Roman"/>
          <w:sz w:val="24"/>
          <w:szCs w:val="24"/>
        </w:rPr>
        <w:t xml:space="preserve"> whereas there are three different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attached states </w:t>
      </w:r>
      <w:r w:rsidRPr="009757DA">
        <w:rPr>
          <w:rFonts w:ascii="Times New Roman" w:hAnsi="Times New Roman" w:cs="Times New Roman"/>
          <w:sz w:val="24"/>
          <w:szCs w:val="24"/>
        </w:rPr>
        <w:t>for each site in the target zone</w:t>
      </w:r>
      <w:r w:rsidR="008822FC" w:rsidRPr="009757DA">
        <w:rPr>
          <w:rFonts w:ascii="Times New Roman" w:hAnsi="Times New Roman" w:cs="Times New Roman"/>
          <w:sz w:val="24"/>
          <w:szCs w:val="24"/>
        </w:rPr>
        <w:t>. The rate functions 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kl</w:t>
      </w:r>
      <w:r w:rsidR="008822FC" w:rsidRPr="009757DA">
        <w:rPr>
          <w:rFonts w:ascii="Times New Roman" w:hAnsi="Times New Roman" w:cs="Times New Roman"/>
          <w:sz w:val="24"/>
          <w:szCs w:val="24"/>
        </w:rPr>
        <w:t>(x) and k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>lk</w:t>
      </w:r>
      <w:r w:rsidR="008822FC" w:rsidRPr="009757DA">
        <w:rPr>
          <w:rFonts w:ascii="Times New Roman" w:hAnsi="Times New Roman" w:cs="Times New Roman"/>
          <w:sz w:val="24"/>
          <w:szCs w:val="24"/>
        </w:rPr>
        <w:t>(x) govern transitions into state l from n1 neighboring states and out of state l</w:t>
      </w:r>
      <w:r w:rsidR="008822FC"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into n2 neighboring states, respectively. The model simulations were implemented by numeric solution of the master equations (Eq. 13) followed by calculation </w:t>
      </w:r>
      <w:r w:rsidRPr="009757DA">
        <w:rPr>
          <w:rFonts w:ascii="Times New Roman" w:hAnsi="Times New Roman" w:cs="Times New Roman"/>
          <w:sz w:val="24"/>
          <w:szCs w:val="24"/>
        </w:rPr>
        <w:t xml:space="preserve">of </w:t>
      </w:r>
      <w:r w:rsidR="008822FC" w:rsidRPr="009757DA">
        <w:rPr>
          <w:rFonts w:ascii="Times New Roman" w:hAnsi="Times New Roman" w:cs="Times New Roman"/>
          <w:sz w:val="24"/>
          <w:szCs w:val="24"/>
        </w:rPr>
        <w:t>force</w:t>
      </w:r>
      <w:r w:rsidRPr="009757DA">
        <w:rPr>
          <w:rFonts w:ascii="Times New Roman" w:hAnsi="Times New Roman" w:cs="Times New Roman"/>
          <w:sz w:val="24"/>
          <w:szCs w:val="24"/>
        </w:rPr>
        <w:t xml:space="preserve"> (&lt;F&gt;), number of attached cross-bridges (&lt;Na&gt;)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and ATP turnover rate</w:t>
      </w:r>
      <w:r w:rsidRPr="009757DA">
        <w:rPr>
          <w:rFonts w:ascii="Times New Roman" w:hAnsi="Times New Roman" w:cs="Times New Roman"/>
          <w:sz w:val="24"/>
          <w:szCs w:val="24"/>
        </w:rPr>
        <w:t xml:space="preserve"> (&lt;ATPase&gt;)  as the appropriate averages over all available myosin heads:</w:t>
      </w:r>
      <w:r w:rsidR="008822FC" w:rsidRPr="00975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&lt;F&gt;=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k=1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p>
              <m:e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19.5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(x-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)dx</m:t>
                    </m:r>
                  </m:e>
                </m:nary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den>
        </m:f>
      </m:oMath>
      <w:r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(14)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&lt;Na&gt;=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k=1 (only attached)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12 </m:t>
                </m:r>
              </m:sup>
              <m:e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-50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19.5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dx</m:t>
                    </m:r>
                  </m:e>
                </m:nary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</m:t>
            </m:r>
          </m:den>
        </m:f>
      </m:oMath>
      <w:r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11F37" w:rsidRPr="009757DA">
        <w:rPr>
          <w:rFonts w:ascii="Times New Roman" w:hAnsi="Times New Roman" w:cs="Times New Roman"/>
          <w:sz w:val="24"/>
          <w:szCs w:val="24"/>
        </w:rPr>
        <w:t xml:space="preserve">                            (15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</w:p>
    <w:p w:rsidR="008822FC" w:rsidRPr="009757DA" w:rsidRDefault="008822FC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&lt;ATPase&gt;= 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k=3,11,12</m:t>
            </m:r>
          </m:sub>
          <m:sup/>
          <m:e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-50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19.5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off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</m:t>
                </m:r>
              </m:e>
            </m:nary>
            <m:r>
              <w:rPr>
                <w:rFonts w:ascii="Cambria Math" w:hAnsi="Cambria Math" w:cs="Times New Roman"/>
                <w:sz w:val="24"/>
                <w:szCs w:val="24"/>
              </w:rPr>
              <m:t>dx/36</m:t>
            </m:r>
          </m:e>
        </m:nary>
      </m:oMath>
      <w:r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11F37" w:rsidRPr="009757DA">
        <w:rPr>
          <w:rFonts w:ascii="Times New Roman" w:hAnsi="Times New Roman" w:cs="Times New Roman"/>
          <w:sz w:val="24"/>
          <w:szCs w:val="24"/>
        </w:rPr>
        <w:t xml:space="preserve">                             (16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</w:p>
    <w:p w:rsidR="00D11F37" w:rsidRPr="009757DA" w:rsidRDefault="003C4C62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where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k</w:t>
      </w:r>
      <w:r w:rsidRPr="009757DA">
        <w:rPr>
          <w:rFonts w:ascii="Times New Roman" w:hAnsi="Times New Roman" w:cs="Times New Roman"/>
          <w:sz w:val="24"/>
          <w:szCs w:val="24"/>
        </w:rPr>
        <w:t>(x) is the cross-bridge stiffness (cf. Eqs. 1a-3e). The quantities 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9757DA">
        <w:rPr>
          <w:rFonts w:ascii="Times New Roman" w:hAnsi="Times New Roman" w:cs="Times New Roman"/>
          <w:sz w:val="24"/>
          <w:szCs w:val="24"/>
        </w:rPr>
        <w:t xml:space="preserve"> are given in Table S1 for the central site in the target zone (k=1,2,3; see above) and for the peripheral sites by subtraction or addition of 5.5 nm from/to the 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9757DA">
        <w:rPr>
          <w:rFonts w:ascii="Times New Roman" w:hAnsi="Times New Roman" w:cs="Times New Roman"/>
          <w:sz w:val="24"/>
          <w:szCs w:val="24"/>
        </w:rPr>
        <w:t xml:space="preserve">-values. </w:t>
      </w:r>
    </w:p>
    <w:p w:rsidR="00BD769B" w:rsidRPr="009757DA" w:rsidRDefault="00BD769B" w:rsidP="003C4C62">
      <w:pPr>
        <w:tabs>
          <w:tab w:val="left" w:pos="8931"/>
        </w:tabs>
        <w:spacing w:line="480" w:lineRule="auto"/>
        <w:ind w:right="-22"/>
        <w:rPr>
          <w:rFonts w:ascii="Times New Roman" w:hAnsi="Times New Roman" w:cs="Times New Roman"/>
          <w:sz w:val="24"/>
          <w:szCs w:val="24"/>
        </w:rPr>
      </w:pPr>
    </w:p>
    <w:p w:rsidR="008822FC" w:rsidRPr="009757DA" w:rsidRDefault="003E43F3" w:rsidP="008822FC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7DA">
        <w:rPr>
          <w:rFonts w:ascii="Times New Roman" w:hAnsi="Times New Roman" w:cs="Times New Roman"/>
          <w:b/>
          <w:sz w:val="24"/>
          <w:szCs w:val="24"/>
        </w:rPr>
        <w:t>Model 10:1</w:t>
      </w:r>
    </w:p>
    <w:p w:rsidR="00F25566" w:rsidRPr="009757DA" w:rsidRDefault="00F25566" w:rsidP="00F25566">
      <w:pPr>
        <w:tabs>
          <w:tab w:val="left" w:pos="8931"/>
        </w:tabs>
        <w:autoSpaceDE w:val="0"/>
        <w:autoSpaceDN w:val="0"/>
        <w:adjustRightInd w:val="0"/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Model 10:1 was implemented on the assumption of linear cross-bridge elasticity (k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9757DA">
        <w:rPr>
          <w:rFonts w:ascii="Times New Roman" w:hAnsi="Times New Roman" w:cs="Times New Roman"/>
          <w:sz w:val="24"/>
          <w:szCs w:val="24"/>
        </w:rPr>
        <w:t>=2.8 pN/nm). The</w:t>
      </w:r>
      <w:r w:rsidR="00C84565">
        <w:rPr>
          <w:rFonts w:ascii="Times New Roman" w:hAnsi="Times New Roman" w:cs="Times New Roman"/>
          <w:sz w:val="24"/>
          <w:szCs w:val="24"/>
        </w:rPr>
        <w:t xml:space="preserve"> majority of the</w:t>
      </w:r>
      <w:r w:rsidRPr="009757DA">
        <w:rPr>
          <w:rFonts w:ascii="Times New Roman" w:hAnsi="Times New Roman" w:cs="Times New Roman"/>
          <w:sz w:val="24"/>
          <w:szCs w:val="24"/>
        </w:rPr>
        <w:t xml:space="preserve"> rate functions are similar to those given in Eqs. 7-12 for the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central site in Model 9:3</w:t>
      </w:r>
      <w:r w:rsidRPr="009757DA">
        <w:rPr>
          <w:rFonts w:ascii="Times New Roman" w:hAnsi="Times New Roman" w:cs="Times New Roman"/>
          <w:sz w:val="24"/>
          <w:szCs w:val="24"/>
        </w:rPr>
        <w:t xml:space="preserve"> with minor differences in parame</w:t>
      </w:r>
      <w:r w:rsidR="00BD769B" w:rsidRPr="009757DA">
        <w:rPr>
          <w:rFonts w:ascii="Times New Roman" w:hAnsi="Times New Roman" w:cs="Times New Roman"/>
          <w:sz w:val="24"/>
          <w:szCs w:val="24"/>
        </w:rPr>
        <w:t>ter values (Tables S1-S2).</w:t>
      </w:r>
      <w:r w:rsidR="00A43747">
        <w:rPr>
          <w:rFonts w:ascii="Times New Roman" w:hAnsi="Times New Roman" w:cs="Times New Roman"/>
          <w:sz w:val="24"/>
          <w:szCs w:val="24"/>
        </w:rPr>
        <w:t xml:space="preserve"> Changes in parameter values to simulate contractile properties at low temperature are given in Table S3.</w:t>
      </w:r>
      <w:r w:rsidR="00BD769B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A43747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A43747">
        <w:rPr>
          <w:rFonts w:ascii="Times New Roman" w:hAnsi="Times New Roman" w:cs="Times New Roman"/>
          <w:sz w:val="24"/>
          <w:szCs w:val="24"/>
        </w:rPr>
        <w:lastRenderedPageBreak/>
        <w:t>rate functions</w:t>
      </w:r>
      <w:r w:rsidRPr="009757DA">
        <w:rPr>
          <w:rFonts w:ascii="Times New Roman" w:hAnsi="Times New Roman" w:cs="Times New Roman"/>
          <w:sz w:val="24"/>
          <w:szCs w:val="24"/>
        </w:rPr>
        <w:t xml:space="preserve"> are needed</w:t>
      </w:r>
      <w:r w:rsidR="00A43747">
        <w:rPr>
          <w:rFonts w:ascii="Times New Roman" w:hAnsi="Times New Roman" w:cs="Times New Roman"/>
          <w:sz w:val="24"/>
          <w:szCs w:val="24"/>
        </w:rPr>
        <w:t xml:space="preserve"> in addition to those in model 9:3</w:t>
      </w:r>
      <w:r w:rsidRPr="009757DA">
        <w:rPr>
          <w:rFonts w:ascii="Times New Roman" w:hAnsi="Times New Roman" w:cs="Times New Roman"/>
          <w:sz w:val="24"/>
          <w:szCs w:val="24"/>
        </w:rPr>
        <w:t xml:space="preserve"> to accommodate the </w:t>
      </w:r>
      <w:r w:rsidR="00A43747">
        <w:rPr>
          <w:rFonts w:ascii="Times New Roman" w:hAnsi="Times New Roman" w:cs="Times New Roman"/>
          <w:sz w:val="24"/>
          <w:szCs w:val="24"/>
        </w:rPr>
        <w:t>extra</w:t>
      </w:r>
      <w:r w:rsidRPr="009757DA">
        <w:rPr>
          <w:rFonts w:ascii="Times New Roman" w:hAnsi="Times New Roman" w:cs="Times New Roman"/>
          <w:sz w:val="24"/>
          <w:szCs w:val="24"/>
        </w:rPr>
        <w:t xml:space="preserve"> state</w:t>
      </w:r>
      <w:r w:rsidR="00A43747">
        <w:rPr>
          <w:rFonts w:ascii="Times New Roman" w:hAnsi="Times New Roman" w:cs="Times New Roman"/>
          <w:sz w:val="24"/>
          <w:szCs w:val="24"/>
        </w:rPr>
        <w:t>s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C84565">
        <w:rPr>
          <w:rFonts w:ascii="Times New Roman" w:hAnsi="Times New Roman" w:cs="Times New Roman"/>
          <w:sz w:val="24"/>
          <w:szCs w:val="24"/>
        </w:rPr>
        <w:t>in Model 10:1</w:t>
      </w:r>
      <w:r w:rsidR="00A43747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as follows</w:t>
      </w:r>
      <w:r w:rsidR="00C84565">
        <w:rPr>
          <w:rFonts w:ascii="Times New Roman" w:hAnsi="Times New Roman" w:cs="Times New Roman"/>
          <w:sz w:val="24"/>
          <w:szCs w:val="24"/>
        </w:rPr>
        <w:t xml:space="preserve"> (Eqs. 17-20)</w:t>
      </w:r>
      <w:r w:rsidRPr="009757DA">
        <w:rPr>
          <w:rFonts w:ascii="Times New Roman" w:hAnsi="Times New Roman" w:cs="Times New Roman"/>
          <w:sz w:val="24"/>
          <w:szCs w:val="24"/>
        </w:rPr>
        <w:t>:</w:t>
      </w:r>
    </w:p>
    <w:p w:rsidR="00F25566" w:rsidRPr="009757DA" w:rsidRDefault="00F25566" w:rsidP="00456E97">
      <w:pPr>
        <w:tabs>
          <w:tab w:val="left" w:pos="1304"/>
          <w:tab w:val="left" w:pos="2608"/>
          <w:tab w:val="left" w:pos="3912"/>
          <w:tab w:val="left" w:pos="907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The transition from the weakly and non-stereospecifically bound AMDP state to </w:t>
      </w:r>
      <w:r w:rsidR="00FA1978" w:rsidRPr="009757DA">
        <w:rPr>
          <w:rFonts w:ascii="Times New Roman" w:hAnsi="Times New Roman" w:cs="Times New Roman"/>
          <w:sz w:val="24"/>
          <w:szCs w:val="24"/>
        </w:rPr>
        <w:t>pre-power stroke state AM</w:t>
      </w:r>
      <w:r w:rsidRPr="009757DA">
        <w:rPr>
          <w:rFonts w:ascii="Times New Roman" w:hAnsi="Times New Roman" w:cs="Times New Roman"/>
          <w:sz w:val="24"/>
          <w:szCs w:val="24"/>
        </w:rPr>
        <w:t>DP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PP</w:t>
      </w:r>
      <w:r w:rsidRPr="009757DA">
        <w:rPr>
          <w:rFonts w:ascii="Times New Roman" w:hAnsi="Times New Roman" w:cs="Times New Roman"/>
          <w:sz w:val="24"/>
          <w:szCs w:val="24"/>
        </w:rPr>
        <w:t xml:space="preserve"> state is governed by the rate function: </w:t>
      </w:r>
    </w:p>
    <w:p w:rsidR="00F25566" w:rsidRPr="009757DA" w:rsidRDefault="00F25566" w:rsidP="00456E97">
      <w:pPr>
        <w:tabs>
          <w:tab w:val="left" w:pos="1304"/>
          <w:tab w:val="left" w:pos="2608"/>
          <w:tab w:val="left" w:pos="3912"/>
          <w:tab w:val="left" w:pos="9072"/>
        </w:tabs>
        <w:spacing w:line="480" w:lineRule="auto"/>
        <w:rPr>
          <w:rFonts w:ascii="Times New Roman" w:hAnsi="Times New Roman" w:cs="Times New Roman"/>
          <w:sz w:val="24"/>
          <w:szCs w:val="24"/>
          <w:lang w:val="sv-SE"/>
        </w:rPr>
      </w:pPr>
      <w:bookmarkStart w:id="2" w:name="OLE_LINK2"/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(x) </w:t>
      </w:r>
      <w:bookmarkEnd w:id="2"/>
      <w:r w:rsidRPr="009757DA">
        <w:rPr>
          <w:rFonts w:ascii="Times New Roman" w:hAnsi="Times New Roman" w:cs="Times New Roman"/>
          <w:sz w:val="24"/>
          <w:szCs w:val="24"/>
          <w:lang w:val="sv-SE"/>
        </w:rPr>
        <w:t>= 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´ exp(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1" type="#_x0000_t75" style="width:11.5pt;height:11.5pt" o:ole="">
            <v:imagedata r:id="rId7" o:title=""/>
          </v:shape>
          <o:OLEObject Type="Embed" ProgID="Equation.3" ShapeID="_x0000_i1031" DrawAspect="Content" ObjectID="_1632666739" r:id="rId15"/>
        </w:objec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- ks (x-x</w:t>
      </w:r>
      <w:r w:rsidR="00630F26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 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="00630F26" w:rsidRPr="009757DA">
        <w:rPr>
          <w:rFonts w:ascii="Times New Roman" w:hAnsi="Times New Roman" w:cs="Times New Roman"/>
          <w:sz w:val="24"/>
          <w:szCs w:val="24"/>
          <w:lang w:val="sv-SE"/>
        </w:rPr>
        <w:t>T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)                    </w:t>
      </w:r>
      <w:r w:rsidR="00FA1978"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  (17)</w:t>
      </w:r>
    </w:p>
    <w:p w:rsidR="00F25566" w:rsidRPr="009757DA" w:rsidRDefault="00F25566" w:rsidP="00456E97">
      <w:pPr>
        <w:tabs>
          <w:tab w:val="left" w:pos="1304"/>
          <w:tab w:val="left" w:pos="2608"/>
          <w:tab w:val="left" w:pos="3912"/>
          <w:tab w:val="left" w:pos="907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where 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2" type="#_x0000_t75" style="width:11.5pt;height:11.5pt" o:ole="">
            <v:imagedata r:id="rId7" o:title=""/>
          </v:shape>
          <o:OLEObject Type="Embed" ProgID="Equation.3" ShapeID="_x0000_i1032" DrawAspect="Content" ObjectID="_1632666740" r:id="rId16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on </w:t>
      </w:r>
      <w:r w:rsidRPr="009757DA">
        <w:rPr>
          <w:rFonts w:ascii="Times New Roman" w:hAnsi="Times New Roman" w:cs="Times New Roman"/>
          <w:sz w:val="24"/>
          <w:szCs w:val="24"/>
        </w:rPr>
        <w:t xml:space="preserve">is the difference between the free 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energy minima of </w:t>
      </w:r>
      <w:r w:rsidR="00BD769B" w:rsidRPr="009757DA">
        <w:rPr>
          <w:rFonts w:ascii="Times New Roman" w:hAnsi="Times New Roman" w:cs="Times New Roman"/>
          <w:sz w:val="24"/>
          <w:szCs w:val="24"/>
        </w:rPr>
        <w:t xml:space="preserve"> the </w:t>
      </w:r>
      <w:r w:rsidR="00FA1978" w:rsidRPr="009757DA">
        <w:rPr>
          <w:rFonts w:ascii="Times New Roman" w:hAnsi="Times New Roman" w:cs="Times New Roman"/>
          <w:sz w:val="24"/>
          <w:szCs w:val="24"/>
        </w:rPr>
        <w:t>AMDP and AM</w:t>
      </w:r>
      <w:r w:rsidRPr="009757DA">
        <w:rPr>
          <w:rFonts w:ascii="Times New Roman" w:hAnsi="Times New Roman" w:cs="Times New Roman"/>
          <w:sz w:val="24"/>
          <w:szCs w:val="24"/>
        </w:rPr>
        <w:t>DP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PP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FA1978" w:rsidRPr="009757DA">
        <w:rPr>
          <w:rFonts w:ascii="Times New Roman" w:hAnsi="Times New Roman" w:cs="Times New Roman"/>
          <w:sz w:val="24"/>
          <w:szCs w:val="24"/>
        </w:rPr>
        <w:t>states</w:t>
      </w:r>
      <w:r w:rsidRPr="009757DA">
        <w:rPr>
          <w:rFonts w:ascii="Times New Roman" w:hAnsi="Times New Roman" w:cs="Times New Roman"/>
          <w:sz w:val="24"/>
          <w:szCs w:val="24"/>
        </w:rPr>
        <w:t>.</w:t>
      </w:r>
    </w:p>
    <w:p w:rsidR="00F25566" w:rsidRPr="009757DA" w:rsidRDefault="00F25566" w:rsidP="00456E97">
      <w:pPr>
        <w:tabs>
          <w:tab w:val="left" w:pos="1304"/>
          <w:tab w:val="left" w:pos="2608"/>
          <w:tab w:val="left" w:pos="3912"/>
          <w:tab w:val="left" w:pos="907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The reversal of this process is governed by:</w:t>
      </w:r>
    </w:p>
    <w:p w:rsidR="00F25566" w:rsidRPr="009757DA" w:rsidRDefault="00F25566" w:rsidP="00456E97">
      <w:pPr>
        <w:tabs>
          <w:tab w:val="left" w:pos="1304"/>
          <w:tab w:val="left" w:pos="2608"/>
          <w:tab w:val="left" w:pos="3912"/>
          <w:tab w:val="left" w:pos="9072"/>
        </w:tabs>
        <w:spacing w:line="48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9757DA">
        <w:rPr>
          <w:rFonts w:ascii="Times New Roman" w:hAnsi="Times New Roman" w:cs="Times New Roman"/>
          <w:sz w:val="24"/>
          <w:szCs w:val="24"/>
          <w:lang w:val="sv-SE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on-rev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(x) = 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´ exp(ks (x-x</w:t>
      </w:r>
      <w:r w:rsidR="00630F26"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1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sv-SE"/>
        </w:rPr>
        <w:t>2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/k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sv-SE"/>
        </w:rPr>
        <w:t>B</w:t>
      </w:r>
      <w:r w:rsidR="00630F26" w:rsidRPr="009757DA">
        <w:rPr>
          <w:rFonts w:ascii="Times New Roman" w:hAnsi="Times New Roman" w:cs="Times New Roman"/>
          <w:sz w:val="24"/>
          <w:szCs w:val="24"/>
          <w:lang w:val="sv-SE"/>
        </w:rPr>
        <w:t>T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)                           </w:t>
      </w:r>
      <w:r w:rsidR="00FA1978"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        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FA1978"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 xml:space="preserve">  </w:t>
      </w:r>
      <w:r w:rsidR="00FA1978" w:rsidRPr="009757DA">
        <w:rPr>
          <w:rFonts w:ascii="Times New Roman" w:hAnsi="Times New Roman" w:cs="Times New Roman"/>
          <w:sz w:val="24"/>
          <w:szCs w:val="24"/>
          <w:lang w:val="sv-SE"/>
        </w:rPr>
        <w:t>(18</w:t>
      </w:r>
      <w:r w:rsidRPr="009757DA">
        <w:rPr>
          <w:rFonts w:ascii="Times New Roman" w:hAnsi="Times New Roman" w:cs="Times New Roman"/>
          <w:sz w:val="24"/>
          <w:szCs w:val="24"/>
          <w:lang w:val="sv-SE"/>
        </w:rPr>
        <w:t>)</w:t>
      </w:r>
    </w:p>
    <w:p w:rsidR="00F25566" w:rsidRPr="009757DA" w:rsidRDefault="00F25566" w:rsidP="00456E97">
      <w:pPr>
        <w:tabs>
          <w:tab w:val="left" w:pos="9072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Next, </w:t>
      </w:r>
      <w:r w:rsidR="00FA1978" w:rsidRPr="009757DA">
        <w:rPr>
          <w:rFonts w:ascii="Times New Roman" w:hAnsi="Times New Roman" w:cs="Times New Roman"/>
          <w:sz w:val="24"/>
          <w:szCs w:val="24"/>
        </w:rPr>
        <w:t>following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PEVuZE5vdGU+PENpdGU+PEF1dGhvcj5MbGluYXM8L0F1dGhvcj48WWVhcj4yMDE1PC9ZZWFyPjxS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PEVuZE5vdGU+PENpdGU+PEF1dGhvcj5MbGluYXM8L0F1dGhvcj48WWVhcj4yMDE1PC9ZZWFyPjxS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</w:rPr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9" w:tooltip="Llinas, 2015 #1095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Llinas et al. 2015</w:t>
        </w:r>
      </w:hyperlink>
      <w:r w:rsidR="002926AE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8E59BE" w:rsidRPr="009757DA">
        <w:rPr>
          <w:rFonts w:ascii="Times New Roman" w:hAnsi="Times New Roman" w:cs="Times New Roman"/>
          <w:sz w:val="24"/>
          <w:szCs w:val="24"/>
        </w:rPr>
        <w:t xml:space="preserve"> and as formalized in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&lt;EndNote&gt;&lt;Cite&gt;&lt;Author&gt;Rahman&lt;/Author&gt;&lt;Year&gt;2018&lt;/Year&gt;&lt;RecNum&gt;11154&lt;/RecNum&gt;&lt;DisplayText&gt;(Rahman et al. 2018)&lt;/DisplayText&gt;&lt;record&gt;&lt;rec-number&gt;11154&lt;/rec-number&gt;&lt;foreign-keys&gt;&lt;key app="EN" db-id="9tzrra553tr09lepe0dxxr2yzswdx2spas9a" timestamp="1533235086"&gt;11154&lt;/key&gt;&lt;/foreign-keys&gt;&lt;ref-type name="Journal Article"&gt;17&lt;/ref-type&gt;&lt;contributors&gt;&lt;authors&gt;&lt;author&gt;Rahman, M. A.&lt;/author&gt;&lt;author&gt;Usaj, M.&lt;/author&gt;&lt;author&gt;Rassier, D. E.&lt;/author&gt;&lt;author&gt;Mansson, A.&lt;/author&gt;&lt;/authors&gt;&lt;/contributors&gt;&lt;auth-address&gt;Department of Chemistry and Biomedical Sciences, Linnaeus University, Kalmar, Sweden.&amp;#xD;Department of Kinesiology and Physical Education, McGill University, Montreal, Canada.&amp;#xD;Department of Chemistry and Biomedical Sciences, Linnaeus University, Kalmar, Sweden. Electronic address: alf.mansson@lnu.se.&lt;/auth-address&gt;&lt;titles&gt;&lt;title&gt;Blebbistatin Effects Expose Hidden Secrets in the Force-Generating Cycle of Actin and Myosin&lt;/title&gt;&lt;secondary-title&gt;Biophys J&lt;/secondary-title&gt;&lt;alt-title&gt;Biophysical journal&lt;/alt-title&gt;&lt;/titles&gt;&lt;periodical&gt;&lt;full-title&gt;Biophysical Journal&lt;/full-title&gt;&lt;abbr-1&gt;Biophys. J.&lt;/abbr-1&gt;&lt;abbr-2&gt;Biophys J&lt;/abbr-2&gt;&lt;/periodical&gt;&lt;alt-periodical&gt;&lt;full-title&gt;Biophysical Journal&lt;/full-title&gt;&lt;abbr-1&gt;Biophys. J.&lt;/abbr-1&gt;&lt;abbr-2&gt;Biophys J&lt;/abbr-2&gt;&lt;/alt-periodical&gt;&lt;pages&gt;386-397&lt;/pages&gt;&lt;volume&gt;115&lt;/volume&gt;&lt;number&gt;2&lt;/number&gt;&lt;dates&gt;&lt;year&gt;2018&lt;/year&gt;&lt;pub-dates&gt;&lt;date&gt;Jul 17&lt;/date&gt;&lt;/pub-dates&gt;&lt;/dates&gt;&lt;isbn&gt;1542-0086 (Electronic)&amp;#xD;0006-3495 (Linking)&lt;/isbn&gt;&lt;accession-num&gt;30021113&lt;/accession-num&gt;&lt;urls&gt;&lt;related-urls&gt;&lt;url&gt;http://www.ncbi.nlm.nih.gov/pubmed/30021113&lt;/url&gt;&lt;/related-urls&gt;&lt;/urls&gt;&lt;custom2&gt;6050972&lt;/custom2&gt;&lt;electronic-resource-num&gt;10.1016/j.bpj.2018.05.037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Rahman et al. 2018</w:t>
        </w:r>
      </w:hyperlink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FA1978" w:rsidRPr="009757DA">
        <w:rPr>
          <w:rFonts w:ascii="Times New Roman" w:hAnsi="Times New Roman" w:cs="Times New Roman"/>
          <w:sz w:val="24"/>
          <w:szCs w:val="24"/>
        </w:rPr>
        <w:t>,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FA1978" w:rsidRPr="009757DA">
        <w:rPr>
          <w:rFonts w:ascii="Times New Roman" w:hAnsi="Times New Roman" w:cs="Times New Roman"/>
          <w:sz w:val="24"/>
          <w:szCs w:val="24"/>
        </w:rPr>
        <w:t>a transition occurs into a Pi-release state (AMADP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PiR</w:t>
      </w:r>
      <w:r w:rsidR="00FA1978" w:rsidRPr="009757DA">
        <w:rPr>
          <w:rFonts w:ascii="Times New Roman" w:hAnsi="Times New Roman" w:cs="Times New Roman"/>
          <w:sz w:val="24"/>
          <w:szCs w:val="24"/>
        </w:rPr>
        <w:t>) from which Pi is rapidly and reversibly released</w:t>
      </w:r>
      <w:r w:rsidR="00C84565">
        <w:rPr>
          <w:rFonts w:ascii="Times New Roman" w:hAnsi="Times New Roman" w:cs="Times New Roman"/>
          <w:sz w:val="24"/>
          <w:szCs w:val="24"/>
        </w:rPr>
        <w:t>, with transition into the AMD</w:t>
      </w:r>
      <w:r w:rsidR="00C84565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C84565">
        <w:rPr>
          <w:rFonts w:ascii="Times New Roman" w:hAnsi="Times New Roman" w:cs="Times New Roman"/>
          <w:sz w:val="24"/>
          <w:szCs w:val="24"/>
        </w:rPr>
        <w:t xml:space="preserve"> state</w:t>
      </w:r>
      <w:r w:rsidR="00FA1978" w:rsidRPr="009757DA">
        <w:rPr>
          <w:rFonts w:ascii="Times New Roman" w:hAnsi="Times New Roman" w:cs="Times New Roman"/>
          <w:sz w:val="24"/>
          <w:szCs w:val="24"/>
        </w:rPr>
        <w:t>. Denoting the difference between the minima for the free energies in the AMDP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PP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and the AMDP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PiR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states as </w:t>
      </w:r>
      <w:r w:rsidR="00FA1978"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3" type="#_x0000_t75" style="width:11.5pt;height:11.5pt" o:ole="">
            <v:imagedata r:id="rId7" o:title=""/>
          </v:shape>
          <o:OLEObject Type="Embed" ProgID="Equation.3" ShapeID="_x0000_i1033" DrawAspect="Content" ObjectID="_1632666741" r:id="rId17"/>
        </w:object>
      </w:r>
      <w:r w:rsidR="00FA1978" w:rsidRPr="009757DA">
        <w:rPr>
          <w:rFonts w:ascii="Times New Roman" w:hAnsi="Times New Roman" w:cs="Times New Roman"/>
          <w:sz w:val="24"/>
          <w:szCs w:val="24"/>
        </w:rPr>
        <w:t>G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PiR</w:t>
      </w:r>
      <w:r w:rsidR="00FA1978" w:rsidRPr="009757DA">
        <w:rPr>
          <w:rFonts w:ascii="Times New Roman" w:hAnsi="Times New Roman" w:cs="Times New Roman"/>
          <w:sz w:val="24"/>
          <w:szCs w:val="24"/>
        </w:rPr>
        <w:t>, the relevant rate functions</w:t>
      </w:r>
      <w:r w:rsidR="00C84565">
        <w:rPr>
          <w:rFonts w:ascii="Times New Roman" w:hAnsi="Times New Roman" w:cs="Times New Roman"/>
          <w:sz w:val="24"/>
          <w:szCs w:val="24"/>
        </w:rPr>
        <w:t xml:space="preserve"> for the transitions back and forth between the </w:t>
      </w:r>
      <w:r w:rsidR="00C84565" w:rsidRPr="009757DA">
        <w:rPr>
          <w:rFonts w:ascii="Times New Roman" w:hAnsi="Times New Roman" w:cs="Times New Roman"/>
          <w:sz w:val="24"/>
          <w:szCs w:val="24"/>
        </w:rPr>
        <w:t>AMDP</w:t>
      </w:r>
      <w:r w:rsidR="00C84565" w:rsidRPr="009757DA">
        <w:rPr>
          <w:rFonts w:ascii="Times New Roman" w:hAnsi="Times New Roman" w:cs="Times New Roman"/>
          <w:sz w:val="24"/>
          <w:szCs w:val="24"/>
          <w:vertAlign w:val="subscript"/>
        </w:rPr>
        <w:t>PP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C84565">
        <w:rPr>
          <w:rFonts w:ascii="Times New Roman" w:hAnsi="Times New Roman" w:cs="Times New Roman"/>
          <w:sz w:val="24"/>
          <w:szCs w:val="24"/>
        </w:rPr>
        <w:t xml:space="preserve">and the </w:t>
      </w:r>
      <w:r w:rsidR="00C84565">
        <w:rPr>
          <w:rFonts w:ascii="Times New Roman" w:hAnsi="Times New Roman" w:cs="Times New Roman"/>
          <w:sz w:val="24"/>
          <w:szCs w:val="24"/>
        </w:rPr>
        <w:t>AMD</w:t>
      </w:r>
      <w:r w:rsidR="00C84565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="00C84565">
        <w:rPr>
          <w:rFonts w:ascii="Times New Roman" w:hAnsi="Times New Roman" w:cs="Times New Roman"/>
          <w:sz w:val="24"/>
          <w:szCs w:val="24"/>
        </w:rPr>
        <w:t xml:space="preserve"> state</w:t>
      </w:r>
      <w:r w:rsidR="00C84565">
        <w:rPr>
          <w:rFonts w:ascii="Times New Roman" w:hAnsi="Times New Roman" w:cs="Times New Roman"/>
          <w:sz w:val="24"/>
          <w:szCs w:val="24"/>
        </w:rPr>
        <w:t xml:space="preserve"> </w:t>
      </w:r>
      <w:r w:rsidR="00FA1978" w:rsidRPr="009757DA">
        <w:rPr>
          <w:rFonts w:ascii="Times New Roman" w:hAnsi="Times New Roman" w:cs="Times New Roman"/>
          <w:sz w:val="24"/>
          <w:szCs w:val="24"/>
        </w:rPr>
        <w:t>are given by</w:t>
      </w:r>
      <w:r w:rsidRPr="009757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5566" w:rsidRPr="009757DA" w:rsidRDefault="00F25566" w:rsidP="00456E97">
      <w:pPr>
        <w:tabs>
          <w:tab w:val="left" w:pos="9072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P+</w:t>
      </w:r>
      <w:r w:rsidRPr="009757DA">
        <w:rPr>
          <w:rFonts w:ascii="Times New Roman" w:hAnsi="Times New Roman" w:cs="Times New Roman"/>
          <w:sz w:val="24"/>
          <w:szCs w:val="24"/>
        </w:rPr>
        <w:t>(x)= 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P+</w:t>
      </w:r>
      <w:r w:rsidRPr="009757DA">
        <w:rPr>
          <w:rFonts w:ascii="Times New Roman" w:hAnsi="Times New Roman" w:cs="Times New Roman"/>
          <w:sz w:val="24"/>
          <w:szCs w:val="24"/>
        </w:rPr>
        <w:t>´exp(</w:t>
      </w:r>
      <w:r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4" type="#_x0000_t75" style="width:11.5pt;height:11.5pt" o:ole="">
            <v:imagedata r:id="rId7" o:title=""/>
          </v:shape>
          <o:OLEObject Type="Embed" ProgID="Equation.3" ShapeID="_x0000_i1034" DrawAspect="Content" ObjectID="_1632666742" r:id="rId18"/>
        </w:object>
      </w:r>
      <w:r w:rsidRPr="009757DA">
        <w:rPr>
          <w:rFonts w:ascii="Times New Roman" w:hAnsi="Times New Roman" w:cs="Times New Roman"/>
          <w:sz w:val="24"/>
          <w:szCs w:val="24"/>
        </w:rPr>
        <w:t>G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PiR</w:t>
      </w:r>
      <w:r w:rsidRPr="009757DA">
        <w:rPr>
          <w:rFonts w:ascii="Times New Roman" w:hAnsi="Times New Roman" w:cs="Times New Roman"/>
          <w:sz w:val="24"/>
          <w:szCs w:val="24"/>
        </w:rPr>
        <w:t>/2  -(ks/2)(x-x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/ 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>T) +(ks/2)(x-x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 xml:space="preserve">T)))        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(19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</w:p>
    <w:p w:rsidR="00F25566" w:rsidRPr="009757DA" w:rsidRDefault="00F25566" w:rsidP="00456E97">
      <w:pPr>
        <w:tabs>
          <w:tab w:val="left" w:pos="9072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kp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-</w:t>
      </w:r>
      <w:r w:rsidRPr="009757DA">
        <w:rPr>
          <w:rFonts w:ascii="Times New Roman" w:hAnsi="Times New Roman" w:cs="Times New Roman"/>
          <w:sz w:val="24"/>
          <w:szCs w:val="24"/>
        </w:rPr>
        <w:t>(x)=k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P+</w:t>
      </w:r>
      <w:r w:rsidRPr="009757DA">
        <w:rPr>
          <w:rFonts w:ascii="Times New Roman" w:hAnsi="Times New Roman" w:cs="Times New Roman"/>
          <w:sz w:val="24"/>
          <w:szCs w:val="24"/>
        </w:rPr>
        <w:t>´[Pi]/([Pi]+Kp) exp (</w:t>
      </w:r>
      <w:r w:rsidR="00FA1978" w:rsidRPr="009757DA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35" type="#_x0000_t75" style="width:11.5pt;height:11.5pt" o:ole="">
            <v:imagedata r:id="rId7" o:title=""/>
          </v:shape>
          <o:OLEObject Type="Embed" ProgID="Equation.3" ShapeID="_x0000_i1035" DrawAspect="Content" ObjectID="_1632666743" r:id="rId19"/>
        </w:object>
      </w:r>
      <w:r w:rsidR="00FA1978" w:rsidRPr="009757DA">
        <w:rPr>
          <w:rFonts w:ascii="Times New Roman" w:hAnsi="Times New Roman" w:cs="Times New Roman"/>
          <w:sz w:val="24"/>
          <w:szCs w:val="24"/>
        </w:rPr>
        <w:t>G</w:t>
      </w:r>
      <w:r w:rsidR="00FA1978" w:rsidRPr="009757DA">
        <w:rPr>
          <w:rFonts w:ascii="Times New Roman" w:hAnsi="Times New Roman" w:cs="Times New Roman"/>
          <w:sz w:val="24"/>
          <w:szCs w:val="24"/>
          <w:vertAlign w:val="subscript"/>
        </w:rPr>
        <w:t>PiR)</w:t>
      </w:r>
      <w:r w:rsidR="00FA1978" w:rsidRPr="009757DA">
        <w:rPr>
          <w:rFonts w:ascii="Times New Roman" w:hAnsi="Times New Roman" w:cs="Times New Roman"/>
          <w:sz w:val="24"/>
          <w:szCs w:val="24"/>
        </w:rPr>
        <w:t>/</w:t>
      </w:r>
      <w:r w:rsidRPr="009757DA">
        <w:rPr>
          <w:rFonts w:ascii="Times New Roman" w:hAnsi="Times New Roman" w:cs="Times New Roman"/>
          <w:sz w:val="24"/>
          <w:szCs w:val="24"/>
        </w:rPr>
        <w:t xml:space="preserve"> /2+(ks/2)(x-x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>T)-(ks/2)(x-x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9757DA">
        <w:rPr>
          <w:rFonts w:ascii="Times New Roman" w:hAnsi="Times New Roman" w:cs="Times New Roman"/>
          <w:sz w:val="24"/>
          <w:szCs w:val="24"/>
        </w:rPr>
        <w:t>)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57DA">
        <w:rPr>
          <w:rFonts w:ascii="Times New Roman" w:hAnsi="Times New Roman" w:cs="Times New Roman"/>
          <w:sz w:val="24"/>
          <w:szCs w:val="24"/>
        </w:rPr>
        <w:t>/(2k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9757DA">
        <w:rPr>
          <w:rFonts w:ascii="Times New Roman" w:hAnsi="Times New Roman" w:cs="Times New Roman"/>
          <w:sz w:val="24"/>
          <w:szCs w:val="24"/>
        </w:rPr>
        <w:t xml:space="preserve">T)) </w:t>
      </w:r>
      <w:r w:rsidR="00456E97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 xml:space="preserve">    </w:t>
      </w:r>
      <w:r w:rsidR="00456E97" w:rsidRPr="009757DA">
        <w:rPr>
          <w:rFonts w:ascii="Times New Roman" w:hAnsi="Times New Roman" w:cs="Times New Roman"/>
          <w:sz w:val="24"/>
          <w:szCs w:val="24"/>
        </w:rPr>
        <w:t>(20)</w:t>
      </w:r>
      <w:r w:rsidRPr="009757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456E97" w:rsidRPr="009757DA">
        <w:rPr>
          <w:rFonts w:ascii="Times New Roman" w:hAnsi="Times New Roman" w:cs="Times New Roman"/>
          <w:sz w:val="24"/>
          <w:szCs w:val="24"/>
        </w:rPr>
        <w:t xml:space="preserve">  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566" w:rsidRPr="009757DA" w:rsidRDefault="00F25566" w:rsidP="00456E97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>Force,</w:t>
      </w:r>
      <w:r w:rsidR="00456E97" w:rsidRPr="009757DA">
        <w:rPr>
          <w:rFonts w:ascii="Times New Roman" w:hAnsi="Times New Roman" w:cs="Times New Roman"/>
          <w:sz w:val="24"/>
          <w:szCs w:val="24"/>
        </w:rPr>
        <w:t xml:space="preserve"> number of attached cross-bridg</w:t>
      </w:r>
      <w:r w:rsidRPr="009757DA">
        <w:rPr>
          <w:rFonts w:ascii="Times New Roman" w:hAnsi="Times New Roman" w:cs="Times New Roman"/>
          <w:sz w:val="24"/>
          <w:szCs w:val="24"/>
        </w:rPr>
        <w:t xml:space="preserve">es and the ATP turnover rate are then calculated along the </w:t>
      </w:r>
      <w:r w:rsidR="00456E97" w:rsidRPr="009757DA">
        <w:rPr>
          <w:rFonts w:ascii="Times New Roman" w:hAnsi="Times New Roman" w:cs="Times New Roman"/>
          <w:sz w:val="24"/>
          <w:szCs w:val="24"/>
        </w:rPr>
        <w:t xml:space="preserve">same </w:t>
      </w:r>
      <w:r w:rsidRPr="009757DA">
        <w:rPr>
          <w:rFonts w:ascii="Times New Roman" w:hAnsi="Times New Roman" w:cs="Times New Roman"/>
          <w:sz w:val="24"/>
          <w:szCs w:val="24"/>
        </w:rPr>
        <w:t>principles</w:t>
      </w:r>
      <w:r w:rsidR="00FA1978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456E97" w:rsidRPr="009757DA">
        <w:rPr>
          <w:rFonts w:ascii="Times New Roman" w:hAnsi="Times New Roman" w:cs="Times New Roman"/>
          <w:sz w:val="24"/>
          <w:szCs w:val="24"/>
        </w:rPr>
        <w:t>as for model 9:3 (</w:t>
      </w:r>
      <w:r w:rsidR="00FA1978" w:rsidRPr="009757DA">
        <w:rPr>
          <w:rFonts w:ascii="Times New Roman" w:hAnsi="Times New Roman" w:cs="Times New Roman"/>
          <w:sz w:val="24"/>
          <w:szCs w:val="24"/>
        </w:rPr>
        <w:t>Eqs. 14-16</w:t>
      </w:r>
      <w:r w:rsidR="00456E97" w:rsidRPr="009757DA">
        <w:rPr>
          <w:rFonts w:ascii="Times New Roman" w:hAnsi="Times New Roman" w:cs="Times New Roman"/>
          <w:sz w:val="24"/>
          <w:szCs w:val="24"/>
        </w:rPr>
        <w:t>)</w:t>
      </w:r>
      <w:r w:rsidR="00FA1978" w:rsidRPr="009757DA">
        <w:rPr>
          <w:rFonts w:ascii="Times New Roman" w:hAnsi="Times New Roman" w:cs="Times New Roman"/>
          <w:sz w:val="24"/>
          <w:szCs w:val="24"/>
        </w:rPr>
        <w:t>.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E75" w:rsidRDefault="003E6E75" w:rsidP="00456E97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0F65BA" w:rsidRPr="009757DA" w:rsidRDefault="000F65BA" w:rsidP="00456E97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3E6E75" w:rsidRPr="009757DA" w:rsidRDefault="003E6E75" w:rsidP="00456E97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7DA">
        <w:rPr>
          <w:rFonts w:ascii="Times New Roman" w:hAnsi="Times New Roman" w:cs="Times New Roman"/>
          <w:b/>
          <w:sz w:val="24"/>
          <w:szCs w:val="24"/>
        </w:rPr>
        <w:lastRenderedPageBreak/>
        <w:t>Implementation of models</w:t>
      </w:r>
    </w:p>
    <w:p w:rsidR="003E6E75" w:rsidRPr="009757DA" w:rsidRDefault="003E6E75" w:rsidP="003E6E75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The detailed approach for numerical integration has been motivated previously as well as the basis for the wide integration range in Eqs. 14-16 ([-50, 19.5] nm)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&lt;EndNote&gt;&lt;Cite&gt;&lt;Author&gt;Mansson&lt;/Author&gt;&lt;Year&gt;2019&lt;/Year&gt;&lt;RecNum&gt;11163&lt;/RecNum&gt;&lt;DisplayText&gt;(Mansson et al. 2019)&lt;/DisplayText&gt;&lt;record&gt;&lt;rec-number&gt;11163&lt;/rec-number&gt;&lt;foreign-keys&gt;&lt;key app="EN" db-id="9tzrra553tr09lepe0dxxr2yzswdx2spas9a" timestamp="1543827800"&gt;11163&lt;/key&gt;&lt;/foreign-keys&gt;&lt;ref-type name="Journal Article"&gt;17&lt;/ref-type&gt;&lt;contributors&gt;&lt;authors&gt;&lt;author&gt;Mansson, A.&lt;/author&gt;&lt;author&gt;Persson, M.&lt;/author&gt;&lt;author&gt;Shalabi, N.&lt;/author&gt;&lt;author&gt;Rassier, D. E.&lt;/author&gt;&lt;/authors&gt;&lt;/contributors&gt;&lt;titles&gt;&lt;title&gt;Non-linear actomyosin elasticity in muscle?&lt;/title&gt;&lt;secondary-title&gt;Biophysical Journal&lt;/secondary-title&gt;&lt;/titles&gt;&lt;periodical&gt;&lt;full-title&gt;Biophysical Journal&lt;/full-title&gt;&lt;abbr-1&gt;Biophys. J.&lt;/abbr-1&gt;&lt;abbr-2&gt;Biophys J&lt;/abbr-2&gt;&lt;/periodical&gt;&lt;pages&gt;330–346&lt;/pages&gt;&lt;volume&gt;116&lt;/volume&gt;&lt;dates&gt;&lt;year&gt;2019&lt;/year&gt;&lt;/dates&gt;&lt;urls&gt;&lt;/urls&gt;&lt;/record&gt;&lt;/Cite&gt;&lt;/EndNote&gt;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2" w:tooltip="Mansson, 2019 #111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et al. 2019</w:t>
        </w:r>
      </w:hyperlink>
      <w:r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Pr="009757DA">
        <w:rPr>
          <w:rFonts w:ascii="Times New Roman" w:hAnsi="Times New Roman" w:cs="Times New Roman"/>
          <w:sz w:val="24"/>
          <w:szCs w:val="24"/>
        </w:rPr>
        <w:t xml:space="preserve"> in relation to the narrower, 36 nm, physical separation of neighboring target zones. </w:t>
      </w:r>
    </w:p>
    <w:p w:rsidR="003E6E75" w:rsidRPr="009757DA" w:rsidRDefault="003E6E75" w:rsidP="003E6E75">
      <w:pPr>
        <w:tabs>
          <w:tab w:val="left" w:pos="8931"/>
        </w:tabs>
        <w:spacing w:line="480" w:lineRule="auto"/>
        <w:ind w:right="-22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t xml:space="preserve">Differential equations were solved numerically using a Runge-Kutta Fehlberg (4/5) integration algorithm in Simnon (Department of Automatic Control, Lund Institute of Technology, Sweden). The source code was given in the Supplementary Material of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&lt;EndNote&gt;&lt;Cite&gt;&lt;Author&gt;Mansson&lt;/Author&gt;&lt;Year&gt;2019&lt;/Year&gt;&lt;RecNum&gt;11191&lt;/RecNum&gt;&lt;DisplayText&gt;(Mansson 2019)&lt;/DisplayText&gt;&lt;record&gt;&lt;rec-number&gt;11191&lt;/rec-number&gt;&lt;foreign-keys&gt;&lt;key app="EN" db-id="9tzrra553tr09lepe0dxxr2yzswdx2spas9a" timestamp="1553777171"&gt;11191&lt;/key&gt;&lt;/foreign-keys&gt;&lt;ref-type name="Journal Article"&gt;17&lt;/ref-type&gt;&lt;contributors&gt;&lt;authors&gt;&lt;author&gt;Mansson, A.&lt;/author&gt;&lt;/authors&gt;&lt;/contributors&gt;&lt;auth-address&gt;Department of Chemistry and Biomedical Sciences, Faculty of Health and Life Sciences, Linnaeus University, Kalmar, Sweden alf.mansson@lnu.se.&lt;/auth-address&gt;&lt;titles&gt;&lt;title&gt;Comparing models with one versus multiple myosin-binding sites per actin target zone: The power of simplicity&lt;/title&gt;&lt;secondary-title&gt;J Gen Physiol&lt;/secondary-title&gt;&lt;alt-title&gt;The Journal of general physiology&lt;/alt-title&gt;&lt;/titles&gt;&lt;periodical&gt;&lt;full-title&gt;Journal of General Physiology&lt;/full-title&gt;&lt;abbr-1&gt;J. Gen. Physiol.&lt;/abbr-1&gt;&lt;abbr-2&gt;J Gen Physiol&lt;/abbr-2&gt;&lt;/periodical&gt;&lt;dates&gt;&lt;year&gt;2019&lt;/year&gt;&lt;pub-dates&gt;&lt;date&gt;Mar 14&lt;/date&gt;&lt;/pub-dates&gt;&lt;/dates&gt;&lt;isbn&gt;1540-7748 (Electronic)&amp;#xD;0022-1295 (Linking)&lt;/isbn&gt;&lt;accession-num&gt;30872560&lt;/accession-num&gt;&lt;urls&gt;&lt;related-urls&gt;&lt;url&gt;http://www.ncbi.nlm.nih.gov/pubmed/30872560&lt;/url&gt;&lt;/related-urls&gt;&lt;/urls&gt;&lt;electronic-resource-num&gt;10.1085/jgp.201812301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1" w:tooltip="Mansson, 2019 #1119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2019</w:t>
        </w:r>
      </w:hyperlink>
      <w:r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Pr="009757DA">
        <w:rPr>
          <w:rFonts w:ascii="Times New Roman" w:hAnsi="Times New Roman" w:cs="Times New Roman"/>
          <w:sz w:val="24"/>
          <w:szCs w:val="24"/>
        </w:rPr>
        <w:t xml:space="preserve"> with explanations and comments. For stability in the numerical computations, the value of any rate function (Eqs (4-12</w:t>
      </w:r>
      <w:r w:rsidR="00BD3569" w:rsidRPr="009757DA">
        <w:rPr>
          <w:rFonts w:ascii="Times New Roman" w:hAnsi="Times New Roman" w:cs="Times New Roman"/>
          <w:sz w:val="24"/>
          <w:szCs w:val="24"/>
        </w:rPr>
        <w:t>; 17-20</w:t>
      </w:r>
      <w:r w:rsidRPr="009757DA">
        <w:rPr>
          <w:rFonts w:ascii="Times New Roman" w:hAnsi="Times New Roman" w:cs="Times New Roman"/>
          <w:sz w:val="24"/>
          <w:szCs w:val="24"/>
        </w:rPr>
        <w:t>)) was limited to between a minimum (r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9757DA">
        <w:rPr>
          <w:rFonts w:ascii="Times New Roman" w:hAnsi="Times New Roman" w:cs="Times New Roman"/>
          <w:sz w:val="24"/>
          <w:szCs w:val="24"/>
        </w:rPr>
        <w:t>) of 1 x 10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9757DA">
        <w:rPr>
          <w:rFonts w:ascii="Times New Roman" w:hAnsi="Times New Roman" w:cs="Times New Roman"/>
          <w:sz w:val="24"/>
          <w:szCs w:val="24"/>
        </w:rPr>
        <w:t xml:space="preserve"> 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softHyphen/>
        <w:t xml:space="preserve"> </w:t>
      </w:r>
      <w:r w:rsidRPr="009757DA">
        <w:rPr>
          <w:rFonts w:ascii="Times New Roman" w:hAnsi="Times New Roman" w:cs="Times New Roman"/>
          <w:sz w:val="24"/>
          <w:szCs w:val="24"/>
        </w:rPr>
        <w:t>and a maximum (r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9757DA">
        <w:rPr>
          <w:rFonts w:ascii="Times New Roman" w:hAnsi="Times New Roman" w:cs="Times New Roman"/>
          <w:sz w:val="24"/>
          <w:szCs w:val="24"/>
        </w:rPr>
        <w:t>) of 100 000 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7DA">
        <w:rPr>
          <w:rFonts w:ascii="Times New Roman" w:hAnsi="Times New Roman" w:cs="Times New Roman"/>
          <w:sz w:val="24"/>
          <w:szCs w:val="24"/>
        </w:rPr>
        <w:t xml:space="preserve"> for isometric contraction or 1000 000 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7DA">
        <w:rPr>
          <w:rFonts w:ascii="Times New Roman" w:hAnsi="Times New Roman" w:cs="Times New Roman"/>
          <w:sz w:val="24"/>
          <w:szCs w:val="24"/>
        </w:rPr>
        <w:t xml:space="preserve"> for the fastest velocities of shortening. If any of the limits was exceeded the parameter value was set to either r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 xml:space="preserve">max </w:t>
      </w:r>
      <w:r w:rsidRPr="009757DA">
        <w:rPr>
          <w:rFonts w:ascii="Times New Roman" w:hAnsi="Times New Roman" w:cs="Times New Roman"/>
          <w:sz w:val="24"/>
          <w:szCs w:val="24"/>
        </w:rPr>
        <w:t>or r</w:t>
      </w:r>
      <w:r w:rsidRPr="009757DA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9757DA">
        <w:rPr>
          <w:rFonts w:ascii="Times New Roman" w:hAnsi="Times New Roman" w:cs="Times New Roman"/>
          <w:sz w:val="24"/>
          <w:szCs w:val="24"/>
        </w:rPr>
        <w:t>.</w:t>
      </w:r>
    </w:p>
    <w:p w:rsidR="003E6E75" w:rsidRPr="009757DA" w:rsidRDefault="003E6E75" w:rsidP="00456E97">
      <w:pPr>
        <w:tabs>
          <w:tab w:val="left" w:pos="8931"/>
        </w:tabs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:rsidR="008E7FEF" w:rsidRPr="009757DA" w:rsidRDefault="008E7FEF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E7FEF" w:rsidRPr="009757DA" w:rsidRDefault="008E7FEF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3212B" w:rsidRPr="009757DA" w:rsidRDefault="0013212B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E7FEF" w:rsidRPr="009757DA" w:rsidRDefault="008E7FEF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Supporting Figures</w:t>
      </w:r>
    </w:p>
    <w:p w:rsidR="00AF17DE" w:rsidRPr="009757DA" w:rsidRDefault="004E5159" w:rsidP="00AF17D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object w:dxaOrig="11398" w:dyaOrig="10080">
          <v:shape id="_x0000_i1036" type="#_x0000_t75" style="width:442pt;height:391.5pt" o:ole="">
            <v:imagedata r:id="rId20" o:title=""/>
          </v:shape>
          <o:OLEObject Type="Embed" ProgID="Prism7.Document" ShapeID="_x0000_i1036" DrawAspect="Content" ObjectID="_1632666744" r:id="rId21"/>
        </w:object>
      </w:r>
    </w:p>
    <w:p w:rsidR="00727438" w:rsidRPr="009757DA" w:rsidRDefault="00E62CD0" w:rsidP="00AF17D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S1. Force-velocity relationships simulated using model 9:3 with alternative parameter values at 0.5 mM Pi. </w:t>
      </w:r>
      <w:r w:rsidR="0048466F" w:rsidRPr="009757DA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Linear cross-bridge elasticity. Data obtained with standard model parameter values (Tables S1-S2) in main Fig. 3</w:t>
      </w:r>
      <w:r w:rsidR="0048466F" w:rsidRPr="009757D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are shown together with experimental data (purple)</w:t>
      </w:r>
      <w:r w:rsidR="00BD3569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from main Fig. 3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. In addition, simulated data are shown on the assumption of lower actomyosin affinity in the AMDP state (K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w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=1 instead of 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12; 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20"/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44"/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3E6E75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w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= 0 instead of -2.5 k</w:t>
      </w:r>
      <w:r w:rsidR="003E6E75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) or 20 % higher value of the rate limiting constant, k</w:t>
      </w:r>
      <w:r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on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, for cross-bridge attachment. </w:t>
      </w:r>
      <w:r w:rsidR="0048466F" w:rsidRPr="009757DA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BD3569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Data from 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in the high-force, low-velocity ranges. </w:t>
      </w:r>
      <w:r w:rsidR="0048466F" w:rsidRPr="009757DA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2FF8" w:rsidRPr="009757DA">
        <w:rPr>
          <w:rFonts w:ascii="Times New Roman" w:hAnsi="Times New Roman" w:cs="Times New Roman"/>
          <w:sz w:val="24"/>
          <w:szCs w:val="24"/>
          <w:lang w:val="en-GB"/>
        </w:rPr>
        <w:t>Non-l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inear cross-bridge elasticity. Same symbol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and colour coding as in </w:t>
      </w:r>
      <w:r w:rsidR="0048466F" w:rsidRPr="009757D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8466F" w:rsidRPr="009757DA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D3569" w:rsidRPr="009757DA">
        <w:rPr>
          <w:rFonts w:ascii="Times New Roman" w:hAnsi="Times New Roman" w:cs="Times New Roman"/>
          <w:sz w:val="24"/>
          <w:szCs w:val="24"/>
          <w:lang w:val="en-GB"/>
        </w:rPr>
        <w:t>Data from c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in the high-force, low-velocity regions.</w:t>
      </w:r>
      <w:r w:rsidR="003E6E75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D7CFD" w:rsidRPr="009757DA" w:rsidRDefault="00BD7CFD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D3569" w:rsidRPr="009757DA" w:rsidRDefault="00BD3569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E7FEF" w:rsidRPr="009757DA" w:rsidRDefault="00623265" w:rsidP="00AF17D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lastRenderedPageBreak/>
        <w:object w:dxaOrig="1440" w:dyaOrig="1440">
          <v:shape id="_x0000_s1044" type="#_x0000_t75" style="position:absolute;margin-left:9.2pt;margin-top:22.4pt;width:398.7pt;height:365.1pt;z-index:-251658752;mso-position-horizontal-relative:text;mso-position-vertical-relative:text">
            <v:imagedata r:id="rId22" o:title=""/>
          </v:shape>
          <o:OLEObject Type="Embed" ProgID="Prism7.Document" ShapeID="_x0000_s1044" DrawAspect="Content" ObjectID="_1632666756" r:id="rId23"/>
        </w:object>
      </w:r>
    </w:p>
    <w:p w:rsidR="00BD7CFD" w:rsidRPr="009757DA" w:rsidRDefault="00BD7CFD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D7CFD" w:rsidRPr="009757DA" w:rsidRDefault="00BD7CFD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6150C" w:rsidRPr="009757DA" w:rsidRDefault="00E6150C" w:rsidP="00AF17DE"/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727438" w:rsidRPr="009757DA" w:rsidRDefault="00727438" w:rsidP="00AF17D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BD3569" w:rsidRPr="009757DA" w:rsidRDefault="00BD3569" w:rsidP="00AF17DE">
      <w:pPr>
        <w:rPr>
          <w:rFonts w:ascii="Times New Roman" w:hAnsi="Times New Roman" w:cs="Times New Roman"/>
          <w:b/>
          <w:sz w:val="24"/>
          <w:szCs w:val="24"/>
        </w:rPr>
      </w:pPr>
    </w:p>
    <w:p w:rsidR="00AF17DE" w:rsidRPr="009757DA" w:rsidRDefault="00E6150C" w:rsidP="00AF17DE">
      <w:pPr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b/>
          <w:sz w:val="24"/>
          <w:szCs w:val="24"/>
        </w:rPr>
        <w:t>Fig. S2. Detailed energetics of contraction for different models at 0.5 and 25 mM Pi</w:t>
      </w:r>
      <w:r w:rsidR="00BD7CFD" w:rsidRPr="009757DA">
        <w:rPr>
          <w:rFonts w:ascii="Times New Roman" w:hAnsi="Times New Roman" w:cs="Times New Roman"/>
          <w:b/>
          <w:sz w:val="24"/>
          <w:szCs w:val="24"/>
        </w:rPr>
        <w:t xml:space="preserve"> and shortening at different velocities</w:t>
      </w:r>
      <w:r w:rsidRPr="009757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6E75" w:rsidRPr="009757DA">
        <w:rPr>
          <w:rFonts w:ascii="Times New Roman" w:hAnsi="Times New Roman" w:cs="Times New Roman"/>
          <w:b/>
          <w:sz w:val="24"/>
          <w:szCs w:val="24"/>
        </w:rPr>
        <w:t>a</w:t>
      </w:r>
      <w:r w:rsidR="00BD7CFD" w:rsidRPr="009757DA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3" w:name="OLE_LINK5"/>
      <w:r w:rsidR="00BD7CFD" w:rsidRPr="009757DA">
        <w:rPr>
          <w:rFonts w:ascii="Times New Roman" w:hAnsi="Times New Roman" w:cs="Times New Roman"/>
          <w:sz w:val="24"/>
          <w:szCs w:val="24"/>
        </w:rPr>
        <w:t>Simulation of ATP turnover rate (black circles) vs velocity using model</w:t>
      </w:r>
      <w:r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BD7CFD" w:rsidRPr="009757DA">
        <w:rPr>
          <w:rFonts w:ascii="Times New Roman" w:hAnsi="Times New Roman" w:cs="Times New Roman"/>
          <w:sz w:val="24"/>
          <w:szCs w:val="24"/>
        </w:rPr>
        <w:t>9:3 with linear cross-bridge elasticity.</w:t>
      </w:r>
      <w:bookmarkEnd w:id="3"/>
      <w:r w:rsidR="00BD7CFD" w:rsidRPr="009757DA">
        <w:rPr>
          <w:rFonts w:ascii="Times New Roman" w:hAnsi="Times New Roman" w:cs="Times New Roman"/>
          <w:sz w:val="24"/>
          <w:szCs w:val="24"/>
        </w:rPr>
        <w:t xml:space="preserve"> Filled symbols: 0.5 mM Pi; Open symbols: 25 mM Pi. Purple symbols: Experimental data scaled to 30 </w:t>
      </w:r>
      <w:r w:rsidR="00BD7CFD" w:rsidRPr="009757DA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C as explained in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&lt;EndNote&gt;&lt;Cite&gt;&lt;Author&gt;Mansson&lt;/Author&gt;&lt;Year&gt;2019&lt;/Year&gt;&lt;RecNum&gt;11163&lt;/RecNum&gt;&lt;DisplayText&gt;(Mansson et al. 2019)&lt;/DisplayText&gt;&lt;record&gt;&lt;rec-number&gt;11163&lt;/rec-number&gt;&lt;foreign-keys&gt;&lt;key app="EN" db-id="9tzrra553tr09lepe0dxxr2yzswdx2spas9a" timestamp="1543827800"&gt;11163&lt;/key&gt;&lt;/foreign-keys&gt;&lt;ref-type name="Journal Article"&gt;17&lt;/ref-type&gt;&lt;contributors&gt;&lt;authors&gt;&lt;author&gt;Mansson, A.&lt;/author&gt;&lt;author&gt;Persson, M.&lt;/author&gt;&lt;author&gt;Shalabi, N.&lt;/author&gt;&lt;author&gt;Rassier, D. E.&lt;/author&gt;&lt;/authors&gt;&lt;/contributors&gt;&lt;titles&gt;&lt;title&gt;Non-linear actomyosin elasticity in muscle?&lt;/title&gt;&lt;secondary-title&gt;Biophysical Journal&lt;/secondary-title&gt;&lt;/titles&gt;&lt;periodical&gt;&lt;full-title&gt;Biophysical Journal&lt;/full-title&gt;&lt;abbr-1&gt;Biophys. J.&lt;/abbr-1&gt;&lt;abbr-2&gt;Biophys J&lt;/abbr-2&gt;&lt;/periodical&gt;&lt;pages&gt;330–346&lt;/pages&gt;&lt;volume&gt;116&lt;/volume&gt;&lt;dates&gt;&lt;year&gt;2019&lt;/year&gt;&lt;/dates&gt;&lt;urls&gt;&lt;/urls&gt;&lt;/record&gt;&lt;/Cite&gt;&lt;/EndNote&gt;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8E7FEF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2" w:tooltip="Mansson, 2019 #111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Mansson et al. 2019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8E7FEF" w:rsidRPr="009757DA">
        <w:rPr>
          <w:rFonts w:ascii="Times New Roman" w:hAnsi="Times New Roman" w:cs="Times New Roman"/>
          <w:sz w:val="24"/>
          <w:szCs w:val="24"/>
        </w:rPr>
        <w:t>.</w:t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 Purple line:</w:t>
      </w:r>
      <w:r w:rsidR="003B0084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&lt;EndNote&gt;&lt;Cite&gt;&lt;Author&gt;He&lt;/Author&gt;&lt;Year&gt;1999&lt;/Year&gt;&lt;RecNum&gt;1100&lt;/RecNum&gt;&lt;DisplayText&gt;(He et al. 1999)&lt;/DisplayText&gt;&lt;record&gt;&lt;rec-number&gt;1100&lt;/rec-number&gt;&lt;foreign-keys&gt;&lt;key app="EN" db-id="9tzrra553tr09lepe0dxxr2yzswdx2spas9a" timestamp="1229954681"&gt;1100&lt;/key&gt;&lt;/foreign-keys&gt;&lt;ref-type name="Journal Article"&gt;17&lt;/ref-type&gt;&lt;contributors&gt;&lt;authors&gt;&lt;author&gt;He, Z. H.&lt;/author&gt;&lt;author&gt;Chillingworth, R. K.&lt;/author&gt;&lt;author&gt;Brune, M.&lt;/author&gt;&lt;author&gt;Corrie, J. E.&lt;/author&gt;&lt;author&gt;Webb, M. R.&lt;/author&gt;&lt;author&gt;Ferenczi, M. A.&lt;/author&gt;&lt;/authors&gt;&lt;/contributors&gt;&lt;titles&gt;&lt;title&gt;The efficiency of contraction in rabbit skeletal muscle fibres, determined from the rate of release of inorganic phosphate&lt;/title&gt;&lt;secondary-title&gt;J Physiol (Lond)&lt;/secondary-title&gt;&lt;/titles&gt;&lt;periodical&gt;&lt;full-title&gt;Journal of Physiology&lt;/full-title&gt;&lt;abbr-1&gt;J. Physiol. (Lond).&lt;/abbr-1&gt;&lt;abbr-2&gt;J Physiol (Lond)&lt;/abbr-2&gt;&lt;/periodical&gt;&lt;pages&gt;839-54&lt;/pages&gt;&lt;volume&gt;517&lt;/volume&gt;&lt;number&gt;Pt 3&lt;/number&gt;&lt;keywords&gt;&lt;keyword&gt;Adenosine Triphosphate/analogs &amp;amp;amp&lt;/keyword&gt;&lt;keyword&gt;derivatives/metabolism&lt;/keyword&gt;&lt;keyword&gt;Adenosinetriphosphatase/*metabolism&lt;/keyword&gt;&lt;keyword&gt;Animal&lt;/keyword&gt;&lt;keyword&gt;In Vitro&lt;/keyword&gt;&lt;keyword&gt;Kinetics&lt;/keyword&gt;&lt;keyword&gt;Muscle Contraction/*physiology&lt;/keyword&gt;&lt;keyword&gt;Muscle Fibers/*physiology&lt;/keyword&gt;&lt;keyword&gt;Muscle, Skeletal/*physiology&lt;/keyword&gt;&lt;keyword&gt;Phosphates/*metabolism&lt;/keyword&gt;&lt;keyword&gt;Photolysis&lt;/keyword&gt;&lt;keyword&gt;Rabbits&lt;/keyword&gt;&lt;keyword&gt;Sarcomeres/*physiology&lt;/keyword&gt;&lt;keyword&gt;Temperature&lt;/keyword&gt;&lt;keyword&gt;1999/06/08 10:00&lt;/keyword&gt;&lt;/keywords&gt;&lt;dates&gt;&lt;year&gt;1999&lt;/year&gt;&lt;/dates&gt;&lt;urls&gt;&lt;/urls&gt;&lt;/record&gt;&lt;/Cite&gt;&lt;/EndNote&gt;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4" w:tooltip="He, 1999 #1100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He et al. 1999</w:t>
        </w:r>
      </w:hyperlink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BD7CFD" w:rsidRPr="009757DA">
        <w:rPr>
          <w:rFonts w:ascii="Times New Roman" w:hAnsi="Times New Roman" w:cs="Times New Roman"/>
          <w:sz w:val="24"/>
          <w:szCs w:val="24"/>
        </w:rPr>
        <w:t>. Purple squares:</w:t>
      </w:r>
      <w:r w:rsidR="003B0084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&lt;EndNote&gt;&lt;Cite&gt;&lt;Author&gt;Sun&lt;/Author&gt;&lt;Year&gt;2001&lt;/Year&gt;&lt;RecNum&gt;2270&lt;/RecNum&gt;&lt;DisplayText&gt;(Sun et al. 2001)&lt;/DisplayText&gt;&lt;record&gt;&lt;rec-number&gt;2270&lt;/rec-number&gt;&lt;foreign-keys&gt;&lt;key app="EN" db-id="9tzrra553tr09lepe0dxxr2yzswdx2spas9a" timestamp="1229954685"&gt;2270&lt;/key&gt;&lt;/foreign-keys&gt;&lt;ref-type name="Journal Article"&gt;17&lt;/ref-type&gt;&lt;contributors&gt;&lt;authors&gt;&lt;author&gt;Sun, Y. B.&lt;/author&gt;&lt;author&gt;Hilber, K.&lt;/author&gt;&lt;author&gt;Irving, M.&lt;/author&gt;&lt;/authors&gt;&lt;/contributors&gt;&lt;titles&gt;&lt;title&gt;Effect of active shortening on the rate of ATP utilisation by rabbit psoas muscle fibres&lt;/title&gt;&lt;secondary-title&gt;J Physiol&lt;/secondary-title&gt;&lt;/titles&gt;&lt;periodical&gt;&lt;full-title&gt;The Journal of physiology&lt;/full-title&gt;&lt;abbr-1&gt;J Physiol&lt;/abbr-1&gt;&lt;/periodical&gt;&lt;pages&gt;781-91.&lt;/pages&gt;&lt;volume&gt;531&lt;/volume&gt;&lt;number&gt;Pt 3&lt;/number&gt;&lt;keywords&gt;&lt;keyword&gt;Adenosine Triphosphate/*metabolism&lt;/keyword&gt;&lt;keyword&gt;Animal&lt;/keyword&gt;&lt;keyword&gt;Fluorescent Dyes&lt;/keyword&gt;&lt;keyword&gt;In Vitro&lt;/keyword&gt;&lt;keyword&gt;Isometric Contraction/*physiology&lt;/keyword&gt;&lt;keyword&gt;Models, Biological&lt;/keyword&gt;&lt;keyword&gt;Muscle Fibers/metabolism&lt;/keyword&gt;&lt;keyword&gt;NAD/metabolism&lt;/keyword&gt;&lt;keyword&gt;Psoas Muscles/*metabolism&lt;/keyword&gt;&lt;keyword&gt;Rabbits&lt;/keyword&gt;&lt;keyword&gt;Rhodamines&lt;/keyword&gt;&lt;keyword&gt;Support, Non-U.S. Gov&amp;apos;t&lt;/keyword&gt;&lt;keyword&gt;Time Factors&lt;/keyword&gt;&lt;/keywords&gt;&lt;dates&gt;&lt;year&gt;2001&lt;/year&gt;&lt;/dates&gt;&lt;label&gt;21150400&lt;/label&gt;&lt;urls&gt;&lt;/urls&gt;&lt;/record&gt;&lt;/Cite&gt;&lt;/EndNote&gt;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6" w:tooltip="Sun, 2001 #2270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Sun et al. 2001</w:t>
        </w:r>
      </w:hyperlink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BD7CFD" w:rsidRPr="009757DA">
        <w:rPr>
          <w:rFonts w:ascii="Times New Roman" w:hAnsi="Times New Roman" w:cs="Times New Roman"/>
          <w:sz w:val="24"/>
          <w:szCs w:val="24"/>
        </w:rPr>
        <w:t>. Purple triangles:</w:t>
      </w:r>
      <w:r w:rsidR="003B0084" w:rsidRPr="009757DA">
        <w:rPr>
          <w:rFonts w:ascii="Times New Roman" w:hAnsi="Times New Roman" w:cs="Times New Roman"/>
          <w:sz w:val="24"/>
          <w:szCs w:val="24"/>
        </w:rPr>
        <w:t xml:space="preserve"> 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&lt;EndNote&gt;&lt;Cite&gt;&lt;Author&gt;Reggiani&lt;/Author&gt;&lt;Year&gt;1997&lt;/Year&gt;&lt;RecNum&gt;3235&lt;/RecNum&gt;&lt;DisplayText&gt;(Reggiani et al. 1997)&lt;/DisplayText&gt;&lt;record&gt;&lt;rec-number&gt;3235&lt;/rec-number&gt;&lt;foreign-keys&gt;&lt;key app="EN" db-id="9tzrra553tr09lepe0dxxr2yzswdx2spas9a" timestamp="1229954686"&gt;3235&lt;/key&gt;&lt;/foreign-keys&gt;&lt;ref-type name="Journal Article"&gt;17&lt;/ref-type&gt;&lt;contributors&gt;&lt;authors&gt;&lt;author&gt;Reggiani, C.&lt;/author&gt;&lt;author&gt;Potma, E. J.&lt;/author&gt;&lt;author&gt;Bottinelli, R.&lt;/author&gt;&lt;author&gt;Canepari, M.&lt;/author&gt;&lt;author&gt;Pellegrino, M. A.&lt;/author&gt;&lt;author&gt;Stienen, G. J.&lt;/author&gt;&lt;/authors&gt;&lt;/contributors&gt;&lt;titles&gt;&lt;title&gt;Chemo-mechanical energy transduction in relation to myosin isoform composition in skeletal muscle fibres of the rat&lt;/title&gt;&lt;secondary-title&gt;J Physiol&lt;/secondary-title&gt;&lt;/titles&gt;&lt;periodical&gt;&lt;full-title&gt;The Journal of physiology&lt;/full-title&gt;&lt;abbr-1&gt;J Physiol&lt;/abbr-1&gt;&lt;/periodical&gt;&lt;pages&gt;449-60.&lt;/pages&gt;&lt;volume&gt;502&lt;/volume&gt;&lt;number&gt;Pt 2&lt;/number&gt;&lt;keywords&gt;&lt;keyword&gt;Adenosine Triphosphate/*metabolism&lt;/keyword&gt;&lt;keyword&gt;Adenosinetriphosphatase/*metabolism&lt;/keyword&gt;&lt;keyword&gt;Animal&lt;/keyword&gt;&lt;keyword&gt;In Vitro&lt;/keyword&gt;&lt;keyword&gt;*Isometric Contraction&lt;/keyword&gt;&lt;keyword&gt;Kinetics&lt;/keyword&gt;&lt;keyword&gt;Male&lt;/keyword&gt;&lt;keyword&gt;Muscle Fibers, Fast-Twitch/*physiology&lt;/keyword&gt;&lt;keyword&gt;Muscle Fibers, Slow-Twitch/*physiology&lt;/keyword&gt;&lt;keyword&gt;Muscle, Skeletal/*physiology&lt;/keyword&gt;&lt;keyword&gt;Myofibrils/enzymology&lt;/keyword&gt;&lt;keyword&gt;Myosin Heavy Chains/isolation &amp;amp; purification/metabolism&lt;/keyword&gt;&lt;keyword&gt;Myosin Light Chains/isolation &amp;amp; purification/metabolism&lt;/keyword&gt;&lt;keyword&gt;Myosins/*metabolism&lt;/keyword&gt;&lt;keyword&gt;NAD/analysis&lt;/keyword&gt;&lt;keyword&gt;Rats&lt;/keyword&gt;&lt;keyword&gt;Rats, Wistar&lt;/keyword&gt;&lt;keyword&gt;Regression Analysis&lt;/keyword&gt;&lt;keyword&gt;Support, Non-U.S. Gov&amp;apos;t&lt;/keyword&gt;&lt;keyword&gt;Thermodynamics&lt;/keyword&gt;&lt;/keywords&gt;&lt;dates&gt;&lt;year&gt;1997&lt;/year&gt;&lt;/dates&gt;&lt;label&gt;97409562&lt;/label&gt;&lt;urls&gt;&lt;/urls&gt;&lt;/record&gt;&lt;/Cite&gt;&lt;/EndNote&gt;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separate"/>
      </w:r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5" w:tooltip="Reggiani, 1997 #3235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</w:rPr>
          <w:t>Reggiani et al. 1997</w:t>
        </w:r>
      </w:hyperlink>
      <w:r w:rsidR="003B0084" w:rsidRPr="009757DA">
        <w:rPr>
          <w:rFonts w:ascii="Times New Roman" w:hAnsi="Times New Roman" w:cs="Times New Roman"/>
          <w:noProof/>
          <w:sz w:val="24"/>
          <w:szCs w:val="24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</w:rPr>
        <w:fldChar w:fldCharType="end"/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. </w:t>
      </w:r>
      <w:r w:rsidR="00B656BB" w:rsidRPr="009757DA">
        <w:rPr>
          <w:rFonts w:ascii="Times New Roman" w:hAnsi="Times New Roman" w:cs="Times New Roman"/>
          <w:b/>
          <w:sz w:val="24"/>
          <w:szCs w:val="24"/>
        </w:rPr>
        <w:t>b</w:t>
      </w:r>
      <w:r w:rsidR="00BD7CFD" w:rsidRPr="009757DA">
        <w:rPr>
          <w:rFonts w:ascii="Times New Roman" w:hAnsi="Times New Roman" w:cs="Times New Roman"/>
          <w:b/>
          <w:sz w:val="24"/>
          <w:szCs w:val="24"/>
        </w:rPr>
        <w:t>.</w:t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 Simulation of ATP turnover rate (black circles) vs velocity using model 9:3 with non-linear cross-bridge elasticity. Experimental data plotted using same symbols and colours as in </w:t>
      </w:r>
      <w:r w:rsidR="00B656BB" w:rsidRPr="009757DA">
        <w:rPr>
          <w:rFonts w:ascii="Times New Roman" w:hAnsi="Times New Roman" w:cs="Times New Roman"/>
          <w:sz w:val="24"/>
          <w:szCs w:val="24"/>
        </w:rPr>
        <w:t xml:space="preserve">a. </w:t>
      </w:r>
      <w:r w:rsidR="00B656BB" w:rsidRPr="009757DA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B656BB" w:rsidRPr="009757DA">
        <w:rPr>
          <w:rFonts w:ascii="Times New Roman" w:hAnsi="Times New Roman" w:cs="Times New Roman"/>
          <w:sz w:val="24"/>
          <w:szCs w:val="24"/>
        </w:rPr>
        <w:t xml:space="preserve">Simulation of ATP turnover rate vs velocity using model 10:1 with linear cross-bridge elasticity. Similar colour and symbol coding as in a. Simulated data multiplied by 3. </w:t>
      </w:r>
      <w:r w:rsidR="00B656BB" w:rsidRPr="009757DA">
        <w:rPr>
          <w:rFonts w:ascii="Times New Roman" w:hAnsi="Times New Roman" w:cs="Times New Roman"/>
          <w:b/>
          <w:sz w:val="24"/>
          <w:szCs w:val="24"/>
        </w:rPr>
        <w:t>d</w:t>
      </w:r>
      <w:r w:rsidR="00BD7CFD" w:rsidRPr="009757DA">
        <w:rPr>
          <w:rFonts w:ascii="Times New Roman" w:hAnsi="Times New Roman" w:cs="Times New Roman"/>
          <w:b/>
          <w:sz w:val="24"/>
          <w:szCs w:val="24"/>
        </w:rPr>
        <w:t>.</w:t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 Power output (black, purple; left vertical axis) and thermodynamic efficiency (red; right vertical axis) vs velocity for 9:3 model assuming linear cross-bridge elasticity. Black symbols: Simulated power output. Purple symbols: Power output from Månsson et al. (1989)</w:t>
      </w:r>
      <w:r w:rsidR="0029084F" w:rsidRPr="009757DA">
        <w:rPr>
          <w:rFonts w:ascii="Times New Roman" w:hAnsi="Times New Roman" w:cs="Times New Roman"/>
          <w:sz w:val="24"/>
          <w:szCs w:val="24"/>
        </w:rPr>
        <w:t>. Red symbol: Simulated efficiency.</w:t>
      </w:r>
      <w:r w:rsidR="00BD7CFD" w:rsidRPr="009757DA">
        <w:rPr>
          <w:rFonts w:ascii="Times New Roman" w:hAnsi="Times New Roman" w:cs="Times New Roman"/>
          <w:sz w:val="24"/>
          <w:szCs w:val="24"/>
        </w:rPr>
        <w:t xml:space="preserve"> Filled symbols: 0.5 mM Pi. Open symbols: 25 mM Pi. </w:t>
      </w:r>
      <w:r w:rsidR="00B656BB" w:rsidRPr="009757DA">
        <w:rPr>
          <w:rFonts w:ascii="Times New Roman" w:hAnsi="Times New Roman" w:cs="Times New Roman"/>
          <w:b/>
          <w:sz w:val="24"/>
          <w:szCs w:val="24"/>
        </w:rPr>
        <w:t>e</w:t>
      </w:r>
      <w:r w:rsidR="0029084F" w:rsidRPr="009757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084F" w:rsidRPr="009757DA">
        <w:rPr>
          <w:rFonts w:ascii="Times New Roman" w:hAnsi="Times New Roman" w:cs="Times New Roman"/>
          <w:sz w:val="24"/>
          <w:szCs w:val="24"/>
        </w:rPr>
        <w:t xml:space="preserve">Same type of data as in </w:t>
      </w:r>
      <w:r w:rsidR="00B656BB" w:rsidRPr="009757DA">
        <w:rPr>
          <w:rFonts w:ascii="Times New Roman" w:hAnsi="Times New Roman" w:cs="Times New Roman"/>
          <w:sz w:val="24"/>
          <w:szCs w:val="24"/>
        </w:rPr>
        <w:t>d</w:t>
      </w:r>
      <w:r w:rsidR="0029084F" w:rsidRPr="009757DA">
        <w:rPr>
          <w:rFonts w:ascii="Times New Roman" w:hAnsi="Times New Roman" w:cs="Times New Roman"/>
          <w:sz w:val="24"/>
          <w:szCs w:val="24"/>
        </w:rPr>
        <w:t xml:space="preserve"> (and same </w:t>
      </w:r>
      <w:r w:rsidR="00623265">
        <w:rPr>
          <w:rFonts w:ascii="Times New Roman" w:hAnsi="Times New Roman" w:cs="Times New Roman"/>
          <w:sz w:val="24"/>
          <w:szCs w:val="24"/>
        </w:rPr>
        <w:t>sy</w:t>
      </w:r>
      <w:r w:rsidR="0029084F" w:rsidRPr="009757DA">
        <w:rPr>
          <w:rFonts w:ascii="Times New Roman" w:hAnsi="Times New Roman" w:cs="Times New Roman"/>
          <w:sz w:val="24"/>
          <w:szCs w:val="24"/>
        </w:rPr>
        <w:t xml:space="preserve">mbol coding) but using model 9:3 assuming non-linear cross-bridge elasticity. </w:t>
      </w:r>
      <w:r w:rsidR="00B656BB" w:rsidRPr="009757DA">
        <w:rPr>
          <w:rFonts w:ascii="Times New Roman" w:hAnsi="Times New Roman" w:cs="Times New Roman"/>
          <w:b/>
          <w:sz w:val="24"/>
          <w:szCs w:val="24"/>
        </w:rPr>
        <w:t>f</w:t>
      </w:r>
      <w:r w:rsidR="0029084F" w:rsidRPr="009757DA">
        <w:rPr>
          <w:rFonts w:ascii="Times New Roman" w:hAnsi="Times New Roman" w:cs="Times New Roman"/>
          <w:sz w:val="24"/>
          <w:szCs w:val="24"/>
        </w:rPr>
        <w:t xml:space="preserve">. Same type of data as in </w:t>
      </w:r>
      <w:r w:rsidR="00B656BB" w:rsidRPr="009757DA">
        <w:rPr>
          <w:rFonts w:ascii="Times New Roman" w:hAnsi="Times New Roman" w:cs="Times New Roman"/>
          <w:sz w:val="24"/>
          <w:szCs w:val="24"/>
        </w:rPr>
        <w:t>d</w:t>
      </w:r>
      <w:r w:rsidR="0029084F" w:rsidRPr="009757DA">
        <w:rPr>
          <w:rFonts w:ascii="Times New Roman" w:hAnsi="Times New Roman" w:cs="Times New Roman"/>
          <w:sz w:val="24"/>
          <w:szCs w:val="24"/>
        </w:rPr>
        <w:t xml:space="preserve"> (and same symbol coding) but using model 10:1 with linear cross-bridge elasticity. Simulated power output multiplied by 3 to account for 3 binding sites per actin target zone</w:t>
      </w:r>
      <w:r w:rsidR="0021050A" w:rsidRPr="009757DA">
        <w:rPr>
          <w:rFonts w:ascii="Times New Roman" w:hAnsi="Times New Roman" w:cs="Times New Roman"/>
          <w:sz w:val="24"/>
          <w:szCs w:val="24"/>
        </w:rPr>
        <w:t>.</w:t>
      </w:r>
    </w:p>
    <w:p w:rsidR="0021050A" w:rsidRPr="009757DA" w:rsidRDefault="0021050A" w:rsidP="00AF17DE">
      <w:pPr>
        <w:rPr>
          <w:rFonts w:ascii="Times New Roman" w:hAnsi="Times New Roman" w:cs="Times New Roman"/>
          <w:sz w:val="24"/>
          <w:szCs w:val="24"/>
        </w:rPr>
      </w:pPr>
    </w:p>
    <w:p w:rsidR="0021050A" w:rsidRPr="009757DA" w:rsidRDefault="00623265" w:rsidP="00AF17D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 id="_x0000_s1067" type="#_x0000_t75" style="position:absolute;margin-left:67.8pt;margin-top:25.75pt;width:248.85pt;height:201.3pt;z-index:-251656704;mso-position-horizontal-relative:text;mso-position-vertical-relative:text">
            <v:imagedata r:id="rId24" o:title=""/>
          </v:shape>
          <o:OLEObject Type="Embed" ProgID="Prism7.Document" ShapeID="_x0000_s1067" DrawAspect="Content" ObjectID="_1632666757" r:id="rId25"/>
        </w:object>
      </w:r>
    </w:p>
    <w:p w:rsidR="0021050A" w:rsidRPr="009757DA" w:rsidRDefault="0021050A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1050A" w:rsidRPr="009757DA" w:rsidRDefault="0021050A" w:rsidP="00AF17DE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17DE" w:rsidRPr="009757DA" w:rsidRDefault="00E6150C" w:rsidP="00AF17D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Fig. S3</w:t>
      </w:r>
      <w:r w:rsidR="00E62CD0" w:rsidRPr="009757DA">
        <w:rPr>
          <w:rFonts w:ascii="Times New Roman" w:hAnsi="Times New Roman" w:cs="Times New Roman"/>
          <w:b/>
          <w:sz w:val="24"/>
          <w:szCs w:val="24"/>
          <w:lang w:val="en-GB"/>
        </w:rPr>
        <w:t>. The ratio between isometric ATP turnover rate at 25 mM and 0.5 mM Pi as function of the free energy of binding</w:t>
      </w:r>
      <w:r w:rsidR="00E62CD0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2CD0" w:rsidRPr="009757DA">
        <w:rPr>
          <w:rFonts w:ascii="Times New Roman" w:hAnsi="Times New Roman" w:cs="Times New Roman"/>
          <w:b/>
          <w:sz w:val="24"/>
          <w:szCs w:val="24"/>
          <w:lang w:val="en-GB"/>
        </w:rPr>
        <w:t>in the weak-binding AMDP state</w:t>
      </w:r>
      <w:r w:rsidR="006232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the 9:3 model</w:t>
      </w:r>
      <w:r w:rsidR="00E62CD0" w:rsidRPr="009757D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C572B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Note that the lower value of </w:t>
      </w:r>
      <w:r w:rsidR="00CC572B" w:rsidRPr="009757DA">
        <w:rPr>
          <w:rFonts w:ascii="Times New Roman" w:hAnsi="Times New Roman" w:cs="Times New Roman"/>
          <w:sz w:val="24"/>
          <w:szCs w:val="24"/>
          <w:lang w:val="en-GB"/>
        </w:rPr>
        <w:sym w:font="Symbol" w:char="F044"/>
      </w:r>
      <w:r w:rsidR="00CC572B" w:rsidRPr="009757DA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CC572B" w:rsidRPr="009757D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weak</w:t>
      </w:r>
      <w:r w:rsidR="00CC572B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means higher affinity suggesting that the isometric ATP turnover rate is increased by increased [Pi] at high affinity in the AMDP state but reduced by increased [Pi] at low affinity (cf. Smith, 2014).</w:t>
      </w:r>
      <w:r w:rsidR="00E62CD0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AF17DE" w:rsidRPr="009757DA" w:rsidRDefault="00AF17DE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F17DE" w:rsidRPr="009757DA" w:rsidRDefault="00AF17DE" w:rsidP="00AF17D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27438" w:rsidRPr="009757DA" w:rsidRDefault="00727438" w:rsidP="00727438"/>
    <w:p w:rsidR="00727438" w:rsidRPr="009757DA" w:rsidRDefault="00727438" w:rsidP="00727438"/>
    <w:p w:rsidR="00727438" w:rsidRPr="009757DA" w:rsidRDefault="00727438" w:rsidP="00727438">
      <w:pPr>
        <w:rPr>
          <w:b/>
          <w:sz w:val="28"/>
          <w:szCs w:val="28"/>
        </w:rPr>
      </w:pPr>
    </w:p>
    <w:p w:rsidR="009844EE" w:rsidRPr="009757DA" w:rsidRDefault="009844EE"/>
    <w:p w:rsidR="009844EE" w:rsidRPr="009757DA" w:rsidRDefault="009844EE" w:rsidP="009844EE">
      <w:pPr>
        <w:rPr>
          <w:b/>
          <w:sz w:val="28"/>
          <w:szCs w:val="28"/>
        </w:rPr>
      </w:pPr>
    </w:p>
    <w:p w:rsidR="0021050A" w:rsidRPr="009757DA" w:rsidRDefault="0021050A" w:rsidP="009844EE">
      <w:pPr>
        <w:rPr>
          <w:b/>
          <w:sz w:val="28"/>
          <w:szCs w:val="28"/>
        </w:rPr>
      </w:pPr>
    </w:p>
    <w:p w:rsidR="0021050A" w:rsidRPr="009757DA" w:rsidRDefault="0021050A" w:rsidP="009844EE">
      <w:pPr>
        <w:rPr>
          <w:b/>
          <w:sz w:val="28"/>
          <w:szCs w:val="28"/>
        </w:rPr>
      </w:pPr>
    </w:p>
    <w:p w:rsidR="004E5159" w:rsidRPr="009757DA" w:rsidRDefault="004E5159" w:rsidP="009844EE">
      <w:pPr>
        <w:rPr>
          <w:b/>
          <w:sz w:val="28"/>
          <w:szCs w:val="28"/>
        </w:rPr>
      </w:pPr>
    </w:p>
    <w:p w:rsidR="009844EE" w:rsidRPr="009757DA" w:rsidRDefault="00630F26" w:rsidP="009844EE">
      <w:pPr>
        <w:rPr>
          <w:rFonts w:ascii="Times New Roman" w:hAnsi="Times New Roman" w:cs="Times New Roman"/>
          <w:b/>
          <w:sz w:val="24"/>
          <w:szCs w:val="24"/>
        </w:rPr>
      </w:pPr>
      <w:r w:rsidRPr="009757DA">
        <w:rPr>
          <w:rFonts w:ascii="Times New Roman" w:hAnsi="Times New Roman" w:cs="Times New Roman"/>
          <w:b/>
          <w:sz w:val="24"/>
          <w:szCs w:val="24"/>
        </w:rPr>
        <w:t>Supporting</w:t>
      </w:r>
      <w:r w:rsidR="009844EE" w:rsidRPr="009757DA">
        <w:rPr>
          <w:rFonts w:ascii="Times New Roman" w:hAnsi="Times New Roman" w:cs="Times New Roman"/>
          <w:b/>
          <w:sz w:val="24"/>
          <w:szCs w:val="24"/>
        </w:rPr>
        <w:t xml:space="preserve"> Tables</w:t>
      </w:r>
    </w:p>
    <w:p w:rsidR="00EF3D6A" w:rsidRPr="009757DA" w:rsidRDefault="00EF3D6A" w:rsidP="009844EE">
      <w:pPr>
        <w:ind w:right="-22"/>
        <w:rPr>
          <w:rFonts w:ascii="Times New Roman" w:hAnsi="Times New Roman" w:cs="Times New Roman"/>
          <w:b/>
          <w:sz w:val="24"/>
          <w:szCs w:val="24"/>
        </w:rPr>
      </w:pPr>
    </w:p>
    <w:p w:rsidR="009844EE" w:rsidRPr="009757DA" w:rsidRDefault="009844EE" w:rsidP="009844EE">
      <w:pPr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Table S1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. Parameter values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determining shape of free energy diagrams for simulation of contractile properties of fast mammalian muscle at 30 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C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261"/>
        <w:gridCol w:w="3402"/>
      </w:tblGrid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9:3 Numerical value used, linear and (non-linear) elasticity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9844EE">
            <w:pPr>
              <w:tabs>
                <w:tab w:val="left" w:pos="8931"/>
              </w:tabs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10:1 Numerical value used, linear elasticity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="00FA6025"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 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(AMDP, AMDP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PP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FA6025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8.7 nm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1 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(AMDP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PiR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AM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L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7.7 nm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7.7 nm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="00630F26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(AM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nm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 nm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nm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nm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39" type="#_x0000_t75" style="width:10pt;height:11.5pt" o:ole="">
                  <v:imagedata r:id="rId7" o:title=""/>
                </v:shape>
                <o:OLEObject Type="Embed" ProgID="Equation.3" ShapeID="_x0000_i1039" DrawAspect="Content" ObjectID="_1632666745" r:id="rId26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w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(MDP- AMDP)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0" type="#_x0000_t75" style="width:10pt;height:10pt" o:ole="">
                  <v:imagedata r:id="rId27" o:title=""/>
                </v:shape>
                <o:OLEObject Type="Embed" ProgID="Equation.3" ShapeID="_x0000_i1040" DrawAspect="Content" ObjectID="_1632666746" r:id="rId28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AMDP-AMDP-PP</w:t>
            </w:r>
            <w:r w:rsidR="008E59BE"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</w:t>
            </w:r>
            <w:r w:rsidR="008E59BE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BA"/>
            </w:r>
            <w:r w:rsidR="008E59BE"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1" type="#_x0000_t75" style="width:10pt;height:10pt" o:ole="">
                  <v:imagedata r:id="rId27" o:title=""/>
                </v:shape>
                <o:OLEObject Type="Embed" ProgID="Equation.3" ShapeID="_x0000_i1041" DrawAspect="Content" ObjectID="_1632666747" r:id="rId29"/>
              </w:object>
            </w:r>
            <w:r w:rsidR="008E59BE"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</w:t>
            </w:r>
            <w:r w:rsidR="008E59BE"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on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(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sv-SE"/>
              </w:rPr>
              <w:t xml:space="preserve"> 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–AMDP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sv-SE"/>
              </w:rPr>
              <w:t>PP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2" type="#_x0000_t75" style="width:10pt;height:10pt" o:ole="">
                  <v:imagedata r:id="rId27" o:title=""/>
                </v:shape>
                <o:OLEObject Type="Embed" ProgID="Equation.3" ShapeID="_x0000_i1042" DrawAspect="Content" ObjectID="_1632666748" r:id="rId30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PiR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 xml:space="preserve">PP 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>PiR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8E7FEF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3" type="#_x0000_t75" style="width:10pt;height:10pt" o:ole="">
                  <v:imagedata r:id="rId27" o:title=""/>
                </v:shape>
                <o:OLEObject Type="Embed" ProgID="Equation.3" ShapeID="_x0000_i1043" DrawAspect="Content" ObjectID="_1632666749" r:id="rId31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AMDP-PiR-AMDP-L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(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sv-SE"/>
              </w:rPr>
              <w:t xml:space="preserve">PiR 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–AMD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sv-SE"/>
              </w:rPr>
              <w:t>L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)</w:t>
            </w:r>
          </w:p>
        </w:tc>
        <w:tc>
          <w:tcPr>
            <w:tcW w:w="3261" w:type="dxa"/>
            <w:vAlign w:val="center"/>
          </w:tcPr>
          <w:p w:rsidR="008E7FEF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  <w:tc>
          <w:tcPr>
            <w:tcW w:w="3402" w:type="dxa"/>
            <w:vAlign w:val="center"/>
          </w:tcPr>
          <w:p w:rsidR="008E7FEF" w:rsidRPr="009757DA" w:rsidRDefault="008E7FEF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 ln([P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]/K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4" type="#_x0000_t75" style="width:10pt;height:10pt" o:ole="">
                  <v:imagedata r:id="rId27" o:title=""/>
                </v:shape>
                <o:OLEObject Type="Embed" ProgID="Equation.3" ShapeID="_x0000_i1044" DrawAspect="Content" ObjectID="_1632666750" r:id="rId32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AMDP-AMDL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AMDP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 xml:space="preserve"> 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–AMD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>L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671751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 </w:t>
            </w:r>
            <w:r w:rsidR="009B606D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 k</w:t>
            </w:r>
            <w:r w:rsidR="009B606D"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="009B606D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 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ln([P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i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]/K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</w:t>
            </w:r>
            <w:r w:rsidR="009B606D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63E84" w:rsidRPr="009757DA" w:rsidRDefault="008E7FEF" w:rsidP="008E7FEF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5" type="#_x0000_t75" style="width:10pt;height:10pt" o:ole="">
                  <v:imagedata r:id="rId9" o:title=""/>
                </v:shape>
                <o:OLEObject Type="Embed" ProgID="Equation.3" ShapeID="_x0000_i1045" DrawAspect="Content" ObjectID="_1632666751" r:id="rId33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AMDL-</w:t>
            </w:r>
          </w:p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AMDH 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AMD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>L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 AMD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>H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E7FEF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</w:tr>
      <w:tr w:rsidR="009757DA" w:rsidRPr="009757DA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20">
                <v:shape id="_x0000_i1046" type="#_x0000_t75" style="width:10pt;height:10pt" o:ole="">
                  <v:imagedata r:id="rId9" o:title=""/>
                </v:shape>
                <o:OLEObject Type="Embed" ProgID="Equation.3" ShapeID="_x0000_i1046" DrawAspect="Content" ObjectID="_1632666752" r:id="rId34"/>
              </w:objec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AMDH-</w:t>
            </w:r>
          </w:p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AMD</w:t>
            </w:r>
          </w:p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(AMD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GB"/>
              </w:rPr>
              <w:t>H</w:t>
            </w:r>
            <w:r w:rsidRPr="009757D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- AMD)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671751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</w:tr>
      <w:tr w:rsidR="009757DA" w:rsidRPr="00B5272F" w:rsidTr="00EF3D6A">
        <w:tc>
          <w:tcPr>
            <w:tcW w:w="2376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800" w:dyaOrig="320">
                <v:shape id="_x0000_i1047" type="#_x0000_t75" style="width:40.5pt;height:15pt" o:ole="">
                  <v:imagedata r:id="rId35" o:title=""/>
                </v:shape>
                <o:OLEObject Type="Embed" ProgID="Equation.3" ShapeID="_x0000_i1047" DrawAspect="Content" ObjectID="_1632666753" r:id="rId36"/>
              </w:objec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13.1 + ln ([MgATP]/ ([MgADP][Pi])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13.1 + ln ([MgATP]/ ([MgADP][Pi])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T</w:t>
            </w:r>
          </w:p>
        </w:tc>
      </w:tr>
      <w:tr w:rsidR="009757DA" w:rsidRPr="009757DA" w:rsidTr="00EF3D6A">
        <w:trPr>
          <w:trHeight w:val="268"/>
        </w:trPr>
        <w:tc>
          <w:tcPr>
            <w:tcW w:w="2376" w:type="dxa"/>
            <w:vAlign w:val="center"/>
          </w:tcPr>
          <w:p w:rsidR="00163E84" w:rsidRPr="009757DA" w:rsidRDefault="006D022D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="00163E84"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3261" w:type="dxa"/>
            <w:vAlign w:val="center"/>
          </w:tcPr>
          <w:p w:rsidR="00163E84" w:rsidRPr="009757DA" w:rsidRDefault="00163E84" w:rsidP="009844EE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2.8 (0.03 -2.8) pN/nm </w:t>
            </w:r>
          </w:p>
        </w:tc>
        <w:tc>
          <w:tcPr>
            <w:tcW w:w="3402" w:type="dxa"/>
            <w:vAlign w:val="center"/>
          </w:tcPr>
          <w:p w:rsidR="00163E84" w:rsidRPr="009757DA" w:rsidRDefault="00163E84" w:rsidP="00671751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 pN/nm</w:t>
            </w:r>
          </w:p>
        </w:tc>
      </w:tr>
    </w:tbl>
    <w:p w:rsidR="009844EE" w:rsidRPr="009757DA" w:rsidRDefault="009844EE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Footnotes to Table </w:t>
      </w:r>
      <w:r w:rsidR="008E7FEF" w:rsidRPr="009757D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1</w:t>
      </w:r>
    </w:p>
    <w:p w:rsidR="009844EE" w:rsidRPr="009757DA" w:rsidRDefault="009844EE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lang w:val="en-GB"/>
        </w:rPr>
        <w:t>NA: Not applicable;  IS: ionic strength</w:t>
      </w:r>
    </w:p>
    <w:p w:rsidR="009844EE" w:rsidRPr="009757DA" w:rsidRDefault="009844EE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The parameter values were from two-headed myosin motor fragments from fast skeletal muscle of rabbit at 30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C, ionic strength 130-200 mM, pH 7-8 unless otherwise stated.</w:t>
      </w:r>
      <w:r w:rsidR="008E7FEF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For further details, see 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PEVuZE5vdGU+PENpdGU+PEF1dGhvcj5NYW5zc29uPC9BdXRob3I+PFllYXI+MjAxOTwvWWVhcj48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PEVuZE5vdGU+PENpdGU+PEF1dGhvcj5NYW5zc29uPC9BdXRob3I+PFllYXI+MjAxOTwvWWVhcj48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hyperlink w:anchor="_ENREF_11" w:tooltip="Mansson, 2019 #1119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Mansson 2019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hyperlink w:anchor="_ENREF_12" w:tooltip="Mansson, 2019 #111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Mansson et al. 2019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Rahman et al. 2018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p w:rsidR="009E1932" w:rsidRPr="009757DA" w:rsidRDefault="009E1932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:rsidR="00EF3D6A" w:rsidRPr="009757DA" w:rsidRDefault="00EF3D6A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:rsidR="009E1932" w:rsidRPr="009757DA" w:rsidRDefault="009E1932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844EE" w:rsidRPr="009757DA" w:rsidRDefault="009844EE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b/>
          <w:sz w:val="24"/>
          <w:szCs w:val="24"/>
          <w:lang w:val="en-GB"/>
        </w:rPr>
        <w:t>Table S2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. Parameter values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defining rate functions and kinetic constants for simulation of contractile properties of fast mammalian muscle at 30 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C.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543"/>
        <w:gridCol w:w="3969"/>
      </w:tblGrid>
      <w:tr w:rsidR="009757DA" w:rsidRPr="009757DA" w:rsidTr="00FA602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9:3 Numerical value used, linear and (non-linear) elasticity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Model 10:1 Numerical value used, linear elasticity</w:t>
            </w: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+3 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-3</w:t>
            </w:r>
          </w:p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-5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Kc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mM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F25566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on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´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9757DA" w:rsidRPr="009757DA" w:rsidTr="00FA6025">
        <w:trPr>
          <w:trHeight w:val="416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sv-SE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P+</w:t>
            </w: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vertAlign w:val="superscript"/>
                <w:lang w:val="sv-SE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3000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8E7FEF"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b</w:t>
            </w:r>
          </w:p>
        </w:tc>
      </w:tr>
      <w:tr w:rsidR="009757DA" w:rsidRPr="009757DA" w:rsidTr="00FA6025"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crit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nm (0 nm)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 nm</w:t>
            </w:r>
          </w:p>
        </w:tc>
      </w:tr>
      <w:tr w:rsidR="009757DA" w:rsidRPr="009757DA" w:rsidTr="00FA6025">
        <w:trPr>
          <w:trHeight w:val="268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6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EF3D6A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EF3D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5000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757DA" w:rsidRPr="009757DA" w:rsidTr="00FA6025">
        <w:trPr>
          <w:trHeight w:val="268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-6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14 290 mM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14 290 mM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757DA" w:rsidRPr="009757DA" w:rsidTr="00FA6025">
        <w:trPr>
          <w:trHeight w:val="268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Physiological [Pi]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 mM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0.5 mM</w:t>
            </w:r>
          </w:p>
        </w:tc>
      </w:tr>
      <w:tr w:rsidR="009757DA" w:rsidRPr="009757DA" w:rsidTr="00FA6025">
        <w:trPr>
          <w:trHeight w:val="268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 mM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1.7 mM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757DA" w:rsidRPr="009757DA" w:rsidTr="00FA6025">
        <w:trPr>
          <w:trHeight w:val="268"/>
        </w:trPr>
        <w:tc>
          <w:tcPr>
            <w:tcW w:w="1668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3543" w:type="dxa"/>
            <w:vAlign w:val="center"/>
          </w:tcPr>
          <w:p w:rsidR="00163E84" w:rsidRPr="009757DA" w:rsidRDefault="00163E84" w:rsidP="008822FC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63E84" w:rsidRPr="009757DA" w:rsidRDefault="00163E84" w:rsidP="00EF3D6A">
            <w:pPr>
              <w:tabs>
                <w:tab w:val="left" w:pos="8931"/>
              </w:tabs>
              <w:spacing w:after="0"/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vAlign w:val="center"/>
          </w:tcPr>
          <w:p w:rsidR="00163E84" w:rsidRPr="009757DA" w:rsidRDefault="00163E84" w:rsidP="0088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2000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:rsidR="008E7FEF" w:rsidRPr="009757DA" w:rsidRDefault="009844EE" w:rsidP="008E7FEF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The parameter values were from two-headed myosin motor fragments from fast skeletal muscle of rabbit at 30</w:t>
      </w: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>C, ionic strength 130-200 mM, pH 7-8 unless otherwise stated.</w:t>
      </w:r>
      <w:r w:rsidR="008E7FEF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For further details, see 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PEVuZE5vdGU+PENpdGU+PEF1dGhvcj5NYW5zc29uPC9BdXRob3I+PFllYXI+MjAxOTwvWWVhcj48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PEVuZE5vdGU+PENpdGU+PEF1dGhvcj5NYW5zc29uPC9BdXRob3I+PFllYXI+MjAxOTwvWWVhcj48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</w:fldData>
        </w:fldChar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hyperlink w:anchor="_ENREF_11" w:tooltip="Mansson, 2019 #11191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Mansson 2019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hyperlink w:anchor="_ENREF_12" w:tooltip="Mansson, 2019 #11163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Mansson et al. 2019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; 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Rahman et al. 2018</w:t>
        </w:r>
      </w:hyperlink>
      <w:r w:rsidR="008E7FEF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8E7FEF" w:rsidRPr="009757D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27438" w:rsidRPr="009757DA" w:rsidRDefault="008E7FEF" w:rsidP="009844EE">
      <w:pPr>
        <w:tabs>
          <w:tab w:val="left" w:pos="8931"/>
        </w:tabs>
        <w:spacing w:after="0"/>
        <w:ind w:right="-22"/>
        <w:rPr>
          <w:rFonts w:ascii="Times New Roman" w:hAnsi="Times New Roman" w:cs="Times New Roman"/>
          <w:sz w:val="24"/>
          <w:szCs w:val="24"/>
          <w:lang w:val="en-GB"/>
        </w:rPr>
      </w:pPr>
      <w:r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7438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Note, difference from  model in 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6D022D" w:rsidRPr="009757DA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&lt;EndNote&gt;&lt;Cite&gt;&lt;Author&gt;Rahman&lt;/Author&gt;&lt;Year&gt;2018&lt;/Year&gt;&lt;RecNum&gt;11154&lt;/RecNum&gt;&lt;DisplayText&gt;(Rahman et al. 2018)&lt;/DisplayText&gt;&lt;record&gt;&lt;rec-number&gt;11154&lt;/rec-number&gt;&lt;foreign-keys&gt;&lt;key app="EN" db-id="9tzrra553tr09lepe0dxxr2yzswdx2spas9a" timestamp="1533235086"&gt;11154&lt;/key&gt;&lt;/foreign-keys&gt;&lt;ref-type name="Journal Article"&gt;17&lt;/ref-type&gt;&lt;contributors&gt;&lt;authors&gt;&lt;author&gt;Rahman, M. A.&lt;/author&gt;&lt;author&gt;Usaj, M.&lt;/author&gt;&lt;author&gt;Rassier, D. E.&lt;/author&gt;&lt;author&gt;Mansson, A.&lt;/author&gt;&lt;/authors&gt;&lt;/contributors&gt;&lt;auth-address&gt;Department of Chemistry and Biomedical Sciences, Linnaeus University, Kalmar, Sweden.&amp;#xD;Department of Kinesiology and Physical Education, McGill University, Montreal, Canada.&amp;#xD;Department of Chemistry and Biomedical Sciences, Linnaeus University, Kalmar, Sweden. Electronic address: alf.mansson@lnu.se.&lt;/auth-address&gt;&lt;titles&gt;&lt;title&gt;Blebbistatin Effects Expose Hidden Secrets in the Force-Generating Cycle of Actin and Myosin&lt;/title&gt;&lt;secondary-title&gt;Biophys J&lt;/secondary-title&gt;&lt;alt-title&gt;Biophysical journal&lt;/alt-title&gt;&lt;/titles&gt;&lt;periodical&gt;&lt;full-title&gt;Biophysical Journal&lt;/full-title&gt;&lt;abbr-1&gt;Biophys. J.&lt;/abbr-1&gt;&lt;abbr-2&gt;Biophys J&lt;/abbr-2&gt;&lt;/periodical&gt;&lt;alt-periodical&gt;&lt;full-title&gt;Biophysical Journal&lt;/full-title&gt;&lt;abbr-1&gt;Biophys. J.&lt;/abbr-1&gt;&lt;abbr-2&gt;Biophys J&lt;/abbr-2&gt;&lt;/alt-periodical&gt;&lt;pages&gt;386-397&lt;/pages&gt;&lt;volume&gt;115&lt;/volume&gt;&lt;number&gt;2&lt;/number&gt;&lt;dates&gt;&lt;year&gt;2018&lt;/year&gt;&lt;pub-dates&gt;&lt;date&gt;Jul 17&lt;/date&gt;&lt;/pub-dates&gt;&lt;/dates&gt;&lt;isbn&gt;1542-0086 (Electronic)&amp;#xD;0006-3495 (Linking)&lt;/isbn&gt;&lt;accession-num&gt;30021113&lt;/accession-num&gt;&lt;urls&gt;&lt;related-urls&gt;&lt;url&gt;http://www.ncbi.nlm.nih.gov/pubmed/30021113&lt;/url&gt;&lt;/related-urls&gt;&lt;/urls&gt;&lt;custom2&gt;6050972&lt;/custom2&gt;&lt;electronic-resource-num&gt;10.1016/j.bpj.2018.05.037&lt;/electronic-resource-num&gt;&lt;/record&gt;&lt;/Cite&gt;&lt;/EndNote&gt;</w:instrTex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3B0084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hyperlink w:anchor="_ENREF_14" w:tooltip="Rahman, 2018 #11154" w:history="1">
        <w:r w:rsidR="006D022D" w:rsidRPr="009757DA">
          <w:rPr>
            <w:rFonts w:ascii="Times New Roman" w:hAnsi="Times New Roman" w:cs="Times New Roman"/>
            <w:noProof/>
            <w:sz w:val="24"/>
            <w:szCs w:val="24"/>
            <w:lang w:val="en-GB"/>
          </w:rPr>
          <w:t>Rahman et al. 2018</w:t>
        </w:r>
      </w:hyperlink>
      <w:r w:rsidR="003B0084" w:rsidRPr="009757DA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="0064380D" w:rsidRPr="009757DA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4E5159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27438" w:rsidRPr="009757DA">
        <w:rPr>
          <w:rFonts w:ascii="Times New Roman" w:hAnsi="Times New Roman" w:cs="Times New Roman"/>
          <w:sz w:val="24"/>
          <w:szCs w:val="24"/>
          <w:lang w:val="en-GB"/>
        </w:rPr>
        <w:t>where the same parameter value was set to 1000 s</w:t>
      </w:r>
      <w:r w:rsidR="00727438" w:rsidRPr="009757D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="00727438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under control conditions.</w:t>
      </w:r>
      <w:r w:rsidR="005921AC" w:rsidRPr="009757DA">
        <w:rPr>
          <w:rFonts w:ascii="Times New Roman" w:hAnsi="Times New Roman" w:cs="Times New Roman"/>
          <w:sz w:val="24"/>
          <w:szCs w:val="24"/>
          <w:lang w:val="en-GB"/>
        </w:rPr>
        <w:t xml:space="preserve"> Here, a higher value was found necessary in order to achieve the experimentally observed maximum shortening velocity without changing other parameter values from their literature data.</w:t>
      </w:r>
    </w:p>
    <w:p w:rsidR="009844EE" w:rsidRDefault="009844EE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Default="00B5272F" w:rsidP="009844EE">
      <w:pPr>
        <w:spacing w:after="0"/>
        <w:ind w:right="-22"/>
        <w:rPr>
          <w:rFonts w:ascii="Times New Roman" w:eastAsia="Times New Roman" w:hAnsi="Times New Roman" w:cs="Times New Roman"/>
          <w:sz w:val="24"/>
          <w:szCs w:val="24"/>
          <w:lang w:val="en-GB" w:eastAsia="en-CA"/>
        </w:rPr>
      </w:pPr>
    </w:p>
    <w:p w:rsidR="00B5272F" w:rsidRPr="00B44536" w:rsidRDefault="00B5272F" w:rsidP="00B52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B44536">
        <w:rPr>
          <w:rFonts w:ascii="Times New Roman" w:hAnsi="Times New Roman" w:cs="Times New Roman"/>
          <w:b/>
          <w:sz w:val="24"/>
          <w:szCs w:val="24"/>
        </w:rPr>
        <w:t>Table S3</w:t>
      </w:r>
      <w:r>
        <w:rPr>
          <w:rFonts w:ascii="Times New Roman" w:hAnsi="Times New Roman" w:cs="Times New Roman"/>
          <w:sz w:val="24"/>
          <w:szCs w:val="24"/>
        </w:rPr>
        <w:t>. Changes in p</w:t>
      </w:r>
      <w:r w:rsidRPr="00B44536">
        <w:rPr>
          <w:rFonts w:ascii="Times New Roman" w:hAnsi="Times New Roman" w:cs="Times New Roman"/>
          <w:sz w:val="24"/>
          <w:szCs w:val="24"/>
        </w:rPr>
        <w:t>arameter values</w:t>
      </w:r>
      <w:r w:rsidRPr="00B4453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44536">
        <w:rPr>
          <w:rFonts w:ascii="Times New Roman" w:hAnsi="Times New Roman" w:cs="Times New Roman"/>
          <w:sz w:val="24"/>
          <w:szCs w:val="24"/>
        </w:rPr>
        <w:t xml:space="preserve"> for simulation of contractile properti</w:t>
      </w:r>
      <w:r>
        <w:rPr>
          <w:rFonts w:ascii="Times New Roman" w:hAnsi="Times New Roman" w:cs="Times New Roman"/>
          <w:sz w:val="24"/>
          <w:szCs w:val="24"/>
        </w:rPr>
        <w:t xml:space="preserve">es of fast mammalian muscle at </w:t>
      </w:r>
      <w:r w:rsidRPr="00B44536">
        <w:rPr>
          <w:rFonts w:ascii="Times New Roman" w:hAnsi="Times New Roman" w:cs="Times New Roman"/>
          <w:sz w:val="24"/>
          <w:szCs w:val="24"/>
        </w:rPr>
        <w:t xml:space="preserve">5 </w:t>
      </w:r>
      <w:r w:rsidRPr="00B4453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B4453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using model 10:1</w:t>
      </w:r>
    </w:p>
    <w:tbl>
      <w:tblPr>
        <w:tblW w:w="7578" w:type="dxa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20"/>
        <w:gridCol w:w="2790"/>
      </w:tblGrid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063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B44536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2520" w:type="dxa"/>
            <w:vAlign w:val="center"/>
          </w:tcPr>
          <w:p w:rsidR="00B5272F" w:rsidRPr="00B5272F" w:rsidRDefault="00B5272F" w:rsidP="00063385">
            <w:pPr>
              <w:tabs>
                <w:tab w:val="left" w:pos="8931"/>
              </w:tabs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</w:p>
        </w:tc>
        <w:tc>
          <w:tcPr>
            <w:tcW w:w="2790" w:type="dxa"/>
            <w:vAlign w:val="center"/>
          </w:tcPr>
          <w:p w:rsidR="00B5272F" w:rsidRPr="00B5272F" w:rsidRDefault="00B5272F" w:rsidP="00063385">
            <w:pPr>
              <w:tabs>
                <w:tab w:val="left" w:pos="8931"/>
              </w:tabs>
              <w:ind w:right="-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</w:p>
        </w:tc>
      </w:tr>
      <w:tr w:rsidR="00B5272F" w:rsidRPr="00B44536" w:rsidTr="008A18E4">
        <w:trPr>
          <w:trHeight w:val="2047"/>
        </w:trPr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536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20">
                <v:shape id="_x0000_i1390" type="#_x0000_t75" style="width:11.5pt;height:11.5pt" o:ole="">
                  <v:imagedata r:id="rId9" o:title=""/>
                </v:shape>
                <o:OLEObject Type="Embed" ProgID="Equation.3" ShapeID="_x0000_i1390" DrawAspect="Content" ObjectID="_1632666754" r:id="rId37"/>
              </w:objec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AM*DL-  </w:t>
            </w:r>
          </w:p>
          <w:p w:rsidR="00B5272F" w:rsidRPr="00B44536" w:rsidRDefault="00B5272F" w:rsidP="00B527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      AM´DH </w: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sym w:font="Symbol" w:char="F0BA"/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44536">
              <w:rPr>
                <w:rFonts w:ascii="Times New Roman" w:hAnsi="Times New Roman" w:cs="Times New Roman"/>
                <w:b/>
                <w:position w:val="-4"/>
                <w:sz w:val="24"/>
                <w:szCs w:val="24"/>
              </w:rPr>
              <w:object w:dxaOrig="200" w:dyaOrig="220">
                <v:shape id="_x0000_i1391" type="#_x0000_t75" style="width:11.5pt;height:11.5pt" o:ole="">
                  <v:imagedata r:id="rId7" o:title=""/>
                </v:shape>
                <o:OLEObject Type="Embed" ProgID="Equation.3" ShapeID="_x0000_i1391" DrawAspect="Content" ObjectID="_1632666755" r:id="rId38"/>
              </w:object>
            </w:r>
            <w:r w:rsidRPr="00B44536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B4453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LH</w:t>
            </w:r>
          </w:p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4536">
              <w:rPr>
                <w:rFonts w:ascii="Times New Roman" w:hAnsi="Times New Roman" w:cs="Times New Roman"/>
                <w:bCs/>
                <w:sz w:val="24"/>
                <w:szCs w:val="24"/>
              </w:rPr>
              <w:t>AM*D</w:t>
            </w:r>
            <w:r w:rsidRPr="00B4453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L</w:t>
            </w:r>
            <w:r w:rsidRPr="00B44536">
              <w:rPr>
                <w:rFonts w:ascii="Times New Roman" w:hAnsi="Times New Roman" w:cs="Times New Roman"/>
                <w:bCs/>
                <w:sz w:val="24"/>
                <w:szCs w:val="24"/>
              </w:rPr>
              <w:t>- AM*D</w:t>
            </w:r>
            <w:r w:rsidRPr="00B4453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H</w:t>
            </w:r>
            <w:r w:rsidRPr="00B4453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k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B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279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6 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B</w: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+3 </w: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+ 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-3</w:t>
            </w:r>
          </w:p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(Recovery stroke+hydrolysis)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2790" w:type="dxa"/>
            <w:vAlign w:val="center"/>
          </w:tcPr>
          <w:p w:rsidR="00B5272F" w:rsidRPr="00B44536" w:rsidRDefault="00B5272F" w:rsidP="00B52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12.5 s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v-SE"/>
              </w:rPr>
              <w:t>-1</w:t>
            </w:r>
          </w:p>
        </w:tc>
      </w:tr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sv-SE"/>
              </w:rPr>
              <w:t>on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´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279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25 s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2000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79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413 s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5272F" w:rsidRPr="00B44536" w:rsidTr="008A18E4">
        <w:tc>
          <w:tcPr>
            <w:tcW w:w="2268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P+</w: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</w:p>
        </w:tc>
        <w:tc>
          <w:tcPr>
            <w:tcW w:w="2520" w:type="dxa"/>
            <w:vAlign w:val="center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7DA">
              <w:rPr>
                <w:rFonts w:ascii="Times New Roman" w:hAnsi="Times New Roman" w:cs="Times New Roman"/>
                <w:sz w:val="24"/>
                <w:szCs w:val="24"/>
              </w:rPr>
              <w:t>3000 s</w:t>
            </w:r>
            <w:r w:rsidRPr="009757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-1  </w:t>
            </w:r>
          </w:p>
        </w:tc>
        <w:tc>
          <w:tcPr>
            <w:tcW w:w="2790" w:type="dxa"/>
          </w:tcPr>
          <w:p w:rsidR="00B5272F" w:rsidRPr="00B44536" w:rsidRDefault="00B5272F" w:rsidP="00B527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4536">
              <w:rPr>
                <w:rFonts w:ascii="Times New Roman" w:hAnsi="Times New Roman" w:cs="Times New Roman"/>
                <w:sz w:val="24"/>
                <w:szCs w:val="24"/>
              </w:rPr>
              <w:t>50 s</w:t>
            </w:r>
            <w:r w:rsidRPr="00B445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:rsidR="00B5272F" w:rsidRPr="00B44536" w:rsidRDefault="00B5272F" w:rsidP="00B5272F">
      <w:pPr>
        <w:rPr>
          <w:rFonts w:ascii="Times New Roman" w:hAnsi="Times New Roman" w:cs="Times New Roman"/>
          <w:sz w:val="24"/>
          <w:szCs w:val="24"/>
        </w:rPr>
      </w:pPr>
      <w:r w:rsidRPr="00B4453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Same parameter values as in Tables S1-S2. P</w:t>
      </w:r>
      <w:r w:rsidRPr="00B44536">
        <w:rPr>
          <w:rFonts w:ascii="Times New Roman" w:hAnsi="Times New Roman" w:cs="Times New Roman"/>
          <w:sz w:val="24"/>
          <w:szCs w:val="24"/>
        </w:rPr>
        <w:t>ara</w:t>
      </w:r>
      <w:r w:rsidR="00E26556">
        <w:rPr>
          <w:rFonts w:ascii="Times New Roman" w:hAnsi="Times New Roman" w:cs="Times New Roman"/>
          <w:sz w:val="24"/>
          <w:szCs w:val="24"/>
        </w:rPr>
        <w:t xml:space="preserve">meter values not given here are </w:t>
      </w:r>
      <w:r w:rsidRPr="00B44536">
        <w:rPr>
          <w:rFonts w:ascii="Times New Roman" w:hAnsi="Times New Roman" w:cs="Times New Roman"/>
          <w:sz w:val="24"/>
          <w:szCs w:val="24"/>
        </w:rPr>
        <w:t>assumed identical to those given in Tables S1-S2</w:t>
      </w:r>
    </w:p>
    <w:p w:rsidR="00B5272F" w:rsidRPr="00B44536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Pr="00B44536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Pr="00B44536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B5272F" w:rsidRDefault="00B5272F" w:rsidP="00B5272F">
      <w:pPr>
        <w:rPr>
          <w:rFonts w:ascii="Times New Roman" w:hAnsi="Times New Roman" w:cs="Times New Roman"/>
          <w:sz w:val="24"/>
          <w:szCs w:val="24"/>
        </w:rPr>
      </w:pPr>
    </w:p>
    <w:p w:rsidR="008A18E4" w:rsidRDefault="008A18E4">
      <w:pPr>
        <w:rPr>
          <w:rFonts w:ascii="Times New Roman" w:hAnsi="Times New Roman" w:cs="Times New Roman"/>
          <w:sz w:val="24"/>
          <w:szCs w:val="24"/>
        </w:rPr>
      </w:pPr>
    </w:p>
    <w:p w:rsidR="002926AE" w:rsidRPr="009757DA" w:rsidRDefault="005921AC">
      <w:pPr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  <w:r w:rsidRPr="009757DA">
        <w:rPr>
          <w:rFonts w:ascii="Times New Roman" w:hAnsi="Times New Roman" w:cs="Times New Roman"/>
          <w:b/>
          <w:sz w:val="24"/>
          <w:szCs w:val="24"/>
        </w:rPr>
        <w:lastRenderedPageBreak/>
        <w:t>Supporting References</w:t>
      </w:r>
    </w:p>
    <w:p w:rsidR="006D022D" w:rsidRPr="009757DA" w:rsidRDefault="0064380D" w:rsidP="006D022D">
      <w:pPr>
        <w:pStyle w:val="EndNoteBibliography"/>
        <w:ind w:left="720" w:hanging="720"/>
        <w:rPr>
          <w:noProof/>
        </w:rPr>
      </w:pPr>
      <w:r w:rsidRPr="009757DA">
        <w:rPr>
          <w:rFonts w:ascii="Times New Roman" w:hAnsi="Times New Roman" w:cs="Times New Roman"/>
          <w:sz w:val="24"/>
        </w:rPr>
        <w:fldChar w:fldCharType="begin"/>
      </w:r>
      <w:r w:rsidR="002926AE" w:rsidRPr="009757DA">
        <w:rPr>
          <w:rFonts w:ascii="Times New Roman" w:hAnsi="Times New Roman" w:cs="Times New Roman"/>
          <w:sz w:val="24"/>
        </w:rPr>
        <w:instrText xml:space="preserve"> ADDIN EN.REFLIST </w:instrText>
      </w:r>
      <w:r w:rsidRPr="009757DA">
        <w:rPr>
          <w:rFonts w:ascii="Times New Roman" w:hAnsi="Times New Roman" w:cs="Times New Roman"/>
          <w:sz w:val="24"/>
        </w:rPr>
        <w:fldChar w:fldCharType="separate"/>
      </w:r>
      <w:bookmarkStart w:id="5" w:name="_ENREF_1"/>
      <w:r w:rsidR="006D022D" w:rsidRPr="009757DA">
        <w:rPr>
          <w:noProof/>
        </w:rPr>
        <w:t>Albet-Torres N et al. (2009) Drug effect unveils inter-head cooperativity and strain-dependent ADP release in fast skeletal actomyosin J Biol Chem 284:22926–22937</w:t>
      </w:r>
      <w:bookmarkEnd w:id="5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6" w:name="_ENREF_2"/>
      <w:r w:rsidRPr="009757DA">
        <w:rPr>
          <w:noProof/>
        </w:rPr>
        <w:t>Bell GI (1978) Models for the specific adhesion of cells to cells Science 200:618-627.</w:t>
      </w:r>
      <w:bookmarkEnd w:id="6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7" w:name="_ENREF_3"/>
      <w:r w:rsidRPr="009757DA">
        <w:rPr>
          <w:noProof/>
        </w:rPr>
        <w:t>Capitanio M et al. (2006) Two independent mechanical events in the interaction cycle of skeletal muscle myosin with actin Proc Natl Acad Sci U S A 103:87-92</w:t>
      </w:r>
      <w:bookmarkEnd w:id="7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8" w:name="_ENREF_4"/>
      <w:r w:rsidRPr="009757DA">
        <w:rPr>
          <w:noProof/>
        </w:rPr>
        <w:t>He ZH, Chillingworth RK, Brune M, Corrie JE, Webb MR, Ferenczi MA (1999) The efficiency of contraction in rabbit skeletal muscle fibres, determined from the rate of release of inorganic phosphate J Physiol (Lond) 517:839-854</w:t>
      </w:r>
      <w:bookmarkEnd w:id="8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9" w:name="_ENREF_5"/>
      <w:r w:rsidRPr="009757DA">
        <w:rPr>
          <w:noProof/>
        </w:rPr>
        <w:t>Hill TL (1974) Theoretical formalism for the sliding filament model of contraction of striated muscle. Part I Prog Biophys Mol Biol 28:267-340</w:t>
      </w:r>
      <w:bookmarkEnd w:id="9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10" w:name="_ENREF_6"/>
      <w:r w:rsidRPr="009757DA">
        <w:rPr>
          <w:noProof/>
        </w:rPr>
        <w:t>Huxley AF (1957) Muscle structure and theories of contraction Prog Biophys Biophys Chem 7:255-318</w:t>
      </w:r>
      <w:bookmarkEnd w:id="10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11" w:name="_ENREF_7"/>
      <w:r w:rsidRPr="009757DA">
        <w:rPr>
          <w:noProof/>
        </w:rPr>
        <w:t>Huxley AF, Simmons RM (1971) Proposed mechanism of force generation in striated muscle Nature 233:533-538</w:t>
      </w:r>
      <w:bookmarkEnd w:id="11"/>
    </w:p>
    <w:p w:rsidR="0021050A" w:rsidRPr="009757DA" w:rsidRDefault="006D022D" w:rsidP="006D022D">
      <w:pPr>
        <w:pStyle w:val="EndNoteBibliography"/>
        <w:ind w:left="720" w:hanging="720"/>
        <w:rPr>
          <w:noProof/>
        </w:rPr>
      </w:pPr>
      <w:bookmarkStart w:id="12" w:name="_ENREF_8"/>
      <w:r w:rsidRPr="009757DA">
        <w:rPr>
          <w:noProof/>
        </w:rPr>
        <w:t xml:space="preserve">Kaya M, Higuchi H (2010) Nonlinear elasticity and an 8-nm working stroke of single myosin molecules in myofilaments Science 329:686-689 </w:t>
      </w:r>
      <w:bookmarkStart w:id="13" w:name="_ENREF_9"/>
      <w:bookmarkEnd w:id="12"/>
    </w:p>
    <w:p w:rsidR="0021050A" w:rsidRPr="009757DA" w:rsidRDefault="006D022D" w:rsidP="006D022D">
      <w:pPr>
        <w:pStyle w:val="EndNoteBibliography"/>
        <w:ind w:left="720" w:hanging="720"/>
        <w:rPr>
          <w:noProof/>
        </w:rPr>
      </w:pPr>
      <w:r w:rsidRPr="009757DA">
        <w:rPr>
          <w:noProof/>
        </w:rPr>
        <w:t xml:space="preserve">Llinas P et al. (2015) How actin initiates the motor activity of Myosin Dev Cell 33:401-412 </w:t>
      </w:r>
      <w:bookmarkStart w:id="14" w:name="_ENREF_10"/>
      <w:bookmarkEnd w:id="13"/>
    </w:p>
    <w:p w:rsidR="0021050A" w:rsidRPr="009757DA" w:rsidRDefault="006D022D" w:rsidP="006D022D">
      <w:pPr>
        <w:pStyle w:val="EndNoteBibliography"/>
        <w:ind w:left="720" w:hanging="720"/>
        <w:rPr>
          <w:noProof/>
        </w:rPr>
      </w:pPr>
      <w:r w:rsidRPr="009757DA">
        <w:rPr>
          <w:noProof/>
        </w:rPr>
        <w:t xml:space="preserve">Mansson A (2016) Actomyosin based contraction: one mechanokinetic model from single molecules to muscle? J Muscle Res Cell Motil 37:181-194 </w:t>
      </w:r>
      <w:bookmarkStart w:id="15" w:name="_ENREF_11"/>
      <w:bookmarkEnd w:id="14"/>
    </w:p>
    <w:p w:rsidR="0021050A" w:rsidRPr="009757DA" w:rsidRDefault="006D022D" w:rsidP="006D022D">
      <w:pPr>
        <w:pStyle w:val="EndNoteBibliography"/>
        <w:ind w:left="720" w:hanging="720"/>
        <w:rPr>
          <w:noProof/>
        </w:rPr>
      </w:pPr>
      <w:r w:rsidRPr="009757DA">
        <w:rPr>
          <w:noProof/>
        </w:rPr>
        <w:t>Mansson A (2019) Comparing models with one versus multiple myosin-binding sites per actin target zone: The power of simplicity J Gen Physiol</w:t>
      </w:r>
      <w:r w:rsidR="0023213F" w:rsidRPr="009757DA">
        <w:rPr>
          <w:noProof/>
        </w:rPr>
        <w:t xml:space="preserve"> 151:578-592</w:t>
      </w:r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r w:rsidRPr="009757DA">
        <w:rPr>
          <w:noProof/>
        </w:rPr>
        <w:t xml:space="preserve"> </w:t>
      </w:r>
      <w:bookmarkStart w:id="16" w:name="_ENREF_12"/>
      <w:bookmarkEnd w:id="15"/>
      <w:r w:rsidRPr="009757DA">
        <w:rPr>
          <w:noProof/>
        </w:rPr>
        <w:t>Mansson A, Persson M, Shalabi N, Rassier DE (2019) Non-linear actomyosin elasticity in muscle? Biophys J 116:330–346</w:t>
      </w:r>
      <w:bookmarkEnd w:id="16"/>
    </w:p>
    <w:p w:rsidR="006D022D" w:rsidRPr="009757DA" w:rsidRDefault="006D022D" w:rsidP="0021050A">
      <w:pPr>
        <w:pStyle w:val="EndNoteBibliography"/>
        <w:ind w:left="720" w:hanging="720"/>
        <w:rPr>
          <w:noProof/>
        </w:rPr>
      </w:pPr>
      <w:bookmarkStart w:id="17" w:name="_ENREF_13"/>
      <w:r w:rsidRPr="009757DA">
        <w:rPr>
          <w:noProof/>
        </w:rPr>
        <w:t xml:space="preserve">Nyitrai M, Geeves MA (2004) Adenosine diphosphate and strain sensitivity in myosin motors Philos Trans R Soc Lond B Biol Sci 359:1867-1877 </w:t>
      </w:r>
      <w:bookmarkEnd w:id="17"/>
    </w:p>
    <w:p w:rsidR="0021050A" w:rsidRPr="009757DA" w:rsidRDefault="006D022D" w:rsidP="006D022D">
      <w:pPr>
        <w:pStyle w:val="EndNoteBibliography"/>
        <w:ind w:left="720" w:hanging="720"/>
        <w:rPr>
          <w:noProof/>
        </w:rPr>
      </w:pPr>
      <w:bookmarkStart w:id="18" w:name="_ENREF_14"/>
      <w:r w:rsidRPr="009757DA">
        <w:rPr>
          <w:noProof/>
        </w:rPr>
        <w:t xml:space="preserve">Rahman MA, Usaj M, Rassier DE, Mansson A (2018) Blebbistatin Effects Expose Hidden Secrets in the Force-Generating Cycle of Actin and Myosin Biophys J 115:386-397 </w:t>
      </w:r>
      <w:bookmarkStart w:id="19" w:name="_ENREF_15"/>
      <w:bookmarkEnd w:id="18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r w:rsidRPr="009757DA">
        <w:rPr>
          <w:noProof/>
        </w:rPr>
        <w:t>Reggiani C, Potma EJ, Bottinelli R, Canepari M, Pellegrino MA, Stienen GJ (1997) Chemo-mechanical energy transduction in relation to myosin isoform composition in skeletal muscle fibres of the rat J Physiol 502:449-460.</w:t>
      </w:r>
      <w:bookmarkEnd w:id="19"/>
    </w:p>
    <w:p w:rsidR="006D022D" w:rsidRPr="009757DA" w:rsidRDefault="006D022D" w:rsidP="006D022D">
      <w:pPr>
        <w:pStyle w:val="EndNoteBibliography"/>
        <w:ind w:left="720" w:hanging="720"/>
        <w:rPr>
          <w:noProof/>
        </w:rPr>
      </w:pPr>
      <w:bookmarkStart w:id="20" w:name="_ENREF_16"/>
      <w:r w:rsidRPr="009757DA">
        <w:rPr>
          <w:noProof/>
        </w:rPr>
        <w:t>Sun YB, Hilber K, Irving M (2001) Effect of active shortening on the rate of ATP utilisation by rabbit psoas muscle fibres J Physiol 531:781-791.</w:t>
      </w:r>
      <w:bookmarkEnd w:id="20"/>
    </w:p>
    <w:p w:rsidR="009844EE" w:rsidRPr="009757DA" w:rsidRDefault="0064380D" w:rsidP="003B008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757D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844EE" w:rsidRPr="009757DA" w:rsidSect="00BD3569">
      <w:pgSz w:w="12240" w:h="15840"/>
      <w:pgMar w:top="1417" w:right="1417" w:bottom="13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D39" w:rsidRDefault="00CC6D39" w:rsidP="00E6150C">
      <w:pPr>
        <w:spacing w:after="0" w:line="240" w:lineRule="auto"/>
      </w:pPr>
      <w:r>
        <w:separator/>
      </w:r>
    </w:p>
  </w:endnote>
  <w:endnote w:type="continuationSeparator" w:id="0">
    <w:p w:rsidR="00CC6D39" w:rsidRDefault="00CC6D39" w:rsidP="00E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D39" w:rsidRDefault="00CC6D39" w:rsidP="00E6150C">
      <w:pPr>
        <w:spacing w:after="0" w:line="240" w:lineRule="auto"/>
      </w:pPr>
      <w:r>
        <w:separator/>
      </w:r>
    </w:p>
  </w:footnote>
  <w:footnote w:type="continuationSeparator" w:id="0">
    <w:p w:rsidR="00CC6D39" w:rsidRDefault="00CC6D39" w:rsidP="00E6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CEB"/>
    <w:multiLevelType w:val="multilevel"/>
    <w:tmpl w:val="AD62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911A6"/>
    <w:multiLevelType w:val="hybridMultilevel"/>
    <w:tmpl w:val="64CAFF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3C7A"/>
    <w:multiLevelType w:val="hybridMultilevel"/>
    <w:tmpl w:val="7EC4BE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2C14"/>
    <w:multiLevelType w:val="hybridMultilevel"/>
    <w:tmpl w:val="7EC4BE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45AD"/>
    <w:multiLevelType w:val="multilevel"/>
    <w:tmpl w:val="4400037E"/>
    <w:lvl w:ilvl="0">
      <w:start w:val="1"/>
      <w:numFmt w:val="decimal"/>
      <w:suff w:val="space"/>
      <w:lvlText w:val="%1."/>
      <w:lvlJc w:val="left"/>
      <w:pPr>
        <w:ind w:left="680" w:hanging="28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04" w:hanging="45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624"/>
      </w:pPr>
      <w:rPr>
        <w:rFonts w:hint="default"/>
      </w:rPr>
    </w:lvl>
    <w:lvl w:ilvl="3">
      <w:start w:val="1"/>
      <w:numFmt w:val="bullet"/>
      <w:suff w:val="space"/>
      <w:lvlText w:val=""/>
      <w:lvlJc w:val="left"/>
      <w:pPr>
        <w:ind w:left="2325" w:hanging="284"/>
      </w:pPr>
      <w:rPr>
        <w:rFonts w:ascii="Symbol" w:hAnsi="Symbol" w:hint="default"/>
        <w:color w:val="auto"/>
      </w:rPr>
    </w:lvl>
    <w:lvl w:ilvl="4">
      <w:start w:val="1"/>
      <w:numFmt w:val="bullet"/>
      <w:suff w:val="space"/>
      <w:lvlText w:val="◊"/>
      <w:lvlJc w:val="left"/>
      <w:pPr>
        <w:ind w:left="2608" w:hanging="170"/>
      </w:pPr>
      <w:rPr>
        <w:rFonts w:ascii="Calibri" w:hAnsi="Calibri" w:hint="default"/>
        <w:color w:val="auto"/>
      </w:rPr>
    </w:lvl>
    <w:lvl w:ilvl="5">
      <w:start w:val="1"/>
      <w:numFmt w:val="bullet"/>
      <w:suff w:val="space"/>
      <w:lvlText w:val="–"/>
      <w:lvlJc w:val="left"/>
      <w:pPr>
        <w:ind w:left="3062" w:hanging="227"/>
      </w:pPr>
      <w:rPr>
        <w:rFonts w:ascii="Calibri" w:hAnsi="Calibri" w:hint="default"/>
        <w:color w:val="auto"/>
      </w:rPr>
    </w:lvl>
    <w:lvl w:ilvl="6">
      <w:start w:val="1"/>
      <w:numFmt w:val="lowerLetter"/>
      <w:lvlText w:val="%7."/>
      <w:lvlJc w:val="left"/>
      <w:pPr>
        <w:ind w:left="5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95" w:hanging="180"/>
      </w:pPr>
      <w:rPr>
        <w:rFonts w:hint="default"/>
      </w:rPr>
    </w:lvl>
  </w:abstractNum>
  <w:abstractNum w:abstractNumId="5" w15:restartNumberingAfterBreak="0">
    <w:nsid w:val="17B93FDB"/>
    <w:multiLevelType w:val="hybridMultilevel"/>
    <w:tmpl w:val="4888F3F4"/>
    <w:lvl w:ilvl="0" w:tplc="D5FA801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12E5D"/>
    <w:multiLevelType w:val="hybridMultilevel"/>
    <w:tmpl w:val="D28039F4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1F9A7F3D"/>
    <w:multiLevelType w:val="multilevel"/>
    <w:tmpl w:val="D042FD68"/>
    <w:lvl w:ilvl="0">
      <w:start w:val="1"/>
      <w:numFmt w:val="decimal"/>
      <w:lvlText w:val="%1.0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1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8"/>
        </w:tabs>
        <w:ind w:left="2438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964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815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ind w:left="4535" w:hanging="18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5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95" w:hanging="180"/>
      </w:pPr>
      <w:rPr>
        <w:rFonts w:hint="default"/>
      </w:rPr>
    </w:lvl>
  </w:abstractNum>
  <w:abstractNum w:abstractNumId="8" w15:restartNumberingAfterBreak="0">
    <w:nsid w:val="27942379"/>
    <w:multiLevelType w:val="hybridMultilevel"/>
    <w:tmpl w:val="00CAB7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807B2"/>
    <w:multiLevelType w:val="multilevel"/>
    <w:tmpl w:val="F5A4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E2207"/>
    <w:multiLevelType w:val="hybridMultilevel"/>
    <w:tmpl w:val="17F45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70A60"/>
    <w:multiLevelType w:val="hybridMultilevel"/>
    <w:tmpl w:val="3C62FEA2"/>
    <w:lvl w:ilvl="0" w:tplc="EF0065E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70D0C"/>
    <w:multiLevelType w:val="hybridMultilevel"/>
    <w:tmpl w:val="F61C3E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528DD"/>
    <w:multiLevelType w:val="multilevel"/>
    <w:tmpl w:val="EFC87CF4"/>
    <w:lvl w:ilvl="0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1" w:hanging="68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08"/>
        </w:tabs>
        <w:ind w:left="2438" w:hanging="907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3119" w:hanging="964"/>
      </w:pPr>
      <w:rPr>
        <w:rFonts w:ascii="Wingdings" w:hAnsi="Wingdings" w:hint="default"/>
      </w:rPr>
    </w:lvl>
    <w:lvl w:ilvl="4">
      <w:start w:val="1"/>
      <w:numFmt w:val="lowerRoman"/>
      <w:lvlText w:val="%5."/>
      <w:lvlJc w:val="left"/>
      <w:pPr>
        <w:ind w:left="3815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ind w:left="4535" w:hanging="18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5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95" w:hanging="180"/>
      </w:pPr>
      <w:rPr>
        <w:rFonts w:hint="default"/>
      </w:rPr>
    </w:lvl>
  </w:abstractNum>
  <w:abstractNum w:abstractNumId="14" w15:restartNumberingAfterBreak="0">
    <w:nsid w:val="6A951FA2"/>
    <w:multiLevelType w:val="hybridMultilevel"/>
    <w:tmpl w:val="A87635A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3CA571D"/>
    <w:multiLevelType w:val="hybridMultilevel"/>
    <w:tmpl w:val="7E2CF2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520BA"/>
    <w:multiLevelType w:val="multilevel"/>
    <w:tmpl w:val="75E0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737D96"/>
    <w:multiLevelType w:val="multilevel"/>
    <w:tmpl w:val="E9BEC86C"/>
    <w:lvl w:ilvl="0">
      <w:start w:val="1"/>
      <w:numFmt w:val="decimal"/>
      <w:suff w:val="space"/>
      <w:lvlText w:val="%1."/>
      <w:lvlJc w:val="left"/>
      <w:pPr>
        <w:ind w:left="680" w:hanging="28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04" w:hanging="45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28" w:hanging="624"/>
      </w:pPr>
      <w:rPr>
        <w:rFonts w:hint="default"/>
      </w:rPr>
    </w:lvl>
    <w:lvl w:ilvl="3">
      <w:start w:val="1"/>
      <w:numFmt w:val="bullet"/>
      <w:suff w:val="space"/>
      <w:lvlText w:val=""/>
      <w:lvlJc w:val="left"/>
      <w:pPr>
        <w:ind w:left="2325" w:hanging="284"/>
      </w:pPr>
      <w:rPr>
        <w:rFonts w:ascii="Symbol" w:hAnsi="Symbol" w:hint="default"/>
        <w:color w:val="auto"/>
      </w:rPr>
    </w:lvl>
    <w:lvl w:ilvl="4">
      <w:start w:val="1"/>
      <w:numFmt w:val="bullet"/>
      <w:suff w:val="space"/>
      <w:lvlText w:val="◊"/>
      <w:lvlJc w:val="left"/>
      <w:pPr>
        <w:ind w:left="2608" w:hanging="170"/>
      </w:pPr>
      <w:rPr>
        <w:rFonts w:ascii="Calibri" w:hAnsi="Calibri" w:hint="default"/>
        <w:color w:val="auto"/>
      </w:rPr>
    </w:lvl>
    <w:lvl w:ilvl="5">
      <w:start w:val="1"/>
      <w:numFmt w:val="bullet"/>
      <w:suff w:val="space"/>
      <w:lvlText w:val="‐"/>
      <w:lvlJc w:val="left"/>
      <w:pPr>
        <w:ind w:left="3062" w:hanging="227"/>
      </w:pPr>
      <w:rPr>
        <w:rFonts w:ascii="Calibri" w:hAnsi="Calibri" w:hint="default"/>
        <w:color w:val="auto"/>
      </w:rPr>
    </w:lvl>
    <w:lvl w:ilvl="6">
      <w:start w:val="1"/>
      <w:numFmt w:val="lowerLetter"/>
      <w:lvlText w:val="%7."/>
      <w:lvlJc w:val="left"/>
      <w:pPr>
        <w:ind w:left="3745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8"/>
        </w:tabs>
        <w:ind w:left="4199" w:hanging="62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653" w:hanging="624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6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3"/>
  </w:num>
  <w:num w:numId="14">
    <w:abstractNumId w:val="15"/>
  </w:num>
  <w:num w:numId="15">
    <w:abstractNumId w:val="11"/>
  </w:num>
  <w:num w:numId="16">
    <w:abstractNumId w:val="10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ournal of Muscle Research and Cell Motilit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tzrra553tr09lepe0dxxr2yzswdx2spas9a&quot;&gt;Alf_refs2 Copy_X&lt;record-ids&gt;&lt;item&gt;1100&lt;/item&gt;&lt;item&gt;1544&lt;/item&gt;&lt;item&gt;2020&lt;/item&gt;&lt;item&gt;2094&lt;/item&gt;&lt;item&gt;2270&lt;/item&gt;&lt;item&gt;3129&lt;/item&gt;&lt;item&gt;3235&lt;/item&gt;&lt;item&gt;8176&lt;/item&gt;&lt;item&gt;8963&lt;/item&gt;&lt;item&gt;8998&lt;/item&gt;&lt;item&gt;9911&lt;/item&gt;&lt;item&gt;10951&lt;/item&gt;&lt;item&gt;10953&lt;/item&gt;&lt;item&gt;11154&lt;/item&gt;&lt;item&gt;11163&lt;/item&gt;&lt;item&gt;11191&lt;/item&gt;&lt;/record-ids&gt;&lt;/item&gt;&lt;/Libraries&gt;"/>
  </w:docVars>
  <w:rsids>
    <w:rsidRoot w:val="008A6A35"/>
    <w:rsid w:val="00097668"/>
    <w:rsid w:val="000B00E9"/>
    <w:rsid w:val="000C5436"/>
    <w:rsid w:val="000E4CFC"/>
    <w:rsid w:val="000F65BA"/>
    <w:rsid w:val="00112FF8"/>
    <w:rsid w:val="00124B8B"/>
    <w:rsid w:val="0013212B"/>
    <w:rsid w:val="00144C61"/>
    <w:rsid w:val="00163E84"/>
    <w:rsid w:val="00172910"/>
    <w:rsid w:val="001929A5"/>
    <w:rsid w:val="001D150D"/>
    <w:rsid w:val="0021050A"/>
    <w:rsid w:val="0023213F"/>
    <w:rsid w:val="0029084F"/>
    <w:rsid w:val="002926AE"/>
    <w:rsid w:val="002E14EE"/>
    <w:rsid w:val="00312A94"/>
    <w:rsid w:val="0033152E"/>
    <w:rsid w:val="0034513C"/>
    <w:rsid w:val="00351AFF"/>
    <w:rsid w:val="003913C8"/>
    <w:rsid w:val="003B0084"/>
    <w:rsid w:val="003C4C62"/>
    <w:rsid w:val="003E43F3"/>
    <w:rsid w:val="003E6E75"/>
    <w:rsid w:val="00412ADC"/>
    <w:rsid w:val="0042253D"/>
    <w:rsid w:val="00456E97"/>
    <w:rsid w:val="0048466F"/>
    <w:rsid w:val="004C56D9"/>
    <w:rsid w:val="004E5159"/>
    <w:rsid w:val="00567C06"/>
    <w:rsid w:val="005701FD"/>
    <w:rsid w:val="00574254"/>
    <w:rsid w:val="005921AC"/>
    <w:rsid w:val="00613053"/>
    <w:rsid w:val="00623265"/>
    <w:rsid w:val="00630F26"/>
    <w:rsid w:val="0064380D"/>
    <w:rsid w:val="00643FF3"/>
    <w:rsid w:val="00671751"/>
    <w:rsid w:val="006720D4"/>
    <w:rsid w:val="006A2859"/>
    <w:rsid w:val="006D022D"/>
    <w:rsid w:val="00727438"/>
    <w:rsid w:val="00822364"/>
    <w:rsid w:val="00854D9F"/>
    <w:rsid w:val="008822FC"/>
    <w:rsid w:val="008A18E4"/>
    <w:rsid w:val="008A6A35"/>
    <w:rsid w:val="008D338E"/>
    <w:rsid w:val="008E59BE"/>
    <w:rsid w:val="008E7FEF"/>
    <w:rsid w:val="008F763F"/>
    <w:rsid w:val="00937CC2"/>
    <w:rsid w:val="009757DA"/>
    <w:rsid w:val="009844EE"/>
    <w:rsid w:val="009B606D"/>
    <w:rsid w:val="009E1932"/>
    <w:rsid w:val="009F6DFD"/>
    <w:rsid w:val="00A211F9"/>
    <w:rsid w:val="00A43747"/>
    <w:rsid w:val="00A51751"/>
    <w:rsid w:val="00AC5559"/>
    <w:rsid w:val="00AF17DE"/>
    <w:rsid w:val="00B41A0D"/>
    <w:rsid w:val="00B424B3"/>
    <w:rsid w:val="00B42DB9"/>
    <w:rsid w:val="00B5272F"/>
    <w:rsid w:val="00B52DF1"/>
    <w:rsid w:val="00B656BB"/>
    <w:rsid w:val="00BD3569"/>
    <w:rsid w:val="00BD769B"/>
    <w:rsid w:val="00BD7CFD"/>
    <w:rsid w:val="00C630AD"/>
    <w:rsid w:val="00C84565"/>
    <w:rsid w:val="00CC572B"/>
    <w:rsid w:val="00CC6D39"/>
    <w:rsid w:val="00D11F37"/>
    <w:rsid w:val="00D47148"/>
    <w:rsid w:val="00DC60DF"/>
    <w:rsid w:val="00DE2F29"/>
    <w:rsid w:val="00E141F8"/>
    <w:rsid w:val="00E26556"/>
    <w:rsid w:val="00E6150C"/>
    <w:rsid w:val="00E62CD0"/>
    <w:rsid w:val="00E774D1"/>
    <w:rsid w:val="00EE211C"/>
    <w:rsid w:val="00EF3D6A"/>
    <w:rsid w:val="00F25566"/>
    <w:rsid w:val="00F47E96"/>
    <w:rsid w:val="00F523C0"/>
    <w:rsid w:val="00F91D48"/>
    <w:rsid w:val="00FA1978"/>
    <w:rsid w:val="00FA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DB9CD"/>
  <w15:docId w15:val="{ABB8C658-C366-4AB9-8E2D-98DFD522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7DE"/>
  </w:style>
  <w:style w:type="paragraph" w:styleId="Heading1">
    <w:name w:val="heading 1"/>
    <w:basedOn w:val="Normal"/>
    <w:next w:val="Normal"/>
    <w:link w:val="Heading1Char"/>
    <w:uiPriority w:val="9"/>
    <w:qFormat/>
    <w:rsid w:val="008822FC"/>
    <w:pPr>
      <w:keepNext/>
      <w:keepLines/>
      <w:spacing w:before="240" w:after="240" w:line="240" w:lineRule="auto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2FC"/>
    <w:pPr>
      <w:keepNext/>
      <w:keepLines/>
      <w:spacing w:before="240" w:after="240" w:line="240" w:lineRule="auto"/>
      <w:jc w:val="both"/>
      <w:outlineLvl w:val="1"/>
    </w:pPr>
    <w:rPr>
      <w:rFonts w:eastAsiaTheme="majorEastAsia" w:cstheme="majorBidi"/>
      <w:b/>
      <w:bCs/>
      <w:sz w:val="24"/>
      <w:szCs w:val="26"/>
      <w:lang w:eastAsia="ja-JP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822FC"/>
    <w:pPr>
      <w:outlineLvl w:val="2"/>
    </w:pPr>
    <w:rPr>
      <w:bCs w:val="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2FC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2FC"/>
    <w:rPr>
      <w:rFonts w:eastAsiaTheme="majorEastAsia" w:cstheme="majorBidi"/>
      <w:b/>
      <w:bCs/>
      <w:color w:val="000000" w:themeColor="text1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822FC"/>
    <w:rPr>
      <w:rFonts w:eastAsiaTheme="majorEastAsia" w:cstheme="majorBidi"/>
      <w:b/>
      <w:bCs/>
      <w:sz w:val="24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822FC"/>
    <w:rPr>
      <w:rFonts w:eastAsiaTheme="majorEastAsia" w:cstheme="majorBidi"/>
      <w:b/>
      <w:sz w:val="28"/>
      <w:szCs w:val="2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2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8822FC"/>
    <w:pPr>
      <w:tabs>
        <w:tab w:val="center" w:pos="4703"/>
        <w:tab w:val="right" w:pos="9406"/>
      </w:tabs>
      <w:spacing w:after="0" w:line="240" w:lineRule="auto"/>
    </w:pPr>
    <w:rPr>
      <w:lang w:val="sv-SE"/>
    </w:rPr>
  </w:style>
  <w:style w:type="character" w:customStyle="1" w:styleId="HeaderChar">
    <w:name w:val="Header Char"/>
    <w:basedOn w:val="DefaultParagraphFont"/>
    <w:link w:val="Header"/>
    <w:uiPriority w:val="99"/>
    <w:rsid w:val="008822F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8822FC"/>
    <w:pPr>
      <w:tabs>
        <w:tab w:val="center" w:pos="4703"/>
        <w:tab w:val="right" w:pos="9406"/>
      </w:tabs>
      <w:spacing w:after="0" w:line="240" w:lineRule="auto"/>
    </w:pPr>
    <w:rPr>
      <w:lang w:val="sv-SE"/>
    </w:rPr>
  </w:style>
  <w:style w:type="character" w:customStyle="1" w:styleId="FooterChar">
    <w:name w:val="Footer Char"/>
    <w:basedOn w:val="DefaultParagraphFont"/>
    <w:link w:val="Footer"/>
    <w:uiPriority w:val="99"/>
    <w:rsid w:val="008822FC"/>
    <w:rPr>
      <w:lang w:val="sv-S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822FC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8822FC"/>
    <w:rPr>
      <w:rFonts w:eastAsiaTheme="majorEastAsia" w:cstheme="majorBidi"/>
      <w:spacing w:val="5"/>
      <w:kern w:val="28"/>
      <w:sz w:val="52"/>
      <w:szCs w:val="52"/>
      <w:lang w:eastAsia="ja-JP"/>
    </w:rPr>
  </w:style>
  <w:style w:type="paragraph" w:customStyle="1" w:styleId="Subtitle1">
    <w:name w:val="Subtitle1"/>
    <w:basedOn w:val="Normal"/>
    <w:qFormat/>
    <w:rsid w:val="008822FC"/>
    <w:pPr>
      <w:spacing w:after="0" w:line="240" w:lineRule="auto"/>
      <w:jc w:val="center"/>
    </w:pPr>
    <w:rPr>
      <w:rFonts w:eastAsiaTheme="minorEastAsia"/>
      <w:sz w:val="32"/>
      <w:szCs w:val="32"/>
      <w:lang w:eastAsia="ja-JP"/>
    </w:rPr>
  </w:style>
  <w:style w:type="paragraph" w:styleId="ListParagraph">
    <w:name w:val="List Paragraph"/>
    <w:basedOn w:val="Normal"/>
    <w:uiPriority w:val="34"/>
    <w:qFormat/>
    <w:rsid w:val="008822FC"/>
    <w:pPr>
      <w:spacing w:after="0" w:line="240" w:lineRule="auto"/>
      <w:ind w:left="720"/>
      <w:contextualSpacing/>
      <w:jc w:val="both"/>
    </w:pPr>
    <w:rPr>
      <w:rFonts w:eastAsiaTheme="minorEastAsia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unhideWhenUsed/>
    <w:rsid w:val="008822FC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22FC"/>
    <w:rPr>
      <w:rFonts w:ascii="Tahoma" w:eastAsiaTheme="minorEastAsia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8822FC"/>
    <w:pPr>
      <w:spacing w:after="0" w:line="240" w:lineRule="auto"/>
      <w:contextualSpacing/>
      <w:jc w:val="both"/>
    </w:pPr>
    <w:rPr>
      <w:rFonts w:eastAsiaTheme="minorEastAsia"/>
      <w:bCs/>
      <w:sz w:val="24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8822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22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gi">
    <w:name w:val="gi"/>
    <w:basedOn w:val="DefaultParagraphFont"/>
    <w:rsid w:val="008822FC"/>
  </w:style>
  <w:style w:type="paragraph" w:customStyle="1" w:styleId="McGillBodyText">
    <w:name w:val="McGill_BodyText"/>
    <w:link w:val="McGillBodyTextChar"/>
    <w:rsid w:val="008822FC"/>
    <w:pPr>
      <w:spacing w:before="100" w:beforeAutospacing="1" w:after="100" w:afterAutospacing="1" w:line="360" w:lineRule="auto"/>
      <w:ind w:left="357" w:hanging="357"/>
      <w:jc w:val="both"/>
    </w:pPr>
    <w:rPr>
      <w:rFonts w:ascii="Arial Unicode MS" w:eastAsia="Arial Unicode MS" w:hAnsi="Arial Unicode MS" w:cs="Times New Roman"/>
      <w:sz w:val="24"/>
      <w:szCs w:val="24"/>
      <w:lang w:val="en-CA"/>
    </w:rPr>
  </w:style>
  <w:style w:type="character" w:customStyle="1" w:styleId="McGillBodyTextChar">
    <w:name w:val="McGill_BodyText Char"/>
    <w:basedOn w:val="DefaultParagraphFont"/>
    <w:link w:val="McGillBodyText"/>
    <w:rsid w:val="008822FC"/>
    <w:rPr>
      <w:rFonts w:ascii="Arial Unicode MS" w:eastAsia="Arial Unicode MS" w:hAnsi="Arial Unicode MS" w:cs="Times New Roman"/>
      <w:sz w:val="24"/>
      <w:szCs w:val="24"/>
      <w:lang w:val="en-CA"/>
    </w:rPr>
  </w:style>
  <w:style w:type="paragraph" w:customStyle="1" w:styleId="McGillAuthor">
    <w:name w:val="McGill_Author"/>
    <w:basedOn w:val="McGillBodyText"/>
    <w:next w:val="McGillBodyText"/>
    <w:rsid w:val="008822FC"/>
    <w:pPr>
      <w:jc w:val="center"/>
    </w:pPr>
  </w:style>
  <w:style w:type="paragraph" w:customStyle="1" w:styleId="McGillDegree">
    <w:name w:val="McGill_Degree"/>
    <w:basedOn w:val="McGillBodyText"/>
    <w:next w:val="McGillBodyText"/>
    <w:rsid w:val="008822FC"/>
    <w:pPr>
      <w:jc w:val="center"/>
    </w:pPr>
  </w:style>
  <w:style w:type="paragraph" w:customStyle="1" w:styleId="McGillCopyright">
    <w:name w:val="McGill_Copyright"/>
    <w:basedOn w:val="McGillBodyText"/>
    <w:next w:val="McGillBodyText"/>
    <w:rsid w:val="008822FC"/>
    <w:pPr>
      <w:jc w:val="center"/>
    </w:pPr>
  </w:style>
  <w:style w:type="paragraph" w:customStyle="1" w:styleId="McGillRequirementStatement">
    <w:name w:val="McGill_RequirementStatement"/>
    <w:basedOn w:val="McGillBodyText"/>
    <w:next w:val="McGillBodyText"/>
    <w:rsid w:val="008822FC"/>
    <w:pPr>
      <w:jc w:val="center"/>
    </w:pPr>
  </w:style>
  <w:style w:type="paragraph" w:customStyle="1" w:styleId="McGillTitleCover">
    <w:name w:val="McGill_Title_Cover"/>
    <w:basedOn w:val="McGillBodyText"/>
    <w:next w:val="McGillBodyText"/>
    <w:rsid w:val="008822FC"/>
    <w:pPr>
      <w:jc w:val="center"/>
    </w:pPr>
    <w:rPr>
      <w:sz w:val="32"/>
    </w:rPr>
  </w:style>
  <w:style w:type="paragraph" w:customStyle="1" w:styleId="McGillUniversity">
    <w:name w:val="McGill_University"/>
    <w:basedOn w:val="McGillBodyText"/>
    <w:next w:val="McGillBodyText"/>
    <w:rsid w:val="008822FC"/>
    <w:pPr>
      <w:jc w:val="center"/>
    </w:pPr>
  </w:style>
  <w:style w:type="paragraph" w:customStyle="1" w:styleId="McGillUniversityAddr">
    <w:name w:val="McGill_University_Addr"/>
    <w:basedOn w:val="McGillBodyText"/>
    <w:next w:val="McGillBodyText"/>
    <w:rsid w:val="008822FC"/>
    <w:pPr>
      <w:jc w:val="center"/>
    </w:pPr>
  </w:style>
  <w:style w:type="character" w:customStyle="1" w:styleId="st">
    <w:name w:val="st"/>
    <w:basedOn w:val="DefaultParagraphFont"/>
    <w:rsid w:val="008822FC"/>
  </w:style>
  <w:style w:type="character" w:styleId="Emphasis">
    <w:name w:val="Emphasis"/>
    <w:basedOn w:val="DefaultParagraphFont"/>
    <w:uiPriority w:val="20"/>
    <w:qFormat/>
    <w:rsid w:val="008822FC"/>
    <w:rPr>
      <w:i/>
      <w:iCs/>
    </w:rPr>
  </w:style>
  <w:style w:type="character" w:customStyle="1" w:styleId="gd">
    <w:name w:val="gd"/>
    <w:basedOn w:val="DefaultParagraphFont"/>
    <w:rsid w:val="008822FC"/>
  </w:style>
  <w:style w:type="character" w:customStyle="1" w:styleId="sp">
    <w:name w:val="sp"/>
    <w:basedOn w:val="DefaultParagraphFont"/>
    <w:rsid w:val="008822FC"/>
  </w:style>
  <w:style w:type="character" w:customStyle="1" w:styleId="go">
    <w:name w:val="go"/>
    <w:basedOn w:val="DefaultParagraphFont"/>
    <w:rsid w:val="008822FC"/>
  </w:style>
  <w:style w:type="character" w:customStyle="1" w:styleId="g3">
    <w:name w:val="g3"/>
    <w:basedOn w:val="DefaultParagraphFont"/>
    <w:rsid w:val="008822FC"/>
  </w:style>
  <w:style w:type="character" w:customStyle="1" w:styleId="hb">
    <w:name w:val="hb"/>
    <w:basedOn w:val="DefaultParagraphFont"/>
    <w:rsid w:val="008822FC"/>
  </w:style>
  <w:style w:type="character" w:customStyle="1" w:styleId="g2">
    <w:name w:val="g2"/>
    <w:basedOn w:val="DefaultParagraphFont"/>
    <w:rsid w:val="008822FC"/>
  </w:style>
  <w:style w:type="paragraph" w:styleId="TOCHeading">
    <w:name w:val="TOC Heading"/>
    <w:basedOn w:val="Heading1"/>
    <w:next w:val="Normal"/>
    <w:uiPriority w:val="39"/>
    <w:unhideWhenUsed/>
    <w:qFormat/>
    <w:rsid w:val="008822FC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8822FC"/>
    <w:pPr>
      <w:spacing w:after="100" w:line="240" w:lineRule="auto"/>
      <w:jc w:val="both"/>
    </w:pPr>
    <w:rPr>
      <w:rFonts w:eastAsiaTheme="minorEastAsia"/>
      <w:sz w:val="24"/>
      <w:szCs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822FC"/>
    <w:pPr>
      <w:spacing w:after="100" w:line="240" w:lineRule="auto"/>
      <w:ind w:left="240"/>
      <w:jc w:val="both"/>
    </w:pPr>
    <w:rPr>
      <w:rFonts w:eastAsiaTheme="minorEastAsia"/>
      <w:sz w:val="24"/>
      <w:szCs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8822FC"/>
    <w:pPr>
      <w:spacing w:after="100" w:line="240" w:lineRule="auto"/>
      <w:ind w:left="480"/>
      <w:jc w:val="both"/>
    </w:pPr>
    <w:rPr>
      <w:rFonts w:eastAsiaTheme="minorEastAsia"/>
      <w:sz w:val="24"/>
      <w:szCs w:val="24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8822FC"/>
    <w:pPr>
      <w:spacing w:after="240" w:line="240" w:lineRule="auto"/>
      <w:jc w:val="both"/>
    </w:pPr>
    <w:rPr>
      <w:rFonts w:eastAsiaTheme="minorEastAsia"/>
      <w:sz w:val="24"/>
      <w:szCs w:val="24"/>
      <w:lang w:eastAsia="ja-JP"/>
    </w:rPr>
  </w:style>
  <w:style w:type="character" w:customStyle="1" w:styleId="il">
    <w:name w:val="il"/>
    <w:basedOn w:val="DefaultParagraphFont"/>
    <w:rsid w:val="008822FC"/>
  </w:style>
  <w:style w:type="paragraph" w:styleId="NoSpacing">
    <w:name w:val="No Spacing"/>
    <w:uiPriority w:val="1"/>
    <w:qFormat/>
    <w:rsid w:val="008822FC"/>
    <w:pPr>
      <w:spacing w:after="0" w:line="240" w:lineRule="auto"/>
    </w:pPr>
    <w:rPr>
      <w:rFonts w:ascii="Times New Roman" w:hAnsi="Times New Roman"/>
      <w:sz w:val="24"/>
      <w:lang w:val="en-CA"/>
    </w:rPr>
  </w:style>
  <w:style w:type="character" w:customStyle="1" w:styleId="name">
    <w:name w:val="name"/>
    <w:basedOn w:val="DefaultParagraphFont"/>
    <w:rsid w:val="008822FC"/>
  </w:style>
  <w:style w:type="character" w:styleId="Strong">
    <w:name w:val="Strong"/>
    <w:basedOn w:val="DefaultParagraphFont"/>
    <w:uiPriority w:val="22"/>
    <w:qFormat/>
    <w:rsid w:val="008822FC"/>
    <w:rPr>
      <w:b/>
      <w:bCs/>
    </w:rPr>
  </w:style>
  <w:style w:type="paragraph" w:customStyle="1" w:styleId="editors">
    <w:name w:val="editors"/>
    <w:basedOn w:val="Normal"/>
    <w:rsid w:val="008822F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title">
    <w:name w:val="pubtitle"/>
    <w:basedOn w:val="DefaultParagraphFont"/>
    <w:rsid w:val="008822FC"/>
  </w:style>
  <w:style w:type="character" w:customStyle="1" w:styleId="pubeditiontitle">
    <w:name w:val="pubeditiontitle"/>
    <w:basedOn w:val="DefaultParagraphFont"/>
    <w:rsid w:val="008822FC"/>
  </w:style>
  <w:style w:type="character" w:customStyle="1" w:styleId="txtsmall">
    <w:name w:val="txtsmall"/>
    <w:basedOn w:val="DefaultParagraphFont"/>
    <w:rsid w:val="008822FC"/>
  </w:style>
  <w:style w:type="character" w:customStyle="1" w:styleId="fieldmediumtext">
    <w:name w:val="fieldmediumtext"/>
    <w:basedOn w:val="DefaultParagraphFont"/>
    <w:rsid w:val="008822FC"/>
  </w:style>
  <w:style w:type="paragraph" w:styleId="CommentText">
    <w:name w:val="annotation text"/>
    <w:basedOn w:val="Normal"/>
    <w:link w:val="CommentTextChar"/>
    <w:uiPriority w:val="99"/>
    <w:unhideWhenUsed/>
    <w:rsid w:val="008822FC"/>
    <w:pPr>
      <w:spacing w:after="0" w:line="240" w:lineRule="auto"/>
      <w:jc w:val="both"/>
    </w:pPr>
    <w:rPr>
      <w:rFonts w:ascii="Times New Roman" w:hAnsi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2FC"/>
    <w:rPr>
      <w:rFonts w:ascii="Times New Roman" w:hAnsi="Times New Roman"/>
      <w:sz w:val="20"/>
      <w:szCs w:val="20"/>
      <w:lang w:val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2FC"/>
    <w:rPr>
      <w:rFonts w:ascii="Times New Roman" w:hAnsi="Times New Roman"/>
      <w:b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2FC"/>
    <w:rPr>
      <w:b/>
      <w:bCs/>
    </w:rPr>
  </w:style>
  <w:style w:type="paragraph" w:customStyle="1" w:styleId="EndNoteBibliographyTitle">
    <w:name w:val="EndNote Bibliography Title"/>
    <w:basedOn w:val="Normal"/>
    <w:rsid w:val="008822FC"/>
    <w:pPr>
      <w:spacing w:after="0" w:line="240" w:lineRule="auto"/>
      <w:jc w:val="center"/>
    </w:pPr>
    <w:rPr>
      <w:rFonts w:ascii="Calibri" w:eastAsiaTheme="minorEastAsia" w:hAnsi="Calibri" w:cs="Calibri"/>
      <w:szCs w:val="24"/>
      <w:lang w:eastAsia="ja-JP"/>
    </w:rPr>
  </w:style>
  <w:style w:type="paragraph" w:customStyle="1" w:styleId="EndNoteBibliography">
    <w:name w:val="EndNote Bibliography"/>
    <w:basedOn w:val="Normal"/>
    <w:rsid w:val="008822FC"/>
    <w:pPr>
      <w:spacing w:after="0" w:line="240" w:lineRule="auto"/>
      <w:jc w:val="both"/>
    </w:pPr>
    <w:rPr>
      <w:rFonts w:ascii="Calibri" w:eastAsiaTheme="minorEastAsia" w:hAnsi="Calibri" w:cs="Calibri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2FC"/>
    <w:rPr>
      <w:sz w:val="20"/>
      <w:szCs w:val="20"/>
      <w:lang w:val="sv-S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22FC"/>
    <w:pPr>
      <w:spacing w:after="0" w:line="240" w:lineRule="auto"/>
    </w:pPr>
    <w:rPr>
      <w:sz w:val="20"/>
      <w:szCs w:val="20"/>
      <w:lang w:val="sv-SE"/>
    </w:rPr>
  </w:style>
  <w:style w:type="paragraph" w:customStyle="1" w:styleId="Body">
    <w:name w:val="Body"/>
    <w:autoRedefine/>
    <w:rsid w:val="008822FC"/>
    <w:pPr>
      <w:suppressAutoHyphens/>
      <w:spacing w:after="0" w:line="360" w:lineRule="auto"/>
      <w:ind w:left="284" w:right="288"/>
      <w:jc w:val="both"/>
    </w:pPr>
    <w:rPr>
      <w:rFonts w:ascii="Times New Roman" w:eastAsia="Times New Roman" w:hAnsi="Times New Roman" w:cs="Times New Roman"/>
      <w:b/>
      <w:color w:val="0033CC"/>
      <w:sz w:val="24"/>
      <w:szCs w:val="24"/>
      <w:lang w:val="en-GB"/>
    </w:rPr>
  </w:style>
  <w:style w:type="character" w:customStyle="1" w:styleId="highlight">
    <w:name w:val="highlight"/>
    <w:basedOn w:val="DefaultParagraphFont"/>
    <w:rsid w:val="008822FC"/>
  </w:style>
  <w:style w:type="paragraph" w:styleId="BodyText2">
    <w:name w:val="Body Text 2"/>
    <w:basedOn w:val="Normal"/>
    <w:link w:val="BodyText2Char"/>
    <w:uiPriority w:val="99"/>
    <w:unhideWhenUsed/>
    <w:rsid w:val="008822FC"/>
    <w:pPr>
      <w:spacing w:after="120" w:line="480" w:lineRule="auto"/>
    </w:pPr>
    <w:rPr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sid w:val="008822FC"/>
    <w:rPr>
      <w:lang w:val="sv-SE"/>
    </w:rPr>
  </w:style>
  <w:style w:type="character" w:customStyle="1" w:styleId="apple-converted-space">
    <w:name w:val="apple-converted-space"/>
    <w:basedOn w:val="DefaultParagraphFont"/>
    <w:rsid w:val="00882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5.bin"/><Relationship Id="rId39" Type="http://schemas.openxmlformats.org/officeDocument/2006/relationships/fontTable" Target="fontTable.xml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2.bin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5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image" Target="media/image3.emf"/><Relationship Id="rId29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image" Target="media/image5.emf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4.bin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image" Target="media/image4.emf"/><Relationship Id="rId27" Type="http://schemas.openxmlformats.org/officeDocument/2006/relationships/image" Target="media/image6.wmf"/><Relationship Id="rId30" Type="http://schemas.openxmlformats.org/officeDocument/2006/relationships/oleObject" Target="embeddings/oleObject18.bin"/><Relationship Id="rId35" Type="http://schemas.openxmlformats.org/officeDocument/2006/relationships/image" Target="media/image7.wmf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15</Pages>
  <Words>6666</Words>
  <Characters>37997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44574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 Månsson</dc:creator>
  <cp:lastModifiedBy>Alf Månsson</cp:lastModifiedBy>
  <cp:revision>15</cp:revision>
  <cp:lastPrinted>2019-04-12T13:40:00Z</cp:lastPrinted>
  <dcterms:created xsi:type="dcterms:W3CDTF">2019-10-11T04:11:00Z</dcterms:created>
  <dcterms:modified xsi:type="dcterms:W3CDTF">2019-10-15T15:41:00Z</dcterms:modified>
</cp:coreProperties>
</file>