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09F6" w:rsidRPr="00CE2008" w:rsidRDefault="00BD1F5A" w:rsidP="00CE2008">
      <w:pPr>
        <w:spacing w:after="0" w:line="480" w:lineRule="auto"/>
        <w:jc w:val="center"/>
        <w:rPr>
          <w:rFonts w:ascii="Times New Roman" w:hAnsi="Times New Roman" w:cs="Times New Roman"/>
          <w:lang w:val="en-US"/>
        </w:rPr>
      </w:pPr>
      <w:bookmarkStart w:id="0" w:name="_GoBack"/>
      <w:bookmarkEnd w:id="0"/>
      <w:r w:rsidRPr="00CE2008">
        <w:rPr>
          <w:rFonts w:ascii="Times New Roman" w:hAnsi="Times New Roman" w:cs="Times New Roman"/>
          <w:lang w:val="en-US"/>
        </w:rPr>
        <w:t>Supplementary Material</w:t>
      </w:r>
    </w:p>
    <w:p w:rsidR="00BD1F5A" w:rsidRDefault="00BD1F5A" w:rsidP="00CE2008">
      <w:pPr>
        <w:spacing w:after="0" w:line="480" w:lineRule="auto"/>
        <w:jc w:val="center"/>
        <w:rPr>
          <w:rFonts w:ascii="Times New Roman" w:hAnsi="Times New Roman" w:cs="Times New Roman"/>
          <w:lang w:val="en-US"/>
        </w:rPr>
      </w:pPr>
    </w:p>
    <w:p w:rsidR="00CE2008" w:rsidRPr="00321C94" w:rsidRDefault="00CE2008" w:rsidP="00CE2008">
      <w:pPr>
        <w:spacing w:after="0" w:line="480" w:lineRule="auto"/>
        <w:jc w:val="center"/>
        <w:rPr>
          <w:rFonts w:ascii="Times New Roman" w:hAnsi="Times New Roman" w:cs="Times New Roman"/>
          <w:b/>
          <w:lang w:val="en-US"/>
        </w:rPr>
      </w:pPr>
      <w:r w:rsidRPr="00321C94">
        <w:rPr>
          <w:rFonts w:ascii="Times New Roman" w:hAnsi="Times New Roman" w:cs="Times New Roman"/>
          <w:b/>
          <w:lang w:val="en-US"/>
        </w:rPr>
        <w:t xml:space="preserve">Climate change amplifies </w:t>
      </w:r>
      <w:r>
        <w:rPr>
          <w:rFonts w:ascii="Times New Roman" w:hAnsi="Times New Roman" w:cs="Times New Roman"/>
          <w:b/>
          <w:lang w:val="en-US"/>
        </w:rPr>
        <w:t xml:space="preserve">the </w:t>
      </w:r>
      <w:r w:rsidRPr="00321C94">
        <w:rPr>
          <w:rFonts w:ascii="Times New Roman" w:hAnsi="Times New Roman" w:cs="Times New Roman"/>
          <w:b/>
          <w:lang w:val="en-US"/>
        </w:rPr>
        <w:t>interactions between wind and bark beetle</w:t>
      </w:r>
      <w:r>
        <w:rPr>
          <w:rFonts w:ascii="Times New Roman" w:hAnsi="Times New Roman" w:cs="Times New Roman"/>
          <w:b/>
          <w:lang w:val="en-US"/>
        </w:rPr>
        <w:t xml:space="preserve"> disturbance</w:t>
      </w:r>
      <w:r>
        <w:rPr>
          <w:rFonts w:ascii="Times New Roman" w:hAnsi="Times New Roman" w:cs="Times New Roman"/>
          <w:b/>
          <w:lang w:val="en-US"/>
        </w:rPr>
        <w:br/>
      </w:r>
      <w:r w:rsidRPr="00321C94">
        <w:rPr>
          <w:rFonts w:ascii="Times New Roman" w:hAnsi="Times New Roman" w:cs="Times New Roman"/>
          <w:b/>
          <w:lang w:val="en-US"/>
        </w:rPr>
        <w:t>in forest landscapes</w:t>
      </w:r>
    </w:p>
    <w:p w:rsidR="00CE2008" w:rsidRDefault="00CE2008" w:rsidP="00CE2008">
      <w:pPr>
        <w:spacing w:after="0" w:line="480" w:lineRule="auto"/>
        <w:jc w:val="center"/>
        <w:rPr>
          <w:rFonts w:ascii="Times New Roman" w:hAnsi="Times New Roman" w:cs="Times New Roman"/>
          <w:lang w:val="en-US"/>
        </w:rPr>
      </w:pPr>
    </w:p>
    <w:p w:rsidR="00CE2008" w:rsidRDefault="00CE2008" w:rsidP="00CE2008">
      <w:pPr>
        <w:spacing w:after="0" w:line="480" w:lineRule="auto"/>
        <w:jc w:val="center"/>
        <w:rPr>
          <w:rFonts w:ascii="Times New Roman" w:hAnsi="Times New Roman" w:cs="Times New Roman"/>
          <w:lang w:val="en-US"/>
        </w:rPr>
      </w:pPr>
      <w:r>
        <w:rPr>
          <w:rFonts w:ascii="Times New Roman" w:hAnsi="Times New Roman" w:cs="Times New Roman"/>
          <w:lang w:val="en-US"/>
        </w:rPr>
        <w:t>Rupert Seidl, Werner Rammer</w:t>
      </w:r>
    </w:p>
    <w:p w:rsidR="00CE2008" w:rsidRDefault="00CE2008" w:rsidP="00CE2008">
      <w:pPr>
        <w:spacing w:after="0" w:line="480" w:lineRule="auto"/>
        <w:jc w:val="center"/>
        <w:rPr>
          <w:rFonts w:ascii="Times New Roman" w:hAnsi="Times New Roman" w:cs="Times New Roman"/>
          <w:lang w:val="en-US"/>
        </w:rPr>
      </w:pPr>
    </w:p>
    <w:p w:rsidR="00CE2008" w:rsidRDefault="00CE2008" w:rsidP="00762BAA">
      <w:pPr>
        <w:spacing w:after="0" w:line="480" w:lineRule="auto"/>
        <w:jc w:val="both"/>
        <w:rPr>
          <w:rFonts w:ascii="Times New Roman" w:hAnsi="Times New Roman" w:cs="Times New Roman"/>
          <w:lang w:val="en-US"/>
        </w:rPr>
      </w:pPr>
    </w:p>
    <w:p w:rsidR="00BD1F5A" w:rsidRPr="00C44AEC" w:rsidRDefault="00DF5CF8" w:rsidP="00762BAA">
      <w:pPr>
        <w:spacing w:after="0" w:line="480" w:lineRule="auto"/>
        <w:jc w:val="both"/>
        <w:rPr>
          <w:rFonts w:ascii="Times New Roman" w:hAnsi="Times New Roman" w:cs="Times New Roman"/>
          <w:b/>
          <w:lang w:val="en-US"/>
        </w:rPr>
      </w:pPr>
      <w:r w:rsidRPr="00C44AEC">
        <w:rPr>
          <w:rFonts w:ascii="Times New Roman" w:hAnsi="Times New Roman" w:cs="Times New Roman"/>
          <w:b/>
          <w:lang w:val="en-US"/>
        </w:rPr>
        <w:t xml:space="preserve">Appendix A: Detailed description of the </w:t>
      </w:r>
      <w:proofErr w:type="spellStart"/>
      <w:r w:rsidRPr="00C44AEC">
        <w:rPr>
          <w:rFonts w:ascii="Times New Roman" w:hAnsi="Times New Roman" w:cs="Times New Roman"/>
          <w:b/>
          <w:lang w:val="en-US"/>
        </w:rPr>
        <w:t>iLand</w:t>
      </w:r>
      <w:proofErr w:type="spellEnd"/>
      <w:r w:rsidRPr="00C44AEC">
        <w:rPr>
          <w:rFonts w:ascii="Times New Roman" w:hAnsi="Times New Roman" w:cs="Times New Roman"/>
          <w:b/>
          <w:lang w:val="en-US"/>
        </w:rPr>
        <w:t xml:space="preserve"> bark beetle module</w:t>
      </w:r>
    </w:p>
    <w:p w:rsidR="00614D9B" w:rsidRPr="00614D9B" w:rsidRDefault="00614D9B" w:rsidP="00762BAA">
      <w:pPr>
        <w:spacing w:after="0" w:line="480" w:lineRule="auto"/>
        <w:jc w:val="both"/>
        <w:rPr>
          <w:rFonts w:ascii="Times New Roman" w:hAnsi="Times New Roman" w:cs="Times New Roman"/>
          <w:b/>
          <w:i/>
          <w:lang w:val="en-US"/>
        </w:rPr>
      </w:pPr>
      <w:r w:rsidRPr="00614D9B">
        <w:rPr>
          <w:rFonts w:ascii="Times New Roman" w:hAnsi="Times New Roman" w:cs="Times New Roman"/>
          <w:b/>
          <w:i/>
          <w:lang w:val="en-US"/>
        </w:rPr>
        <w:t>Initiation of an outbreak</w:t>
      </w:r>
    </w:p>
    <w:p w:rsidR="00614D9B" w:rsidRPr="00614D9B" w:rsidRDefault="00614D9B" w:rsidP="00762BAA">
      <w:pPr>
        <w:tabs>
          <w:tab w:val="left" w:pos="8505"/>
        </w:tabs>
        <w:spacing w:after="0" w:line="480" w:lineRule="auto"/>
        <w:jc w:val="both"/>
        <w:rPr>
          <w:rFonts w:ascii="Times New Roman" w:hAnsi="Times New Roman" w:cs="Times New Roman"/>
          <w:lang w:val="en-US"/>
        </w:rPr>
      </w:pPr>
      <w:r w:rsidRPr="00614D9B">
        <w:rPr>
          <w:rFonts w:ascii="Times New Roman" w:hAnsi="Times New Roman" w:cs="Times New Roman"/>
          <w:lang w:val="en-US"/>
        </w:rPr>
        <w:t xml:space="preserve">An annual probability for </w:t>
      </w:r>
      <w:r w:rsidR="00802EA0">
        <w:rPr>
          <w:rFonts w:ascii="Times New Roman" w:hAnsi="Times New Roman" w:cs="Times New Roman"/>
          <w:lang w:val="en-US"/>
        </w:rPr>
        <w:t xml:space="preserve">the </w:t>
      </w:r>
      <w:r w:rsidRPr="00614D9B">
        <w:rPr>
          <w:rFonts w:ascii="Times New Roman" w:hAnsi="Times New Roman" w:cs="Times New Roman"/>
          <w:lang w:val="en-US"/>
        </w:rPr>
        <w:t>occurrence</w:t>
      </w:r>
      <w:r w:rsidR="00802EA0">
        <w:rPr>
          <w:rFonts w:ascii="Times New Roman" w:hAnsi="Times New Roman" w:cs="Times New Roman"/>
          <w:lang w:val="en-US"/>
        </w:rPr>
        <w:t xml:space="preserve"> of a bark beetle disturbance</w:t>
      </w:r>
      <w:r w:rsidRPr="00614D9B">
        <w:rPr>
          <w:rFonts w:ascii="Times New Roman" w:hAnsi="Times New Roman" w:cs="Times New Roman"/>
          <w:lang w:val="en-US"/>
        </w:rPr>
        <w:t xml:space="preserve">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base</w:t>
      </w:r>
      <w:proofErr w:type="spellEnd"/>
      <w:r w:rsidRPr="00614D9B">
        <w:rPr>
          <w:rFonts w:ascii="Times New Roman" w:hAnsi="Times New Roman" w:cs="Times New Roman"/>
          <w:lang w:val="en-US"/>
        </w:rPr>
        <w:t xml:space="preserve"> is derived from the observed disturbance rotation period (DRP) for bark beetles. This can either be specified as a single (i.e., spatially uniform) probability for the entire landscape, but can also be supplied as map that accounts for spatial differe</w:t>
      </w:r>
      <w:r>
        <w:rPr>
          <w:rFonts w:ascii="Times New Roman" w:hAnsi="Times New Roman" w:cs="Times New Roman"/>
          <w:lang w:val="en-US"/>
        </w:rPr>
        <w:t>nces on the simulated landscape</w:t>
      </w:r>
      <w:r w:rsidRPr="00614D9B">
        <w:rPr>
          <w:rFonts w:ascii="Times New Roman" w:hAnsi="Times New Roman" w:cs="Times New Roman"/>
          <w:lang w:val="en-US"/>
        </w:rPr>
        <w:t xml:space="preserve">. </w:t>
      </w:r>
      <w:r>
        <w:rPr>
          <w:rFonts w:ascii="Times New Roman" w:hAnsi="Times New Roman" w:cs="Times New Roman"/>
          <w:lang w:val="en-US"/>
        </w:rPr>
        <w:t>However,</w:t>
      </w:r>
      <w:r w:rsidRPr="00614D9B">
        <w:rPr>
          <w:rFonts w:ascii="Times New Roman" w:hAnsi="Times New Roman" w:cs="Times New Roman"/>
          <w:lang w:val="en-US"/>
        </w:rPr>
        <w:t xml:space="preserve"> even if a spatially uniform outbreak probability is supplied to the model </w:t>
      </w:r>
      <w:r>
        <w:rPr>
          <w:rFonts w:ascii="Times New Roman" w:hAnsi="Times New Roman" w:cs="Times New Roman"/>
          <w:lang w:val="en-US"/>
        </w:rPr>
        <w:t xml:space="preserve">(as done in this study) </w:t>
      </w:r>
      <w:r w:rsidRPr="00614D9B">
        <w:rPr>
          <w:rFonts w:ascii="Times New Roman" w:hAnsi="Times New Roman" w:cs="Times New Roman"/>
          <w:lang w:val="en-US"/>
        </w:rPr>
        <w:t xml:space="preserve">the realized bark beetle disturbance regime in the simulation will vary strongly for landscapes that feature </w:t>
      </w:r>
      <w:r>
        <w:rPr>
          <w:rFonts w:ascii="Times New Roman" w:hAnsi="Times New Roman" w:cs="Times New Roman"/>
          <w:lang w:val="en-US"/>
        </w:rPr>
        <w:t xml:space="preserve">strong </w:t>
      </w:r>
      <w:r w:rsidRPr="00614D9B">
        <w:rPr>
          <w:rFonts w:ascii="Times New Roman" w:hAnsi="Times New Roman" w:cs="Times New Roman"/>
          <w:lang w:val="en-US"/>
        </w:rPr>
        <w:t>climatic gradients</w:t>
      </w:r>
      <w:r>
        <w:rPr>
          <w:rFonts w:ascii="Times New Roman" w:hAnsi="Times New Roman" w:cs="Times New Roman"/>
          <w:lang w:val="en-US"/>
        </w:rPr>
        <w:t>, as a result of</w:t>
      </w:r>
      <w:r w:rsidRPr="00614D9B">
        <w:rPr>
          <w:rFonts w:ascii="Times New Roman" w:hAnsi="Times New Roman" w:cs="Times New Roman"/>
          <w:lang w:val="en-US"/>
        </w:rPr>
        <w:t xml:space="preserve"> the explicit effect of climate on beetle development – see </w:t>
      </w:r>
      <w:r>
        <w:rPr>
          <w:rFonts w:ascii="Times New Roman" w:hAnsi="Times New Roman" w:cs="Times New Roman"/>
          <w:lang w:val="en-US"/>
        </w:rPr>
        <w:t>below</w:t>
      </w:r>
      <w:r w:rsidRPr="00614D9B">
        <w:rPr>
          <w:rFonts w:ascii="Times New Roman" w:hAnsi="Times New Roman" w:cs="Times New Roman"/>
          <w:lang w:val="en-US"/>
        </w:rPr>
        <w:t xml:space="preserve">. To derive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base</w:t>
      </w:r>
      <w:proofErr w:type="spellEnd"/>
      <w:r w:rsidRPr="00614D9B">
        <w:rPr>
          <w:rFonts w:ascii="Times New Roman" w:hAnsi="Times New Roman" w:cs="Times New Roman"/>
          <w:lang w:val="en-US"/>
        </w:rPr>
        <w:t xml:space="preserve"> for the simulation from DRP, the average size of a bark beetle outbreak area per year (</w:t>
      </w:r>
      <w:r w:rsidRPr="00614D9B">
        <w:rPr>
          <w:rFonts w:ascii="Times New Roman" w:hAnsi="Times New Roman" w:cs="Times New Roman"/>
          <w:i/>
          <w:lang w:val="en-US"/>
        </w:rPr>
        <w:t>size</w:t>
      </w:r>
      <w:r w:rsidRPr="00614D9B">
        <w:rPr>
          <w:rFonts w:ascii="Times New Roman" w:hAnsi="Times New Roman" w:cs="Times New Roman"/>
          <w:lang w:val="en-US"/>
        </w:rPr>
        <w:t xml:space="preserve">) and the </w:t>
      </w:r>
      <w:r>
        <w:rPr>
          <w:rFonts w:ascii="Times New Roman" w:hAnsi="Times New Roman" w:cs="Times New Roman"/>
          <w:lang w:val="en-US"/>
        </w:rPr>
        <w:t>reference</w:t>
      </w:r>
      <w:r w:rsidRPr="00614D9B">
        <w:rPr>
          <w:rFonts w:ascii="Times New Roman" w:hAnsi="Times New Roman" w:cs="Times New Roman"/>
          <w:lang w:val="en-US"/>
        </w:rPr>
        <w:t xml:space="preserve"> size of the </w:t>
      </w:r>
      <w:r>
        <w:rPr>
          <w:rFonts w:ascii="Times New Roman" w:hAnsi="Times New Roman" w:cs="Times New Roman"/>
          <w:lang w:val="en-US"/>
        </w:rPr>
        <w:t>calculation</w:t>
      </w:r>
      <w:r w:rsidRPr="00614D9B">
        <w:rPr>
          <w:rFonts w:ascii="Times New Roman" w:hAnsi="Times New Roman" w:cs="Times New Roman"/>
          <w:lang w:val="en-US"/>
        </w:rPr>
        <w:t xml:space="preserve"> (</w:t>
      </w:r>
      <w:r>
        <w:rPr>
          <w:rFonts w:ascii="Times New Roman" w:hAnsi="Times New Roman" w:cs="Times New Roman"/>
          <w:lang w:val="en-US"/>
        </w:rPr>
        <w:t>here</w:t>
      </w:r>
      <w:r w:rsidRPr="00614D9B">
        <w:rPr>
          <w:rFonts w:ascii="Times New Roman" w:hAnsi="Times New Roman" w:cs="Times New Roman"/>
          <w:lang w:val="en-US"/>
        </w:rPr>
        <w:t xml:space="preserve"> 10</w:t>
      </w:r>
      <w:r>
        <w:rPr>
          <w:rFonts w:ascii="Times New Roman" w:hAnsi="Times New Roman" w:cs="Times New Roman"/>
          <w:lang w:val="en-US"/>
        </w:rPr>
        <w:t>0</w:t>
      </w:r>
      <w:r w:rsidRPr="00614D9B">
        <w:rPr>
          <w:rFonts w:ascii="Times New Roman" w:hAnsi="Times New Roman" w:cs="Times New Roman"/>
          <w:lang w:val="en-US"/>
        </w:rPr>
        <w:t xml:space="preserve"> </w:t>
      </w:r>
      <w:r>
        <w:rPr>
          <w:rFonts w:ascii="Times New Roman" w:hAnsi="Times New Roman" w:cs="Times New Roman"/>
          <w:lang w:val="en-US"/>
        </w:rPr>
        <w:t xml:space="preserve">× 100 </w:t>
      </w:r>
      <w:r w:rsidRPr="00614D9B">
        <w:rPr>
          <w:rFonts w:ascii="Times New Roman" w:hAnsi="Times New Roman" w:cs="Times New Roman"/>
          <w:lang w:val="en-US"/>
        </w:rPr>
        <w:t>m</w:t>
      </w:r>
      <w:r>
        <w:rPr>
          <w:rFonts w:ascii="Times New Roman" w:hAnsi="Times New Roman" w:cs="Times New Roman"/>
          <w:lang w:val="en-US"/>
        </w:rPr>
        <w:t xml:space="preserve"> cells</w:t>
      </w:r>
      <w:r w:rsidRPr="00614D9B">
        <w:rPr>
          <w:rFonts w:ascii="Times New Roman" w:hAnsi="Times New Roman" w:cs="Times New Roman"/>
          <w:lang w:val="en-US"/>
        </w:rPr>
        <w:t>) (</w:t>
      </w:r>
      <w:r w:rsidRPr="00614D9B">
        <w:rPr>
          <w:rFonts w:ascii="Times New Roman" w:hAnsi="Times New Roman" w:cs="Times New Roman"/>
          <w:i/>
          <w:lang w:val="en-US"/>
        </w:rPr>
        <w:t>area</w:t>
      </w:r>
      <w:r w:rsidRPr="00614D9B">
        <w:rPr>
          <w:rFonts w:ascii="Times New Roman" w:hAnsi="Times New Roman" w:cs="Times New Roman"/>
          <w:lang w:val="en-US"/>
        </w:rPr>
        <w:t>) need to be accounted for as described in Eq. 1:</w:t>
      </w:r>
    </w:p>
    <w:p w:rsidR="00614D9B" w:rsidRPr="00614D9B" w:rsidRDefault="0063169B" w:rsidP="00762BAA">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P</m:t>
            </m:r>
          </m:e>
          <m:sub>
            <m:r>
              <w:rPr>
                <w:rFonts w:ascii="Cambria Math" w:hAnsi="Cambria Math" w:cs="Times New Roman"/>
                <w:lang w:val="en-US"/>
              </w:rPr>
              <m:t>base</m:t>
            </m:r>
          </m:sub>
        </m:sSub>
        <m:r>
          <m:rPr>
            <m:sty m:val="p"/>
          </m:rPr>
          <w:rPr>
            <w:rFonts w:ascii="Cambria Math" w:hAnsi="Cambria Math" w:cs="Times New Roman"/>
            <w:lang w:val="en-US"/>
          </w:rPr>
          <m:t>=</m:t>
        </m:r>
        <m:f>
          <m:fPr>
            <m:ctrlPr>
              <w:rPr>
                <w:rFonts w:ascii="Cambria Math" w:hAnsi="Cambria Math" w:cs="Times New Roman"/>
                <w:lang w:val="en-US"/>
              </w:rPr>
            </m:ctrlPr>
          </m:fPr>
          <m:num>
            <m:r>
              <m:rPr>
                <m:sty m:val="p"/>
              </m:rPr>
              <w:rPr>
                <w:rFonts w:ascii="Cambria Math" w:hAnsi="Cambria Math" w:cs="Times New Roman"/>
                <w:lang w:val="en-US"/>
              </w:rPr>
              <m:t>1</m:t>
            </m:r>
          </m:num>
          <m:den>
            <m:r>
              <w:rPr>
                <w:rFonts w:ascii="Cambria Math" w:hAnsi="Cambria Math" w:cs="Times New Roman"/>
                <w:lang w:val="en-US"/>
              </w:rPr>
              <m:t>DRP</m:t>
            </m:r>
          </m:den>
        </m:f>
        <m:r>
          <m:rPr>
            <m:sty m:val="p"/>
          </m:rPr>
          <w:rPr>
            <w:rFonts w:ascii="Cambria Math" w:hAnsi="Cambria Math" w:cs="Times New Roman"/>
            <w:lang w:val="en-US"/>
          </w:rPr>
          <m:t>∙</m:t>
        </m:r>
        <m:f>
          <m:fPr>
            <m:ctrlPr>
              <w:rPr>
                <w:rFonts w:ascii="Cambria Math" w:hAnsi="Cambria Math" w:cs="Times New Roman"/>
                <w:lang w:val="en-US"/>
              </w:rPr>
            </m:ctrlPr>
          </m:fPr>
          <m:num>
            <m:r>
              <w:rPr>
                <w:rFonts w:ascii="Cambria Math" w:hAnsi="Cambria Math" w:cs="Times New Roman"/>
                <w:lang w:val="en-US"/>
              </w:rPr>
              <m:t>area</m:t>
            </m:r>
          </m:num>
          <m:den>
            <m:r>
              <w:rPr>
                <w:rFonts w:ascii="Cambria Math" w:hAnsi="Cambria Math" w:cs="Times New Roman"/>
                <w:lang w:val="en-US"/>
              </w:rPr>
              <m:t>size</m:t>
            </m:r>
          </m:den>
        </m:f>
      </m:oMath>
      <w:r w:rsidR="00614D9B" w:rsidRPr="00614D9B">
        <w:rPr>
          <w:rFonts w:ascii="Times New Roman" w:hAnsi="Times New Roman" w:cs="Times New Roman"/>
          <w:lang w:val="en-US"/>
        </w:rPr>
        <w:tab/>
        <w:t>Eq. 1</w:t>
      </w:r>
    </w:p>
    <w:p w:rsidR="00614D9B" w:rsidRPr="00614D9B" w:rsidRDefault="00614D9B" w:rsidP="00762BAA">
      <w:pPr>
        <w:tabs>
          <w:tab w:val="left" w:pos="8505"/>
        </w:tabs>
        <w:spacing w:after="0" w:line="480" w:lineRule="auto"/>
        <w:jc w:val="both"/>
        <w:rPr>
          <w:rFonts w:ascii="Times New Roman" w:hAnsi="Times New Roman" w:cs="Times New Roman"/>
          <w:lang w:val="en-US"/>
        </w:rPr>
      </w:pPr>
      <w:r w:rsidRPr="00614D9B">
        <w:rPr>
          <w:rFonts w:ascii="Times New Roman" w:hAnsi="Times New Roman" w:cs="Times New Roman"/>
          <w:lang w:val="en-US"/>
        </w:rPr>
        <w:t xml:space="preserve">Values for DRP can be derived for instance by means of dendrochronology </w:t>
      </w:r>
      <w:r w:rsidR="003F216B">
        <w:rPr>
          <w:rFonts w:ascii="Times New Roman" w:hAnsi="Times New Roman" w:cs="Times New Roman"/>
          <w:lang w:val="en-US"/>
        </w:rPr>
        <w:fldChar w:fldCharType="begin" w:fldLock="1"/>
      </w:r>
      <w:r w:rsidR="003F216B">
        <w:rPr>
          <w:rFonts w:ascii="Times New Roman" w:hAnsi="Times New Roman" w:cs="Times New Roman"/>
          <w:lang w:val="en-US"/>
        </w:rPr>
        <w:instrText>ADDIN CSL_CITATION { "citationItems" : [ { "id" : "ITEM-1", "itemData" : { "DOI" : "10.1016/j.foreco.2012.12.037", "ISSN" : "03781127", "author" : [ { "dropping-particle" : "", "family" : "\u010cada", "given" : "Vojt\u011bch", "non-dropping-particle" : "", "parse-names" : false, "suffix" : "" }, { "dropping-particle" : "", "family" : "Svoboda", "given" : "Miroslav", "non-dropping-particle" : "", "parse-names" : false, "suffix" : "" }, { "dropping-particle" : "", "family" : "Janda", "given" : "Pavel", "non-dropping-particle" : "", "parse-names" : false, "suffix" : "" } ], "container-title" : "Forest Ecology and Management", "id" : "ITEM-1", "issued" : { "date-parts" : [ [ "2013", "5" ] ] }, "page" : "59-68", "title" : "Dendrochronological reconstruction of the disturbance history and past development of the mountain Norway spruce in the Bohemian Forest, central Europe", "type" : "article-journal", "volume" : "295" }, "uris" : [ "http://www.mendeley.com/documents/?uuid=fac91449-479a-416a-9167-f43ebde44182" ] } ], "mendeley" : { "formattedCitation" : "(\u010cada et al. 2013)", "manualFormatting" : "(e.g., \u010cada et al. 2013)", "plainTextFormattedCitation" : "(\u010cada et al. 2013)", "previouslyFormattedCitation" : "(\u010cada et al. 2013)" }, "properties" : { "noteIndex" : 0 }, "schema" : "https://github.com/citation-style-language/schema/raw/master/csl-citation.json" }</w:instrText>
      </w:r>
      <w:r w:rsidR="003F216B">
        <w:rPr>
          <w:rFonts w:ascii="Times New Roman" w:hAnsi="Times New Roman" w:cs="Times New Roman"/>
          <w:lang w:val="en-US"/>
        </w:rPr>
        <w:fldChar w:fldCharType="separate"/>
      </w:r>
      <w:r w:rsidR="003F216B" w:rsidRPr="003F216B">
        <w:rPr>
          <w:rFonts w:ascii="Times New Roman" w:hAnsi="Times New Roman" w:cs="Times New Roman"/>
          <w:noProof/>
          <w:lang w:val="en-US"/>
        </w:rPr>
        <w:t>(</w:t>
      </w:r>
      <w:r w:rsidR="003F216B">
        <w:rPr>
          <w:rFonts w:ascii="Times New Roman" w:hAnsi="Times New Roman" w:cs="Times New Roman"/>
          <w:noProof/>
          <w:lang w:val="en-US"/>
        </w:rPr>
        <w:t xml:space="preserve">e.g., </w:t>
      </w:r>
      <w:r w:rsidR="003F216B" w:rsidRPr="003F216B">
        <w:rPr>
          <w:rFonts w:ascii="Times New Roman" w:hAnsi="Times New Roman" w:cs="Times New Roman"/>
          <w:noProof/>
          <w:lang w:val="en-US"/>
        </w:rPr>
        <w:t>Čada et al. 2013)</w:t>
      </w:r>
      <w:r w:rsidR="003F216B">
        <w:rPr>
          <w:rFonts w:ascii="Times New Roman" w:hAnsi="Times New Roman" w:cs="Times New Roman"/>
          <w:lang w:val="en-US"/>
        </w:rPr>
        <w:fldChar w:fldCharType="end"/>
      </w:r>
      <w:r w:rsidRPr="00614D9B">
        <w:rPr>
          <w:rFonts w:ascii="Times New Roman" w:hAnsi="Times New Roman" w:cs="Times New Roman"/>
          <w:lang w:val="en-US"/>
        </w:rPr>
        <w:t xml:space="preserve"> or from recent disturbance records </w:t>
      </w:r>
      <w:r w:rsidR="003F216B">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"author" : [ { "dropping-particle" : "", "family" : "Thom", "given" : "Dominik", "non-dropping-particle" : "", "parse-names" : false, "suffix" : "" }, { "dropping-particle" : "", "family" : "Seidl", "given" : "Rupert", "non-dropping-particle" : "", "parse-names" : false, "suffix" : "" }, { "dropping-particle" : "", "family" : "Steyrer", "given" : "Gottfied", "non-dropping-particle" : "", "parse-names" : false, "suffix" : "" }, { "dropping-particle" : "", "family" : "Krehan", "given" : "Hannes", "non-dropping-particle" : "", "parse-names" : false, "suffix" : "" }, { "dropping-particle" : "", "family" : "Formayer", "given" : "Herbert", "non-dropping-particle" : "", "parse-names" : false, "suffix" : "" } ], "container-title" : "Forest Ecology and Management", "id" : "ITEM-1", "issued" : { "date-parts" : [ [ "2013" ] ] }, "page" : "293-302", "title" : "Slow and fast drivers of the natural disturbance regime in Central European forest ecosystems", "type" : "article-journal", "volume" : "307" }, "uris" : [ "http://www.mendeley.com/documents/?uuid=bbcf0f0e-0efa-48f1-88c2-4932e9c22ae3" ] } ], "mendeley" : { "formattedCitation" : "(Thom et al. 2013)", "manualFormatting" : "(e.g., Thom et al. 2013)", "plainTextFormattedCitation" : "(Thom et al. 2013)", "previouslyFormattedCitation" : "(Thom et al. 2013)" }, "properties" : { "noteIndex" : 0 }, "schema" : "https://github.com/citation-style-language/schema/raw/master/csl-citation.json" }</w:instrText>
      </w:r>
      <w:r w:rsidR="003F216B">
        <w:rPr>
          <w:rFonts w:ascii="Times New Roman" w:hAnsi="Times New Roman" w:cs="Times New Roman"/>
          <w:lang w:val="en-US"/>
        </w:rPr>
        <w:fldChar w:fldCharType="separate"/>
      </w:r>
      <w:r w:rsidR="003F216B" w:rsidRPr="003F216B">
        <w:rPr>
          <w:rFonts w:ascii="Times New Roman" w:hAnsi="Times New Roman" w:cs="Times New Roman"/>
          <w:noProof/>
          <w:lang w:val="en-US"/>
        </w:rPr>
        <w:t>(</w:t>
      </w:r>
      <w:r w:rsidR="003F216B">
        <w:rPr>
          <w:rFonts w:ascii="Times New Roman" w:hAnsi="Times New Roman" w:cs="Times New Roman"/>
          <w:noProof/>
          <w:lang w:val="en-US"/>
        </w:rPr>
        <w:t xml:space="preserve">e.g., </w:t>
      </w:r>
      <w:r w:rsidR="003F216B" w:rsidRPr="003F216B">
        <w:rPr>
          <w:rFonts w:ascii="Times New Roman" w:hAnsi="Times New Roman" w:cs="Times New Roman"/>
          <w:noProof/>
          <w:lang w:val="en-US"/>
        </w:rPr>
        <w:t>Thom et al. 2013)</w:t>
      </w:r>
      <w:r w:rsidR="003F216B">
        <w:rPr>
          <w:rFonts w:ascii="Times New Roman" w:hAnsi="Times New Roman" w:cs="Times New Roman"/>
          <w:lang w:val="en-US"/>
        </w:rPr>
        <w:fldChar w:fldCharType="end"/>
      </w:r>
      <w:r w:rsidRPr="00614D9B">
        <w:rPr>
          <w:rFonts w:ascii="Times New Roman" w:hAnsi="Times New Roman" w:cs="Times New Roman"/>
          <w:lang w:val="en-US"/>
        </w:rPr>
        <w:t>. Temporally, outbreak probabilities vary strongly between years, and recent studies on the multi-scale drivers of bark beetle outbreaks show that regional-scale variation in climate is an important trigger for outbreaks</w:t>
      </w:r>
      <w:r w:rsidR="003F216B">
        <w:rPr>
          <w:rFonts w:ascii="Times New Roman" w:hAnsi="Times New Roman" w:cs="Times New Roman"/>
          <w:lang w:val="en-US"/>
        </w:rPr>
        <w:t xml:space="preserve"> </w:t>
      </w:r>
      <w:r w:rsidR="003F216B">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"10.1111/1365-2664.12540", "ISSN" : "00218901", "author" : [ { "dropping-particle" : "", "family" : "Seidl", "given" : "Rupert", "non-dropping-particle" : "", "parse-names" : false, "suffix" : "" }, { "dropping-particle" : "", "family" : "M\u00fcller", "given" : "J\u00f6rg", "non-dropping-particle" : "", "parse-names" : false, "suffix" : "" }, { "dropping-particle" : "", "family" : "Hothorn", "given" : "Torsten", "non-dropping-particle" : "", "parse-names" : false, "suffix" : "" }, { "dropping-particle" : "", "family" : "B\u00e4ssler", "given" : "Claus", "non-dropping-particle" : "", "parse-names" : false, "suffix" : "" }, { "dropping-particle" : "", "family" : "Heurich", "given" : "Marco", "non-dropping-particle" : "", "parse-names" : false, "suffix" : "" }, { "dropping-particle" : "", "family" : "Kautz", "given" : "Markus", "non-dropping-particle" : "", "parse-names" : false, "suffix" : "" } ], "container-title" : "Journal of Applied Ecology", "id" : "ITEM-1", "issued" : { "date-parts" : [ [ "2015" ] ] }, "page" : "doi: 10.1111/1365-2664.12540", "title" : "Small beetle, large-scale drivers: how regional and landscape factors affect outbreaks of the European spruce bark beetle", "type" : "article-journal", "volume" : "in press" }, "uris" : [ "http://www.mendeley.com/documents/?uuid=2e277de5-e6bd-454f-b11a-489bc3518b63" ] } ], "mendeley" : { "formattedCitation" : "(Seidl et al. 2015)", "plainTextFormattedCitation" : "(Seidl et al. 2015)", "previouslyFormattedCitation" : "(Seidl et al. 2015)" }, "properties" : { "noteIndex" : 0 }, "schema" : "https://github.com/citation-style-language/schema/raw/master/csl-citation.json" }</w:instrText>
      </w:r>
      <w:r w:rsidR="003F216B">
        <w:rPr>
          <w:rFonts w:ascii="Times New Roman" w:hAnsi="Times New Roman" w:cs="Times New Roman"/>
          <w:lang w:val="en-US"/>
        </w:rPr>
        <w:fldChar w:fldCharType="separate"/>
      </w:r>
      <w:r w:rsidR="00E16734" w:rsidRPr="00E16734">
        <w:rPr>
          <w:rFonts w:ascii="Times New Roman" w:hAnsi="Times New Roman" w:cs="Times New Roman"/>
          <w:noProof/>
          <w:lang w:val="en-US"/>
        </w:rPr>
        <w:t>(Seidl et al. 2015)</w:t>
      </w:r>
      <w:r w:rsidR="003F216B">
        <w:rPr>
          <w:rFonts w:ascii="Times New Roman" w:hAnsi="Times New Roman" w:cs="Times New Roman"/>
          <w:lang w:val="en-US"/>
        </w:rPr>
        <w:fldChar w:fldCharType="end"/>
      </w:r>
      <w:r w:rsidRPr="00614D9B">
        <w:rPr>
          <w:rFonts w:ascii="Times New Roman" w:hAnsi="Times New Roman" w:cs="Times New Roman"/>
          <w:lang w:val="en-US"/>
        </w:rPr>
        <w:t xml:space="preserve">. The outbreak probability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bb</w:t>
      </w:r>
      <w:proofErr w:type="spellEnd"/>
      <w:r w:rsidRPr="00614D9B">
        <w:rPr>
          <w:rFonts w:ascii="Times New Roman" w:hAnsi="Times New Roman" w:cs="Times New Roman"/>
          <w:lang w:val="en-US"/>
        </w:rPr>
        <w:t xml:space="preserve"> is </w:t>
      </w:r>
      <w:r w:rsidR="003F216B" w:rsidRPr="00614D9B">
        <w:rPr>
          <w:rFonts w:ascii="Times New Roman" w:hAnsi="Times New Roman" w:cs="Times New Roman"/>
          <w:lang w:val="en-US"/>
        </w:rPr>
        <w:t xml:space="preserve">thus </w:t>
      </w:r>
      <w:r w:rsidRPr="00614D9B">
        <w:rPr>
          <w:rFonts w:ascii="Times New Roman" w:hAnsi="Times New Roman" w:cs="Times New Roman"/>
          <w:lang w:val="en-US"/>
        </w:rPr>
        <w:t xml:space="preserve">derived from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base</w:t>
      </w:r>
      <w:proofErr w:type="spellEnd"/>
      <w:r w:rsidRPr="00614D9B">
        <w:rPr>
          <w:rFonts w:ascii="Times New Roman" w:hAnsi="Times New Roman" w:cs="Times New Roman"/>
          <w:lang w:val="en-US"/>
        </w:rPr>
        <w:t xml:space="preserve"> by accounting for the climatic conditions of a given </w:t>
      </w:r>
      <w:r w:rsidRPr="00614D9B">
        <w:rPr>
          <w:rFonts w:ascii="Times New Roman" w:hAnsi="Times New Roman" w:cs="Times New Roman"/>
          <w:lang w:val="en-US"/>
        </w:rPr>
        <w:lastRenderedPageBreak/>
        <w:t xml:space="preserve">year. This is accomplished using a climate-sensitive modifier of bark beetle probability </w:t>
      </w:r>
      <w:proofErr w:type="spellStart"/>
      <w:proofErr w:type="gramStart"/>
      <w:r w:rsidRPr="00614D9B">
        <w:rPr>
          <w:rFonts w:ascii="Times New Roman" w:hAnsi="Times New Roman" w:cs="Times New Roman"/>
          <w:i/>
          <w:lang w:val="en-US"/>
        </w:rPr>
        <w:t>r</w:t>
      </w:r>
      <w:r w:rsidRPr="00614D9B">
        <w:rPr>
          <w:rFonts w:ascii="Times New Roman" w:hAnsi="Times New Roman" w:cs="Times New Roman"/>
          <w:i/>
          <w:vertAlign w:val="subscript"/>
          <w:lang w:val="en-US"/>
        </w:rPr>
        <w:t>c</w:t>
      </w:r>
      <w:proofErr w:type="spellEnd"/>
      <w:proofErr w:type="gramEnd"/>
      <w:r w:rsidRPr="00614D9B">
        <w:rPr>
          <w:rFonts w:ascii="Times New Roman" w:hAnsi="Times New Roman" w:cs="Times New Roman"/>
          <w:lang w:val="en-US"/>
        </w:rPr>
        <w:t xml:space="preserve">. </w:t>
      </w:r>
      <w:proofErr w:type="gramStart"/>
      <w:r w:rsidR="007A7C7F">
        <w:rPr>
          <w:rFonts w:ascii="Times New Roman" w:hAnsi="Times New Roman" w:cs="Times New Roman"/>
          <w:lang w:val="en-US"/>
        </w:rPr>
        <w:t>as</w:t>
      </w:r>
      <w:proofErr w:type="gramEnd"/>
      <w:r w:rsidR="007A7C7F">
        <w:rPr>
          <w:rFonts w:ascii="Times New Roman" w:hAnsi="Times New Roman" w:cs="Times New Roman"/>
          <w:lang w:val="en-US"/>
        </w:rPr>
        <w:t xml:space="preserve"> described in</w:t>
      </w:r>
      <w:r w:rsidRPr="00614D9B">
        <w:rPr>
          <w:rFonts w:ascii="Times New Roman" w:hAnsi="Times New Roman" w:cs="Times New Roman"/>
          <w:lang w:val="en-US"/>
        </w:rPr>
        <w:t xml:space="preserve"> </w:t>
      </w:r>
      <w:proofErr w:type="spellStart"/>
      <w:r w:rsidRPr="00614D9B">
        <w:rPr>
          <w:rFonts w:ascii="Times New Roman" w:hAnsi="Times New Roman" w:cs="Times New Roman"/>
          <w:lang w:val="en-US"/>
        </w:rPr>
        <w:t>Eqs</w:t>
      </w:r>
      <w:proofErr w:type="spellEnd"/>
      <w:r w:rsidRPr="00614D9B">
        <w:rPr>
          <w:rFonts w:ascii="Times New Roman" w:hAnsi="Times New Roman" w:cs="Times New Roman"/>
          <w:lang w:val="en-US"/>
        </w:rPr>
        <w:t xml:space="preserve"> 2-4:</w:t>
      </w:r>
    </w:p>
    <w:p w:rsidR="00614D9B" w:rsidRPr="00614D9B" w:rsidRDefault="0063169B" w:rsidP="00762BAA">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odds</m:t>
            </m:r>
          </m:e>
          <m:sub>
            <m:r>
              <w:rPr>
                <w:rFonts w:ascii="Cambria Math" w:hAnsi="Cambria Math" w:cs="Times New Roman"/>
                <w:lang w:val="en-US"/>
              </w:rPr>
              <m:t>base</m:t>
            </m:r>
          </m:sub>
        </m:sSub>
        <m:r>
          <m:rPr>
            <m:sty m:val="p"/>
          </m:rPr>
          <w:rPr>
            <w:rFonts w:ascii="Cambria Math" w:hAnsi="Cambria Math" w:cs="Times New Roman"/>
            <w:lang w:val="en-US"/>
          </w:rPr>
          <m:t>=</m:t>
        </m:r>
        <m:f>
          <m:fPr>
            <m:ctrlPr>
              <w:rPr>
                <w:rFonts w:ascii="Cambria Math" w:hAnsi="Cambria Math" w:cs="Times New Roman"/>
                <w:lang w:val="en-US"/>
              </w:rPr>
            </m:ctrlPr>
          </m:fPr>
          <m:num>
            <m:sSub>
              <m:sSubPr>
                <m:ctrlPr>
                  <w:rPr>
                    <w:rFonts w:ascii="Cambria Math" w:hAnsi="Cambria Math" w:cs="Times New Roman"/>
                    <w:lang w:val="en-US"/>
                  </w:rPr>
                </m:ctrlPr>
              </m:sSubPr>
              <m:e>
                <m:r>
                  <w:rPr>
                    <w:rFonts w:ascii="Cambria Math" w:hAnsi="Cambria Math" w:cs="Times New Roman"/>
                    <w:lang w:val="en-US"/>
                  </w:rPr>
                  <m:t>P</m:t>
                </m:r>
              </m:e>
              <m:sub>
                <m:r>
                  <w:rPr>
                    <w:rFonts w:ascii="Cambria Math" w:hAnsi="Cambria Math" w:cs="Times New Roman"/>
                    <w:lang w:val="en-US"/>
                  </w:rPr>
                  <m:t>base</m:t>
                </m:r>
              </m:sub>
            </m:sSub>
          </m:num>
          <m:den>
            <m:r>
              <m:rPr>
                <m:sty m:val="p"/>
              </m:rPr>
              <w:rPr>
                <w:rFonts w:ascii="Cambria Math" w:hAnsi="Cambria Math" w:cs="Times New Roman"/>
                <w:lang w:val="en-US"/>
              </w:rPr>
              <m:t>1-</m:t>
            </m:r>
            <m:sSub>
              <m:sSubPr>
                <m:ctrlPr>
                  <w:rPr>
                    <w:rFonts w:ascii="Cambria Math" w:hAnsi="Cambria Math" w:cs="Times New Roman"/>
                    <w:lang w:val="en-US"/>
                  </w:rPr>
                </m:ctrlPr>
              </m:sSubPr>
              <m:e>
                <m:r>
                  <w:rPr>
                    <w:rFonts w:ascii="Cambria Math" w:hAnsi="Cambria Math" w:cs="Times New Roman"/>
                    <w:lang w:val="en-US"/>
                  </w:rPr>
                  <m:t>P</m:t>
                </m:r>
              </m:e>
              <m:sub>
                <m:r>
                  <w:rPr>
                    <w:rFonts w:ascii="Cambria Math" w:hAnsi="Cambria Math" w:cs="Times New Roman"/>
                    <w:lang w:val="en-US"/>
                  </w:rPr>
                  <m:t>base</m:t>
                </m:r>
              </m:sub>
            </m:sSub>
          </m:den>
        </m:f>
      </m:oMath>
      <w:r w:rsidR="00614D9B" w:rsidRPr="00614D9B">
        <w:rPr>
          <w:rFonts w:ascii="Times New Roman" w:hAnsi="Times New Roman" w:cs="Times New Roman"/>
          <w:lang w:val="en-US"/>
        </w:rPr>
        <w:tab/>
        <w:t>Eq. 2</w:t>
      </w:r>
    </w:p>
    <w:p w:rsidR="00614D9B" w:rsidRPr="00614D9B" w:rsidRDefault="0063169B" w:rsidP="00762BAA">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odds</m:t>
            </m:r>
          </m:e>
          <m:sub>
            <m:r>
              <w:rPr>
                <w:rFonts w:ascii="Cambria Math" w:hAnsi="Cambria Math" w:cs="Times New Roman"/>
                <w:lang w:val="en-US"/>
              </w:rPr>
              <m:t>bb</m:t>
            </m:r>
          </m:sub>
        </m:sSub>
        <m:r>
          <m:rPr>
            <m:sty m:val="p"/>
          </m:rP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odds</m:t>
            </m:r>
          </m:e>
          <m:sub>
            <m:r>
              <w:rPr>
                <w:rFonts w:ascii="Cambria Math" w:hAnsi="Cambria Math" w:cs="Times New Roman"/>
                <w:lang w:val="en-US"/>
              </w:rPr>
              <m:t>base</m:t>
            </m:r>
          </m:sub>
        </m:sSub>
        <m:r>
          <m:rPr>
            <m:sty m:val="p"/>
          </m:rPr>
          <w:rPr>
            <w:rFonts w:ascii="Cambria Math" w:hAnsi="Cambria Math" w:cs="Times New Roman"/>
            <w:lang w:val="en-US"/>
          </w:rPr>
          <m:t>∙</m:t>
        </m:r>
        <m:sSub>
          <m:sSubPr>
            <m:ctrlPr>
              <w:rPr>
                <w:rFonts w:ascii="Cambria Math" w:hAnsi="Cambria Math" w:cs="Times New Roman"/>
                <w:lang w:val="en-US"/>
              </w:rPr>
            </m:ctrlPr>
          </m:sSubPr>
          <m:e>
            <m:r>
              <w:rPr>
                <w:rFonts w:ascii="Cambria Math" w:hAnsi="Cambria Math" w:cs="Times New Roman"/>
                <w:lang w:val="en-US"/>
              </w:rPr>
              <m:t>r</m:t>
            </m:r>
          </m:e>
          <m:sub>
            <m:r>
              <w:rPr>
                <w:rFonts w:ascii="Cambria Math" w:hAnsi="Cambria Math" w:cs="Times New Roman"/>
                <w:lang w:val="en-US"/>
              </w:rPr>
              <m:t>c</m:t>
            </m:r>
          </m:sub>
        </m:sSub>
      </m:oMath>
      <w:r w:rsidR="00614D9B" w:rsidRPr="00614D9B">
        <w:rPr>
          <w:rFonts w:ascii="Times New Roman" w:hAnsi="Times New Roman" w:cs="Times New Roman"/>
          <w:lang w:val="en-US"/>
        </w:rPr>
        <w:tab/>
        <w:t>Eq. 3</w:t>
      </w:r>
    </w:p>
    <w:p w:rsidR="00614D9B" w:rsidRPr="00614D9B" w:rsidRDefault="0063169B" w:rsidP="00762BAA">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P</m:t>
            </m:r>
          </m:e>
          <m:sub>
            <m:r>
              <w:rPr>
                <w:rFonts w:ascii="Cambria Math" w:hAnsi="Cambria Math" w:cs="Times New Roman"/>
                <w:lang w:val="en-US"/>
              </w:rPr>
              <m:t>bb</m:t>
            </m:r>
          </m:sub>
        </m:sSub>
        <m:r>
          <m:rPr>
            <m:sty m:val="p"/>
          </m:rPr>
          <w:rPr>
            <w:rFonts w:ascii="Cambria Math" w:hAnsi="Cambria Math" w:cs="Times New Roman"/>
            <w:lang w:val="en-US"/>
          </w:rPr>
          <m:t>=</m:t>
        </m:r>
        <m:f>
          <m:fPr>
            <m:ctrlPr>
              <w:rPr>
                <w:rFonts w:ascii="Cambria Math" w:hAnsi="Cambria Math" w:cs="Times New Roman"/>
                <w:lang w:val="en-US"/>
              </w:rPr>
            </m:ctrlPr>
          </m:fPr>
          <m:num>
            <m:sSub>
              <m:sSubPr>
                <m:ctrlPr>
                  <w:rPr>
                    <w:rFonts w:ascii="Cambria Math" w:hAnsi="Cambria Math" w:cs="Times New Roman"/>
                    <w:lang w:val="en-US"/>
                  </w:rPr>
                </m:ctrlPr>
              </m:sSubPr>
              <m:e>
                <m:r>
                  <w:rPr>
                    <w:rFonts w:ascii="Cambria Math" w:hAnsi="Cambria Math" w:cs="Times New Roman"/>
                    <w:lang w:val="en-US"/>
                  </w:rPr>
                  <m:t>odds</m:t>
                </m:r>
              </m:e>
              <m:sub>
                <m:r>
                  <w:rPr>
                    <w:rFonts w:ascii="Cambria Math" w:hAnsi="Cambria Math" w:cs="Times New Roman"/>
                    <w:lang w:val="en-US"/>
                  </w:rPr>
                  <m:t>bb</m:t>
                </m:r>
              </m:sub>
            </m:sSub>
          </m:num>
          <m:den>
            <m:r>
              <m:rPr>
                <m:sty m:val="p"/>
              </m:rPr>
              <w:rPr>
                <w:rFonts w:ascii="Cambria Math" w:hAnsi="Cambria Math" w:cs="Times New Roman"/>
                <w:lang w:val="en-US"/>
              </w:rPr>
              <m:t>1+</m:t>
            </m:r>
            <m:sSub>
              <m:sSubPr>
                <m:ctrlPr>
                  <w:rPr>
                    <w:rFonts w:ascii="Cambria Math" w:hAnsi="Cambria Math" w:cs="Times New Roman"/>
                    <w:lang w:val="en-US"/>
                  </w:rPr>
                </m:ctrlPr>
              </m:sSubPr>
              <m:e>
                <m:r>
                  <w:rPr>
                    <w:rFonts w:ascii="Cambria Math" w:hAnsi="Cambria Math" w:cs="Times New Roman"/>
                    <w:lang w:val="en-US"/>
                  </w:rPr>
                  <m:t>odds</m:t>
                </m:r>
              </m:e>
              <m:sub>
                <m:r>
                  <w:rPr>
                    <w:rFonts w:ascii="Cambria Math" w:hAnsi="Cambria Math" w:cs="Times New Roman"/>
                    <w:lang w:val="en-US"/>
                  </w:rPr>
                  <m:t>bb</m:t>
                </m:r>
              </m:sub>
            </m:sSub>
          </m:den>
        </m:f>
      </m:oMath>
      <w:r w:rsidR="00614D9B" w:rsidRPr="00614D9B">
        <w:rPr>
          <w:rFonts w:ascii="Times New Roman" w:hAnsi="Times New Roman" w:cs="Times New Roman"/>
          <w:lang w:val="en-US"/>
        </w:rPr>
        <w:tab/>
        <w:t>Eq. 4</w:t>
      </w:r>
    </w:p>
    <w:p w:rsidR="007A7C7F" w:rsidRDefault="00614D9B" w:rsidP="00762BAA">
      <w:pPr>
        <w:spacing w:line="480" w:lineRule="auto"/>
        <w:jc w:val="both"/>
        <w:rPr>
          <w:rFonts w:ascii="Times New Roman" w:hAnsi="Times New Roman" w:cs="Times New Roman"/>
          <w:lang w:val="en-US"/>
        </w:rPr>
      </w:pPr>
      <w:r w:rsidRPr="00614D9B">
        <w:rPr>
          <w:rFonts w:ascii="Times New Roman" w:hAnsi="Times New Roman" w:cs="Times New Roman"/>
          <w:lang w:val="en-US"/>
        </w:rPr>
        <w:t xml:space="preserve">The climate modifier </w:t>
      </w:r>
      <w:proofErr w:type="spellStart"/>
      <w:proofErr w:type="gramStart"/>
      <w:r w:rsidRPr="00614D9B">
        <w:rPr>
          <w:rFonts w:ascii="Times New Roman" w:hAnsi="Times New Roman" w:cs="Times New Roman"/>
          <w:i/>
          <w:lang w:val="en-US"/>
        </w:rPr>
        <w:t>r</w:t>
      </w:r>
      <w:r w:rsidRPr="00614D9B">
        <w:rPr>
          <w:rFonts w:ascii="Times New Roman" w:hAnsi="Times New Roman" w:cs="Times New Roman"/>
          <w:i/>
          <w:vertAlign w:val="subscript"/>
          <w:lang w:val="en-US"/>
        </w:rPr>
        <w:t>c</w:t>
      </w:r>
      <w:proofErr w:type="spellEnd"/>
      <w:proofErr w:type="gramEnd"/>
      <w:r w:rsidRPr="00614D9B">
        <w:rPr>
          <w:rFonts w:ascii="Times New Roman" w:hAnsi="Times New Roman" w:cs="Times New Roman"/>
          <w:lang w:val="en-US"/>
        </w:rPr>
        <w:t xml:space="preserve"> is related to </w:t>
      </w:r>
      <w:proofErr w:type="spellStart"/>
      <w:r w:rsidR="007A7C7F">
        <w:rPr>
          <w:rFonts w:ascii="Times New Roman" w:hAnsi="Times New Roman" w:cs="Times New Roman"/>
          <w:lang w:val="en-US"/>
        </w:rPr>
        <w:t>interannual</w:t>
      </w:r>
      <w:proofErr w:type="spellEnd"/>
      <w:r w:rsidR="007A7C7F">
        <w:rPr>
          <w:rFonts w:ascii="Times New Roman" w:hAnsi="Times New Roman" w:cs="Times New Roman"/>
          <w:lang w:val="en-US"/>
        </w:rPr>
        <w:t xml:space="preserve"> climate variation at the </w:t>
      </w:r>
      <w:r w:rsidRPr="00614D9B">
        <w:rPr>
          <w:rFonts w:ascii="Times New Roman" w:hAnsi="Times New Roman" w:cs="Times New Roman"/>
          <w:lang w:val="en-US"/>
        </w:rPr>
        <w:t xml:space="preserve">regional </w:t>
      </w:r>
      <w:r w:rsidR="007A7C7F">
        <w:rPr>
          <w:rFonts w:ascii="Times New Roman" w:hAnsi="Times New Roman" w:cs="Times New Roman"/>
          <w:lang w:val="en-US"/>
        </w:rPr>
        <w:t>level</w:t>
      </w:r>
      <w:r w:rsidRPr="00614D9B">
        <w:rPr>
          <w:rFonts w:ascii="Times New Roman" w:hAnsi="Times New Roman" w:cs="Times New Roman"/>
          <w:lang w:val="en-US"/>
        </w:rPr>
        <w:t xml:space="preserve"> and is </w:t>
      </w:r>
      <w:r w:rsidR="007A7C7F">
        <w:rPr>
          <w:rFonts w:ascii="Times New Roman" w:hAnsi="Times New Roman" w:cs="Times New Roman"/>
          <w:lang w:val="en-US"/>
        </w:rPr>
        <w:t xml:space="preserve">thus </w:t>
      </w:r>
      <w:r w:rsidRPr="00614D9B">
        <w:rPr>
          <w:rFonts w:ascii="Times New Roman" w:hAnsi="Times New Roman" w:cs="Times New Roman"/>
          <w:lang w:val="en-US"/>
        </w:rPr>
        <w:t xml:space="preserve">uniform over the landscape. It is a measure of relative change, where the baseline (i.e., a value of 1) is related </w:t>
      </w:r>
      <w:r w:rsidR="007A7C7F">
        <w:rPr>
          <w:rFonts w:ascii="Times New Roman" w:hAnsi="Times New Roman" w:cs="Times New Roman"/>
          <w:lang w:val="en-US"/>
        </w:rPr>
        <w:t xml:space="preserve">to </w:t>
      </w:r>
      <w:r w:rsidRPr="00614D9B">
        <w:rPr>
          <w:rFonts w:ascii="Times New Roman" w:hAnsi="Times New Roman" w:cs="Times New Roman"/>
          <w:lang w:val="en-US"/>
        </w:rPr>
        <w:t xml:space="preserve">the climate conditions for which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base</w:t>
      </w:r>
      <w:proofErr w:type="spellEnd"/>
      <w:r w:rsidRPr="00614D9B">
        <w:rPr>
          <w:rFonts w:ascii="Times New Roman" w:hAnsi="Times New Roman" w:cs="Times New Roman"/>
          <w:lang w:val="en-US"/>
        </w:rPr>
        <w:t xml:space="preserve"> was specified (e</w:t>
      </w:r>
      <w:r w:rsidR="007A7C7F">
        <w:rPr>
          <w:rFonts w:ascii="Times New Roman" w:hAnsi="Times New Roman" w:cs="Times New Roman"/>
          <w:lang w:val="en-US"/>
        </w:rPr>
        <w:t>.g., the long-term mean climate over the disturbance observation period</w:t>
      </w:r>
      <w:r w:rsidRPr="00614D9B">
        <w:rPr>
          <w:rFonts w:ascii="Times New Roman" w:hAnsi="Times New Roman" w:cs="Times New Roman"/>
          <w:lang w:val="en-US"/>
        </w:rPr>
        <w:t xml:space="preserve">). It can be determined using climate-sensitive outbreak relationships that </w:t>
      </w:r>
      <w:r w:rsidR="007A7C7F">
        <w:rPr>
          <w:rFonts w:ascii="Times New Roman" w:hAnsi="Times New Roman" w:cs="Times New Roman"/>
          <w:lang w:val="en-US"/>
        </w:rPr>
        <w:t>are derived either based on</w:t>
      </w:r>
      <w:r w:rsidRPr="00614D9B">
        <w:rPr>
          <w:rFonts w:ascii="Times New Roman" w:hAnsi="Times New Roman" w:cs="Times New Roman"/>
          <w:lang w:val="en-US"/>
        </w:rPr>
        <w:t xml:space="preserve"> detailed modeling</w:t>
      </w:r>
      <w:r w:rsidR="007A7C7F">
        <w:rPr>
          <w:rFonts w:ascii="Times New Roman" w:hAnsi="Times New Roman" w:cs="Times New Roman"/>
          <w:lang w:val="en-US"/>
        </w:rPr>
        <w:t xml:space="preserve"> analyses</w:t>
      </w:r>
      <w:r w:rsidRPr="00614D9B">
        <w:rPr>
          <w:rFonts w:ascii="Times New Roman" w:hAnsi="Times New Roman" w:cs="Times New Roman"/>
          <w:lang w:val="en-US"/>
        </w:rPr>
        <w:t xml:space="preserve"> </w:t>
      </w:r>
      <w:r w:rsidR="007A7C7F">
        <w:rPr>
          <w:rFonts w:ascii="Times New Roman" w:hAnsi="Times New Roman" w:cs="Times New Roman"/>
          <w:lang w:val="en-US"/>
        </w:rPr>
        <w:t>by means of meta-modeling</w:t>
      </w:r>
      <w:r w:rsidRPr="00614D9B">
        <w:rPr>
          <w:rFonts w:ascii="Times New Roman" w:hAnsi="Times New Roman" w:cs="Times New Roman"/>
          <w:lang w:val="en-US"/>
        </w:rPr>
        <w:t xml:space="preserve"> </w:t>
      </w:r>
      <w:r w:rsidR="007A7C7F">
        <w:rPr>
          <w:rFonts w:ascii="Times New Roman" w:hAnsi="Times New Roman" w:cs="Times New Roman"/>
          <w:lang w:val="en-US"/>
        </w:rPr>
        <w:fldChar w:fldCharType="begin" w:fldLock="1"/>
      </w:r>
      <w:r w:rsidR="007A7C7F">
        <w:rPr>
          <w:rFonts w:ascii="Times New Roman" w:hAnsi="Times New Roman" w:cs="Times New Roman"/>
          <w:lang w:val="en-US"/>
        </w:rPr>
        <w:instrText>ADDIN CSL_CITATION { "citationItems" : [ { "id" : "ITEM-1", "itemData" : { "DOI" : "10.1007/s10113-008-0068-2", "ISSN" : "1436-3798", "author" : [ { "dropping-particle" : "", "family" : "Seidl", "given" : "Rupert", "non-dropping-particle" : "", "parse-names" : false, "suffix" : "" }, { "dropping-particle" : "", "family" : "Schelhaas", "given" : "Mart-Jan", "non-dropping-particle" : "", "parse-names" : false, "suffix" : "" }, { "dropping-particle" : "", "family" : "Lindner", "given" : "Marcus", "non-dropping-particle" : "", "parse-names" : false, "suffix" : "" }, { "dropping-particle" : "", "family" : "Lexer", "given" : "Manfred J.", "non-dropping-particle" : "", "parse-names" : false, "suffix" : "" } ], "container-title" : "Regional Environmental Change", "id" : "ITEM-1", "issue" : "2", "issued" : { "date-parts" : [ [ "2009", "10", "2" ] ] }, "page" : "101-119", "title" : "Modelling bark beetle disturbances in a large scale forest scenario model to assess climate change impacts and evaluate adaptive management strategies", "type" : "article-journal", "volume" : "9" }, "uris" : [ "http://www.mendeley.com/documents/?uuid=0d4748ff-bc90-4663-850c-9b9d14222796" ] } ], "mendeley" : { "formattedCitation" : "(Seidl et al. 2009)", "manualFormatting" : "(e.g., Seidl et al. 2009)", "plainTextFormattedCitation" : "(Seidl et al. 2009)", "previouslyFormattedCitation" : "(Seidl et al. 2009)" }, "properties" : { "noteIndex" : 0 }, "schema" : "https://github.com/citation-style-language/schema/raw/master/csl-citation.json" }</w:instrText>
      </w:r>
      <w:r w:rsidR="007A7C7F">
        <w:rPr>
          <w:rFonts w:ascii="Times New Roman" w:hAnsi="Times New Roman" w:cs="Times New Roman"/>
          <w:lang w:val="en-US"/>
        </w:rPr>
        <w:fldChar w:fldCharType="separate"/>
      </w:r>
      <w:r w:rsidR="007A7C7F" w:rsidRPr="007A7C7F">
        <w:rPr>
          <w:rFonts w:ascii="Times New Roman" w:hAnsi="Times New Roman" w:cs="Times New Roman"/>
          <w:noProof/>
          <w:lang w:val="en-US"/>
        </w:rPr>
        <w:t>(</w:t>
      </w:r>
      <w:r w:rsidR="007A7C7F">
        <w:rPr>
          <w:rFonts w:ascii="Times New Roman" w:hAnsi="Times New Roman" w:cs="Times New Roman"/>
          <w:noProof/>
          <w:lang w:val="en-US"/>
        </w:rPr>
        <w:t xml:space="preserve">e.g., </w:t>
      </w:r>
      <w:r w:rsidR="007A7C7F" w:rsidRPr="007A7C7F">
        <w:rPr>
          <w:rFonts w:ascii="Times New Roman" w:hAnsi="Times New Roman" w:cs="Times New Roman"/>
          <w:noProof/>
          <w:lang w:val="en-US"/>
        </w:rPr>
        <w:t>Seidl et al. 2009)</w:t>
      </w:r>
      <w:r w:rsidR="007A7C7F">
        <w:rPr>
          <w:rFonts w:ascii="Times New Roman" w:hAnsi="Times New Roman" w:cs="Times New Roman"/>
          <w:lang w:val="en-US"/>
        </w:rPr>
        <w:fldChar w:fldCharType="end"/>
      </w:r>
      <w:r w:rsidRPr="00614D9B">
        <w:rPr>
          <w:rFonts w:ascii="Times New Roman" w:hAnsi="Times New Roman" w:cs="Times New Roman"/>
          <w:lang w:val="en-US"/>
        </w:rPr>
        <w:t xml:space="preserve">, or from empirical analyses of the large-scale climatic drivers of bark beetle outbreaks </w:t>
      </w:r>
      <w:r w:rsidR="007A7C7F">
        <w:rPr>
          <w:rFonts w:ascii="Times New Roman" w:hAnsi="Times New Roman" w:cs="Times New Roman"/>
          <w:lang w:val="en-US"/>
        </w:rPr>
        <w:fldChar w:fldCharType="begin" w:fldLock="1"/>
      </w:r>
      <w:r w:rsidR="007A7C7F">
        <w:rPr>
          <w:rFonts w:ascii="Times New Roman" w:hAnsi="Times New Roman" w:cs="Times New Roman"/>
          <w:lang w:val="en-US"/>
        </w:rPr>
        <w:instrText>ADDIN CSL_CITATION { "citationItems" : [ { "id" : "ITEM-1", "itemData" : { "DOI" : "10.1111/j.1365-2486.2011.02452.x", "ISSN" : "13541013", "author" : [ { "dropping-particle" : "", "family" : "Seidl", "given" : "Rupert", "non-dropping-particle" : "", "parse-names" : false, "suffix" : "" }, { "dropping-particle" : "", "family" : "Schelhaas", "given" : "Mart-Jan", "non-dropping-particle" : "", "parse-names" : false, "suffix" : "" }, { "dropping-particle" : "", "family" : "Lexer", "given" : "Manfred J.", "non-dropping-particle" : "", "parse-names" : false, "suffix" : "" } ], "container-title" : "Global Change Biology", "id" : "ITEM-1", "issued" : { "date-parts" : [ [ "2011", "4" ] ] }, "page" : "2842-2852", "title" : "Unraveling the drivers of intensifying forest disturbance regimes in Europe", "type" : "article-journal", "volume" : "17" }, "uris" : [ "http://www.mendeley.com/documents/?uuid=e1548b55-f431-4fe6-92fc-bf95a8083cf2" ] } ], "mendeley" : { "formattedCitation" : "(Seidl et al. 2011)", "manualFormatting" : "(e.g., Seidl et al. 2011)", "plainTextFormattedCitation" : "(Seidl et al. 2011)", "previouslyFormattedCitation" : "(Seidl et al. 2011)" }, "properties" : { "noteIndex" : 0 }, "schema" : "https://github.com/citation-style-language/schema/raw/master/csl-citation.json" }</w:instrText>
      </w:r>
      <w:r w:rsidR="007A7C7F">
        <w:rPr>
          <w:rFonts w:ascii="Times New Roman" w:hAnsi="Times New Roman" w:cs="Times New Roman"/>
          <w:lang w:val="en-US"/>
        </w:rPr>
        <w:fldChar w:fldCharType="separate"/>
      </w:r>
      <w:r w:rsidR="007A7C7F" w:rsidRPr="007A7C7F">
        <w:rPr>
          <w:rFonts w:ascii="Times New Roman" w:hAnsi="Times New Roman" w:cs="Times New Roman"/>
          <w:noProof/>
          <w:lang w:val="en-US"/>
        </w:rPr>
        <w:t>(</w:t>
      </w:r>
      <w:r w:rsidR="007A7C7F">
        <w:rPr>
          <w:rFonts w:ascii="Times New Roman" w:hAnsi="Times New Roman" w:cs="Times New Roman"/>
          <w:noProof/>
          <w:lang w:val="en-US"/>
        </w:rPr>
        <w:t xml:space="preserve">e.g., </w:t>
      </w:r>
      <w:r w:rsidR="007A7C7F" w:rsidRPr="007A7C7F">
        <w:rPr>
          <w:rFonts w:ascii="Times New Roman" w:hAnsi="Times New Roman" w:cs="Times New Roman"/>
          <w:noProof/>
          <w:lang w:val="en-US"/>
        </w:rPr>
        <w:t>Seidl et al. 2011)</w:t>
      </w:r>
      <w:r w:rsidR="007A7C7F">
        <w:rPr>
          <w:rFonts w:ascii="Times New Roman" w:hAnsi="Times New Roman" w:cs="Times New Roman"/>
          <w:lang w:val="en-US"/>
        </w:rPr>
        <w:fldChar w:fldCharType="end"/>
      </w:r>
      <w:r w:rsidRPr="00614D9B">
        <w:rPr>
          <w:rFonts w:ascii="Times New Roman" w:hAnsi="Times New Roman" w:cs="Times New Roman"/>
          <w:lang w:val="en-US"/>
        </w:rPr>
        <w:t xml:space="preserve">. For the </w:t>
      </w:r>
      <w:r w:rsidRPr="00614D9B">
        <w:rPr>
          <w:rFonts w:ascii="Times New Roman" w:hAnsi="Times New Roman" w:cs="Times New Roman"/>
          <w:i/>
          <w:lang w:val="en-US"/>
        </w:rPr>
        <w:t xml:space="preserve">P. </w:t>
      </w:r>
      <w:proofErr w:type="spellStart"/>
      <w:r w:rsidRPr="00614D9B">
        <w:rPr>
          <w:rFonts w:ascii="Times New Roman" w:hAnsi="Times New Roman" w:cs="Times New Roman"/>
          <w:i/>
          <w:lang w:val="en-US"/>
        </w:rPr>
        <w:t>abies</w:t>
      </w:r>
      <w:proofErr w:type="spellEnd"/>
      <w:r w:rsidRPr="00614D9B">
        <w:rPr>
          <w:rFonts w:ascii="Times New Roman" w:hAnsi="Times New Roman" w:cs="Times New Roman"/>
          <w:i/>
          <w:lang w:val="en-US"/>
        </w:rPr>
        <w:t xml:space="preserve"> – I. </w:t>
      </w:r>
      <w:proofErr w:type="spellStart"/>
      <w:r w:rsidRPr="00614D9B">
        <w:rPr>
          <w:rFonts w:ascii="Times New Roman" w:hAnsi="Times New Roman" w:cs="Times New Roman"/>
          <w:i/>
          <w:lang w:val="en-US"/>
        </w:rPr>
        <w:t>typographus</w:t>
      </w:r>
      <w:proofErr w:type="spellEnd"/>
      <w:r w:rsidRPr="00614D9B">
        <w:rPr>
          <w:rFonts w:ascii="Times New Roman" w:hAnsi="Times New Roman" w:cs="Times New Roman"/>
          <w:lang w:val="en-US"/>
        </w:rPr>
        <w:t xml:space="preserve"> system currently parameterized in </w:t>
      </w:r>
      <w:proofErr w:type="spellStart"/>
      <w:r w:rsidRPr="00614D9B">
        <w:rPr>
          <w:rFonts w:ascii="Times New Roman" w:hAnsi="Times New Roman" w:cs="Times New Roman"/>
          <w:lang w:val="en-US"/>
        </w:rPr>
        <w:t>iLand</w:t>
      </w:r>
      <w:proofErr w:type="spellEnd"/>
      <w:r w:rsidRPr="00614D9B">
        <w:rPr>
          <w:rFonts w:ascii="Times New Roman" w:hAnsi="Times New Roman" w:cs="Times New Roman"/>
          <w:lang w:val="en-US"/>
        </w:rPr>
        <w:t xml:space="preserve"> we followed the in-depth analysis of </w:t>
      </w:r>
      <w:r w:rsidR="007A7C7F">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"10.1111/1365-2664.12540", "ISSN" : "00218901", "author" : [ { "dropping-particle" : "", "family" : "Seidl", "given" : "Rupert", "non-dropping-particle" : "", "parse-names" : false, "suffix" : "" }, { "dropping-particle" : "", "family" : "M\u00fcller", "given" : "J\u00f6rg", "non-dropping-particle" : "", "parse-names" : false, "suffix" : "" }, { "dropping-particle" : "", "family" : "Hothorn", "given" : "Torsten", "non-dropping-particle" : "", "parse-names" : false, "suffix" : "" }, { "dropping-particle" : "", "family" : "B\u00e4ssler", "given" : "Claus", "non-dropping-particle" : "", "parse-names" : false, "suffix" : "" }, { "dropping-particle" : "", "family" : "Heurich", "given" : "Marco", "non-dropping-particle" : "", "parse-names" : false, "suffix" : "" }, { "dropping-particle" : "", "family" : "Kautz", "given" : "Markus", "non-dropping-particle" : "", "parse-names" : false, "suffix" : "" } ], "container-title" : "Journal of Applied Ecology", "id" : "ITEM-1", "issued" : { "date-parts" : [ [ "2015" ] ] }, "page" : "doi: 10.1111/1365-2664.12540", "title" : "Small beetle, large-scale drivers: how regional and landscape factors affect outbreaks of the European spruce bark beetle", "type" : "article-journal", "volume" : "in press" }, "uris" : [ "http://www.mendeley.com/documents/?uuid=2e277de5-e6bd-454f-b11a-489bc3518b63" ] } ], "mendeley" : { "formattedCitation" : "(Seidl et al. 2015)", "manualFormatting" : "Seidl et al. (2015)", "plainTextFormattedCitation" : "(Seidl et al. 2015)", "previouslyFormattedCitation" : "(Seidl et al. 2015)" }, "properties" : { "noteIndex" : 0 }, "schema" : "https://github.com/citation-style-language/schema/raw/master/csl-citation.json" }</w:instrText>
      </w:r>
      <w:r w:rsidR="007A7C7F">
        <w:rPr>
          <w:rFonts w:ascii="Times New Roman" w:hAnsi="Times New Roman" w:cs="Times New Roman"/>
          <w:lang w:val="en-US"/>
        </w:rPr>
        <w:fldChar w:fldCharType="separate"/>
      </w:r>
      <w:r w:rsidR="007A7C7F" w:rsidRPr="007A7C7F">
        <w:rPr>
          <w:rFonts w:ascii="Times New Roman" w:hAnsi="Times New Roman" w:cs="Times New Roman"/>
          <w:noProof/>
          <w:lang w:val="en-US"/>
        </w:rPr>
        <w:t xml:space="preserve">Seidl et al. </w:t>
      </w:r>
      <w:r w:rsidR="007A7C7F">
        <w:rPr>
          <w:rFonts w:ascii="Times New Roman" w:hAnsi="Times New Roman" w:cs="Times New Roman"/>
          <w:noProof/>
          <w:lang w:val="en-US"/>
        </w:rPr>
        <w:t>(</w:t>
      </w:r>
      <w:r w:rsidR="007A7C7F" w:rsidRPr="007A7C7F">
        <w:rPr>
          <w:rFonts w:ascii="Times New Roman" w:hAnsi="Times New Roman" w:cs="Times New Roman"/>
          <w:noProof/>
          <w:lang w:val="en-US"/>
        </w:rPr>
        <w:t>2015)</w:t>
      </w:r>
      <w:r w:rsidR="007A7C7F">
        <w:rPr>
          <w:rFonts w:ascii="Times New Roman" w:hAnsi="Times New Roman" w:cs="Times New Roman"/>
          <w:lang w:val="en-US"/>
        </w:rPr>
        <w:fldChar w:fldCharType="end"/>
      </w:r>
      <w:r w:rsidRPr="00614D9B">
        <w:rPr>
          <w:rFonts w:ascii="Times New Roman" w:hAnsi="Times New Roman" w:cs="Times New Roman"/>
          <w:lang w:val="en-US"/>
        </w:rPr>
        <w:t xml:space="preserve"> and related outbreak probability to regional variation in summer precipitation. </w:t>
      </w:r>
    </w:p>
    <w:p w:rsidR="00614D9B" w:rsidRPr="00614D9B" w:rsidRDefault="00A94303" w:rsidP="00762BAA">
      <w:pPr>
        <w:spacing w:line="480" w:lineRule="auto"/>
        <w:ind w:firstLine="851"/>
        <w:jc w:val="both"/>
        <w:rPr>
          <w:rFonts w:ascii="Times New Roman" w:hAnsi="Times New Roman" w:cs="Times New Roman"/>
          <w:lang w:val="en-US"/>
        </w:rPr>
      </w:pPr>
      <w:r>
        <w:rPr>
          <w:rFonts w:ascii="Times New Roman" w:hAnsi="Times New Roman" w:cs="Times New Roman"/>
          <w:lang w:val="en-US"/>
        </w:rPr>
        <w:t xml:space="preserve">If a wind disturbance event is simulated </w:t>
      </w:r>
      <w:proofErr w:type="spellStart"/>
      <w:r w:rsidRPr="00614D9B">
        <w:rPr>
          <w:rFonts w:ascii="Times New Roman" w:hAnsi="Times New Roman" w:cs="Times New Roman"/>
          <w:i/>
          <w:lang w:val="en-US"/>
        </w:rPr>
        <w:t>P</w:t>
      </w:r>
      <w:r w:rsidRPr="00614D9B">
        <w:rPr>
          <w:rFonts w:ascii="Times New Roman" w:hAnsi="Times New Roman" w:cs="Times New Roman"/>
          <w:i/>
          <w:vertAlign w:val="subscript"/>
          <w:lang w:val="en-US"/>
        </w:rPr>
        <w:t>bb</w:t>
      </w:r>
      <w:proofErr w:type="spellEnd"/>
      <w:r>
        <w:rPr>
          <w:rFonts w:ascii="Times New Roman" w:hAnsi="Times New Roman" w:cs="Times New Roman"/>
          <w:lang w:val="en-US"/>
        </w:rPr>
        <w:t xml:space="preserve"> is increased by the probability that </w:t>
      </w:r>
      <w:proofErr w:type="spellStart"/>
      <w:r>
        <w:rPr>
          <w:rFonts w:ascii="Times New Roman" w:hAnsi="Times New Roman" w:cs="Times New Roman"/>
          <w:lang w:val="en-US"/>
        </w:rPr>
        <w:t>windfelled</w:t>
      </w:r>
      <w:proofErr w:type="spellEnd"/>
      <w:r>
        <w:rPr>
          <w:rFonts w:ascii="Times New Roman" w:hAnsi="Times New Roman" w:cs="Times New Roman"/>
          <w:lang w:val="en-US"/>
        </w:rPr>
        <w:t xml:space="preserve"> and –broken trees are colonized by bark beetles, currently set to 0.30, based on previous empirical analyses </w:t>
      </w:r>
      <w:r>
        <w:rPr>
          <w:rFonts w:ascii="Times New Roman" w:hAnsi="Times New Roman" w:cs="Times New Roman"/>
          <w:lang w:val="en-US"/>
        </w:rPr>
        <w:fldChar w:fldCharType="begin" w:fldLock="1"/>
      </w:r>
      <w:r>
        <w:rPr>
          <w:rFonts w:ascii="Times New Roman" w:hAnsi="Times New Roman" w:cs="Times New Roman"/>
          <w:lang w:val="en-US"/>
        </w:rPr>
        <w:instrText>ADDIN CSL_CITATION { "citationItems" : [ { "id" : "ITEM-1", "itemData" : { "DOI" : "10.1016/j.foreco.2005.05.044", "author" : [ { "dropping-particle" : "", "family" : "Eriksson", "given" : "Miikka", "non-dropping-particle" : "", "parse-names" : false, "suffix" : "" }, { "dropping-particle" : "", "family" : "Pouttu", "given" : "Antti", "non-dropping-particle" : "", "parse-names" : false, "suffix" : "" }, { "dropping-particle" : "", "family" : "Roininen", "given" : "Heikki", "non-dropping-particle" : "", "parse-names" : false, "suffix" : "" } ], "id" : "ITEM-1", "issued" : { "date-parts" : [ [ "2005" ] ] }, "page" : "105-116", "title" : "The influence of windthrow area and timber characteristics on colonization of wind-felled spruces by Ips typographus ( L .)", "type" : "article-journal", "volume" : "216" }, "uris" : [ "http://www.mendeley.com/documents/?uuid=9396f817-2d54-43d4-8e62-530618652ae6" ] }, { "id" : "ITEM-2", "itemData" : { "DOI" : "10.1016/j.foreco.2007.10.043", "ISSN" : "03781127", "author" : [ { "dropping-particle" : "", "family" : "Eriksson", "given" : "Miikka", "non-dropping-particle" : "", "parse-names" : false, "suffix" : "" }, { "dropping-particle" : "", "family" : "Neuvonen", "given" : "Seppo", "non-dropping-particle" : "", "parse-names" : false, "suffix" : "" }, { "dropping-particle" : "", "family" : "Roininen", "given" : "Heikki", "non-dropping-particle" : "", "parse-names" : false, "suffix" : "" } ], "container-title" : "Forest Ecology and Management", "id" : "ITEM-2", "issue" : "3-4", "issued" : { "date-parts" : [ [ "2008", "3", "20" ] ] }, "page" : "1336-1341", "title" : "Ips typographus (L.) attack on patches of felled trees: \u201cWind-felled\u201d vs. cut trees and the risk of subsequent mortality", "type" : "article-journal", "volume" : "255" }, "uris" : [ "http://www.mendeley.com/documents/?uuid=aac9e666-53f1-47ce-abbd-31f9cf892fa4" ] } ], "mendeley" : { "formattedCitation" : "(Eriksson et al. 2005; Eriksson et al. 2008)", "plainTextFormattedCitation" : "(Eriksson et al. 2005; Eriksson et al. 2008)", "previouslyFormattedCitation" : "(Eriksson et al. 2005; Eriksson et al. 2008)" }, "properties" : { "noteIndex" : 0 }, "schema" : "https://github.com/citation-style-language/schema/raw/master/csl-citation.json" }</w:instrText>
      </w:r>
      <w:r>
        <w:rPr>
          <w:rFonts w:ascii="Times New Roman" w:hAnsi="Times New Roman" w:cs="Times New Roman"/>
          <w:lang w:val="en-US"/>
        </w:rPr>
        <w:fldChar w:fldCharType="separate"/>
      </w:r>
      <w:r w:rsidRPr="00BA0A91">
        <w:rPr>
          <w:rFonts w:ascii="Times New Roman" w:hAnsi="Times New Roman" w:cs="Times New Roman"/>
          <w:noProof/>
          <w:lang w:val="en-US"/>
        </w:rPr>
        <w:t>(Eriksson et al. 2005; Eriksson et al. 2008)</w:t>
      </w:r>
      <w:r>
        <w:rPr>
          <w:rFonts w:ascii="Times New Roman" w:hAnsi="Times New Roman" w:cs="Times New Roman"/>
          <w:lang w:val="en-US"/>
        </w:rPr>
        <w:fldChar w:fldCharType="end"/>
      </w:r>
      <w:r>
        <w:rPr>
          <w:rFonts w:ascii="Times New Roman" w:hAnsi="Times New Roman" w:cs="Times New Roman"/>
          <w:lang w:val="en-US"/>
        </w:rPr>
        <w:t xml:space="preserve">. </w:t>
      </w:r>
      <w:r w:rsidR="00994A8A">
        <w:rPr>
          <w:rFonts w:ascii="Times New Roman" w:hAnsi="Times New Roman" w:cs="Times New Roman"/>
          <w:lang w:val="en-US"/>
        </w:rPr>
        <w:t>S</w:t>
      </w:r>
      <w:r w:rsidR="00614D9B" w:rsidRPr="00614D9B">
        <w:rPr>
          <w:rFonts w:ascii="Times New Roman" w:hAnsi="Times New Roman" w:cs="Times New Roman"/>
          <w:lang w:val="en-US"/>
        </w:rPr>
        <w:t xml:space="preserve">alvaging </w:t>
      </w:r>
      <w:proofErr w:type="spellStart"/>
      <w:r w:rsidR="00614D9B" w:rsidRPr="00614D9B">
        <w:rPr>
          <w:rFonts w:ascii="Times New Roman" w:hAnsi="Times New Roman" w:cs="Times New Roman"/>
          <w:lang w:val="en-US"/>
        </w:rPr>
        <w:t>windthrown</w:t>
      </w:r>
      <w:proofErr w:type="spellEnd"/>
      <w:r w:rsidR="00614D9B" w:rsidRPr="00614D9B">
        <w:rPr>
          <w:rFonts w:ascii="Times New Roman" w:hAnsi="Times New Roman" w:cs="Times New Roman"/>
          <w:lang w:val="en-US"/>
        </w:rPr>
        <w:t xml:space="preserve"> trees can </w:t>
      </w:r>
      <w:r w:rsidR="00994A8A">
        <w:rPr>
          <w:rFonts w:ascii="Times New Roman" w:hAnsi="Times New Roman" w:cs="Times New Roman"/>
          <w:lang w:val="en-US"/>
        </w:rPr>
        <w:t xml:space="preserve">thus strongly dampen the probability of </w:t>
      </w:r>
      <w:r w:rsidR="00614D9B" w:rsidRPr="00614D9B">
        <w:rPr>
          <w:rFonts w:ascii="Times New Roman" w:hAnsi="Times New Roman" w:cs="Times New Roman"/>
          <w:lang w:val="en-US"/>
        </w:rPr>
        <w:t xml:space="preserve">outbreak initiation </w:t>
      </w:r>
      <w:r w:rsidR="00095B37">
        <w:rPr>
          <w:rFonts w:ascii="Times New Roman" w:hAnsi="Times New Roman" w:cs="Times New Roman"/>
          <w:lang w:val="en-US"/>
        </w:rPr>
        <w:t xml:space="preserve">in the simulation </w:t>
      </w:r>
      <w:r w:rsidR="00095B37">
        <w:rPr>
          <w:rFonts w:ascii="Times New Roman" w:hAnsi="Times New Roman" w:cs="Times New Roman"/>
          <w:lang w:val="en-US"/>
        </w:rPr>
        <w:fldChar w:fldCharType="begin" w:fldLock="1"/>
      </w:r>
      <w:r w:rsidR="00095B37">
        <w:rPr>
          <w:rFonts w:ascii="Times New Roman" w:hAnsi="Times New Roman" w:cs="Times New Roman"/>
          <w:lang w:val="en-US"/>
        </w:rPr>
        <w:instrText>ADDIN CSL_CITATION { "citationItems" : [ { "id" : "ITEM-1", "itemData" : { "DOI" : "10.1016/j.foreco.2013.06.003", "ISSN" : "03781127", "author" : [ { "dropping-particle" : "", "family" : "Stadelmann", "given" : "Golo", "non-dropping-particle" : "", "parse-names" : false, "suffix" : "" }, { "dropping-particle" : "", "family" : "Bugmann", "given" : "Harald", "non-dropping-particle" : "", "parse-names" : false, "suffix" : "" }, { "dropping-particle" : "", "family" : "Meier", "given" : "Franz", "non-dropping-particle" : "", "parse-names" : false, "suffix" : "" }, { "dropping-particle" : "", "family" : "Wermelinger", "given" : "Beat", "non-dropping-particle" : "", "parse-names" : false, "suffix" : "" }, { "dropping-particle" : "", "family" : "Bigler", "given" : "Christof", "non-dropping-particle" : "", "parse-names" : false, "suffix" : "" } ], "container-title" : "Forest Ecology and Management", "id" : "ITEM-1", "issued" : { "date-parts" : [ [ "2013", "10" ] ] }, "page" : "273-281", "publisher" : "Elsevier B.V.", "title" : "Effects of salvage logging and sanitation felling on bark beetle (Ips typographus L.) infestations", "type" : "article-journal", "volume" : "305" }, "uris" : [ "http://www.mendeley.com/documents/?uuid=49b577ee-1a70-4575-bab7-ff3ec8c7d7f9" ] } ], "mendeley" : { "formattedCitation" : "(Stadelmann et al. 2013)", "manualFormatting" : "(see also Stadelmann et al. 2013)", "plainTextFormattedCitation" : "(Stadelmann et al. 2013)", "previouslyFormattedCitation" : "(Stadelmann et al. 2013)" }, "properties" : { "noteIndex" : 0 }, "schema" : "https://github.com/citation-style-language/schema/raw/master/csl-citation.json" }</w:instrText>
      </w:r>
      <w:r w:rsidR="00095B37">
        <w:rPr>
          <w:rFonts w:ascii="Times New Roman" w:hAnsi="Times New Roman" w:cs="Times New Roman"/>
          <w:lang w:val="en-US"/>
        </w:rPr>
        <w:fldChar w:fldCharType="separate"/>
      </w:r>
      <w:r w:rsidR="00095B37" w:rsidRPr="00095B37">
        <w:rPr>
          <w:rFonts w:ascii="Times New Roman" w:hAnsi="Times New Roman" w:cs="Times New Roman"/>
          <w:noProof/>
          <w:lang w:val="en-US"/>
        </w:rPr>
        <w:t>(</w:t>
      </w:r>
      <w:r w:rsidR="00095B37">
        <w:rPr>
          <w:rFonts w:ascii="Times New Roman" w:hAnsi="Times New Roman" w:cs="Times New Roman"/>
          <w:noProof/>
          <w:lang w:val="en-US"/>
        </w:rPr>
        <w:t xml:space="preserve">see also </w:t>
      </w:r>
      <w:r w:rsidR="00095B37" w:rsidRPr="00095B37">
        <w:rPr>
          <w:rFonts w:ascii="Times New Roman" w:hAnsi="Times New Roman" w:cs="Times New Roman"/>
          <w:noProof/>
          <w:lang w:val="en-US"/>
        </w:rPr>
        <w:t>Stadelmann et al. 2013)</w:t>
      </w:r>
      <w:r w:rsidR="00095B37">
        <w:rPr>
          <w:rFonts w:ascii="Times New Roman" w:hAnsi="Times New Roman" w:cs="Times New Roman"/>
          <w:lang w:val="en-US"/>
        </w:rPr>
        <w:fldChar w:fldCharType="end"/>
      </w:r>
      <w:r w:rsidR="00614D9B" w:rsidRPr="00614D9B">
        <w:rPr>
          <w:rFonts w:ascii="Times New Roman" w:hAnsi="Times New Roman" w:cs="Times New Roman"/>
          <w:lang w:val="en-US"/>
        </w:rPr>
        <w:t xml:space="preserve">. </w:t>
      </w:r>
      <w:r w:rsidR="00095B37">
        <w:rPr>
          <w:rFonts w:ascii="Times New Roman" w:hAnsi="Times New Roman" w:cs="Times New Roman"/>
          <w:lang w:val="en-US"/>
        </w:rPr>
        <w:t>B</w:t>
      </w:r>
      <w:r w:rsidR="00095B37" w:rsidRPr="00614D9B">
        <w:rPr>
          <w:rFonts w:ascii="Times New Roman" w:hAnsi="Times New Roman" w:cs="Times New Roman"/>
          <w:lang w:val="en-US"/>
        </w:rPr>
        <w:t xml:space="preserve">ark beetle </w:t>
      </w:r>
      <w:r w:rsidR="00095B37">
        <w:rPr>
          <w:rFonts w:ascii="Times New Roman" w:hAnsi="Times New Roman" w:cs="Times New Roman"/>
          <w:lang w:val="en-US"/>
        </w:rPr>
        <w:t>outbreaks are</w:t>
      </w:r>
      <w:r w:rsidR="00095B37" w:rsidRPr="00614D9B">
        <w:rPr>
          <w:rFonts w:ascii="Times New Roman" w:hAnsi="Times New Roman" w:cs="Times New Roman"/>
          <w:lang w:val="en-US"/>
        </w:rPr>
        <w:t xml:space="preserve"> initiated by drawing a random number and comparing it against </w:t>
      </w:r>
      <w:proofErr w:type="spellStart"/>
      <w:r w:rsidR="00095B37" w:rsidRPr="00614D9B">
        <w:rPr>
          <w:rFonts w:ascii="Times New Roman" w:hAnsi="Times New Roman" w:cs="Times New Roman"/>
          <w:i/>
          <w:lang w:val="en-US"/>
        </w:rPr>
        <w:t>P</w:t>
      </w:r>
      <w:r w:rsidR="00095B37" w:rsidRPr="00614D9B">
        <w:rPr>
          <w:rFonts w:ascii="Times New Roman" w:hAnsi="Times New Roman" w:cs="Times New Roman"/>
          <w:i/>
          <w:vertAlign w:val="subscript"/>
          <w:lang w:val="en-US"/>
        </w:rPr>
        <w:t>bb</w:t>
      </w:r>
      <w:proofErr w:type="spellEnd"/>
      <w:r w:rsidR="00095B37">
        <w:rPr>
          <w:rFonts w:ascii="Times New Roman" w:hAnsi="Times New Roman" w:cs="Times New Roman"/>
          <w:lang w:val="en-US"/>
        </w:rPr>
        <w:t xml:space="preserve">. A prerequisite for initiation at a given location on the landscape is the availability of viable host trees, </w:t>
      </w:r>
      <w:r w:rsidR="00614D9B" w:rsidRPr="00614D9B">
        <w:rPr>
          <w:rFonts w:ascii="Times New Roman" w:hAnsi="Times New Roman" w:cs="Times New Roman"/>
          <w:lang w:val="en-US"/>
        </w:rPr>
        <w:t>defined as Norway spruce trees exceeding a certain threshold diameter (</w:t>
      </w:r>
      <w:r w:rsidR="00095B37">
        <w:rPr>
          <w:rFonts w:ascii="Times New Roman" w:hAnsi="Times New Roman" w:cs="Times New Roman"/>
          <w:lang w:val="en-US"/>
        </w:rPr>
        <w:t xml:space="preserve">here set to </w:t>
      </w:r>
      <w:r w:rsidR="00614D9B" w:rsidRPr="00614D9B">
        <w:rPr>
          <w:rFonts w:ascii="Times New Roman" w:hAnsi="Times New Roman" w:cs="Times New Roman"/>
          <w:lang w:val="en-US"/>
        </w:rPr>
        <w:t xml:space="preserve">15 cm </w:t>
      </w:r>
      <w:proofErr w:type="spellStart"/>
      <w:r w:rsidR="00614D9B" w:rsidRPr="00614D9B">
        <w:rPr>
          <w:rFonts w:ascii="Times New Roman" w:hAnsi="Times New Roman" w:cs="Times New Roman"/>
          <w:lang w:val="en-US"/>
        </w:rPr>
        <w:t>dbh</w:t>
      </w:r>
      <w:proofErr w:type="spellEnd"/>
      <w:r w:rsidR="00614D9B" w:rsidRPr="00614D9B">
        <w:rPr>
          <w:rFonts w:ascii="Times New Roman" w:hAnsi="Times New Roman" w:cs="Times New Roman"/>
          <w:lang w:val="en-US"/>
        </w:rPr>
        <w:t xml:space="preserve">). The spatial grain of the simulation of outbreak initiation and spread </w:t>
      </w:r>
      <w:r w:rsidR="00095B37">
        <w:rPr>
          <w:rFonts w:ascii="Times New Roman" w:hAnsi="Times New Roman" w:cs="Times New Roman"/>
          <w:lang w:val="en-US"/>
        </w:rPr>
        <w:t>are</w:t>
      </w:r>
      <w:r w:rsidR="00614D9B" w:rsidRPr="00614D9B">
        <w:rPr>
          <w:rFonts w:ascii="Times New Roman" w:hAnsi="Times New Roman" w:cs="Times New Roman"/>
          <w:lang w:val="en-US"/>
        </w:rPr>
        <w:t xml:space="preserve"> 10 x 10</w:t>
      </w:r>
      <w:r w:rsidR="00095B37">
        <w:rPr>
          <w:rFonts w:ascii="Times New Roman" w:hAnsi="Times New Roman" w:cs="Times New Roman"/>
          <w:lang w:val="en-US"/>
        </w:rPr>
        <w:t xml:space="preserve"> </w:t>
      </w:r>
      <w:r w:rsidR="00614D9B" w:rsidRPr="00614D9B">
        <w:rPr>
          <w:rFonts w:ascii="Times New Roman" w:hAnsi="Times New Roman" w:cs="Times New Roman"/>
          <w:lang w:val="en-US"/>
        </w:rPr>
        <w:t>m cell</w:t>
      </w:r>
      <w:r w:rsidR="00095B37">
        <w:rPr>
          <w:rFonts w:ascii="Times New Roman" w:hAnsi="Times New Roman" w:cs="Times New Roman"/>
          <w:lang w:val="en-US"/>
        </w:rPr>
        <w:t>s</w:t>
      </w:r>
      <w:r w:rsidR="00614D9B" w:rsidRPr="00614D9B">
        <w:rPr>
          <w:rFonts w:ascii="Times New Roman" w:hAnsi="Times New Roman" w:cs="Times New Roman"/>
          <w:lang w:val="en-US"/>
        </w:rPr>
        <w:t xml:space="preserve"> (i.e., the approximate area covered by the crown of an old-growth tree </w:t>
      </w:r>
      <w:r w:rsidR="00095B37">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"author" : [ { "dropping-particle" : "", "family" : "Lexer", "given" : "Manfred J", "non-dropping-particle" : "", "parse-names" : false, "suffix" : "" }, { "dropping-particle" : "", "family" : "H\u00f6nninger", "given" : "Karl", "non-dropping-particle" : "", "parse-names" : false, "suffix" : "" } ], "container-title" : "Forest Ecology and Management", "id" : "ITEM-1", "issued" : { "date-parts" : [ [ "2001" ] ] }, "page" : "43-65", "title" : "A modified 3D-patch model for spatially explicit simulation of vegetation composition in heterogeneous landscapes", "type" : "article-journal", "volume" : "144" }, "uris" : [ "http://www.mendeley.com/documents/?uuid=aca89adb-35ac-4f57-b48d-e25ea94a5318" ] } ], "mendeley" : { "formattedCitation" : "(Lexer and H\u00f6nninger 2001)", "plainTextFormattedCitation" : "(Lexer and H\u00f6nninger 2001)", "previouslyFormattedCitation" : "(Lexer and H\u00f6nninger 2001)" }, "properties" : { "noteIndex" : 0 }, "schema" : "https://github.com/citation-style-language/schema/raw/master/csl-citation.json" }</w:instrText>
      </w:r>
      <w:r w:rsidR="00095B37">
        <w:rPr>
          <w:rFonts w:ascii="Times New Roman" w:hAnsi="Times New Roman" w:cs="Times New Roman"/>
          <w:lang w:val="en-US"/>
        </w:rPr>
        <w:fldChar w:fldCharType="separate"/>
      </w:r>
      <w:r w:rsidR="00095B37" w:rsidRPr="00095B37">
        <w:rPr>
          <w:rFonts w:ascii="Times New Roman" w:hAnsi="Times New Roman" w:cs="Times New Roman"/>
          <w:noProof/>
          <w:lang w:val="en-US"/>
        </w:rPr>
        <w:t>(Lexer and Hönninger 2001)</w:t>
      </w:r>
      <w:r w:rsidR="00095B37">
        <w:rPr>
          <w:rFonts w:ascii="Times New Roman" w:hAnsi="Times New Roman" w:cs="Times New Roman"/>
          <w:lang w:val="en-US"/>
        </w:rPr>
        <w:fldChar w:fldCharType="end"/>
      </w:r>
      <w:r w:rsidR="00095B37">
        <w:rPr>
          <w:rFonts w:ascii="Times New Roman" w:hAnsi="Times New Roman" w:cs="Times New Roman"/>
          <w:lang w:val="en-US"/>
        </w:rPr>
        <w:t>.</w:t>
      </w:r>
      <w:r w:rsidR="00614D9B" w:rsidRPr="00614D9B">
        <w:rPr>
          <w:rFonts w:ascii="Times New Roman" w:hAnsi="Times New Roman" w:cs="Times New Roman"/>
          <w:lang w:val="en-US"/>
        </w:rPr>
        <w:t xml:space="preserve"> </w:t>
      </w:r>
      <w:r w:rsidR="00095B37">
        <w:rPr>
          <w:rFonts w:ascii="Times New Roman" w:hAnsi="Times New Roman" w:cs="Times New Roman"/>
          <w:lang w:val="en-US"/>
        </w:rPr>
        <w:t>F</w:t>
      </w:r>
      <w:r w:rsidR="00614D9B" w:rsidRPr="00614D9B">
        <w:rPr>
          <w:rFonts w:ascii="Times New Roman" w:hAnsi="Times New Roman" w:cs="Times New Roman"/>
          <w:lang w:val="en-US"/>
        </w:rPr>
        <w:t xml:space="preserve">or </w:t>
      </w:r>
      <w:r w:rsidR="00095B37">
        <w:rPr>
          <w:rFonts w:ascii="Times New Roman" w:hAnsi="Times New Roman" w:cs="Times New Roman"/>
          <w:lang w:val="en-US"/>
        </w:rPr>
        <w:t>these cells</w:t>
      </w:r>
      <w:r w:rsidR="00614D9B" w:rsidRPr="00614D9B">
        <w:rPr>
          <w:rFonts w:ascii="Times New Roman" w:hAnsi="Times New Roman" w:cs="Times New Roman"/>
          <w:lang w:val="en-US"/>
        </w:rPr>
        <w:t xml:space="preserve"> the </w:t>
      </w:r>
      <w:r w:rsidR="00095B37">
        <w:rPr>
          <w:rFonts w:ascii="Times New Roman" w:hAnsi="Times New Roman" w:cs="Times New Roman"/>
          <w:lang w:val="en-US"/>
        </w:rPr>
        <w:t>dominant</w:t>
      </w:r>
      <w:r w:rsidR="00614D9B" w:rsidRPr="00614D9B">
        <w:rPr>
          <w:rFonts w:ascii="Times New Roman" w:hAnsi="Times New Roman" w:cs="Times New Roman"/>
          <w:lang w:val="en-US"/>
        </w:rPr>
        <w:t xml:space="preserve"> Norway spruce tree is </w:t>
      </w:r>
      <w:r w:rsidR="00095B37">
        <w:rPr>
          <w:rFonts w:ascii="Times New Roman" w:hAnsi="Times New Roman" w:cs="Times New Roman"/>
          <w:lang w:val="en-US"/>
        </w:rPr>
        <w:t>evaluated</w:t>
      </w:r>
      <w:r w:rsidR="00614D9B" w:rsidRPr="00614D9B">
        <w:rPr>
          <w:rFonts w:ascii="Times New Roman" w:hAnsi="Times New Roman" w:cs="Times New Roman"/>
          <w:lang w:val="en-US"/>
        </w:rPr>
        <w:t xml:space="preserve"> in order to determine whether the cell is a potential host cell for the beetle.</w:t>
      </w:r>
    </w:p>
    <w:p w:rsidR="00614D9B" w:rsidRDefault="00614D9B" w:rsidP="00762BAA">
      <w:pPr>
        <w:spacing w:after="0" w:line="480" w:lineRule="auto"/>
        <w:jc w:val="both"/>
        <w:rPr>
          <w:rFonts w:ascii="Times New Roman" w:hAnsi="Times New Roman" w:cs="Times New Roman"/>
          <w:lang w:val="en-US"/>
        </w:rPr>
      </w:pPr>
    </w:p>
    <w:p w:rsidR="00762BAA" w:rsidRPr="00CE2008" w:rsidRDefault="00762BAA" w:rsidP="00CE2008">
      <w:pPr>
        <w:spacing w:after="0" w:line="480" w:lineRule="auto"/>
        <w:jc w:val="both"/>
        <w:rPr>
          <w:rFonts w:ascii="Times New Roman" w:hAnsi="Times New Roman" w:cs="Times New Roman"/>
          <w:b/>
          <w:i/>
          <w:lang w:val="en-US"/>
        </w:rPr>
      </w:pPr>
      <w:r w:rsidRPr="00CE2008">
        <w:rPr>
          <w:rFonts w:ascii="Times New Roman" w:hAnsi="Times New Roman" w:cs="Times New Roman"/>
          <w:b/>
          <w:i/>
          <w:lang w:val="en-US"/>
        </w:rPr>
        <w:lastRenderedPageBreak/>
        <w:t>Beetle development</w:t>
      </w:r>
    </w:p>
    <w:p w:rsidR="00762BAA" w:rsidRPr="00762BAA" w:rsidRDefault="00762BAA" w:rsidP="00762BAA">
      <w:pPr>
        <w:spacing w:line="480" w:lineRule="auto"/>
        <w:jc w:val="both"/>
        <w:rPr>
          <w:rFonts w:ascii="Times New Roman" w:hAnsi="Times New Roman" w:cs="Times New Roman"/>
          <w:lang w:val="en-US"/>
        </w:rPr>
      </w:pPr>
      <w:r w:rsidRPr="00762BAA">
        <w:rPr>
          <w:rFonts w:ascii="Times New Roman" w:hAnsi="Times New Roman" w:cs="Times New Roman"/>
          <w:lang w:val="en-US"/>
        </w:rPr>
        <w:t xml:space="preserve">Bark beetle development is simulated by means of a phenology-based process model </w:t>
      </w:r>
      <w:r w:rsidR="00C73CBC">
        <w:rPr>
          <w:rFonts w:ascii="Times New Roman" w:hAnsi="Times New Roman" w:cs="Times New Roman"/>
          <w:lang w:val="en-US"/>
        </w:rPr>
        <w:fldChar w:fldCharType="begin" w:fldLock="1"/>
      </w:r>
      <w:r w:rsidR="00C73CBC">
        <w:rPr>
          <w:rFonts w:ascii="Times New Roman" w:hAnsi="Times New Roman" w:cs="Times New Roman"/>
          <w:lang w:val="en-US"/>
        </w:rPr>
        <w:instrText>ADDIN CSL_CITATION { "citationItems" : [ { "id" : "ITEM-1", "itemData" : { "DOI" : "10.1016/j.foreco.2007.05.020", "ISSN" : "03781127", "author" : [ { "dropping-particle" : "", "family" : "Baier", "given" : "P", "non-dropping-particle" : "", "parse-names" : false, "suffix" : "" }, { "dropping-particle" : "", "family" : "Pennerstorfer", "given" : "J", "non-dropping-particle" : "", "parse-names" : false, "suffix" : "" }, { "dropping-particle" : "", "family" : "Schopf", "given" : "a", "non-dropping-particle" : "", "parse-names" : false, "suffix" : "" } ], "container-title" : "Forest Ecology and Management", "id" : "ITEM-1", "issue" : "3", "issued" : { "date-parts" : [ [ "2007", "9", "30" ] ] }, "page" : "171-186", "title" : "PHENIPS\u2014A comprehensive phenology model of Ips typographus (L.) (Col., Scolytinae) as a tool for hazard rating of bark beetle infestation", "type" : "article-journal", "volume" : "249" }, "uris" : [ "http://www.mendeley.com/documents/?uuid=dd73b1b8-a497-44cd-a14b-5d3f0f146fd9" ] }, { "id" : "ITEM-2", "itemData" : { "DOI" : "10.1016/j.ecolmodel.2007.04.002", "ISSN" : "03043800", "author" : [ { "dropping-particle" : "", "family" : "Seidl", "given" : "R", "non-dropping-particle" : "", "parse-names" : false, "suffix" : "" }, { "dropping-particle" : "", "family" : "Baier", "given" : "P", "non-dropping-particle" : "", "parse-names" : false, "suffix" : "" }, { "dropping-particle" : "", "family" : "Rammer", "given" : "W", "non-dropping-particle" : "", "parse-names" : false, "suffix" : "" }, { "dropping-particle" : "", "family" : "Schopf", "given" : "a", "non-dropping-particle" : "", "parse-names" : false, "suffix" : "" }, { "dropping-particle" : "", "family" : "Lexer", "given" : "M", "non-dropping-particle" : "", "parse-names" : false, "suffix" : "" } ], "container-title" : "Ecological Modelling", "id" : "ITEM-2", "issue" : "3-4", "issued" : { "date-parts" : [ [ "2007", "8", "24" ] ] }, "page" : "383-399", "title" : "Modelling tree mortality by bark beetle infestation in Norway spruce forests", "type" : "article-journal", "volume" : "206" }, "uris" : [ "http://www.mendeley.com/documents/?uuid=0af43d0b-74b7-43cf-b825-5f59f39390a1" ] } ], "mendeley" : { "formattedCitation" : "(Seidl et al. 2007; Baier et al. 2007)", "plainTextFormattedCitation" : "(Seidl et al. 2007; Baier et al. 2007)", "previouslyFormattedCitation" : "(Seidl et al. 2007; Baier et al. 2007)" }, "properties" : { "noteIndex" : 0 }, "schema" : "https://github.com/citation-style-language/schema/raw/master/csl-citation.json" }</w:instrText>
      </w:r>
      <w:r w:rsidR="00C73CBC">
        <w:rPr>
          <w:rFonts w:ascii="Times New Roman" w:hAnsi="Times New Roman" w:cs="Times New Roman"/>
          <w:lang w:val="en-US"/>
        </w:rPr>
        <w:fldChar w:fldCharType="separate"/>
      </w:r>
      <w:r w:rsidR="00C73CBC" w:rsidRPr="00C73CBC">
        <w:rPr>
          <w:rFonts w:ascii="Times New Roman" w:hAnsi="Times New Roman" w:cs="Times New Roman"/>
          <w:noProof/>
          <w:lang w:val="en-US"/>
        </w:rPr>
        <w:t>(Seidl et al. 2007; Baier et al. 2007)</w:t>
      </w:r>
      <w:r w:rsidR="00C73CBC">
        <w:rPr>
          <w:rFonts w:ascii="Times New Roman" w:hAnsi="Times New Roman" w:cs="Times New Roman"/>
          <w:lang w:val="en-US"/>
        </w:rPr>
        <w:fldChar w:fldCharType="end"/>
      </w:r>
      <w:r w:rsidRPr="00762BAA">
        <w:rPr>
          <w:rFonts w:ascii="Times New Roman" w:hAnsi="Times New Roman" w:cs="Times New Roman"/>
          <w:lang w:val="en-US"/>
        </w:rPr>
        <w:t xml:space="preserve">. A cumulative sum of maximum air temperature of 140.3 degree days above the beetles’ lower developmental threshold (DTL = 8.3 ◦C; </w:t>
      </w:r>
      <w:r w:rsidR="00C73CBC">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"author" : [ { "dropping-particle" : "", "family" : "Wermelinger", "given" : "B", "non-dropping-particle" : "", "parse-names" : false, "suffix" : "" }, { "dropping-particle" : "", "family" : "Seifert", "given" : "M", "non-dropping-particle" : "", "parse-names" : false, "suffix" : "" } ], "container-title" : "Journal of Applied Entomology", "id" : "ITEM-1", "issued" : { "date-parts" : [ [ "1998" ] ] }, "page" : "185-191", "title" : "Analysis of temperature dependent development of the spruce bark beetle Ips typographus (L.) (Col. Scol.).", "type" : "article-journal", "volume" : "122" }, "uris" : [ "http://www.mendeley.com/documents/?uuid=7d5fda4d-1f9e-4c80-b52c-d10d9271bf5f", "http://www.mendeley.com/documents/?uuid=90a57059-8a83-456f-a6c7-c601186af2bc" ] } ], "mendeley" : { "formattedCitation" : "(Wermelinger and Seifert 1998)", "plainTextFormattedCitation" : "(Wermelinger and Seifert 1998)", "previouslyFormattedCitation" : "(Wermelinger and Seifert 1998)" }, "properties" : { "noteIndex" : 0 }, "schema" : "https://github.com/citation-style-language/schema/raw/master/csl-citation.json" }</w:instrText>
      </w:r>
      <w:r w:rsidR="00C73CBC">
        <w:rPr>
          <w:rFonts w:ascii="Times New Roman" w:hAnsi="Times New Roman" w:cs="Times New Roman"/>
          <w:lang w:val="en-US"/>
        </w:rPr>
        <w:fldChar w:fldCharType="separate"/>
      </w:r>
      <w:r w:rsidR="00C73CBC" w:rsidRPr="00C73CBC">
        <w:rPr>
          <w:rFonts w:ascii="Times New Roman" w:hAnsi="Times New Roman" w:cs="Times New Roman"/>
          <w:noProof/>
          <w:lang w:val="en-US"/>
        </w:rPr>
        <w:t>(Wermelinger and Seifert 1998)</w:t>
      </w:r>
      <w:r w:rsidR="00C73CBC">
        <w:rPr>
          <w:rFonts w:ascii="Times New Roman" w:hAnsi="Times New Roman" w:cs="Times New Roman"/>
          <w:lang w:val="en-US"/>
        </w:rPr>
        <w:fldChar w:fldCharType="end"/>
      </w:r>
      <w:r w:rsidRPr="00762BAA">
        <w:rPr>
          <w:rFonts w:ascii="Times New Roman" w:hAnsi="Times New Roman" w:cs="Times New Roman"/>
          <w:lang w:val="en-US"/>
        </w:rPr>
        <w:t xml:space="preserve">) accumulated from the April </w:t>
      </w:r>
      <w:r w:rsidR="00C73CBC">
        <w:rPr>
          <w:rFonts w:ascii="Times New Roman" w:hAnsi="Times New Roman" w:cs="Times New Roman"/>
          <w:lang w:val="en-US"/>
        </w:rPr>
        <w:t>1</w:t>
      </w:r>
      <w:r w:rsidR="00C73CBC" w:rsidRPr="00C73CBC">
        <w:rPr>
          <w:rFonts w:ascii="Times New Roman" w:hAnsi="Times New Roman" w:cs="Times New Roman"/>
          <w:vertAlign w:val="superscript"/>
          <w:lang w:val="en-US"/>
        </w:rPr>
        <w:t>st</w:t>
      </w:r>
      <w:r w:rsidR="00C73CBC">
        <w:rPr>
          <w:rFonts w:ascii="Times New Roman" w:hAnsi="Times New Roman" w:cs="Times New Roman"/>
          <w:lang w:val="en-US"/>
        </w:rPr>
        <w:t xml:space="preserve"> </w:t>
      </w:r>
      <w:r w:rsidRPr="00762BAA">
        <w:rPr>
          <w:rFonts w:ascii="Times New Roman" w:hAnsi="Times New Roman" w:cs="Times New Roman"/>
          <w:lang w:val="en-US"/>
        </w:rPr>
        <w:t>onward is used to predict the onset of spring swarming and first colonization of trees. Beetles only swarm on days with air temperature maxima of &gt;16.5°C. Essential for brood development, however, is bark temperature rather than ambient temperature. To derive bark temperature, a previously established empirical relationship between bark temperature</w:t>
      </w:r>
      <w:r w:rsidR="00C73CBC">
        <w:rPr>
          <w:rFonts w:ascii="Times New Roman" w:hAnsi="Times New Roman" w:cs="Times New Roman"/>
          <w:lang w:val="en-US"/>
        </w:rPr>
        <w:t>,</w:t>
      </w:r>
      <w:r w:rsidRPr="00762BAA">
        <w:rPr>
          <w:rFonts w:ascii="Times New Roman" w:hAnsi="Times New Roman" w:cs="Times New Roman"/>
          <w:lang w:val="en-US"/>
        </w:rPr>
        <w:t xml:space="preserve"> air temperature, incoming radiation above the canopy</w:t>
      </w:r>
      <w:r w:rsidR="00C73CBC">
        <w:rPr>
          <w:rFonts w:ascii="Times New Roman" w:hAnsi="Times New Roman" w:cs="Times New Roman"/>
          <w:lang w:val="en-US"/>
        </w:rPr>
        <w:t>,</w:t>
      </w:r>
      <w:r w:rsidRPr="00762BAA">
        <w:rPr>
          <w:rFonts w:ascii="Times New Roman" w:hAnsi="Times New Roman" w:cs="Times New Roman"/>
          <w:lang w:val="en-US"/>
        </w:rPr>
        <w:t xml:space="preserve"> and relative light level (</w:t>
      </w:r>
      <w:r w:rsidR="00C73CBC">
        <w:rPr>
          <w:rFonts w:ascii="Times New Roman" w:hAnsi="Times New Roman" w:cs="Times New Roman"/>
          <w:lang w:val="en-US"/>
        </w:rPr>
        <w:t xml:space="preserve">the latter </w:t>
      </w:r>
      <w:r w:rsidRPr="00762BAA">
        <w:rPr>
          <w:rFonts w:ascii="Times New Roman" w:hAnsi="Times New Roman" w:cs="Times New Roman"/>
          <w:lang w:val="en-US"/>
        </w:rPr>
        <w:t xml:space="preserve">derived </w:t>
      </w:r>
      <w:r w:rsidR="00C73CBC">
        <w:rPr>
          <w:rFonts w:ascii="Times New Roman" w:hAnsi="Times New Roman" w:cs="Times New Roman"/>
          <w:lang w:val="en-US"/>
        </w:rPr>
        <w:t xml:space="preserve">here </w:t>
      </w:r>
      <w:r w:rsidRPr="00762BAA">
        <w:rPr>
          <w:rFonts w:ascii="Times New Roman" w:hAnsi="Times New Roman" w:cs="Times New Roman"/>
          <w:lang w:val="en-US"/>
        </w:rPr>
        <w:t xml:space="preserve">from the local </w:t>
      </w:r>
      <w:r w:rsidR="00802EA0">
        <w:rPr>
          <w:rFonts w:ascii="Times New Roman" w:hAnsi="Times New Roman" w:cs="Times New Roman"/>
          <w:lang w:val="en-US"/>
        </w:rPr>
        <w:t>leaf area index</w:t>
      </w:r>
      <w:r w:rsidR="00C73CBC">
        <w:rPr>
          <w:rFonts w:ascii="Times New Roman" w:hAnsi="Times New Roman" w:cs="Times New Roman"/>
          <w:lang w:val="en-US"/>
        </w:rPr>
        <w:t xml:space="preserve"> simulated in </w:t>
      </w:r>
      <w:proofErr w:type="spellStart"/>
      <w:r w:rsidR="00C73CBC">
        <w:rPr>
          <w:rFonts w:ascii="Times New Roman" w:hAnsi="Times New Roman" w:cs="Times New Roman"/>
          <w:lang w:val="en-US"/>
        </w:rPr>
        <w:t>iLand</w:t>
      </w:r>
      <w:proofErr w:type="spellEnd"/>
      <w:r w:rsidRPr="00762BAA">
        <w:rPr>
          <w:rFonts w:ascii="Times New Roman" w:hAnsi="Times New Roman" w:cs="Times New Roman"/>
          <w:lang w:val="en-US"/>
        </w:rPr>
        <w:t xml:space="preserve">) is employed </w:t>
      </w:r>
      <w:r w:rsidR="00C73CBC">
        <w:rPr>
          <w:rFonts w:ascii="Times New Roman" w:hAnsi="Times New Roman" w:cs="Times New Roman"/>
          <w:lang w:val="en-US"/>
        </w:rPr>
        <w:fldChar w:fldCharType="begin" w:fldLock="1"/>
      </w:r>
      <w:r w:rsidR="00C73CBC">
        <w:rPr>
          <w:rFonts w:ascii="Times New Roman" w:hAnsi="Times New Roman" w:cs="Times New Roman"/>
          <w:lang w:val="en-US"/>
        </w:rPr>
        <w:instrText>ADDIN CSL_CITATION { "citationItems" : [ { "id" : "ITEM-1", "itemData" : { "DOI" : "10.1016/j.foreco.2007.05.020", "ISSN" : "03781127", "author" : [ { "dropping-particle" : "", "family" : "Baier", "given" : "P", "non-dropping-particle" : "", "parse-names" : false, "suffix" : "" }, { "dropping-particle" : "", "family" : "Pennerstorfer", "given" : "J", "non-dropping-particle" : "", "parse-names" : false, "suffix" : "" }, { "dropping-particle" : "", "family" : "Schopf", "given" : "a", "non-dropping-particle" : "", "parse-names" : false, "suffix" : "" } ], "container-title" : "Forest Ecology and Management", "id" : "ITEM-1", "issue" : "3", "issued" : { "date-parts" : [ [ "2007", "9", "30" ] ] }, "page" : "171-186", "title" : "PHENIPS\u2014A comprehensive phenology model of Ips typographus (L.) (Col., Scolytinae) as a tool for hazard rating of bark beetle infestation", "type" : "article-journal", "volume" : "249" }, "uris" : [ "http://www.mendeley.com/documents/?uuid=dd73b1b8-a497-44cd-a14b-5d3f0f146fd9" ] } ], "mendeley" : { "formattedCitation" : "(Baier et al. 2007)", "plainTextFormattedCitation" : "(Baier et al. 2007)", "previouslyFormattedCitation" : "(Baier et al. 2007)" }, "properties" : { "noteIndex" : 0 }, "schema" : "https://github.com/citation-style-language/schema/raw/master/csl-citation.json" }</w:instrText>
      </w:r>
      <w:r w:rsidR="00C73CBC">
        <w:rPr>
          <w:rFonts w:ascii="Times New Roman" w:hAnsi="Times New Roman" w:cs="Times New Roman"/>
          <w:lang w:val="en-US"/>
        </w:rPr>
        <w:fldChar w:fldCharType="separate"/>
      </w:r>
      <w:r w:rsidR="00C73CBC" w:rsidRPr="00C73CBC">
        <w:rPr>
          <w:rFonts w:ascii="Times New Roman" w:hAnsi="Times New Roman" w:cs="Times New Roman"/>
          <w:noProof/>
          <w:lang w:val="en-US"/>
        </w:rPr>
        <w:t>(Baier et al. 2007)</w:t>
      </w:r>
      <w:r w:rsidR="00C73CBC">
        <w:rPr>
          <w:rFonts w:ascii="Times New Roman" w:hAnsi="Times New Roman" w:cs="Times New Roman"/>
          <w:lang w:val="en-US"/>
        </w:rPr>
        <w:fldChar w:fldCharType="end"/>
      </w:r>
      <w:r w:rsidRPr="00762BAA">
        <w:rPr>
          <w:rFonts w:ascii="Times New Roman" w:hAnsi="Times New Roman" w:cs="Times New Roman"/>
          <w:lang w:val="en-US"/>
        </w:rPr>
        <w:t xml:space="preserve">. Brood development is estimated using upper and lower temperature thresholds (8.3 and 38.9°C, respectively) and a non-linear function for calculating effective bark temperatures and thermal sums necessary for successful bark beetle development </w:t>
      </w:r>
      <w:r w:rsidR="00C73CBC">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"10.1046/j.1365-2311.1999.00175.x", "ISSN" : "0307-6946", "author" : [ { "dropping-particle" : "", "family" : "Wermelinger", "given" : "Beat", "non-dropping-particle" : "", "parse-names" : false, "suffix" : "" }, { "dropping-particle" : "", "family" : "Seifert", "given" : "Marc", "non-dropping-particle" : "", "parse-names" : false, "suffix" : "" } ], "container-title" : "Ecological Entomology", "id" : "ITEM-1", "issue" : "1", "issued" : { "date-parts" : [ [ "1999", "2" ] ] }, "page" : "103-110", "title" : "Temperature-dependent reproduction of the spruce bark beetle Ips typographus, and analysis of the potential population growth", "type" : "article-journal", "volume" : "24" }, "uris" : [ "http://www.mendeley.com/documents/?uuid=ec65c67f-147c-4700-b9e4-46e8da09c3ab" ] }, { "id" : "ITEM-2", "itemData" : { "author" : [ { "dropping-particle" : "", "family" : "Wermelinger", "given" : "B", "non-dropping-particle" : "", "parse-names" : false, "suffix" : "" }, { "dropping-particle" : "", "family" : "Seifert", "given" : "M", "non-dropping-particle" : "", "parse-names" : false, "suffix" : "" } ], "container-title" : "Journal of Applied Entomology", "id" : "ITEM-2", "issued" : { "date-parts" : [ [ "1998" ] ] }, "page" : "185-191", "title" : "Analysis of temperature dependent development of the spruce bark beetle Ips typographus (L.) (Col. Scol.).", "type" : "article-journal", "volume" : "122" }, "uris" : [ "http://www.mendeley.com/documents/?uuid=90a57059-8a83-456f-a6c7-c601186af2bc", "http://www.mendeley.com/documents/?uuid=7d5fda4d-1f9e-4c80-b52c-d10d9271bf5f" ] } ], "mendeley" : { "formattedCitation" : "(Wermelinger and Seifert 1998; Wermelinger and Seifert 1999)", "plainTextFormattedCitation" : "(Wermelinger and Seifert 1998; Wermelinger and Seifert 1999)", "previouslyFormattedCitation" : "(Wermelinger and Seifert 1998; Wermelinger and Seifert 1999)" }, "properties" : { "noteIndex" : 0 }, "schema" : "https://github.com/citation-style-language/schema/raw/master/csl-citation.json" }</w:instrText>
      </w:r>
      <w:r w:rsidR="00C73CBC">
        <w:rPr>
          <w:rFonts w:ascii="Times New Roman" w:hAnsi="Times New Roman" w:cs="Times New Roman"/>
          <w:lang w:val="en-US"/>
        </w:rPr>
        <w:fldChar w:fldCharType="separate"/>
      </w:r>
      <w:r w:rsidR="00545B0F" w:rsidRPr="005C4B65">
        <w:rPr>
          <w:rFonts w:ascii="Times New Roman" w:hAnsi="Times New Roman" w:cs="Times New Roman"/>
          <w:noProof/>
          <w:lang w:val="en-US"/>
        </w:rPr>
        <w:t>(Wermelinger and Seifert 1998; Wermelinger and Seifert 1999)</w:t>
      </w:r>
      <w:r w:rsidR="00C73CBC">
        <w:rPr>
          <w:rFonts w:ascii="Times New Roman" w:hAnsi="Times New Roman" w:cs="Times New Roman"/>
          <w:lang w:val="en-US"/>
        </w:rPr>
        <w:fldChar w:fldCharType="end"/>
      </w:r>
      <w:r w:rsidRPr="005C4B65">
        <w:rPr>
          <w:rFonts w:ascii="Times New Roman" w:hAnsi="Times New Roman" w:cs="Times New Roman"/>
          <w:lang w:val="en-US"/>
        </w:rPr>
        <w:t xml:space="preserve">. </w:t>
      </w:r>
      <w:r w:rsidRPr="00762BAA">
        <w:rPr>
          <w:rFonts w:ascii="Times New Roman" w:hAnsi="Times New Roman" w:cs="Times New Roman"/>
          <w:lang w:val="en-US"/>
        </w:rPr>
        <w:t xml:space="preserve">If the effective bark temperature sum reaches the heat sum of 557 degree days beetle development is completed. If the maximum air temperature exceeds the required lower limit of swarming (16.5°C), and day length is still &gt;14.5 h, beetles disperse (see below) and start </w:t>
      </w:r>
      <w:r w:rsidR="00802EA0">
        <w:rPr>
          <w:rFonts w:ascii="Times New Roman" w:hAnsi="Times New Roman" w:cs="Times New Roman"/>
          <w:lang w:val="en-US"/>
        </w:rPr>
        <w:t xml:space="preserve">sister broods </w:t>
      </w:r>
      <w:r w:rsidR="00802EA0" w:rsidRPr="00762BAA">
        <w:rPr>
          <w:rFonts w:ascii="Times New Roman" w:hAnsi="Times New Roman" w:cs="Times New Roman"/>
          <w:lang w:val="en-US"/>
        </w:rPr>
        <w:t>(i.e., new broods established by the initial parental generation of beetles)</w:t>
      </w:r>
      <w:r w:rsidR="00802EA0">
        <w:rPr>
          <w:rFonts w:ascii="Times New Roman" w:hAnsi="Times New Roman" w:cs="Times New Roman"/>
          <w:lang w:val="en-US"/>
        </w:rPr>
        <w:t xml:space="preserve"> and/ or a new filial generation</w:t>
      </w:r>
      <w:r w:rsidRPr="00762BAA">
        <w:rPr>
          <w:rFonts w:ascii="Times New Roman" w:hAnsi="Times New Roman" w:cs="Times New Roman"/>
          <w:lang w:val="en-US"/>
        </w:rPr>
        <w:t xml:space="preserve">. If the accumulated effective bark temperature exceeds beetle 278.5 degree days and the swarming requirements are met a sister brood is initiated. Sister broods develop in analogy to the main filial generations </w:t>
      </w:r>
      <w:r w:rsidR="00C73CBC">
        <w:rPr>
          <w:rFonts w:ascii="Times New Roman" w:hAnsi="Times New Roman" w:cs="Times New Roman"/>
          <w:lang w:val="en-US"/>
        </w:rPr>
        <w:t>using the same developmental thresholds</w:t>
      </w:r>
      <w:r w:rsidRPr="00762BAA">
        <w:rPr>
          <w:rFonts w:ascii="Times New Roman" w:hAnsi="Times New Roman" w:cs="Times New Roman"/>
          <w:lang w:val="en-US"/>
        </w:rPr>
        <w:t>. Beetle development stops either through bark temperatures below the lower development</w:t>
      </w:r>
      <w:r w:rsidR="00C73CBC">
        <w:rPr>
          <w:rFonts w:ascii="Times New Roman" w:hAnsi="Times New Roman" w:cs="Times New Roman"/>
          <w:lang w:val="en-US"/>
        </w:rPr>
        <w:t>al</w:t>
      </w:r>
      <w:r w:rsidRPr="00762BAA">
        <w:rPr>
          <w:rFonts w:ascii="Times New Roman" w:hAnsi="Times New Roman" w:cs="Times New Roman"/>
          <w:lang w:val="en-US"/>
        </w:rPr>
        <w:t xml:space="preserve"> threshold or through day lengths of &lt;14.5 h </w:t>
      </w:r>
      <w:r w:rsidR="00C73CBC">
        <w:rPr>
          <w:rFonts w:ascii="Times New Roman" w:hAnsi="Times New Roman" w:cs="Times New Roman"/>
          <w:lang w:val="en-US"/>
        </w:rPr>
        <w:fldChar w:fldCharType="begin" w:fldLock="1"/>
      </w:r>
      <w:r w:rsidR="00F70BE4">
        <w:rPr>
          <w:rFonts w:ascii="Times New Roman" w:hAnsi="Times New Roman" w:cs="Times New Roman"/>
          <w:lang w:val="en-US"/>
        </w:rPr>
        <w:instrText>ADDIN CSL_CITATION { "citationItems" : [ { "id" : "ITEM-1", "itemData" : { "DOI" : "10.1016/j.foreco.2007.05.020", "ISSN" : "03781127", "author" : [ { "dropping-particle" : "", "family" : "Baier", "given" : "P", "non-dropping-particle" : "", "parse-names" : false, "suffix" : "" }, { "dropping-particle" : "", "family" : "Pennerstorfer", "given" : "J", "non-dropping-particle" : "", "parse-names" : false, "suffix" : "" }, { "dropping-particle" : "", "family" : "Schopf", "given" : "a", "non-dropping-particle" : "", "parse-names" : false, "suffix" : "" } ], "container-title" : "Forest Ecology and Management", "id" : "ITEM-1", "issue" : "3", "issued" : { "date-parts" : [ [ "2007", "9", "30" ] ] }, "page" : "171-186", "title" : "PHENIPS\u2014A comprehensive phenology model of Ips typographus (L.) (Col., Scolytinae) as a tool for hazard rating of bark beetle infestation", "type" : "article-journal", "volume" : "249" }, "uris" : [ "http://www.mendeley.com/documents/?uuid=dd73b1b8-a497-44cd-a14b-5d3f0f146fd9" ] }, { "id" : "ITEM-2", "itemData" : { "DOI" : "10.1016/j.ecolmodel.2007.04.002", "ISSN" : "03043800", "author" : [ { "dropping-particle" : "", "family" : "Seidl", "given" : "R", "non-dropping-particle" : "", "parse-names" : false, "suffix" : "" }, { "dropping-particle" : "", "family" : "Baier", "given" : "P", "non-dropping-particle" : "", "parse-names" : false, "suffix" : "" }, { "dropping-particle" : "", "family" : "Rammer", "given" : "W", "non-dropping-particle" : "", "parse-names" : false, "suffix" : "" }, { "dropping-particle" : "", "family" : "Schopf", "given" : "a", "non-dropping-particle" : "", "parse-names" : false, "suffix" : "" }, { "dropping-particle" : "", "family" : "Lexer", "given" : "M", "non-dropping-particle" : "", "parse-names" : false, "suffix" : "" } ], "container-title" : "Ecological Modelling", "id" : "ITEM-2", "issue" : "3-4", "issued" : { "date-parts" : [ [ "2007", "8", "24" ] ] }, "page" : "383-399", "title" : "Modelling tree mortality by bark beetle infestation in Norway spruce forests", "type" : "article-journal", "volume" : "206" }, "uris" : [ "http://www.mendeley.com/documents/?uuid=0af43d0b-74b7-43cf-b825-5f59f39390a1" ] } ], "mendeley" : { "formattedCitation" : "(Seidl et al. 2007; Baier et al. 2007)", "plainTextFormattedCitation" : "(Seidl et al. 2007; Baier et al. 2007)", "previouslyFormattedCitation" : "(Seidl et al. 2007; Baier et al. 2007)" }, "properties" : { "noteIndex" : 0 }, "schema" : "https://github.com/citation-style-language/schema/raw/master/csl-citation.json" }</w:instrText>
      </w:r>
      <w:r w:rsidR="00C73CBC">
        <w:rPr>
          <w:rFonts w:ascii="Times New Roman" w:hAnsi="Times New Roman" w:cs="Times New Roman"/>
          <w:lang w:val="en-US"/>
        </w:rPr>
        <w:fldChar w:fldCharType="separate"/>
      </w:r>
      <w:r w:rsidR="00C73CBC" w:rsidRPr="00C73CBC">
        <w:rPr>
          <w:rFonts w:ascii="Times New Roman" w:hAnsi="Times New Roman" w:cs="Times New Roman"/>
          <w:noProof/>
          <w:lang w:val="en-US"/>
        </w:rPr>
        <w:t>(Seidl et al. 2007; Baier et al. 2007)</w:t>
      </w:r>
      <w:r w:rsidR="00C73CBC">
        <w:rPr>
          <w:rFonts w:ascii="Times New Roman" w:hAnsi="Times New Roman" w:cs="Times New Roman"/>
          <w:lang w:val="en-US"/>
        </w:rPr>
        <w:fldChar w:fldCharType="end"/>
      </w:r>
      <w:r w:rsidRPr="00762BAA">
        <w:rPr>
          <w:rFonts w:ascii="Times New Roman" w:hAnsi="Times New Roman" w:cs="Times New Roman"/>
          <w:lang w:val="en-US"/>
        </w:rPr>
        <w:t xml:space="preserve">. </w:t>
      </w:r>
    </w:p>
    <w:p w:rsidR="00762BAA" w:rsidRPr="00C73CBC" w:rsidRDefault="00762BAA" w:rsidP="00C73CBC">
      <w:pPr>
        <w:spacing w:after="0" w:line="480" w:lineRule="auto"/>
        <w:jc w:val="both"/>
        <w:rPr>
          <w:rFonts w:ascii="Times New Roman" w:hAnsi="Times New Roman" w:cs="Times New Roman"/>
          <w:lang w:val="en-US"/>
        </w:rPr>
      </w:pPr>
    </w:p>
    <w:p w:rsidR="00C73CBC" w:rsidRPr="00C73CBC" w:rsidRDefault="00C73CBC" w:rsidP="00C73CBC">
      <w:pPr>
        <w:spacing w:after="0" w:line="480" w:lineRule="auto"/>
        <w:jc w:val="both"/>
        <w:rPr>
          <w:rFonts w:ascii="Times New Roman" w:hAnsi="Times New Roman" w:cs="Times New Roman"/>
          <w:b/>
          <w:i/>
          <w:lang w:val="en-US"/>
        </w:rPr>
      </w:pPr>
      <w:r w:rsidRPr="00C73CBC">
        <w:rPr>
          <w:rFonts w:ascii="Times New Roman" w:hAnsi="Times New Roman" w:cs="Times New Roman"/>
          <w:b/>
          <w:i/>
          <w:lang w:val="en-US"/>
        </w:rPr>
        <w:t>Beetle dispersal</w:t>
      </w:r>
    </w:p>
    <w:p w:rsidR="00C73CBC" w:rsidRPr="00C73CBC" w:rsidRDefault="00C73CBC" w:rsidP="00C73CBC">
      <w:pPr>
        <w:spacing w:after="0" w:line="480" w:lineRule="auto"/>
        <w:jc w:val="both"/>
        <w:rPr>
          <w:rFonts w:ascii="Times New Roman" w:hAnsi="Times New Roman" w:cs="Times New Roman"/>
          <w:lang w:val="en-US"/>
        </w:rPr>
      </w:pPr>
      <w:r w:rsidRPr="00C73CBC">
        <w:rPr>
          <w:rFonts w:ascii="Times New Roman" w:hAnsi="Times New Roman" w:cs="Times New Roman"/>
          <w:lang w:val="en-US"/>
        </w:rPr>
        <w:t xml:space="preserve">Every completed beetle generation disperses from the colonized host if the swarming requirements are met. The tree is killed once the beetles leave the host, and is no longer available as </w:t>
      </w:r>
      <w:r w:rsidR="00F70BE4">
        <w:rPr>
          <w:rFonts w:ascii="Times New Roman" w:hAnsi="Times New Roman" w:cs="Times New Roman"/>
          <w:lang w:val="en-US"/>
        </w:rPr>
        <w:t xml:space="preserve">potential </w:t>
      </w:r>
      <w:r w:rsidRPr="00C73CBC">
        <w:rPr>
          <w:rFonts w:ascii="Times New Roman" w:hAnsi="Times New Roman" w:cs="Times New Roman"/>
          <w:lang w:val="en-US"/>
        </w:rPr>
        <w:t xml:space="preserve">host tree for future beetle </w:t>
      </w:r>
      <w:r w:rsidR="00F70BE4">
        <w:rPr>
          <w:rFonts w:ascii="Times New Roman" w:hAnsi="Times New Roman" w:cs="Times New Roman"/>
          <w:lang w:val="en-US"/>
        </w:rPr>
        <w:t>attacks</w:t>
      </w:r>
      <w:r w:rsidRPr="00C73CBC">
        <w:rPr>
          <w:rFonts w:ascii="Times New Roman" w:hAnsi="Times New Roman" w:cs="Times New Roman"/>
          <w:lang w:val="en-US"/>
        </w:rPr>
        <w:t xml:space="preserve">. All mature Norway spruce trees above the colonization threshold growing on </w:t>
      </w:r>
      <w:r w:rsidRPr="00C73CBC">
        <w:rPr>
          <w:rFonts w:ascii="Times New Roman" w:hAnsi="Times New Roman" w:cs="Times New Roman"/>
          <w:lang w:val="en-US"/>
        </w:rPr>
        <w:lastRenderedPageBreak/>
        <w:t xml:space="preserve">the focal 10 </w:t>
      </w:r>
      <w:r w:rsidRPr="00C73CBC">
        <w:rPr>
          <w:rFonts w:ascii="Arial" w:hAnsi="Arial" w:cs="Arial"/>
          <w:lang w:val="en-US"/>
        </w:rPr>
        <w:t>×</w:t>
      </w:r>
      <w:r w:rsidRPr="00C73CBC">
        <w:rPr>
          <w:rFonts w:ascii="Times New Roman" w:hAnsi="Times New Roman" w:cs="Times New Roman"/>
          <w:lang w:val="en-US"/>
        </w:rPr>
        <w:t xml:space="preserve"> 10 m cell are assumed to be colonized and killed in the same time step. Spatially explicit beetle dispersal follows a two-step approach: </w:t>
      </w:r>
    </w:p>
    <w:p w:rsidR="00E4004F" w:rsidRDefault="00C73CBC" w:rsidP="00F70BE4">
      <w:pPr>
        <w:spacing w:after="0" w:line="480" w:lineRule="auto"/>
        <w:ind w:firstLine="851"/>
        <w:jc w:val="both"/>
        <w:rPr>
          <w:rFonts w:ascii="Times New Roman" w:hAnsi="Times New Roman" w:cs="Times New Roman"/>
          <w:lang w:val="en-US"/>
        </w:rPr>
      </w:pPr>
      <w:r w:rsidRPr="00C73CBC">
        <w:rPr>
          <w:rFonts w:ascii="Times New Roman" w:hAnsi="Times New Roman" w:cs="Times New Roman"/>
          <w:lang w:val="en-US"/>
        </w:rPr>
        <w:t xml:space="preserve">In a first step, beetle flight follows a symmetrical dispersal kernel </w:t>
      </w:r>
      <w:r w:rsidR="00F70BE4">
        <w:rPr>
          <w:rFonts w:ascii="Times New Roman" w:hAnsi="Times New Roman" w:cs="Times New Roman"/>
          <w:lang w:val="en-US"/>
        </w:rPr>
        <w:fldChar w:fldCharType="begin" w:fldLock="1"/>
      </w:r>
      <w:r w:rsidR="00F70BE4">
        <w:rPr>
          <w:rFonts w:ascii="Times New Roman" w:hAnsi="Times New Roman" w:cs="Times New Roman"/>
          <w:lang w:val="en-US"/>
        </w:rPr>
        <w:instrText>ADDIN CSL_CITATION { "citationItems" : [ { "id" : "ITEM-1", "itemData" : { "DOI" : "10.1016/j.foreco.2011.04.023", "ISSN" : "03781127", "author" : [ { "dropping-particle" : "", "family" : "Kautz", "given" : "Markus", "non-dropping-particle" : "", "parse-names" : false, "suffix" : "" }, { "dropping-particle" : "", "family" : "Dworschak", "given" : "Kai", "non-dropping-particle" : "", "parse-names" : false, "suffix" : "" }, { "dropping-particle" : "", "family" : "Gruppe", "given" : "Axel", "non-dropping-particle" : "", "parse-names" : false, "suffix" : "" }, { "dropping-particle" : "", "family" : "Schopf", "given" : "Reinhard", "non-dropping-particle" : "", "parse-names" : false, "suffix" : "" } ], "container-title" : "Forest Ecology and Management", "id" : "ITEM-1", "issue" : "4", "issued" : { "date-parts" : [ [ "2011", "8" ] ] }, "page" : "598-608", "title" : "Quantifying spatio-temporal dispersion of bark beetle infestations in epidemic and non-epidemic conditions", "type" : "article-journal", "volume" : "262" }, "uris" : [ "http://www.mendeley.com/documents/?uuid=ace34597-11ce-4751-bf56-6ce2ebddd161" ] }, { "id" : "ITEM-2", "itemData" : { "DOI" : "10.1016/j.ecolmodel.2011.03.014", "ISSN" : "03043800", "author" : [ { "dropping-particle" : "", "family" : "Fahse", "given" : "Lorenz", "non-dropping-particle" : "", "parse-names" : false, "suffix" : "" }, { "dropping-particle" : "", "family" : "Heurich", "given" : "Marco", "non-dropping-particle" : "", "parse-names" : false, "suffix" : "" } ], "container-title" : "Ecological Modelling", "id" : "ITEM-2", "issue" : "11", "issued" : { "date-parts" : [ [ "2011", "6" ] ] }, "page" : "1833-1846", "title" : "Simulation and analysis of outbreaks of bark beetle infestations and their management at the stand level", "type" : "article-journal", "volume" : "222" }, "uris" : [ "http://www.mendeley.com/documents/?uuid=00b7aecc-6e9f-4b36-9afb-3434dfad3d58" ] } ], "mendeley" : { "formattedCitation" : "(Fahse and Heurich 2011; Kautz et al. 2011)", "manualFormatting" : "(see e.g., Fahse and Heurich 2011; Kautz et al. 2011)", "plainTextFormattedCitation" : "(Fahse and Heurich 2011; Kautz et al. 2011)", "previouslyFormattedCitation" : "(Fahse and Heurich 2011; Kautz et al. 2011)"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F70BE4">
        <w:rPr>
          <w:rFonts w:ascii="Times New Roman" w:hAnsi="Times New Roman" w:cs="Times New Roman"/>
          <w:noProof/>
          <w:lang w:val="en-US"/>
        </w:rPr>
        <w:t>(see e.g.,</w:t>
      </w:r>
      <w:r w:rsidR="00F70BE4">
        <w:rPr>
          <w:rFonts w:ascii="Times New Roman" w:hAnsi="Times New Roman" w:cs="Times New Roman"/>
          <w:noProof/>
          <w:lang w:val="en-US"/>
        </w:rPr>
        <w:t xml:space="preserve"> </w:t>
      </w:r>
      <w:r w:rsidR="00F70BE4" w:rsidRPr="00F70BE4">
        <w:rPr>
          <w:rFonts w:ascii="Times New Roman" w:hAnsi="Times New Roman" w:cs="Times New Roman"/>
          <w:noProof/>
          <w:lang w:val="en-US"/>
        </w:rPr>
        <w:t>Fahse and Heurich 2011; Kautz et al. 2011)</w:t>
      </w:r>
      <w:r w:rsidR="00F70BE4">
        <w:rPr>
          <w:rFonts w:ascii="Times New Roman" w:hAnsi="Times New Roman" w:cs="Times New Roman"/>
          <w:lang w:val="en-US"/>
        </w:rPr>
        <w:fldChar w:fldCharType="end"/>
      </w:r>
      <w:r w:rsidRPr="00F70BE4">
        <w:rPr>
          <w:rFonts w:ascii="Times New Roman" w:hAnsi="Times New Roman" w:cs="Times New Roman"/>
          <w:lang w:val="en-US"/>
        </w:rPr>
        <w:t xml:space="preserve">. </w:t>
      </w:r>
      <w:r w:rsidRPr="00C73CBC">
        <w:rPr>
          <w:rFonts w:ascii="Times New Roman" w:hAnsi="Times New Roman" w:cs="Times New Roman"/>
          <w:lang w:val="en-US"/>
        </w:rPr>
        <w:t xml:space="preserve">The direction of dispersal is randomly chosen and the distance is determined from the probabilistic kernel function. In a second step, the thus determined landing location is further modified by the beetle actively searching for potential hosts in the vicinity. The perceptual range of the beetles for this search was previously estimated to be in the range of 15 m </w:t>
      </w:r>
      <w:r w:rsidR="00F70BE4">
        <w:rPr>
          <w:rFonts w:ascii="Times New Roman" w:hAnsi="Times New Roman" w:cs="Times New Roman"/>
          <w:lang w:val="en-US"/>
        </w:rPr>
        <w:fldChar w:fldCharType="begin" w:fldLock="1"/>
      </w:r>
      <w:r w:rsidR="00F70BE4">
        <w:rPr>
          <w:rFonts w:ascii="Times New Roman" w:hAnsi="Times New Roman" w:cs="Times New Roman"/>
          <w:lang w:val="en-US"/>
        </w:rPr>
        <w:instrText>ADDIN CSL_CITATION { "citationItems" : [ { "id" : "ITEM-1", "itemData" : { "DOI" : "10.1016/j.ecolmodel.2011.03.014", "ISSN" : "03043800", "author" : [ { "dropping-particle" : "", "family" : "Fahse", "given" : "Lorenz", "non-dropping-particle" : "", "parse-names" : false, "suffix" : "" }, { "dropping-particle" : "", "family" : "Heurich", "given" : "Marco", "non-dropping-particle" : "", "parse-names" : false, "suffix" : "" } ], "container-title" : "Ecological Modelling", "id" : "ITEM-1", "issue" : "11", "issued" : { "date-parts" : [ [ "2011", "6" ] ] }, "page" : "1833-1846", "title" : "Simulation and analysis of outbreaks of bark beetle infestations and their management at the stand level", "type" : "article-journal", "volume" : "222" }, "uris" : [ "http://www.mendeley.com/documents/?uuid=00b7aecc-6e9f-4b36-9afb-3434dfad3d58" ] }, { "id" : "ITEM-2", "itemData" : { "DOI" : "10.1016/j.ecolmodel.2013.11.022", "ISSN" : "03043800", "author" : [ { "dropping-particle" : "", "family" : "Kautz", "given" : "Markus", "non-dropping-particle" : "", "parse-names" : false, "suffix" : "" }, { "dropping-particle" : "", "family" : "Schopf", "given" : "Reinhard", "non-dropping-particle" : "", "parse-names" : false, "suffix" : "" }, { "dropping-particle" : "", "family" : "Imron", "given" : "Muhammad Ali", "non-dropping-particle" : "", "parse-names" : false, "suffix" : "" } ], "container-title" : "Ecological Modelling", "id" : "ITEM-2", "issued" : { "date-parts" : [ [ "2014", "2" ] ] }, "page" : "264-276", "publisher" : "Elsevier B.V.", "title" : "Individual traits as drivers of spatial dispersal and infestation patterns in a host\u2013bark beetle system", "type" : "article-journal", "volume" : "273" }, "uris" : [ "http://www.mendeley.com/documents/?uuid=1c06fdad-2ae2-4688-964a-60508409fab2" ] } ], "mendeley" : { "formattedCitation" : "(Fahse and Heurich 2011; Kautz et al. 2014)", "plainTextFormattedCitation" : "(Fahse and Heurich 2011; Kautz et al. 2014)", "previouslyFormattedCitation" : "(Fahse and Heurich 2011; Kautz et al. 2014)"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5C4B65">
        <w:rPr>
          <w:rFonts w:ascii="Times New Roman" w:hAnsi="Times New Roman" w:cs="Times New Roman"/>
          <w:noProof/>
          <w:lang w:val="en-US"/>
        </w:rPr>
        <w:t>(Fahse and Heurich 2011; Kautz et al. 2014)</w:t>
      </w:r>
      <w:r w:rsidR="00F70BE4">
        <w:rPr>
          <w:rFonts w:ascii="Times New Roman" w:hAnsi="Times New Roman" w:cs="Times New Roman"/>
          <w:lang w:val="en-US"/>
        </w:rPr>
        <w:fldChar w:fldCharType="end"/>
      </w:r>
      <w:r w:rsidRPr="005C4B65">
        <w:rPr>
          <w:rFonts w:ascii="Times New Roman" w:hAnsi="Times New Roman" w:cs="Times New Roman"/>
          <w:lang w:val="en-US"/>
        </w:rPr>
        <w:t xml:space="preserve">. </w:t>
      </w:r>
      <w:r w:rsidRPr="00C73CBC">
        <w:rPr>
          <w:rFonts w:ascii="Times New Roman" w:hAnsi="Times New Roman" w:cs="Times New Roman"/>
          <w:lang w:val="en-US"/>
        </w:rPr>
        <w:t xml:space="preserve">We here used the Moore neighborhood around the initial landing cell of the beetle to constrain the beetles search for potential hosts. If no potential host is present in this 30 </w:t>
      </w:r>
      <w:r w:rsidRPr="00C73CBC">
        <w:rPr>
          <w:rFonts w:ascii="Arial" w:hAnsi="Arial" w:cs="Arial"/>
          <w:lang w:val="en-US"/>
        </w:rPr>
        <w:t>×</w:t>
      </w:r>
      <w:r w:rsidRPr="00C73CBC">
        <w:rPr>
          <w:rFonts w:ascii="Times New Roman" w:hAnsi="Times New Roman" w:cs="Times New Roman"/>
          <w:lang w:val="en-US"/>
        </w:rPr>
        <w:t xml:space="preserve"> 30</w:t>
      </w:r>
      <w:r w:rsidR="00F70BE4">
        <w:rPr>
          <w:rFonts w:ascii="Times New Roman" w:hAnsi="Times New Roman" w:cs="Times New Roman"/>
          <w:lang w:val="en-US"/>
        </w:rPr>
        <w:t xml:space="preserve"> </w:t>
      </w:r>
      <w:r w:rsidRPr="00C73CBC">
        <w:rPr>
          <w:rFonts w:ascii="Times New Roman" w:hAnsi="Times New Roman" w:cs="Times New Roman"/>
          <w:lang w:val="en-US"/>
        </w:rPr>
        <w:t xml:space="preserve">m area the beetle cohort is assumed to die (dispersal mortality). If both living and freshly </w:t>
      </w:r>
      <w:proofErr w:type="spellStart"/>
      <w:r w:rsidRPr="00C73CBC">
        <w:rPr>
          <w:rFonts w:ascii="Times New Roman" w:hAnsi="Times New Roman" w:cs="Times New Roman"/>
          <w:lang w:val="en-US"/>
        </w:rPr>
        <w:t>windthrown</w:t>
      </w:r>
      <w:proofErr w:type="spellEnd"/>
      <w:r w:rsidRPr="00C73CBC">
        <w:rPr>
          <w:rFonts w:ascii="Times New Roman" w:hAnsi="Times New Roman" w:cs="Times New Roman"/>
          <w:lang w:val="en-US"/>
        </w:rPr>
        <w:t xml:space="preserve"> host trees are available, the beetles preferentially colonize the latter. </w:t>
      </w:r>
      <w:r w:rsidR="00802EA0">
        <w:rPr>
          <w:rFonts w:ascii="Times New Roman" w:hAnsi="Times New Roman" w:cs="Times New Roman"/>
          <w:lang w:val="en-US"/>
        </w:rPr>
        <w:t>If selected by managers, s</w:t>
      </w:r>
      <w:r w:rsidR="006B36D2" w:rsidRPr="00C73CBC">
        <w:rPr>
          <w:rFonts w:ascii="Times New Roman" w:hAnsi="Times New Roman" w:cs="Times New Roman"/>
          <w:lang w:val="en-US"/>
        </w:rPr>
        <w:t xml:space="preserve">alvage harvesting </w:t>
      </w:r>
      <w:r w:rsidR="006B36D2">
        <w:rPr>
          <w:rFonts w:ascii="Times New Roman" w:hAnsi="Times New Roman" w:cs="Times New Roman"/>
          <w:lang w:val="en-US"/>
        </w:rPr>
        <w:t xml:space="preserve">of </w:t>
      </w:r>
      <w:proofErr w:type="spellStart"/>
      <w:r w:rsidR="006B36D2">
        <w:rPr>
          <w:rFonts w:ascii="Times New Roman" w:hAnsi="Times New Roman" w:cs="Times New Roman"/>
          <w:lang w:val="en-US"/>
        </w:rPr>
        <w:t>windthrown</w:t>
      </w:r>
      <w:proofErr w:type="spellEnd"/>
      <w:r w:rsidR="006B36D2">
        <w:rPr>
          <w:rFonts w:ascii="Times New Roman" w:hAnsi="Times New Roman" w:cs="Times New Roman"/>
          <w:lang w:val="en-US"/>
        </w:rPr>
        <w:t xml:space="preserve"> trees </w:t>
      </w:r>
      <w:r w:rsidR="006B36D2" w:rsidRPr="00C73CBC">
        <w:rPr>
          <w:rFonts w:ascii="Times New Roman" w:hAnsi="Times New Roman" w:cs="Times New Roman"/>
          <w:lang w:val="en-US"/>
        </w:rPr>
        <w:t xml:space="preserve">is assumed to occur before the </w:t>
      </w:r>
      <w:r w:rsidR="006B36D2">
        <w:rPr>
          <w:rFonts w:ascii="Times New Roman" w:hAnsi="Times New Roman" w:cs="Times New Roman"/>
          <w:lang w:val="en-US"/>
        </w:rPr>
        <w:t xml:space="preserve">brood of the colonizing </w:t>
      </w:r>
      <w:r w:rsidR="006B36D2" w:rsidRPr="00C73CBC">
        <w:rPr>
          <w:rFonts w:ascii="Times New Roman" w:hAnsi="Times New Roman" w:cs="Times New Roman"/>
          <w:lang w:val="en-US"/>
        </w:rPr>
        <w:t>beetle</w:t>
      </w:r>
      <w:r w:rsidR="006B36D2">
        <w:rPr>
          <w:rFonts w:ascii="Times New Roman" w:hAnsi="Times New Roman" w:cs="Times New Roman"/>
          <w:lang w:val="en-US"/>
        </w:rPr>
        <w:t>s</w:t>
      </w:r>
      <w:r w:rsidR="006B36D2" w:rsidRPr="00C73CBC">
        <w:rPr>
          <w:rFonts w:ascii="Times New Roman" w:hAnsi="Times New Roman" w:cs="Times New Roman"/>
          <w:lang w:val="en-US"/>
        </w:rPr>
        <w:t xml:space="preserve"> leaves the tree, and thus reduces the local bark beetle pressure.</w:t>
      </w:r>
      <w:r w:rsidR="006B36D2">
        <w:rPr>
          <w:rFonts w:ascii="Times New Roman" w:hAnsi="Times New Roman" w:cs="Times New Roman"/>
          <w:lang w:val="en-US"/>
        </w:rPr>
        <w:t xml:space="preserve"> </w:t>
      </w:r>
      <w:r w:rsidRPr="00C73CBC">
        <w:rPr>
          <w:rFonts w:ascii="Times New Roman" w:hAnsi="Times New Roman" w:cs="Times New Roman"/>
          <w:lang w:val="en-US"/>
        </w:rPr>
        <w:t xml:space="preserve">Trap trees, frequently used to monitor beetle development and reduce local beetle pressure by managers, are treated as freshly </w:t>
      </w:r>
      <w:proofErr w:type="spellStart"/>
      <w:r w:rsidRPr="00C73CBC">
        <w:rPr>
          <w:rFonts w:ascii="Times New Roman" w:hAnsi="Times New Roman" w:cs="Times New Roman"/>
          <w:lang w:val="en-US"/>
        </w:rPr>
        <w:t>windthrown</w:t>
      </w:r>
      <w:proofErr w:type="spellEnd"/>
      <w:r w:rsidRPr="00C73CBC">
        <w:rPr>
          <w:rFonts w:ascii="Times New Roman" w:hAnsi="Times New Roman" w:cs="Times New Roman"/>
          <w:lang w:val="en-US"/>
        </w:rPr>
        <w:t xml:space="preserve"> trees, but are assumed to be removed from the site before the next beetle generation can emerge</w:t>
      </w:r>
      <w:r w:rsidR="00F70BE4">
        <w:rPr>
          <w:rFonts w:ascii="Times New Roman" w:hAnsi="Times New Roman" w:cs="Times New Roman"/>
          <w:lang w:val="en-US"/>
        </w:rPr>
        <w:t xml:space="preserve"> in the simulation</w:t>
      </w:r>
      <w:r w:rsidRPr="00C73CBC">
        <w:rPr>
          <w:rFonts w:ascii="Times New Roman" w:hAnsi="Times New Roman" w:cs="Times New Roman"/>
          <w:lang w:val="en-US"/>
        </w:rPr>
        <w:t>.</w:t>
      </w:r>
      <w:r w:rsidR="006B36D2" w:rsidRPr="006B36D2">
        <w:rPr>
          <w:rFonts w:ascii="Times New Roman" w:hAnsi="Times New Roman" w:cs="Times New Roman"/>
          <w:lang w:val="en-US"/>
        </w:rPr>
        <w:t xml:space="preserve"> </w:t>
      </w:r>
    </w:p>
    <w:p w:rsidR="00C73CBC" w:rsidRPr="00C73CBC" w:rsidRDefault="00C73CBC" w:rsidP="00F70BE4">
      <w:pPr>
        <w:spacing w:after="0" w:line="480" w:lineRule="auto"/>
        <w:ind w:firstLine="851"/>
        <w:jc w:val="both"/>
        <w:rPr>
          <w:rFonts w:ascii="Times New Roman" w:hAnsi="Times New Roman" w:cs="Times New Roman"/>
          <w:lang w:val="en-US"/>
        </w:rPr>
      </w:pPr>
      <w:r w:rsidRPr="00C73CBC">
        <w:rPr>
          <w:rFonts w:ascii="Times New Roman" w:hAnsi="Times New Roman" w:cs="Times New Roman"/>
          <w:lang w:val="en-US"/>
        </w:rPr>
        <w:t xml:space="preserve">The aggregation behavior of beetles via their chemical communication is not simulated explicitly in </w:t>
      </w:r>
      <w:proofErr w:type="spellStart"/>
      <w:r w:rsidRPr="00C73CBC">
        <w:rPr>
          <w:rFonts w:ascii="Times New Roman" w:hAnsi="Times New Roman" w:cs="Times New Roman"/>
          <w:lang w:val="en-US"/>
        </w:rPr>
        <w:t>iLand</w:t>
      </w:r>
      <w:proofErr w:type="spellEnd"/>
      <w:r w:rsidRPr="00C73CBC">
        <w:rPr>
          <w:rFonts w:ascii="Times New Roman" w:hAnsi="Times New Roman" w:cs="Times New Roman"/>
          <w:lang w:val="en-US"/>
        </w:rPr>
        <w:t xml:space="preserve">. Rather than simulating the dispersal of pioneer beetles and the subsequent attraction of followers via pheromones, which eventually exhausts tree defenses and leads to a successful attack </w:t>
      </w:r>
      <w:r w:rsidR="00F70BE4">
        <w:rPr>
          <w:rFonts w:ascii="Times New Roman" w:hAnsi="Times New Roman" w:cs="Times New Roman"/>
          <w:lang w:val="en-US"/>
        </w:rPr>
        <w:fldChar w:fldCharType="begin" w:fldLock="1"/>
      </w:r>
      <w:r w:rsidR="00F70BE4">
        <w:rPr>
          <w:rFonts w:ascii="Times New Roman" w:hAnsi="Times New Roman" w:cs="Times New Roman"/>
          <w:lang w:val="en-US"/>
        </w:rPr>
        <w:instrText>ADDIN CSL_CITATION { "citationItems" : [ { "id" : "ITEM-1", "itemData" : { "DOI" : "10.1016/j.foreco.2004.07.018", "ISSN" : "03781127", "author" : [ { "dropping-particle" : "", "family" : "Wermelinger", "given" : "Beat", "non-dropping-particle" : "", "parse-names" : false, "suffix" : "" } ], "container-title" : "Forest Ecology and Management", "id" : "ITEM-1", "issue" : "1-3", "issued" : { "date-parts" : [ [ "2004", "12" ] ] }, "page" : "67-82", "title" : "Ecology and management of the spruce bark beetle Ips typographus\u2014a review of recent research", "type" : "article-journal", "volume" : "202" }, "uris" : [ "http://www.mendeley.com/documents/?uuid=d1785c6c-90e3-4cfb-a0d9-ea29ac7666b8" ] }, { "id" : "ITEM-2", "itemData" : { "DOI" : "10.1111/j.1469-185X.2011.00183.x", "ISSN" : "1469-185X", "PMID" : "21557798", "abstract" : "In recent decades we have seen rapid and co-occurring changes in landscape structure, species distributions and even climate as consequences of human activity. Such changes affect the dynamics of the interaction between major forest pest species, such as bark beetles (Coleoptera: Curculionidae, Scolytinae), and their host trees. Normally breeding mostly in broken or severely stressed spruce; at high population densities some bark beetle species can colonise and kill healthy trees on scales ranging from single trees in a stand to multi-annual landscape-wide outbreaks. In Eurasia, the largest outbreaks are caused by the spruce bark beetle, Ips typographus (Linnaeus), which is common and shares a wide distribution with its main host, Norway spruce (Picea abies Karst.). A large literature is now available, from which this review aims to synthesize research relevant for the population dynamics of I. typographus and co-occurring species under changing conditions. We find that spruce bark beetle population dynamics tend to be metastable, but that mixed-species and age-heterogeneous forests with good site-matching tend to be less susceptible to large-scale outbreaks. While large accumulations of logs should be removed and/or debarked before the next swarming period, intensive removal of all coarse dead wood may be counterproductive, as it reduces the diversity of predators that in some areas may play a role in keeping I. typographus populations below the outbreak threshold, and sanitary logging frequently causes edge effects and root damage, reducing the resistance of remaining trees. It is very hard to predict the outcome of interspecific interactions due to invading beetle species or I. typographus establishing outside its current range, as they can be of varying sign and strength and may fluctuate depending on environmental factors and population phase. Most research indicates that beetle outbreaks will increase in frequency and magnitude as temperature, wind speed and precipitation variability increases, and that mitigating forestry practices should be adopted as soon as possible considering the time lags involved.", "author" : [ { "dropping-particle" : "", "family" : "Kausrud", "given" : "Kyrre", "non-dropping-particle" : "", "parse-names" : false, "suffix" : "" }, { "dropping-particle" : "", "family" : "\u00d8kland", "given" : "Bj\u00f8rn", "non-dropping-particle" : "", "parse-names" : false, "suffix" : "" }, { "dropping-particle" : "", "family" : "Skarpaas", "given" : "Olav", "non-dropping-particle" : "", "parse-names" : false, "suffix" : "" }, { "dropping-particle" : "", "family" : "Gr\u00e9goire", "given" : "Jean-Claude", "non-dropping-particle" : "", "parse-names" : false, "suffix" : "" }, { "dropping-particle" : "", "family" : "Erbilgin", "given" : "Nadir", "non-dropping-particle" : "", "parse-names" : false, "suffix" : "" }, { "dropping-particle" : "", "family" : "Stenseth", "given" : "Nils C", "non-dropping-particle" : "", "parse-names" : false, "suffix" : "" } ], "container-title" : "Biological Reviews", "id" : "ITEM-2", "issue" : "1", "issued" : { "date-parts" : [ [ "2012", "2" ] ] }, "page" : "34-51", "title" : "Population dynamics in changing environments: the case of an eruptive forest pest species.", "type" : "article-journal", "volume" : "87" }, "uris" : [ "http://www.mendeley.com/documents/?uuid=59e752a6-f1ce-474b-837a-718f8b5d3b3c" ] } ], "mendeley" : { "formattedCitation" : "(Wermelinger 2004; Kausrud et al. 2012)", "plainTextFormattedCitation" : "(Wermelinger 2004; Kausrud et al. 2012)", "previouslyFormattedCitation" : "(Wermelinger 2004; Kausrud et al. 2012)"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F70BE4">
        <w:rPr>
          <w:rFonts w:ascii="Times New Roman" w:hAnsi="Times New Roman" w:cs="Times New Roman"/>
          <w:noProof/>
          <w:lang w:val="en-US"/>
        </w:rPr>
        <w:t>(Wermelinger 2004; Kausrud et al. 2012)</w:t>
      </w:r>
      <w:r w:rsidR="00F70BE4">
        <w:rPr>
          <w:rFonts w:ascii="Times New Roman" w:hAnsi="Times New Roman" w:cs="Times New Roman"/>
          <w:lang w:val="en-US"/>
        </w:rPr>
        <w:fldChar w:fldCharType="end"/>
      </w:r>
      <w:r w:rsidR="00F70BE4">
        <w:rPr>
          <w:rFonts w:ascii="Times New Roman" w:hAnsi="Times New Roman" w:cs="Times New Roman"/>
          <w:lang w:val="en-US"/>
        </w:rPr>
        <w:t>,</w:t>
      </w:r>
      <w:r w:rsidRPr="00C73CBC">
        <w:rPr>
          <w:rFonts w:ascii="Times New Roman" w:hAnsi="Times New Roman" w:cs="Times New Roman"/>
          <w:lang w:val="en-US"/>
        </w:rPr>
        <w:t xml:space="preserve"> we here </w:t>
      </w:r>
      <w:r w:rsidR="00F70BE4">
        <w:rPr>
          <w:rFonts w:ascii="Times New Roman" w:hAnsi="Times New Roman" w:cs="Times New Roman"/>
          <w:lang w:val="en-US"/>
        </w:rPr>
        <w:t>aggregate</w:t>
      </w:r>
      <w:r w:rsidRPr="00C73CBC">
        <w:rPr>
          <w:rFonts w:ascii="Times New Roman" w:hAnsi="Times New Roman" w:cs="Times New Roman"/>
          <w:lang w:val="en-US"/>
        </w:rPr>
        <w:t xml:space="preserve"> this dynamics by simulating the dispersal of </w:t>
      </w:r>
      <w:r w:rsidR="00F70BE4">
        <w:rPr>
          <w:rFonts w:ascii="Times New Roman" w:hAnsi="Times New Roman" w:cs="Times New Roman"/>
          <w:lang w:val="en-US"/>
        </w:rPr>
        <w:t xml:space="preserve">beetle </w:t>
      </w:r>
      <w:r w:rsidR="00F70BE4" w:rsidRPr="00C73CBC">
        <w:rPr>
          <w:rFonts w:ascii="Times New Roman" w:hAnsi="Times New Roman" w:cs="Times New Roman"/>
          <w:lang w:val="en-US"/>
        </w:rPr>
        <w:t>cohorts</w:t>
      </w:r>
      <w:r w:rsidRPr="00C73CBC">
        <w:rPr>
          <w:rFonts w:ascii="Times New Roman" w:hAnsi="Times New Roman" w:cs="Times New Roman"/>
          <w:lang w:val="en-US"/>
        </w:rPr>
        <w:t xml:space="preserve">, with </w:t>
      </w:r>
      <w:r w:rsidR="00F70BE4">
        <w:rPr>
          <w:rFonts w:ascii="Times New Roman" w:hAnsi="Times New Roman" w:cs="Times New Roman"/>
          <w:lang w:val="en-US"/>
        </w:rPr>
        <w:t>a</w:t>
      </w:r>
      <w:r w:rsidRPr="00C73CBC">
        <w:rPr>
          <w:rFonts w:ascii="Times New Roman" w:hAnsi="Times New Roman" w:cs="Times New Roman"/>
          <w:lang w:val="en-US"/>
        </w:rPr>
        <w:t xml:space="preserve"> cohort defined as the </w:t>
      </w:r>
      <w:r w:rsidR="00F70BE4">
        <w:rPr>
          <w:rFonts w:ascii="Times New Roman" w:hAnsi="Times New Roman" w:cs="Times New Roman"/>
          <w:lang w:val="en-US"/>
        </w:rPr>
        <w:t xml:space="preserve">minimum </w:t>
      </w:r>
      <w:r w:rsidRPr="00C73CBC">
        <w:rPr>
          <w:rFonts w:ascii="Times New Roman" w:hAnsi="Times New Roman" w:cs="Times New Roman"/>
          <w:lang w:val="en-US"/>
        </w:rPr>
        <w:t xml:space="preserve">number of beetles that are jointly able to kill a tree (estimated to be 30 beetles in the case of </w:t>
      </w:r>
      <w:r w:rsidRPr="00F70BE4">
        <w:rPr>
          <w:rFonts w:ascii="Times New Roman" w:hAnsi="Times New Roman" w:cs="Times New Roman"/>
          <w:i/>
          <w:lang w:val="en-US"/>
        </w:rPr>
        <w:t xml:space="preserve">I. </w:t>
      </w:r>
      <w:proofErr w:type="spellStart"/>
      <w:r w:rsidRPr="00F70BE4">
        <w:rPr>
          <w:rFonts w:ascii="Times New Roman" w:hAnsi="Times New Roman" w:cs="Times New Roman"/>
          <w:i/>
          <w:lang w:val="en-US"/>
        </w:rPr>
        <w:t>typographus</w:t>
      </w:r>
      <w:proofErr w:type="spellEnd"/>
      <w:r w:rsidRPr="00C73CBC">
        <w:rPr>
          <w:rFonts w:ascii="Times New Roman" w:hAnsi="Times New Roman" w:cs="Times New Roman"/>
          <w:lang w:val="en-US"/>
        </w:rPr>
        <w:t xml:space="preserve">, </w:t>
      </w:r>
      <w:r w:rsidR="00F70BE4">
        <w:rPr>
          <w:rFonts w:ascii="Times New Roman" w:hAnsi="Times New Roman" w:cs="Times New Roman"/>
          <w:lang w:val="en-US"/>
        </w:rPr>
        <w:fldChar w:fldCharType="begin" w:fldLock="1"/>
      </w:r>
      <w:r w:rsidR="00F70BE4">
        <w:rPr>
          <w:rFonts w:ascii="Times New Roman" w:hAnsi="Times New Roman" w:cs="Times New Roman"/>
          <w:lang w:val="en-US"/>
        </w:rPr>
        <w:instrText>ADDIN CSL_CITATION { "citationItems" : [ { "id" : "ITEM-1", "itemData" : { "DOI" : "10.1016/j.ecolmodel.2013.11.022", "ISSN" : "03043800", "author" : [ { "dropping-particle" : "", "family" : "Kautz", "given" : "Markus", "non-dropping-particle" : "", "parse-names" : false, "suffix" : "" }, { "dropping-particle" : "", "family" : "Schopf", "given" : "Reinhard", "non-dropping-particle" : "", "parse-names" : false, "suffix" : "" }, { "dropping-particle" : "", "family" : "Imron", "given" : "Muhammad Ali", "non-dropping-particle" : "", "parse-names" : false, "suffix" : "" } ], "container-title" : "Ecological Modelling", "id" : "ITEM-1", "issued" : { "date-parts" : [ [ "2014", "2" ] ] }, "page" : "264-276", "publisher" : "Elsevier B.V.", "title" : "Individual traits as drivers of spatial dispersal and infestation patterns in a host\u2013bark beetle system", "type" : "article-journal", "volume" : "273" }, "uris" : [ "http://www.mendeley.com/documents/?uuid=1c06fdad-2ae2-4688-964a-60508409fab2" ] } ], "mendeley" : { "formattedCitation" : "(Kautz et al. 2014)", "plainTextFormattedCitation" : "(Kautz et al. 2014)", "previouslyFormattedCitation" : "(Kautz et al. 2014)"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F70BE4">
        <w:rPr>
          <w:rFonts w:ascii="Times New Roman" w:hAnsi="Times New Roman" w:cs="Times New Roman"/>
          <w:noProof/>
          <w:lang w:val="en-US"/>
        </w:rPr>
        <w:t>(Kautz et al. 2014)</w:t>
      </w:r>
      <w:r w:rsidR="00F70BE4">
        <w:rPr>
          <w:rFonts w:ascii="Times New Roman" w:hAnsi="Times New Roman" w:cs="Times New Roman"/>
          <w:lang w:val="en-US"/>
        </w:rPr>
        <w:fldChar w:fldCharType="end"/>
      </w:r>
      <w:r w:rsidRPr="00C73CBC">
        <w:rPr>
          <w:rFonts w:ascii="Times New Roman" w:hAnsi="Times New Roman" w:cs="Times New Roman"/>
          <w:lang w:val="en-US"/>
        </w:rPr>
        <w:t xml:space="preserve">). Every cell for which a successful brood is simulated disperses </w:t>
      </w:r>
      <w:r w:rsidR="00F70BE4">
        <w:rPr>
          <w:rFonts w:ascii="Times New Roman" w:hAnsi="Times New Roman" w:cs="Times New Roman"/>
          <w:lang w:val="en-US"/>
        </w:rPr>
        <w:t>multiple</w:t>
      </w:r>
      <w:r w:rsidRPr="00C73CBC">
        <w:rPr>
          <w:rFonts w:ascii="Times New Roman" w:hAnsi="Times New Roman" w:cs="Times New Roman"/>
          <w:lang w:val="en-US"/>
        </w:rPr>
        <w:t xml:space="preserve"> beetle cohorts, </w:t>
      </w:r>
      <w:r w:rsidR="00F70BE4">
        <w:rPr>
          <w:rFonts w:ascii="Times New Roman" w:hAnsi="Times New Roman" w:cs="Times New Roman"/>
          <w:lang w:val="en-US"/>
        </w:rPr>
        <w:t>with the number</w:t>
      </w:r>
      <w:r w:rsidRPr="00C73CBC">
        <w:rPr>
          <w:rFonts w:ascii="Times New Roman" w:hAnsi="Times New Roman" w:cs="Times New Roman"/>
          <w:lang w:val="en-US"/>
        </w:rPr>
        <w:t xml:space="preserve"> determined by the reproductive success of the beetle. For </w:t>
      </w:r>
      <w:r w:rsidRPr="00C73CBC">
        <w:rPr>
          <w:rFonts w:ascii="Times New Roman" w:hAnsi="Times New Roman" w:cs="Times New Roman"/>
          <w:i/>
          <w:lang w:val="en-US"/>
        </w:rPr>
        <w:t xml:space="preserve">I. </w:t>
      </w:r>
      <w:proofErr w:type="spellStart"/>
      <w:r w:rsidRPr="00C73CBC">
        <w:rPr>
          <w:rFonts w:ascii="Times New Roman" w:hAnsi="Times New Roman" w:cs="Times New Roman"/>
          <w:i/>
          <w:lang w:val="en-US"/>
        </w:rPr>
        <w:t>typographus</w:t>
      </w:r>
      <w:proofErr w:type="spellEnd"/>
      <w:r w:rsidRPr="00C73CBC">
        <w:rPr>
          <w:rFonts w:ascii="Times New Roman" w:hAnsi="Times New Roman" w:cs="Times New Roman"/>
          <w:lang w:val="en-US"/>
        </w:rPr>
        <w:t xml:space="preserve">, for instance, it can be assumed that 45 larvae are hatched per female colonizing beetle </w:t>
      </w:r>
      <w:r w:rsidR="00F70BE4">
        <w:rPr>
          <w:rFonts w:ascii="Times New Roman" w:hAnsi="Times New Roman" w:cs="Times New Roman"/>
          <w:lang w:val="en-US"/>
        </w:rPr>
        <w:fldChar w:fldCharType="begin" w:fldLock="1"/>
      </w:r>
      <w:r w:rsidR="009958A3">
        <w:rPr>
          <w:rFonts w:ascii="Times New Roman" w:hAnsi="Times New Roman" w:cs="Times New Roman"/>
          <w:lang w:val="en-US"/>
        </w:rPr>
        <w:instrText>ADDIN CSL_CITATION { "citationItems" : [ { "id" : "ITEM-1", "itemData" : { "DOI" : "10.1016/j.ecolmodel.2011.03.014", "ISSN" : "03043800", "author" : [ { "dropping-particle" : "", "family" : "Fahse", "given" : "Lorenz", "non-dropping-particle" : "", "parse-names" : false, "suffix" : "" }, { "dropping-particle" : "", "family" : "Heurich", "given" : "Marco", "non-dropping-particle" : "", "parse-names" : false, "suffix" : "" } ], "container-title" : "Ecological Modelling", "id" : "ITEM-1", "issue" : "11", "issued" : { "date-parts" : [ [ "2011", "6" ] ] }, "page" : "1833-1846", "title" : "Simulation and analysis of outbreaks of bark beetle infestations and their management at the stand level", "type" : "article-journal", "volume" : "222" }, "uris" : [ "http://www.mendeley.com/documents/?uuid=00b7aecc-6e9f-4b36-9afb-3434dfad3d58" ] } ], "mendeley" : { "formattedCitation" : "(Fahse and Heurich 2011)", "plainTextFormattedCitation" : "(Fahse and Heurich 2011)", "previouslyFormattedCitation" : "(Fahse and Heurich 2011)"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F70BE4">
        <w:rPr>
          <w:rFonts w:ascii="Times New Roman" w:hAnsi="Times New Roman" w:cs="Times New Roman"/>
          <w:noProof/>
          <w:lang w:val="en-US"/>
        </w:rPr>
        <w:t>(Fahse and Heurich 2011)</w:t>
      </w:r>
      <w:r w:rsidR="00F70BE4">
        <w:rPr>
          <w:rFonts w:ascii="Times New Roman" w:hAnsi="Times New Roman" w:cs="Times New Roman"/>
          <w:lang w:val="en-US"/>
        </w:rPr>
        <w:fldChar w:fldCharType="end"/>
      </w:r>
      <w:r w:rsidRPr="00C73CBC">
        <w:rPr>
          <w:rFonts w:ascii="Times New Roman" w:hAnsi="Times New Roman" w:cs="Times New Roman"/>
          <w:lang w:val="en-US"/>
        </w:rPr>
        <w:t xml:space="preserve">, </w:t>
      </w:r>
      <w:r w:rsidR="00F70BE4">
        <w:rPr>
          <w:rFonts w:ascii="Times New Roman" w:hAnsi="Times New Roman" w:cs="Times New Roman"/>
          <w:lang w:val="en-US"/>
        </w:rPr>
        <w:t>representing the upper limit of the reproductive rate</w:t>
      </w:r>
      <w:r w:rsidRPr="00C73CBC">
        <w:rPr>
          <w:rFonts w:ascii="Times New Roman" w:hAnsi="Times New Roman" w:cs="Times New Roman"/>
          <w:lang w:val="en-US"/>
        </w:rPr>
        <w:t xml:space="preserve">. However, if also mortality and density-dependent competition for resources within a brood are considered, the reproductive </w:t>
      </w:r>
      <w:r w:rsidR="00F70BE4">
        <w:rPr>
          <w:rFonts w:ascii="Times New Roman" w:hAnsi="Times New Roman" w:cs="Times New Roman"/>
          <w:lang w:val="en-US"/>
        </w:rPr>
        <w:t>rate</w:t>
      </w:r>
      <w:r w:rsidRPr="00C73CBC">
        <w:rPr>
          <w:rFonts w:ascii="Times New Roman" w:hAnsi="Times New Roman" w:cs="Times New Roman"/>
          <w:lang w:val="en-US"/>
        </w:rPr>
        <w:t xml:space="preserve"> of beetles is likely </w:t>
      </w:r>
      <w:r w:rsidRPr="00C73CBC">
        <w:rPr>
          <w:rFonts w:ascii="Times New Roman" w:hAnsi="Times New Roman" w:cs="Times New Roman"/>
          <w:lang w:val="en-US"/>
        </w:rPr>
        <w:lastRenderedPageBreak/>
        <w:t>considerably lower than that</w:t>
      </w:r>
      <w:r w:rsidR="00F70BE4">
        <w:rPr>
          <w:rFonts w:ascii="Times New Roman" w:hAnsi="Times New Roman" w:cs="Times New Roman"/>
          <w:lang w:val="en-US"/>
        </w:rPr>
        <w:t xml:space="preserve"> (estimated to range between 4 and 24 by </w:t>
      </w:r>
      <w:r w:rsidR="00F70BE4">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"10.1046/j.1365-2311.1999.00175.x", "ISSN" : "0307-6946", "author" : [ { "dropping-particle" : "", "family" : "Wermelinger", "given" : "Beat", "non-dropping-particle" : "", "parse-names" : false, "suffix" : "" }, { "dropping-particle" : "", "family" : "Seifert", "given" : "Marc", "non-dropping-particle" : "", "parse-names" : false, "suffix" : "" } ], "container-title" : "Ecological Entomology", "id" : "ITEM-1", "issue" : "1", "issued" : { "date-parts" : [ [ "1999", "2" ] ] }, "page" : "103-110", "title" : "Temperature-dependent reproduction of the spruce bark beetle Ips typographus, and analysis of the potential population growth", "type" : "article-journal", "volume" : "24" }, "uris" : [ "http://www.mendeley.com/documents/?uuid=ec65c67f-147c-4700-b9e4-46e8da09c3ab" ] } ], "mendeley" : { "formattedCitation" : "(Wermelinger and Seifert 1999)", "manualFormatting" : "Wermelinger and Seifert (1999)", "plainTextFormattedCitation" : "(Wermelinger and Seifert 1999)", "previouslyFormattedCitation" : "(Wermelinger and Seifert 1999)" }, "properties" : { "noteIndex" : 0 }, "schema" : "https://github.com/citation-style-language/schema/raw/master/csl-citation.json" }</w:instrText>
      </w:r>
      <w:r w:rsidR="00F70BE4">
        <w:rPr>
          <w:rFonts w:ascii="Times New Roman" w:hAnsi="Times New Roman" w:cs="Times New Roman"/>
          <w:lang w:val="en-US"/>
        </w:rPr>
        <w:fldChar w:fldCharType="separate"/>
      </w:r>
      <w:r w:rsidR="00F70BE4" w:rsidRPr="00031C30">
        <w:rPr>
          <w:rFonts w:ascii="Times New Roman" w:hAnsi="Times New Roman" w:cs="Times New Roman"/>
          <w:noProof/>
          <w:lang w:val="en-US"/>
        </w:rPr>
        <w:t xml:space="preserve">Wermelinger and Seifert </w:t>
      </w:r>
      <w:r w:rsidR="00F70BE4">
        <w:rPr>
          <w:rFonts w:ascii="Times New Roman" w:hAnsi="Times New Roman" w:cs="Times New Roman"/>
          <w:noProof/>
          <w:lang w:val="en-US"/>
        </w:rPr>
        <w:t>(</w:t>
      </w:r>
      <w:r w:rsidR="00F70BE4" w:rsidRPr="00031C30">
        <w:rPr>
          <w:rFonts w:ascii="Times New Roman" w:hAnsi="Times New Roman" w:cs="Times New Roman"/>
          <w:noProof/>
          <w:lang w:val="en-US"/>
        </w:rPr>
        <w:t>1999)</w:t>
      </w:r>
      <w:r w:rsidR="00F70BE4">
        <w:rPr>
          <w:rFonts w:ascii="Times New Roman" w:hAnsi="Times New Roman" w:cs="Times New Roman"/>
          <w:lang w:val="en-US"/>
        </w:rPr>
        <w:fldChar w:fldCharType="end"/>
      </w:r>
      <w:r w:rsidR="00F70BE4">
        <w:rPr>
          <w:rFonts w:ascii="Times New Roman" w:hAnsi="Times New Roman" w:cs="Times New Roman"/>
          <w:lang w:val="en-US"/>
        </w:rPr>
        <w:t>, and set to 20 for this study)</w:t>
      </w:r>
      <w:r w:rsidRPr="00C73CBC">
        <w:rPr>
          <w:rFonts w:ascii="Times New Roman" w:hAnsi="Times New Roman" w:cs="Times New Roman"/>
          <w:lang w:val="en-US"/>
        </w:rPr>
        <w:t xml:space="preserve">. The reproductive success is a user-defined parameter in the model that can be parameterized based on empirical data and specified separately for main generations and sister broods. </w:t>
      </w:r>
    </w:p>
    <w:p w:rsidR="00C73CBC" w:rsidRPr="00E4004F" w:rsidRDefault="00C73CBC" w:rsidP="00E4004F">
      <w:pPr>
        <w:spacing w:after="0" w:line="480" w:lineRule="auto"/>
        <w:jc w:val="both"/>
        <w:rPr>
          <w:rFonts w:ascii="Times New Roman" w:hAnsi="Times New Roman" w:cs="Times New Roman"/>
          <w:lang w:val="en-US"/>
        </w:rPr>
      </w:pPr>
    </w:p>
    <w:p w:rsidR="00E4004F" w:rsidRPr="00E4004F" w:rsidRDefault="00E4004F" w:rsidP="00E4004F">
      <w:pPr>
        <w:spacing w:after="0" w:line="480" w:lineRule="auto"/>
        <w:jc w:val="both"/>
        <w:rPr>
          <w:rFonts w:ascii="Times New Roman" w:hAnsi="Times New Roman" w:cs="Times New Roman"/>
          <w:b/>
          <w:i/>
          <w:lang w:val="en-US"/>
        </w:rPr>
      </w:pPr>
      <w:r w:rsidRPr="00E4004F">
        <w:rPr>
          <w:rFonts w:ascii="Times New Roman" w:hAnsi="Times New Roman" w:cs="Times New Roman"/>
          <w:b/>
          <w:i/>
          <w:lang w:val="en-US"/>
        </w:rPr>
        <w:t>Host colonization</w:t>
      </w:r>
    </w:p>
    <w:p w:rsidR="00E4004F" w:rsidRPr="00E4004F" w:rsidRDefault="00E4004F" w:rsidP="00E4004F">
      <w:pPr>
        <w:spacing w:after="0" w:line="480" w:lineRule="auto"/>
        <w:jc w:val="both"/>
        <w:rPr>
          <w:rFonts w:ascii="Times New Roman" w:hAnsi="Times New Roman" w:cs="Times New Roman"/>
          <w:lang w:val="en-US"/>
        </w:rPr>
      </w:pPr>
      <w:r w:rsidRPr="00E4004F">
        <w:rPr>
          <w:rFonts w:ascii="Times New Roman" w:hAnsi="Times New Roman" w:cs="Times New Roman"/>
          <w:lang w:val="en-US"/>
        </w:rPr>
        <w:t xml:space="preserve">A beetle cohort attacking a tree has to overcome the trees defense system, </w:t>
      </w:r>
      <w:r w:rsidR="009958A3">
        <w:rPr>
          <w:rFonts w:ascii="Times New Roman" w:hAnsi="Times New Roman" w:cs="Times New Roman"/>
          <w:lang w:val="en-US"/>
        </w:rPr>
        <w:t>including</w:t>
      </w:r>
      <w:r w:rsidRPr="00E4004F">
        <w:rPr>
          <w:rFonts w:ascii="Times New Roman" w:hAnsi="Times New Roman" w:cs="Times New Roman"/>
          <w:lang w:val="en-US"/>
        </w:rPr>
        <w:t xml:space="preserve"> stored and induced resin </w:t>
      </w:r>
      <w:r w:rsidR="009958A3">
        <w:rPr>
          <w:rFonts w:ascii="Times New Roman" w:hAnsi="Times New Roman" w:cs="Times New Roman"/>
          <w:lang w:val="en-US"/>
        </w:rPr>
        <w:t xml:space="preserve">production </w:t>
      </w:r>
      <w:r w:rsidRPr="00E4004F">
        <w:rPr>
          <w:rFonts w:ascii="Times New Roman" w:hAnsi="Times New Roman" w:cs="Times New Roman"/>
          <w:lang w:val="en-US"/>
        </w:rPr>
        <w:t xml:space="preserve">as well as induced wound reactions </w:t>
      </w:r>
      <w:r w:rsidR="009958A3">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"10.1111/j.1439-0418.1996.tb01656.x", "author" : [ { "dropping-particle" : "", "family" : "Baier", "given" : "Peter", "non-dropping-particle" : "", "parse-names" : false, "suffix" : "" } ], "container-title" : "Journal of Applied Entomology", "id" : "ITEM-1", "issued" : { "date-parts" : [ [ "1996" ] ] }, "page" : "587-593", "title" : "Defence reactions of Norway spruce (Picea abies Karst.) to controlled attacks of Ips typographus (L.) (Col., Scolytidae) in relation to tree parameters", "type" : "article-journal", "volume" : "120" }, "uris" : [ "http://www.mendeley.com/documents/?uuid=99522817-68d4-417b-a3d5-10d6c62842bb", "http://www.mendeley.com/documents/?uuid=5951a2f3-a056-42e8-bb0a-a7cdb9b99145" ] }, { "id" : "ITEM-2", "itemData" : { "DOI" : "10.1016/j.foreco.2004.07.018", "ISSN" : "03781127", "author" : [ { "dropping-particle" : "", "family" : "Wermelinger", "given" : "Beat", "non-dropping-particle" : "", "parse-names" : false, "suffix" : "" } ], "container-title" : "Forest Ecology and Management", "id" : "ITEM-2", "issue" : "1-3", "issued" : { "date-parts" : [ [ "2004", "12" ] ] }, "page" : "67-82", "title" : "Ecology and management of the spruce bark beetle Ips typographus\u2014a review of recent research", "type" : "article-journal", "volume" : "202" }, "uris" : [ "http://www.mendeley.com/documents/?uuid=d1785c6c-90e3-4cfb-a0d9-ea29ac7666b8" ] } ], "mendeley" : { "formattedCitation" : "(Baier 1996; Wermelinger 2004)", "plainTextFormattedCitation" : "(Baier 1996; Wermelinger 2004)", "previouslyFormattedCitation" : "(Baier 1996; Wermelinger 2004)" }, "properties" : { "noteIndex" : 0 }, "schema" : "https://github.com/citation-style-language/schema/raw/master/csl-citation.json" }</w:instrText>
      </w:r>
      <w:r w:rsidR="009958A3">
        <w:rPr>
          <w:rFonts w:ascii="Times New Roman" w:hAnsi="Times New Roman" w:cs="Times New Roman"/>
          <w:lang w:val="en-US"/>
        </w:rPr>
        <w:fldChar w:fldCharType="separate"/>
      </w:r>
      <w:r w:rsidR="009958A3" w:rsidRPr="009958A3">
        <w:rPr>
          <w:rFonts w:ascii="Times New Roman" w:hAnsi="Times New Roman" w:cs="Times New Roman"/>
          <w:noProof/>
          <w:lang w:val="en-US"/>
        </w:rPr>
        <w:t>(Baier 1996; Wermelinger 2004)</w:t>
      </w:r>
      <w:r w:rsidR="009958A3">
        <w:rPr>
          <w:rFonts w:ascii="Times New Roman" w:hAnsi="Times New Roman" w:cs="Times New Roman"/>
          <w:lang w:val="en-US"/>
        </w:rPr>
        <w:fldChar w:fldCharType="end"/>
      </w:r>
      <w:r w:rsidRPr="00E4004F">
        <w:rPr>
          <w:rFonts w:ascii="Times New Roman" w:hAnsi="Times New Roman" w:cs="Times New Roman"/>
          <w:lang w:val="en-US"/>
        </w:rPr>
        <w:t xml:space="preserve">. These defense mechanisms are closely related to the availability of non-structural carbohydrates in the tree, and thus bark beetle susceptibility is frequently found to be related to drought stress and low tree vigor </w:t>
      </w:r>
      <w:r w:rsidR="00EC5E53">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"10.1016/0378-1127(87)90098-3", "author" : [ { "dropping-particle" : "", "family" : "Christiansen", "given" : "Erik", "non-dropping-particle" : "", "parse-names" : false, "suffix" : "" }, { "dropping-particle" : "", "family" : "Waring", "given" : "Richard H", "non-dropping-particle" : "", "parse-names" : false, "suffix" : "" }, { "dropping-particle" : "", "family" : "Berryman", "given" : "Alan A", "non-dropping-particle" : "", "parse-names" : false, "suffix" : "" } ], "container-title" : "Forest Ecology and Management", "id" : "ITEM-1", "issued" : { "date-parts" : [ [ "1987" ] ] }, "page" : "89-106", "title" : "Resistance of conifers to bark beetle attack: Searching for general relationships", "type" : "article-journal", "volume" : "22" }, "uris" : [ "http://www.mendeley.com/documents/?uuid=d00990c9-0acb-4da1-9f5a-06e9c5781b83", "http://www.mendeley.com/documents/?uuid=29562f49-2eac-4ac5-b538-6aed9e2b4661" ] }, { "id" : "ITEM-2", "itemData" : { "DOI" : "10.1111/nph.13166", "ISSN" : "1469-8137", "PMID" : "25417785", "abstract" : "Drought is considered to enhance susceptibility of Norway spruce (Picea abies) to infestations by the Eurasian spruce bark beetle (Ips typographus, Coleoptera: Curculionidae), although empirical evidence is scarce. We studied the impact of experimentally induced drought on tree water status and constitutive resin flow, and how physiological stress affects host acceptance and resistance. We established rain-out shelters to induce both severe (two full-cover plots) and moderate (two semi-cover plots) drought stress. In total, 18 sample trees, which were divided equally between the above treatment plots and two control plots, were investigated. Infestation was controlled experimentally using a novel 'attack box' method. Treatments influenced the ratios of successful and defended attacks, but predisposition of trees to infestation appeared to be mainly driven by variations in stress status of the individual trees over time. With increasingly negative twig water potentials and decreasing resin exudation, the defence capability of the spruce trees decreased. We provide empirical evidence that water-limiting conditions impair Norway spruce resistance to bark beetle attack. Yet, at the same time our data point to reduced host acceptance by I. typographus with more extreme drought stress, indicated by strongly negative pre-dawn twig water potentials.", "author" : [ { "dropping-particle" : "", "family" : "Netherer", "given" : "Sigrid", "non-dropping-particle" : "", "parse-names" : false, "suffix" : "" }, { "dropping-particle" : "", "family" : "Matthews", "given" : "Bradley", "non-dropping-particle" : "", "parse-names" : false, "suffix" : "" }, { "dropping-particle" : "", "family" : "Katzensteiner", "given" : "Klaus", "non-dropping-particle" : "", "parse-names" : false, "suffix" : "" }, { "dropping-particle" : "", "family" : "Blackwell", "given" : "Emma", "non-dropping-particle" : "", "parse-names" : false, "suffix" : "" }, { "dropping-particle" : "", "family" : "Henschke", "given" : "Patrick", "non-dropping-particle" : "", "parse-names" : false, "suffix" : "" }, { "dropping-particle" : "", "family" : "Hietz", "given" : "Peter", "non-dropping-particle" : "", "parse-names" : false, "suffix" : "" }, { "dropping-particle" : "", "family" : "Pennerstorfer", "given" : "Josef", "non-dropping-particle" : "", "parse-names" : false, "suffix" : "" }, { "dropping-particle" : "", "family" : "Rosner", "given" : "Sabine", "non-dropping-particle" : "", "parse-names" : false, "suffix" : "" }, { "dropping-particle" : "", "family" : "Kikuta", "given" : "Silvia", "non-dropping-particle" : "", "parse-names" : false, "suffix" : "" }, { "dropping-particle" : "", "family" : "Schume", "given" : "Helmut", "non-dropping-particle" : "", "parse-names" : false, "suffix" : "" }, { "dropping-particle" : "", "family" : "Schopf", "given" : "Axel", "non-dropping-particle" : "", "parse-names" : false, "suffix" : "" } ], "container-title" : "New Phytologist", "id" : "ITEM-2", "issue" : "3", "issued" : { "date-parts" : [ [ "2015", "11", "21" ] ] }, "page" : "1128-1141", "title" : "Do water-limiting conditions predispose Norway spruce to bark beetle attack?", "type" : "article-journal", "volume" : "205" }, "uris" : [ "http://www.mendeley.com/documents/?uuid=5c5ed4d3-b0a0-45f1-acf9-32a08be6b5d9" ] } ], "mendeley" : { "formattedCitation" : "(Christiansen et al. 1987; Netherer et al. 2015)", "plainTextFormattedCitation" : "(Christiansen et al. 1987; Netherer et al. 2015)", "previouslyFormattedCitation" : "(Christiansen et al. 1987; Netherer et al. 2015)" }, "properties" : { "noteIndex" : 0 }, "schema" : "https://github.com/citation-style-language/schema/raw/master/csl-citation.json" }</w:instrText>
      </w:r>
      <w:r w:rsidR="00EC5E53">
        <w:rPr>
          <w:rFonts w:ascii="Times New Roman" w:hAnsi="Times New Roman" w:cs="Times New Roman"/>
          <w:lang w:val="en-US"/>
        </w:rPr>
        <w:fldChar w:fldCharType="separate"/>
      </w:r>
      <w:r w:rsidR="00EC5E53" w:rsidRPr="00EC5E53">
        <w:rPr>
          <w:rFonts w:ascii="Times New Roman" w:hAnsi="Times New Roman" w:cs="Times New Roman"/>
          <w:noProof/>
          <w:lang w:val="en-US"/>
        </w:rPr>
        <w:t>(Christiansen et al. 1987; Netherer et al. 2015)</w:t>
      </w:r>
      <w:r w:rsidR="00EC5E53">
        <w:rPr>
          <w:rFonts w:ascii="Times New Roman" w:hAnsi="Times New Roman" w:cs="Times New Roman"/>
          <w:lang w:val="en-US"/>
        </w:rPr>
        <w:fldChar w:fldCharType="end"/>
      </w:r>
      <w:r w:rsidRPr="00E4004F">
        <w:rPr>
          <w:rFonts w:ascii="Times New Roman" w:hAnsi="Times New Roman" w:cs="Times New Roman"/>
          <w:lang w:val="en-US"/>
        </w:rPr>
        <w:t xml:space="preserve">. </w:t>
      </w:r>
      <w:proofErr w:type="spellStart"/>
      <w:r w:rsidRPr="00E4004F">
        <w:rPr>
          <w:rFonts w:ascii="Times New Roman" w:hAnsi="Times New Roman" w:cs="Times New Roman"/>
          <w:lang w:val="en-US"/>
        </w:rPr>
        <w:t>iLand</w:t>
      </w:r>
      <w:proofErr w:type="spellEnd"/>
      <w:r w:rsidRPr="00E4004F">
        <w:rPr>
          <w:rFonts w:ascii="Times New Roman" w:hAnsi="Times New Roman" w:cs="Times New Roman"/>
          <w:lang w:val="en-US"/>
        </w:rPr>
        <w:t xml:space="preserve"> dynamically simulates tree stress based on the carbon balance of a tree</w:t>
      </w:r>
      <w:r w:rsidR="006938F3">
        <w:rPr>
          <w:rFonts w:ascii="Times New Roman" w:hAnsi="Times New Roman" w:cs="Times New Roman"/>
          <w:lang w:val="en-US"/>
        </w:rPr>
        <w:t xml:space="preserve"> </w:t>
      </w:r>
      <w:r w:rsidR="006938F3">
        <w:rPr>
          <w:rFonts w:ascii="Times New Roman" w:hAnsi="Times New Roman" w:cs="Times New Roman"/>
          <w:lang w:val="en-US"/>
        </w:rPr>
        <w:fldChar w:fldCharType="begin" w:fldLock="1"/>
      </w:r>
      <w:r w:rsidR="006938F3">
        <w:rPr>
          <w:rFonts w:ascii="Times New Roman" w:hAnsi="Times New Roman" w:cs="Times New Roman"/>
          <w:lang w:val="en-US"/>
        </w:rPr>
        <w:instrText>ADDIN CSL_CITATION { "citationItems" : [ { "id" : "ITEM-1", "itemData" : { "DOI" : "10.1016/j.ecolmodel.2012.02.015", "ISSN" : "03043800", "author" : [ { "dropping-particle" : "", "family" : "Seidl", "given" : "Rupert", "non-dropping-particle" : "", "parse-names" : false, "suffix" : "" }, { "dropping-particle" : "", "family" : "Rammer", "given" : "Werner", "non-dropping-particle" : "", "parse-names" : false, "suffix" : "" }, { "dropping-particle" : "", "family" : "Scheller", "given" : "Robert M.", "non-dropping-particle" : "", "parse-names" : false, "suffix" : "" }, { "dropping-particle" : "", "family" : "Spies", "given" : "Thomas A.", "non-dropping-particle" : "", "parse-names" : false, "suffix" : "" } ], "container-title" : "Ecological Modelling", "id" : "ITEM-1", "issued" : { "date-parts" : [ [ "2012", "4" ] ] }, "page" : "87-100", "publisher" : "Elsevier B.V.", "title" : "An individual-based process model to simulate landscape-scale forest ecosystem dynamics", "type" : "article-journal", "volume" : "231" }, "uris" : [ "http://www.mendeley.com/documents/?uuid=f039930e-0b3a-4eeb-bc68-efe8b085e4bc" ] } ], "mendeley" : { "formattedCitation" : "(Seidl et al. 2012)", "plainTextFormattedCitation" : "(Seidl et al. 2012)", "previouslyFormattedCitation" : "(Seidl et al. 2012)" }, "properties" : { "noteIndex" : 0 }, "schema" : "https://github.com/citation-style-language/schema/raw/master/csl-citation.json" }</w:instrText>
      </w:r>
      <w:r w:rsidR="006938F3">
        <w:rPr>
          <w:rFonts w:ascii="Times New Roman" w:hAnsi="Times New Roman" w:cs="Times New Roman"/>
          <w:lang w:val="en-US"/>
        </w:rPr>
        <w:fldChar w:fldCharType="separate"/>
      </w:r>
      <w:r w:rsidR="006938F3" w:rsidRPr="006938F3">
        <w:rPr>
          <w:rFonts w:ascii="Times New Roman" w:hAnsi="Times New Roman" w:cs="Times New Roman"/>
          <w:noProof/>
          <w:lang w:val="en-US"/>
        </w:rPr>
        <w:t>(Seidl et al. 2012)</w:t>
      </w:r>
      <w:r w:rsidR="006938F3">
        <w:rPr>
          <w:rFonts w:ascii="Times New Roman" w:hAnsi="Times New Roman" w:cs="Times New Roman"/>
          <w:lang w:val="en-US"/>
        </w:rPr>
        <w:fldChar w:fldCharType="end"/>
      </w:r>
      <w:r w:rsidRPr="00E4004F">
        <w:rPr>
          <w:rFonts w:ascii="Times New Roman" w:hAnsi="Times New Roman" w:cs="Times New Roman"/>
          <w:lang w:val="en-US"/>
        </w:rPr>
        <w:t xml:space="preserve">, and the thus derived stress index (where 0 means no stress and a full carbohydrate reserve, while 1 indicates high stress and a fully depleted carbohydrate reserves pool) is used as an indicator for tree defense in the simulation of bark beetle host colonization. </w:t>
      </w:r>
      <w:r w:rsidR="006938F3">
        <w:rPr>
          <w:rFonts w:ascii="Times New Roman" w:hAnsi="Times New Roman" w:cs="Times New Roman"/>
          <w:lang w:val="en-US"/>
        </w:rPr>
        <w:fldChar w:fldCharType="begin" w:fldLock="1"/>
      </w:r>
      <w:r w:rsidR="006938F3">
        <w:rPr>
          <w:rFonts w:ascii="Times New Roman" w:hAnsi="Times New Roman" w:cs="Times New Roman"/>
          <w:lang w:val="en-US"/>
        </w:rPr>
        <w:instrText>ADDIN CSL_CITATION { "citationItems" : [ { "id" : "ITEM-1", "itemData" : { "DOI" : "10.1016/j.ecolmodel.2013.11.022", "ISSN" : "03043800", "author" : [ { "dropping-particle" : "", "family" : "Kautz", "given" : "Markus", "non-dropping-particle" : "", "parse-names" : false, "suffix" : "" }, { "dropping-particle" : "", "family" : "Schopf", "given" : "Reinhard", "non-dropping-particle" : "", "parse-names" : false, "suffix" : "" }, { "dropping-particle" : "", "family" : "Imron", "given" : "Muhammad Ali", "non-dropping-particle" : "", "parse-names" : false, "suffix" : "" } ], "container-title" : "Ecological Modelling", "id" : "ITEM-1", "issued" : { "date-parts" : [ [ "2014", "2" ] ] }, "page" : "264-276", "publisher" : "Elsevier B.V.", "title" : "Individual traits as drivers of spatial dispersal and infestation patterns in a host\u2013bark beetle system", "type" : "article-journal", "volume" : "273" }, "uris" : [ "http://www.mendeley.com/documents/?uuid=1c06fdad-2ae2-4688-964a-60508409fab2" ] } ], "mendeley" : { "formattedCitation" : "(Kautz et al. 2014)", "manualFormatting" : "Kautz et al. (2014)", "plainTextFormattedCitation" : "(Kautz et al. 2014)", "previouslyFormattedCitation" : "(Kautz et al. 2014)" }, "properties" : { "noteIndex" : 0 }, "schema" : "https://github.com/citation-style-language/schema/raw/master/csl-citation.json" }</w:instrText>
      </w:r>
      <w:r w:rsidR="006938F3">
        <w:rPr>
          <w:rFonts w:ascii="Times New Roman" w:hAnsi="Times New Roman" w:cs="Times New Roman"/>
          <w:lang w:val="en-US"/>
        </w:rPr>
        <w:fldChar w:fldCharType="separate"/>
      </w:r>
      <w:r w:rsidR="006938F3" w:rsidRPr="006938F3">
        <w:rPr>
          <w:rFonts w:ascii="Times New Roman" w:hAnsi="Times New Roman" w:cs="Times New Roman"/>
          <w:noProof/>
          <w:lang w:val="en-US"/>
        </w:rPr>
        <w:t xml:space="preserve">Kautz et al. </w:t>
      </w:r>
      <w:r w:rsidR="006938F3">
        <w:rPr>
          <w:rFonts w:ascii="Times New Roman" w:hAnsi="Times New Roman" w:cs="Times New Roman"/>
          <w:noProof/>
          <w:lang w:val="en-US"/>
        </w:rPr>
        <w:t>(</w:t>
      </w:r>
      <w:r w:rsidR="006938F3" w:rsidRPr="006938F3">
        <w:rPr>
          <w:rFonts w:ascii="Times New Roman" w:hAnsi="Times New Roman" w:cs="Times New Roman"/>
          <w:noProof/>
          <w:lang w:val="en-US"/>
        </w:rPr>
        <w:t>2014)</w:t>
      </w:r>
      <w:r w:rsidR="006938F3">
        <w:rPr>
          <w:rFonts w:ascii="Times New Roman" w:hAnsi="Times New Roman" w:cs="Times New Roman"/>
          <w:lang w:val="en-US"/>
        </w:rPr>
        <w:fldChar w:fldCharType="end"/>
      </w:r>
      <w:r w:rsidRPr="00E4004F">
        <w:rPr>
          <w:rFonts w:ascii="Times New Roman" w:hAnsi="Times New Roman" w:cs="Times New Roman"/>
          <w:lang w:val="en-US"/>
        </w:rPr>
        <w:t xml:space="preserve"> suggested that a healthy, vigorous tree (i.e., a host tree at its maximum defense capacity) requires 6.67 times more attacking beetles to be successfully colonized compared to a stressed tree. Consequently, we here formulated the probability of successful colonization (</w:t>
      </w:r>
      <w:proofErr w:type="spellStart"/>
      <w:r w:rsidRPr="00E4004F">
        <w:rPr>
          <w:rFonts w:ascii="Times New Roman" w:hAnsi="Times New Roman" w:cs="Times New Roman"/>
          <w:i/>
          <w:lang w:val="en-US"/>
        </w:rPr>
        <w:t>P</w:t>
      </w:r>
      <w:r w:rsidRPr="00E4004F">
        <w:rPr>
          <w:rFonts w:ascii="Times New Roman" w:hAnsi="Times New Roman" w:cs="Times New Roman"/>
          <w:i/>
          <w:vertAlign w:val="subscript"/>
          <w:lang w:val="en-US"/>
        </w:rPr>
        <w:t>colonize</w:t>
      </w:r>
      <w:proofErr w:type="spellEnd"/>
      <w:r w:rsidRPr="00E4004F">
        <w:rPr>
          <w:rFonts w:ascii="Times New Roman" w:hAnsi="Times New Roman" w:cs="Times New Roman"/>
          <w:lang w:val="en-US"/>
        </w:rPr>
        <w:t>) by a single beetle cohort (representing the aggregation of 30 beetles) to (Eq. 5)</w:t>
      </w:r>
    </w:p>
    <w:p w:rsidR="00E4004F" w:rsidRPr="00E4004F" w:rsidRDefault="0063169B" w:rsidP="00E4004F">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P</m:t>
            </m:r>
          </m:e>
          <m:sub>
            <m:r>
              <w:rPr>
                <w:rFonts w:ascii="Cambria Math" w:hAnsi="Cambria Math" w:cs="Times New Roman"/>
                <w:lang w:val="en-US"/>
              </w:rPr>
              <m:t>colonize</m:t>
            </m:r>
          </m:sub>
        </m:sSub>
        <m:r>
          <m:rPr>
            <m:sty m:val="p"/>
          </m:rPr>
          <w:rPr>
            <w:rFonts w:ascii="Cambria Math" w:hAnsi="Cambria Math" w:cs="Times New Roman"/>
            <w:lang w:val="en-US"/>
          </w:rPr>
          <m:t>=0.85∙SI+0.15</m:t>
        </m:r>
      </m:oMath>
      <w:r w:rsidR="00E4004F" w:rsidRPr="00E4004F">
        <w:rPr>
          <w:rFonts w:ascii="Times New Roman" w:hAnsi="Times New Roman" w:cs="Times New Roman"/>
          <w:lang w:val="en-US"/>
        </w:rPr>
        <w:tab/>
        <w:t>Eq. 5</w:t>
      </w:r>
    </w:p>
    <w:p w:rsidR="00E4004F" w:rsidRPr="00E4004F" w:rsidRDefault="00E4004F" w:rsidP="00E4004F">
      <w:pPr>
        <w:spacing w:after="0" w:line="480" w:lineRule="auto"/>
        <w:jc w:val="both"/>
        <w:rPr>
          <w:rFonts w:ascii="Times New Roman" w:hAnsi="Times New Roman" w:cs="Times New Roman"/>
          <w:lang w:val="en-US"/>
        </w:rPr>
      </w:pPr>
      <w:proofErr w:type="gramStart"/>
      <w:r w:rsidRPr="00E4004F">
        <w:rPr>
          <w:rFonts w:ascii="Times New Roman" w:hAnsi="Times New Roman" w:cs="Times New Roman"/>
          <w:lang w:val="en-US"/>
        </w:rPr>
        <w:t>with</w:t>
      </w:r>
      <w:proofErr w:type="gramEnd"/>
      <w:r w:rsidRPr="00E4004F">
        <w:rPr>
          <w:rFonts w:ascii="Times New Roman" w:hAnsi="Times New Roman" w:cs="Times New Roman"/>
          <w:lang w:val="en-US"/>
        </w:rPr>
        <w:t xml:space="preserve"> SI </w:t>
      </w:r>
      <w:r w:rsidR="006938F3">
        <w:rPr>
          <w:rFonts w:ascii="Times New Roman" w:hAnsi="Times New Roman" w:cs="Times New Roman"/>
          <w:lang w:val="en-US"/>
        </w:rPr>
        <w:t xml:space="preserve">is </w:t>
      </w:r>
      <w:r w:rsidRPr="00E4004F">
        <w:rPr>
          <w:rFonts w:ascii="Times New Roman" w:hAnsi="Times New Roman" w:cs="Times New Roman"/>
          <w:lang w:val="en-US"/>
        </w:rPr>
        <w:t>the C-balance derived stress index</w:t>
      </w:r>
      <w:r w:rsidR="006938F3">
        <w:rPr>
          <w:rFonts w:ascii="Times New Roman" w:hAnsi="Times New Roman" w:cs="Times New Roman"/>
          <w:lang w:val="en-US"/>
        </w:rPr>
        <w:t xml:space="preserve"> [0,1]</w:t>
      </w:r>
      <w:r w:rsidRPr="00E4004F">
        <w:rPr>
          <w:rFonts w:ascii="Times New Roman" w:hAnsi="Times New Roman" w:cs="Times New Roman"/>
          <w:lang w:val="en-US"/>
        </w:rPr>
        <w:t xml:space="preserve">. </w:t>
      </w:r>
      <w:proofErr w:type="spellStart"/>
      <w:r w:rsidRPr="00E4004F">
        <w:rPr>
          <w:rFonts w:ascii="Times New Roman" w:hAnsi="Times New Roman" w:cs="Times New Roman"/>
          <w:lang w:val="en-US"/>
        </w:rPr>
        <w:t>Windthrown</w:t>
      </w:r>
      <w:proofErr w:type="spellEnd"/>
      <w:r w:rsidRPr="00E4004F">
        <w:rPr>
          <w:rFonts w:ascii="Times New Roman" w:hAnsi="Times New Roman" w:cs="Times New Roman"/>
          <w:lang w:val="en-US"/>
        </w:rPr>
        <w:t xml:space="preserve"> trees are assumed to be essentially defenseless, and area assigned a </w:t>
      </w:r>
      <w:proofErr w:type="spellStart"/>
      <w:r w:rsidRPr="00E4004F">
        <w:rPr>
          <w:rFonts w:ascii="Times New Roman" w:hAnsi="Times New Roman" w:cs="Times New Roman"/>
          <w:i/>
          <w:lang w:val="en-US"/>
        </w:rPr>
        <w:t>P</w:t>
      </w:r>
      <w:r w:rsidRPr="00E4004F">
        <w:rPr>
          <w:rFonts w:ascii="Times New Roman" w:hAnsi="Times New Roman" w:cs="Times New Roman"/>
          <w:i/>
          <w:vertAlign w:val="subscript"/>
          <w:lang w:val="en-US"/>
        </w:rPr>
        <w:t>colonize</w:t>
      </w:r>
      <w:proofErr w:type="spellEnd"/>
      <w:r w:rsidRPr="00E4004F">
        <w:rPr>
          <w:rFonts w:ascii="Times New Roman" w:hAnsi="Times New Roman" w:cs="Times New Roman"/>
          <w:lang w:val="en-US"/>
        </w:rPr>
        <w:t xml:space="preserve"> of 1.0. A uniform random number is compared against </w:t>
      </w:r>
      <w:proofErr w:type="spellStart"/>
      <w:r w:rsidRPr="00E4004F">
        <w:rPr>
          <w:rFonts w:ascii="Times New Roman" w:hAnsi="Times New Roman" w:cs="Times New Roman"/>
          <w:i/>
          <w:lang w:val="en-US"/>
        </w:rPr>
        <w:t>P</w:t>
      </w:r>
      <w:r w:rsidRPr="00E4004F">
        <w:rPr>
          <w:rFonts w:ascii="Times New Roman" w:hAnsi="Times New Roman" w:cs="Times New Roman"/>
          <w:i/>
          <w:vertAlign w:val="subscript"/>
          <w:lang w:val="en-US"/>
        </w:rPr>
        <w:t>colonize</w:t>
      </w:r>
      <w:proofErr w:type="spellEnd"/>
      <w:r w:rsidRPr="00E4004F">
        <w:rPr>
          <w:rFonts w:ascii="Times New Roman" w:hAnsi="Times New Roman" w:cs="Times New Roman"/>
          <w:lang w:val="en-US"/>
        </w:rPr>
        <w:t xml:space="preserve"> to determine whether a tree is successfully colonized by an attacking cohort</w:t>
      </w:r>
      <w:r w:rsidR="006938F3">
        <w:rPr>
          <w:rFonts w:ascii="Times New Roman" w:hAnsi="Times New Roman" w:cs="Times New Roman"/>
          <w:lang w:val="en-US"/>
        </w:rPr>
        <w:t xml:space="preserve"> of beetles</w:t>
      </w:r>
      <w:r w:rsidRPr="00E4004F">
        <w:rPr>
          <w:rFonts w:ascii="Times New Roman" w:hAnsi="Times New Roman" w:cs="Times New Roman"/>
          <w:lang w:val="en-US"/>
        </w:rPr>
        <w:t>. Please note that during any given dispersal wave multiple b</w:t>
      </w:r>
      <w:r w:rsidR="006938F3">
        <w:rPr>
          <w:rFonts w:ascii="Times New Roman" w:hAnsi="Times New Roman" w:cs="Times New Roman"/>
          <w:lang w:val="en-US"/>
        </w:rPr>
        <w:t>eetle cohorts can attack a tree</w:t>
      </w:r>
      <w:r w:rsidRPr="00E4004F">
        <w:rPr>
          <w:rFonts w:ascii="Times New Roman" w:hAnsi="Times New Roman" w:cs="Times New Roman"/>
          <w:lang w:val="en-US"/>
        </w:rPr>
        <w:t>.</w:t>
      </w:r>
    </w:p>
    <w:p w:rsidR="00E4004F" w:rsidRPr="006938F3" w:rsidRDefault="00E4004F" w:rsidP="006938F3">
      <w:pPr>
        <w:spacing w:after="0" w:line="480" w:lineRule="auto"/>
        <w:jc w:val="both"/>
        <w:rPr>
          <w:rFonts w:ascii="Times New Roman" w:hAnsi="Times New Roman" w:cs="Times New Roman"/>
          <w:lang w:val="en-US"/>
        </w:rPr>
      </w:pPr>
    </w:p>
    <w:p w:rsidR="006938F3" w:rsidRPr="006938F3" w:rsidRDefault="006938F3" w:rsidP="006938F3">
      <w:pPr>
        <w:spacing w:after="0" w:line="480" w:lineRule="auto"/>
        <w:jc w:val="both"/>
        <w:rPr>
          <w:rFonts w:ascii="Times New Roman" w:hAnsi="Times New Roman" w:cs="Times New Roman"/>
          <w:b/>
          <w:i/>
          <w:lang w:val="en-US"/>
        </w:rPr>
      </w:pPr>
      <w:r w:rsidRPr="006938F3">
        <w:rPr>
          <w:rFonts w:ascii="Times New Roman" w:hAnsi="Times New Roman" w:cs="Times New Roman"/>
          <w:b/>
          <w:i/>
          <w:lang w:val="en-US"/>
        </w:rPr>
        <w:t>Overwintering of the beetle</w:t>
      </w:r>
    </w:p>
    <w:p w:rsidR="006938F3" w:rsidRPr="006938F3" w:rsidRDefault="006938F3" w:rsidP="006938F3">
      <w:pPr>
        <w:spacing w:after="0" w:line="480" w:lineRule="auto"/>
        <w:jc w:val="both"/>
        <w:rPr>
          <w:rFonts w:ascii="Times New Roman" w:hAnsi="Times New Roman" w:cs="Times New Roman"/>
          <w:lang w:val="en-US"/>
        </w:rPr>
      </w:pPr>
      <w:r w:rsidRPr="006938F3">
        <w:rPr>
          <w:rFonts w:ascii="Times New Roman" w:hAnsi="Times New Roman" w:cs="Times New Roman"/>
          <w:lang w:val="en-US"/>
        </w:rPr>
        <w:t xml:space="preserve">Only the last beetle generation developing in a year is assumed to overwinter. Of that generation, all immature beetles are assumed to experience 100% winter mortality </w:t>
      </w:r>
      <w:r>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"10.1034/j.1399-5448.2002.02017.x", "ISSN" : "1436-5693", "author" : [ { "dropping-particle" : "", "family" : "Faccoli", "given" : "M.", "non-dropping-particle" : "", "parse-names" : false, "suffix" : "" } ], "container-title" : "Anzeiger fur Sch\u00e4dlingskunde", "id" : "ITEM-1", "issue" : "3", "issued" : { "date-parts" : [ [ "2002", "6" ] ] }, "page" : "62-68", "title" : "Winter mortality in sub-corticolous populations of Ips typographus (Coleoptera, Scolytidae) and its parasitoids in the south-eastern Alps", "type" : "article-journal", "volume" : "75" }, "uris" : [ "http://www.mendeley.com/documents/?uuid=d3282f11-c4bd-4ee5-a352-79932bcdaff1" ] }, { "id" : "ITEM-2", "itemData" : { "DOI" : "10.1016/j.agrformet.2012.07.012", "ISSN" : "01681923", "author" : [ { "dropping-particle" : "", "family" : "J\u00f6nsson", "given" : "Anna Maria", "non-dropping-particle" : "", "parse-names" : false, "suffix" : "" }, { "dropping-particle" : "", "family" : "Schroeder", "given" : "Leif Martin", "non-dropping-particle" : "", "parse-names" : false, "suffix" : "" }, { "dropping-particle" : "", "family" : "Lagergren", "given" : "Fredrik", "non-dropping-particle" : "", "parse-names" : false, "suffix" : "" }, { "dropping-particle" : "", "family" : "Anderbrant", "given" : "Olle", "non-dropping-particle" : "", "parse-names" : false, "suffix" : "" }, { "dropping-particle" : "", "family" : "Smith", "given" : "Benjamin", "non-dropping-particle" : "", "parse-names" : false, "suffix" : "" } ], "container-title" : "Agricultural and Forest Meteorology", "id" : "ITEM-2", "issued" : { "date-parts" : [ [ "2012", "12" ] ] }, "page" : "188-200", "publisher" : "Elsevier B.V.", "title" : "Guess the impact of Ips typographus\u2014An ecosystem modelling approach for simulating spruce bark beetle outbreaks", "type" : "article-journal", "volume" : "166-167" }, "uris" : [ "http://www.mendeley.com/documents/?uuid=ec82643f-064c-4f1b-9568-87a8a6ea0c82" ] } ], "mendeley" : { "formattedCitation" : "(Faccoli 2002; J\u00f6nsson et al. 2012)", "plainTextFormattedCitation" : "(Faccoli 2002; J\u00f6nsson et al. 2012)", "previouslyFormattedCitation" : "(Faccoli 2002; J\u00f6nsson et al. 2012)" }, "properties" : { "noteIndex" : 0 }, "schema" : "https://github.com/citation-style-language/schema/raw/master/csl-citation.json" }</w:instrText>
      </w:r>
      <w:r>
        <w:rPr>
          <w:rFonts w:ascii="Times New Roman" w:hAnsi="Times New Roman" w:cs="Times New Roman"/>
          <w:lang w:val="en-US"/>
        </w:rPr>
        <w:fldChar w:fldCharType="separate"/>
      </w:r>
      <w:r w:rsidRPr="006938F3">
        <w:rPr>
          <w:rFonts w:ascii="Times New Roman" w:hAnsi="Times New Roman" w:cs="Times New Roman"/>
          <w:noProof/>
          <w:lang w:val="en-US"/>
        </w:rPr>
        <w:t xml:space="preserve">(Faccoli 2002; Jönsson et al. </w:t>
      </w:r>
      <w:r w:rsidRPr="006938F3">
        <w:rPr>
          <w:rFonts w:ascii="Times New Roman" w:hAnsi="Times New Roman" w:cs="Times New Roman"/>
          <w:noProof/>
          <w:lang w:val="en-US"/>
        </w:rPr>
        <w:lastRenderedPageBreak/>
        <w:t>2012)</w:t>
      </w:r>
      <w:r>
        <w:rPr>
          <w:rFonts w:ascii="Times New Roman" w:hAnsi="Times New Roman" w:cs="Times New Roman"/>
          <w:lang w:val="en-US"/>
        </w:rPr>
        <w:fldChar w:fldCharType="end"/>
      </w:r>
      <w:r w:rsidRPr="006938F3">
        <w:rPr>
          <w:rFonts w:ascii="Times New Roman" w:hAnsi="Times New Roman" w:cs="Times New Roman"/>
          <w:lang w:val="en-US"/>
        </w:rPr>
        <w:t>. For mature beetles, simulated winter mortality consists of two components: First, a background winter mortality rate (</w:t>
      </w:r>
      <w:proofErr w:type="spellStart"/>
      <w:r w:rsidRPr="006938F3">
        <w:rPr>
          <w:rFonts w:ascii="Times New Roman" w:hAnsi="Times New Roman" w:cs="Times New Roman"/>
          <w:i/>
          <w:lang w:val="en-US"/>
        </w:rPr>
        <w:t>M</w:t>
      </w:r>
      <w:r w:rsidRPr="006938F3">
        <w:rPr>
          <w:rFonts w:ascii="Times New Roman" w:hAnsi="Times New Roman" w:cs="Times New Roman"/>
          <w:i/>
          <w:vertAlign w:val="subscript"/>
          <w:lang w:val="en-US"/>
        </w:rPr>
        <w:t>bg</w:t>
      </w:r>
      <w:proofErr w:type="spellEnd"/>
      <w:r w:rsidRPr="006938F3">
        <w:rPr>
          <w:rFonts w:ascii="Times New Roman" w:hAnsi="Times New Roman" w:cs="Times New Roman"/>
          <w:lang w:val="en-US"/>
        </w:rPr>
        <w:t xml:space="preserve">) is assumed, i.e., a fixed proportion of adult beetles is killed </w:t>
      </w:r>
      <w:r w:rsidR="00E2335C">
        <w:rPr>
          <w:rFonts w:ascii="Times New Roman" w:hAnsi="Times New Roman" w:cs="Times New Roman"/>
          <w:lang w:val="en-US"/>
        </w:rPr>
        <w:t>every</w:t>
      </w:r>
      <w:r w:rsidRPr="006938F3">
        <w:rPr>
          <w:rFonts w:ascii="Times New Roman" w:hAnsi="Times New Roman" w:cs="Times New Roman"/>
          <w:lang w:val="en-US"/>
        </w:rPr>
        <w:t xml:space="preserve"> winter (</w:t>
      </w:r>
      <w:r w:rsidR="00E2335C">
        <w:rPr>
          <w:rFonts w:ascii="Times New Roman" w:hAnsi="Times New Roman" w:cs="Times New Roman"/>
          <w:lang w:val="en-US"/>
        </w:rPr>
        <w:t>here set to</w:t>
      </w:r>
      <w:r w:rsidRPr="006938F3">
        <w:rPr>
          <w:rFonts w:ascii="Times New Roman" w:hAnsi="Times New Roman" w:cs="Times New Roman"/>
          <w:lang w:val="en-US"/>
        </w:rPr>
        <w:t xml:space="preserve"> </w:t>
      </w:r>
      <w:proofErr w:type="spellStart"/>
      <w:r w:rsidRPr="006938F3">
        <w:rPr>
          <w:rFonts w:ascii="Times New Roman" w:hAnsi="Times New Roman" w:cs="Times New Roman"/>
          <w:i/>
          <w:lang w:val="en-US"/>
        </w:rPr>
        <w:t>M</w:t>
      </w:r>
      <w:r w:rsidRPr="006938F3">
        <w:rPr>
          <w:rFonts w:ascii="Times New Roman" w:hAnsi="Times New Roman" w:cs="Times New Roman"/>
          <w:i/>
          <w:vertAlign w:val="subscript"/>
          <w:lang w:val="en-US"/>
        </w:rPr>
        <w:t>bg</w:t>
      </w:r>
      <w:proofErr w:type="spellEnd"/>
      <w:r w:rsidRPr="006938F3">
        <w:rPr>
          <w:rFonts w:ascii="Times New Roman" w:hAnsi="Times New Roman" w:cs="Times New Roman"/>
          <w:lang w:val="en-US"/>
        </w:rPr>
        <w:t xml:space="preserve">= 0.40, </w:t>
      </w:r>
      <w:r w:rsidR="00E2335C">
        <w:rPr>
          <w:rFonts w:ascii="Times New Roman" w:hAnsi="Times New Roman" w:cs="Times New Roman"/>
          <w:lang w:val="en-US"/>
        </w:rPr>
        <w:t xml:space="preserve">following </w:t>
      </w:r>
      <w:r w:rsidR="00E2335C">
        <w:rPr>
          <w:rFonts w:ascii="Times New Roman" w:hAnsi="Times New Roman" w:cs="Times New Roman"/>
          <w:lang w:val="en-US"/>
        </w:rPr>
        <w:fldChar w:fldCharType="begin" w:fldLock="1"/>
      </w:r>
      <w:r w:rsidR="00E2335C">
        <w:rPr>
          <w:rFonts w:ascii="Times New Roman" w:hAnsi="Times New Roman" w:cs="Times New Roman"/>
          <w:lang w:val="en-US"/>
        </w:rPr>
        <w:instrText>ADDIN CSL_CITATION { "citationItems" : [ { "id" : "ITEM-1", "itemData" : { "DOI" : "10.1016/j.agrformet.2012.07.012", "ISSN" : "01681923", "author" : [ { "dropping-particle" : "", "family" : "J\u00f6nsson", "given" : "Anna Maria", "non-dropping-particle" : "", "parse-names" : false, "suffix" : "" }, { "dropping-particle" : "", "family" : "Schroeder", "given" : "Leif Martin", "non-dropping-particle" : "", "parse-names" : false, "suffix" : "" }, { "dropping-particle" : "", "family" : "Lagergren", "given" : "Fredrik", "non-dropping-particle" : "", "parse-names" : false, "suffix" : "" }, { "dropping-particle" : "", "family" : "Anderbrant", "given" : "Olle", "non-dropping-particle" : "", "parse-names" : false, "suffix" : "" }, { "dropping-particle" : "", "family" : "Smith", "given" : "Benjamin", "non-dropping-particle" : "", "parse-names" : false, "suffix" : "" } ], "container-title" : "Agricultural and Forest Meteorology", "id" : "ITEM-1", "issued" : { "date-parts" : [ [ "2012", "12" ] ] }, "page" : "188-200", "publisher" : "Elsevier B.V.", "title" : "Guess the impact of Ips typographus\u2014An ecosystem modelling approach for simulating spruce bark beetle outbreaks", "type" : "article-journal", "volume" : "166-167" }, "uris" : [ "http://www.mendeley.com/documents/?uuid=ec82643f-064c-4f1b-9568-87a8a6ea0c82" ] } ], "mendeley" : { "formattedCitation" : "(J\u00f6nsson et al. 2012)", "manualFormatting" : "J\u00f6nsson et al. (2012)", "plainTextFormattedCitation" : "(J\u00f6nsson et al. 2012)", "previouslyFormattedCitation" : "(J\u00f6nsson et al. 2012)" }, "properties" : { "noteIndex" : 0 }, "schema" : "https://github.com/citation-style-language/schema/raw/master/csl-citation.json" }</w:instrText>
      </w:r>
      <w:r w:rsidR="00E2335C">
        <w:rPr>
          <w:rFonts w:ascii="Times New Roman" w:hAnsi="Times New Roman" w:cs="Times New Roman"/>
          <w:lang w:val="en-US"/>
        </w:rPr>
        <w:fldChar w:fldCharType="separate"/>
      </w:r>
      <w:r w:rsidR="00E2335C" w:rsidRPr="00E2335C">
        <w:rPr>
          <w:rFonts w:ascii="Times New Roman" w:hAnsi="Times New Roman" w:cs="Times New Roman"/>
          <w:noProof/>
          <w:lang w:val="en-US"/>
        </w:rPr>
        <w:t xml:space="preserve">Jönsson et al. </w:t>
      </w:r>
      <w:r w:rsidR="00E2335C">
        <w:rPr>
          <w:rFonts w:ascii="Times New Roman" w:hAnsi="Times New Roman" w:cs="Times New Roman"/>
          <w:noProof/>
          <w:lang w:val="en-US"/>
        </w:rPr>
        <w:t>(</w:t>
      </w:r>
      <w:r w:rsidR="00E2335C" w:rsidRPr="00E2335C">
        <w:rPr>
          <w:rFonts w:ascii="Times New Roman" w:hAnsi="Times New Roman" w:cs="Times New Roman"/>
          <w:noProof/>
          <w:lang w:val="en-US"/>
        </w:rPr>
        <w:t>2012)</w:t>
      </w:r>
      <w:r w:rsidR="00E2335C">
        <w:rPr>
          <w:rFonts w:ascii="Times New Roman" w:hAnsi="Times New Roman" w:cs="Times New Roman"/>
          <w:lang w:val="en-US"/>
        </w:rPr>
        <w:fldChar w:fldCharType="end"/>
      </w:r>
      <w:r w:rsidR="00E2335C">
        <w:rPr>
          <w:rFonts w:ascii="Times New Roman" w:hAnsi="Times New Roman" w:cs="Times New Roman"/>
          <w:lang w:val="en-US"/>
        </w:rPr>
        <w:t>)</w:t>
      </w:r>
      <w:r w:rsidRPr="006938F3">
        <w:rPr>
          <w:rFonts w:ascii="Times New Roman" w:hAnsi="Times New Roman" w:cs="Times New Roman"/>
          <w:lang w:val="en-US"/>
        </w:rPr>
        <w:t xml:space="preserve">. Second, additional mortality is caused by exposure to </w:t>
      </w:r>
      <w:r w:rsidR="0016709D">
        <w:rPr>
          <w:rFonts w:ascii="Times New Roman" w:hAnsi="Times New Roman" w:cs="Times New Roman"/>
          <w:lang w:val="en-US"/>
        </w:rPr>
        <w:t xml:space="preserve">strong </w:t>
      </w:r>
      <w:r w:rsidRPr="006938F3">
        <w:rPr>
          <w:rFonts w:ascii="Times New Roman" w:hAnsi="Times New Roman" w:cs="Times New Roman"/>
          <w:lang w:val="en-US"/>
        </w:rPr>
        <w:t xml:space="preserve">winter frost. Specifically, days with minimum temperatures </w:t>
      </w:r>
      <w:r w:rsidR="0016709D">
        <w:rPr>
          <w:rFonts w:ascii="Times New Roman" w:hAnsi="Times New Roman" w:cs="Times New Roman"/>
          <w:lang w:val="en-US"/>
        </w:rPr>
        <w:t xml:space="preserve">below </w:t>
      </w:r>
      <w:r w:rsidRPr="006938F3">
        <w:rPr>
          <w:rFonts w:ascii="Times New Roman" w:hAnsi="Times New Roman" w:cs="Times New Roman"/>
          <w:lang w:val="en-US"/>
        </w:rPr>
        <w:t>-15</w:t>
      </w:r>
      <w:r w:rsidR="0016709D">
        <w:rPr>
          <w:rFonts w:ascii="Times New Roman" w:hAnsi="Times New Roman" w:cs="Times New Roman"/>
          <w:lang w:val="en-US"/>
        </w:rPr>
        <w:t xml:space="preserve"> </w:t>
      </w:r>
      <w:r w:rsidRPr="006938F3">
        <w:rPr>
          <w:rFonts w:ascii="Times New Roman" w:hAnsi="Times New Roman" w:cs="Times New Roman"/>
          <w:lang w:val="en-US"/>
        </w:rPr>
        <w:t>°C are assumed as frost days (</w:t>
      </w:r>
      <w:proofErr w:type="spellStart"/>
      <w:proofErr w:type="gramStart"/>
      <w:r w:rsidRPr="006938F3">
        <w:rPr>
          <w:rFonts w:ascii="Times New Roman" w:hAnsi="Times New Roman" w:cs="Times New Roman"/>
          <w:i/>
          <w:lang w:val="en-US"/>
        </w:rPr>
        <w:t>fd</w:t>
      </w:r>
      <w:proofErr w:type="spellEnd"/>
      <w:proofErr w:type="gramEnd"/>
      <w:r w:rsidRPr="006938F3">
        <w:rPr>
          <w:rFonts w:ascii="Times New Roman" w:hAnsi="Times New Roman" w:cs="Times New Roman"/>
          <w:lang w:val="en-US"/>
        </w:rPr>
        <w:t>), and beetle mortality (</w:t>
      </w:r>
      <w:r w:rsidRPr="006938F3">
        <w:rPr>
          <w:rFonts w:ascii="Times New Roman" w:hAnsi="Times New Roman" w:cs="Times New Roman"/>
          <w:i/>
          <w:lang w:val="en-US"/>
        </w:rPr>
        <w:t>M</w:t>
      </w:r>
      <w:r w:rsidRPr="006938F3">
        <w:rPr>
          <w:rFonts w:ascii="Times New Roman" w:hAnsi="Times New Roman" w:cs="Times New Roman"/>
          <w:i/>
          <w:vertAlign w:val="subscript"/>
          <w:lang w:val="en-US"/>
        </w:rPr>
        <w:t>w</w:t>
      </w:r>
      <w:r w:rsidRPr="006938F3">
        <w:rPr>
          <w:rFonts w:ascii="Times New Roman" w:hAnsi="Times New Roman" w:cs="Times New Roman"/>
          <w:lang w:val="en-US"/>
        </w:rPr>
        <w:t>) increases with days of exposure (Eq. 6):</w:t>
      </w:r>
    </w:p>
    <w:p w:rsidR="006938F3" w:rsidRPr="006938F3" w:rsidRDefault="0063169B" w:rsidP="006938F3">
      <w:pPr>
        <w:tabs>
          <w:tab w:val="left" w:pos="8505"/>
        </w:tabs>
        <w:spacing w:after="0" w:line="480" w:lineRule="auto"/>
        <w:jc w:val="both"/>
        <w:rPr>
          <w:rFonts w:ascii="Times New Roman" w:hAnsi="Times New Roman" w:cs="Times New Roman"/>
          <w:lang w:val="en-US"/>
        </w:rPr>
      </w:pPr>
      <m:oMath>
        <m:sSub>
          <m:sSubPr>
            <m:ctrlPr>
              <w:rPr>
                <w:rFonts w:ascii="Cambria Math" w:hAnsi="Cambria Math" w:cs="Times New Roman"/>
                <w:lang w:val="en-US"/>
              </w:rPr>
            </m:ctrlPr>
          </m:sSubPr>
          <m:e>
            <m:r>
              <w:rPr>
                <w:rFonts w:ascii="Cambria Math" w:hAnsi="Cambria Math" w:cs="Times New Roman"/>
                <w:lang w:val="en-US"/>
              </w:rPr>
              <m:t>M</m:t>
            </m:r>
          </m:e>
          <m:sub>
            <m:r>
              <w:rPr>
                <w:rFonts w:ascii="Cambria Math" w:hAnsi="Cambria Math" w:cs="Times New Roman"/>
                <w:lang w:val="en-US"/>
              </w:rPr>
              <m:t>w</m:t>
            </m:r>
          </m:sub>
        </m:sSub>
        <m:r>
          <m:rPr>
            <m:sty m:val="p"/>
          </m:rPr>
          <w:rPr>
            <w:rFonts w:ascii="Cambria Math" w:hAnsi="Cambria Math" w:cs="Times New Roman"/>
            <w:lang w:val="en-US"/>
          </w:rPr>
          <m:t>=1-</m:t>
        </m:r>
        <m:sSup>
          <m:sSupPr>
            <m:ctrlPr>
              <w:rPr>
                <w:rFonts w:ascii="Cambria Math" w:hAnsi="Cambria Math" w:cs="Times New Roman"/>
                <w:lang w:val="en-US"/>
              </w:rPr>
            </m:ctrlPr>
          </m:sSupPr>
          <m:e>
            <m:r>
              <m:rPr>
                <m:sty m:val="p"/>
              </m:rPr>
              <w:rPr>
                <w:rFonts w:ascii="Cambria Math" w:hAnsi="Cambria Math" w:cs="Times New Roman"/>
                <w:lang w:val="en-US"/>
              </w:rPr>
              <m:t>e</m:t>
            </m:r>
          </m:e>
          <m:sup>
            <m:sSub>
              <m:sSubPr>
                <m:ctrlPr>
                  <w:rPr>
                    <w:rFonts w:ascii="Cambria Math" w:hAnsi="Cambria Math" w:cs="Times New Roman"/>
                    <w:lang w:val="en-US"/>
                  </w:rPr>
                </m:ctrlPr>
              </m:sSubPr>
              <m:e>
                <m:r>
                  <w:rPr>
                    <w:rFonts w:ascii="Cambria Math" w:hAnsi="Cambria Math" w:cs="Times New Roman"/>
                    <w:lang w:val="en-US"/>
                  </w:rPr>
                  <m:t>a</m:t>
                </m:r>
              </m:e>
              <m:sub>
                <m:r>
                  <w:rPr>
                    <w:rFonts w:ascii="Cambria Math" w:hAnsi="Cambria Math" w:cs="Times New Roman"/>
                    <w:lang w:val="en-US"/>
                  </w:rPr>
                  <m:t>1</m:t>
                </m:r>
              </m:sub>
            </m:sSub>
            <m:r>
              <m:rPr>
                <m:sty m:val="p"/>
              </m:rPr>
              <w:rPr>
                <w:rFonts w:ascii="Cambria Math" w:hAnsi="Cambria Math" w:cs="Times New Roman"/>
                <w:lang w:val="en-US"/>
              </w:rPr>
              <m:t>∙</m:t>
            </m:r>
            <m:r>
              <w:rPr>
                <w:rFonts w:ascii="Cambria Math" w:hAnsi="Cambria Math" w:cs="Times New Roman"/>
                <w:lang w:val="en-US"/>
              </w:rPr>
              <m:t>fd</m:t>
            </m:r>
          </m:sup>
        </m:sSup>
      </m:oMath>
      <w:r w:rsidR="006938F3" w:rsidRPr="006938F3">
        <w:rPr>
          <w:rFonts w:ascii="Times New Roman" w:hAnsi="Times New Roman" w:cs="Times New Roman"/>
          <w:lang w:val="en-US"/>
        </w:rPr>
        <w:tab/>
        <w:t>Eq. 6</w:t>
      </w:r>
    </w:p>
    <w:p w:rsidR="006938F3" w:rsidRPr="006938F3" w:rsidRDefault="006938F3" w:rsidP="006938F3">
      <w:pPr>
        <w:spacing w:after="0" w:line="480" w:lineRule="auto"/>
        <w:jc w:val="both"/>
        <w:rPr>
          <w:rFonts w:ascii="Times New Roman" w:hAnsi="Times New Roman" w:cs="Times New Roman"/>
          <w:lang w:val="en-US"/>
        </w:rPr>
      </w:pPr>
      <w:r w:rsidRPr="006938F3">
        <w:rPr>
          <w:rFonts w:ascii="Times New Roman" w:hAnsi="Times New Roman" w:cs="Times New Roman"/>
          <w:lang w:val="en-US"/>
        </w:rPr>
        <w:t xml:space="preserve">The empirical parameter </w:t>
      </w:r>
      <w:r w:rsidRPr="006938F3">
        <w:rPr>
          <w:rFonts w:ascii="Times New Roman" w:hAnsi="Times New Roman" w:cs="Times New Roman"/>
          <w:i/>
          <w:lang w:val="en-US"/>
        </w:rPr>
        <w:t>a</w:t>
      </w:r>
      <w:r w:rsidRPr="006938F3">
        <w:rPr>
          <w:rFonts w:ascii="Times New Roman" w:hAnsi="Times New Roman" w:cs="Times New Roman"/>
          <w:i/>
          <w:vertAlign w:val="subscript"/>
          <w:lang w:val="en-US"/>
        </w:rPr>
        <w:t>1</w:t>
      </w:r>
      <w:r w:rsidRPr="006938F3">
        <w:rPr>
          <w:rFonts w:ascii="Times New Roman" w:hAnsi="Times New Roman" w:cs="Times New Roman"/>
          <w:lang w:val="en-US"/>
        </w:rPr>
        <w:t xml:space="preserve"> was </w:t>
      </w:r>
      <w:r w:rsidR="0016709D">
        <w:rPr>
          <w:rFonts w:ascii="Times New Roman" w:hAnsi="Times New Roman" w:cs="Times New Roman"/>
          <w:lang w:val="en-US"/>
        </w:rPr>
        <w:t>estimated</w:t>
      </w:r>
      <w:r w:rsidRPr="006938F3">
        <w:rPr>
          <w:rFonts w:ascii="Times New Roman" w:hAnsi="Times New Roman" w:cs="Times New Roman"/>
          <w:lang w:val="en-US"/>
        </w:rPr>
        <w:t xml:space="preserve"> to be -0.1005 by </w:t>
      </w:r>
      <w:r w:rsidR="0016709D">
        <w:rPr>
          <w:rFonts w:ascii="Times New Roman" w:hAnsi="Times New Roman" w:cs="Times New Roman"/>
          <w:lang w:val="en-US"/>
        </w:rPr>
        <w:fldChar w:fldCharType="begin" w:fldLock="1"/>
      </w:r>
      <w:r w:rsidR="0016709D">
        <w:rPr>
          <w:rFonts w:ascii="Times New Roman" w:hAnsi="Times New Roman" w:cs="Times New Roman"/>
          <w:lang w:val="en-US"/>
        </w:rPr>
        <w:instrText>ADDIN CSL_CITATION { "citationItems" : [ { "id" : "ITEM-1", "itemData" : { "DOI" : "10.1016/j.jinsphys.2011.03.011", "ISSN" : "1879-1611", "PMID" : "21420974", "abstract" : "Overwintering success is one of the key aspects affecting the development and outbreaks of the spruce bark beetle, Ips typographus (L.) populations. This paper brings detailed analysis of cold tolerance, and its influence on overwintering success, in two Central European populations of I. typographus during two cold seasons. Evidence for a supercooling strategy in overwintering adults is provided. The lower lethal temperature corresponds well to the supercooling point that ranges between -20 and -22\u00b0C during winter months. The supercooled state is stabilized by the absence of internal ice nucleators and by seasonal accumulation of a mixture of sugars and polyols up to the sum concentration of 900 mM. The cryoprotective function of accumulated metabolites is probably based on increasing the osmolality and viscosity of supercooled body fluids and decreasing the relative proportion of water molecules available for lethal formation of ice nuclei. No activity of thermal hysteresis factors (stabilizers of supercooled state) was detected in hemolymph. Lethal times for 50% mortality (Lts50) in the supercooled state at -5, -10 or -15\u00b0C are weeks (autumn, spring) or even months (winter), suggesting relatively little mortality caused by chill injury. Lts50 at -15\u00b0C are significantly shorter in moist (6.9 days) than in dry (&gt;42 days) microenvironment because there is higher probability of external ice nucleation and occurrence of lethal freezing in the moist situation.", "author" : [ { "dropping-particle" : "", "family" : "Ko\u0161t\u00e1l", "given" : "V", "non-dropping-particle" : "", "parse-names" : false, "suffix" : "" }, { "dropping-particle" : "", "family" : "Dole\u017eal", "given" : "P", "non-dropping-particle" : "", "parse-names" : false, "suffix" : "" }, { "dropping-particle" : "", "family" : "Rozsypal", "given" : "J", "non-dropping-particle" : "", "parse-names" : false, "suffix" : "" }, { "dropping-particle" : "", "family" : "Moravcov\u00e1", "given" : "M", "non-dropping-particle" : "", "parse-names" : false, "suffix" : "" }, { "dropping-particle" : "", "family" : "Zahradn\u00ed\u010dkov\u00e1", "given" : "H", "non-dropping-particle" : "", "parse-names" : false, "suffix" : "" }, { "dropping-particle" : "", "family" : "Simek", "given" : "P", "non-dropping-particle" : "", "parse-names" : false, "suffix" : "" } ], "container-title" : "Journal of Insect Physiology", "id" : "ITEM-1", "issue" : "8", "issued" : { "date-parts" : [ [ "2011", "8" ] ] }, "page" : "1136-1146", "title" : "Physiological and biochemical analysis of overwintering and cold tolerance in two Central European populations of the spruce bark beetle, Ips typographus.", "type" : "article-journal", "volume" : "57" }, "uris" : [ "http://www.mendeley.com/documents/?uuid=c2bbbcd7-4953-4141-9369-18f525a9f57a" ] } ], "mendeley" : { "formattedCitation" : "(Ko\u0161t\u00e1l et al. 2011)", "manualFormatting" : "Ko\u0161t\u00e1l et al. (2011)", "plainTextFormattedCitation" : "(Ko\u0161t\u00e1l et al. 2011)", "previouslyFormattedCitation" : "(Ko\u0161t\u00e1l et al. 2011)" }, "properties" : { "noteIndex" : 0 }, "schema" : "https://github.com/citation-style-language/schema/raw/master/csl-citation.json" }</w:instrText>
      </w:r>
      <w:r w:rsidR="0016709D">
        <w:rPr>
          <w:rFonts w:ascii="Times New Roman" w:hAnsi="Times New Roman" w:cs="Times New Roman"/>
          <w:lang w:val="en-US"/>
        </w:rPr>
        <w:fldChar w:fldCharType="separate"/>
      </w:r>
      <w:r w:rsidR="0016709D" w:rsidRPr="0016709D">
        <w:rPr>
          <w:rFonts w:ascii="Times New Roman" w:hAnsi="Times New Roman" w:cs="Times New Roman"/>
          <w:noProof/>
          <w:lang w:val="en-US"/>
        </w:rPr>
        <w:t xml:space="preserve">Koštál et al. </w:t>
      </w:r>
      <w:r w:rsidR="0016709D">
        <w:rPr>
          <w:rFonts w:ascii="Times New Roman" w:hAnsi="Times New Roman" w:cs="Times New Roman"/>
          <w:noProof/>
          <w:lang w:val="en-US"/>
        </w:rPr>
        <w:t>(</w:t>
      </w:r>
      <w:r w:rsidR="0016709D" w:rsidRPr="0016709D">
        <w:rPr>
          <w:rFonts w:ascii="Times New Roman" w:hAnsi="Times New Roman" w:cs="Times New Roman"/>
          <w:noProof/>
          <w:lang w:val="en-US"/>
        </w:rPr>
        <w:t>2011)</w:t>
      </w:r>
      <w:r w:rsidR="0016709D">
        <w:rPr>
          <w:rFonts w:ascii="Times New Roman" w:hAnsi="Times New Roman" w:cs="Times New Roman"/>
          <w:lang w:val="en-US"/>
        </w:rPr>
        <w:fldChar w:fldCharType="end"/>
      </w:r>
      <w:r w:rsidRPr="006938F3">
        <w:rPr>
          <w:rFonts w:ascii="Times New Roman" w:hAnsi="Times New Roman" w:cs="Times New Roman"/>
          <w:lang w:val="en-US"/>
        </w:rPr>
        <w:t xml:space="preserve"> under wet conditions, with more than 95% of the beetles dying from 30 days of frost exposure.</w:t>
      </w:r>
    </w:p>
    <w:p w:rsidR="006938F3" w:rsidRPr="0016709D" w:rsidRDefault="006938F3" w:rsidP="0016709D">
      <w:pPr>
        <w:spacing w:after="0" w:line="480" w:lineRule="auto"/>
        <w:jc w:val="both"/>
        <w:rPr>
          <w:rFonts w:ascii="Times New Roman" w:hAnsi="Times New Roman" w:cs="Times New Roman"/>
          <w:lang w:val="en-US"/>
        </w:rPr>
      </w:pPr>
    </w:p>
    <w:p w:rsidR="0016709D" w:rsidRPr="0016709D" w:rsidRDefault="0016709D" w:rsidP="0016709D">
      <w:pPr>
        <w:spacing w:after="0" w:line="480" w:lineRule="auto"/>
        <w:jc w:val="both"/>
        <w:rPr>
          <w:rFonts w:ascii="Times New Roman" w:hAnsi="Times New Roman" w:cs="Times New Roman"/>
          <w:b/>
          <w:i/>
          <w:lang w:val="en-US"/>
        </w:rPr>
      </w:pPr>
      <w:r w:rsidRPr="0016709D">
        <w:rPr>
          <w:rFonts w:ascii="Times New Roman" w:hAnsi="Times New Roman" w:cs="Times New Roman"/>
          <w:b/>
          <w:i/>
          <w:lang w:val="en-US"/>
        </w:rPr>
        <w:t>Collapse of outbreaks</w:t>
      </w:r>
    </w:p>
    <w:p w:rsidR="0016709D" w:rsidRPr="0016709D" w:rsidRDefault="0016709D" w:rsidP="0016709D">
      <w:pPr>
        <w:spacing w:after="0" w:line="480" w:lineRule="auto"/>
        <w:jc w:val="both"/>
        <w:rPr>
          <w:rFonts w:ascii="Times New Roman" w:hAnsi="Times New Roman" w:cs="Times New Roman"/>
          <w:lang w:val="en-US"/>
        </w:rPr>
      </w:pPr>
      <w:r w:rsidRPr="0016709D">
        <w:rPr>
          <w:rFonts w:ascii="Times New Roman" w:hAnsi="Times New Roman" w:cs="Times New Roman"/>
          <w:lang w:val="en-US"/>
        </w:rPr>
        <w:t xml:space="preserve">How and why bark beetle outbreaks stop is not yet fully understood. </w:t>
      </w:r>
      <w:r w:rsidR="00987086">
        <w:rPr>
          <w:rFonts w:ascii="Times New Roman" w:hAnsi="Times New Roman" w:cs="Times New Roman"/>
          <w:lang w:val="en-US"/>
        </w:rPr>
        <w:t>However, o</w:t>
      </w:r>
      <w:r w:rsidRPr="0016709D">
        <w:rPr>
          <w:rFonts w:ascii="Times New Roman" w:hAnsi="Times New Roman" w:cs="Times New Roman"/>
          <w:lang w:val="en-US"/>
        </w:rPr>
        <w:t xml:space="preserve">bservations for the </w:t>
      </w:r>
      <w:r w:rsidRPr="0016709D">
        <w:rPr>
          <w:rFonts w:ascii="Times New Roman" w:hAnsi="Times New Roman" w:cs="Times New Roman"/>
          <w:i/>
          <w:lang w:val="en-US"/>
        </w:rPr>
        <w:t xml:space="preserve">P. </w:t>
      </w:r>
      <w:proofErr w:type="spellStart"/>
      <w:r w:rsidRPr="0016709D">
        <w:rPr>
          <w:rFonts w:ascii="Times New Roman" w:hAnsi="Times New Roman" w:cs="Times New Roman"/>
          <w:i/>
          <w:lang w:val="en-US"/>
        </w:rPr>
        <w:t>abies</w:t>
      </w:r>
      <w:proofErr w:type="spellEnd"/>
      <w:r w:rsidRPr="0016709D">
        <w:rPr>
          <w:rFonts w:ascii="Times New Roman" w:hAnsi="Times New Roman" w:cs="Times New Roman"/>
          <w:i/>
          <w:lang w:val="en-US"/>
        </w:rPr>
        <w:t xml:space="preserve"> – I. </w:t>
      </w:r>
      <w:proofErr w:type="spellStart"/>
      <w:r w:rsidRPr="0016709D">
        <w:rPr>
          <w:rFonts w:ascii="Times New Roman" w:hAnsi="Times New Roman" w:cs="Times New Roman"/>
          <w:i/>
          <w:lang w:val="en-US"/>
        </w:rPr>
        <w:t>typographus</w:t>
      </w:r>
      <w:proofErr w:type="spellEnd"/>
      <w:r w:rsidRPr="0016709D">
        <w:rPr>
          <w:rFonts w:ascii="Times New Roman" w:hAnsi="Times New Roman" w:cs="Times New Roman"/>
          <w:lang w:val="en-US"/>
        </w:rPr>
        <w:t xml:space="preserve"> system show that regional eruptions of beetles die down regularly after </w:t>
      </w:r>
      <w:r w:rsidR="00802EA0">
        <w:rPr>
          <w:rFonts w:ascii="Times New Roman" w:hAnsi="Times New Roman" w:cs="Times New Roman"/>
          <w:lang w:val="en-US"/>
        </w:rPr>
        <w:t>six years</w:t>
      </w:r>
      <w:r w:rsidRPr="0016709D">
        <w:rPr>
          <w:rFonts w:ascii="Times New Roman" w:hAnsi="Times New Roman" w:cs="Times New Roman"/>
          <w:lang w:val="en-US"/>
        </w:rPr>
        <w:t xml:space="preserve"> </w:t>
      </w:r>
      <w:r w:rsidR="00802EA0">
        <w:rPr>
          <w:rFonts w:ascii="Times New Roman" w:hAnsi="Times New Roman" w:cs="Times New Roman"/>
          <w:lang w:val="en-US"/>
        </w:rPr>
        <w:t xml:space="preserve">on average </w:t>
      </w:r>
      <w:r w:rsidR="00987086">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"10.1016/j.foreco.2011.04.023", "ISSN" : "03781127", "author" : [ { "dropping-particle" : "", "family" : "Kautz", "given" : "Markus", "non-dropping-particle" : "", "parse-names" : false, "suffix" : "" }, { "dropping-particle" : "", "family" : "Dworschak", "given" : "Kai", "non-dropping-particle" : "", "parse-names" : false, "suffix" : "" }, { "dropping-particle" : "", "family" : "Gruppe", "given" : "Axel", "non-dropping-particle" : "", "parse-names" : false, "suffix" : "" }, { "dropping-particle" : "", "family" : "Schopf", "given" : "Reinhard", "non-dropping-particle" : "", "parse-names" : false, "suffix" : "" } ], "container-title" : "Forest Ecology and Management", "id" : "ITEM-1", "issue" : "4", "issued" : { "date-parts" : [ [ "2011", "8" ] ] }, "page" : "598-608", "title" : "Quantifying spatio-temporal dispersion of bark beetle infestations in epidemic and non-epidemic conditions", "type" : "article-journal", "volume" : "262" }, "uris" : [ "http://www.mendeley.com/documents/?uuid=ace34597-11ce-4751-bf56-6ce2ebddd161" ] }, { "id" : "ITEM-2", "itemData" : { "DOI" : "10.1016/j.ecolind.2012.07.026", "ISSN" : "1470160X", "author" : [ { "dropping-particle" : "", "family" : "Lausch", "given" : "Angela", "non-dropping-particle" : "", "parse-names" : false, "suffix" : "" }, { "dropping-particle" : "", "family" : "Heurich", "given" : "Marco", "non-dropping-particle" : "", "parse-names" : false, "suffix" : "" }, { "dropping-particle" : "", "family" : "Fahse", "given" : "Lorenz", "non-dropping-particle" : "", "parse-names" : false, "suffix" : "" } ], "container-title" : "Ecological Indicators", "id" : "ITEM-2", "issued" : { "date-parts" : [ [ "2013", "8" ] ] }, "page" : "73-81", "publisher" : "Elsevier Ltd", "title" : "Spatio-temporal infestation patterns of Ips typographus (L.) in the Bavarian Forest National Park, Germany", "type" : "article-journal", "volume" : "31" }, "uris" : [ "http://www.mendeley.com/documents/?uuid=6e43481f-27c2-42f3-9113-46adb57ef9f4" ] }, { "id" : "ITEM-3", "itemData" : { "author" : [ { "dropping-particle" : "", "family" : "Tomiczek", "given" : "Christian", "non-dropping-particle" : "", "parse-names" : false, "suffix" : "" }, { "dropping-particle" : "", "family" : "Cech", "given" : "Thomas L", "non-dropping-particle" : "", "parse-names" : false, "suffix" : "" }, { "dropping-particle" : "", "family" : "F\u00fcrst", "given" : "Alfred", "non-dropping-particle" : "", "parse-names" : false, "suffix" : "" }, { "dropping-particle" : "", "family" : "Hoyer-Tomiczek", "given" : "Ute", "non-dropping-particle" : "", "parse-names" : false, "suffix" : "" }, { "dropping-particle" : "", "family" : "Krehan", "given" : "Hannes", "non-dropping-particle" : "", "parse-names" : false, "suffix" : "" }, { "dropping-particle" : "", "family" : "Perny", "given" : "Bernhard", "non-dropping-particle" : "", "parse-names" : false, "suffix" : "" }, { "dropping-particle" : "", "family" : "Steyrer", "given" : "Gottfried", "non-dropping-particle" : "", "parse-names" : false, "suffix" : "" } ], "container-title" : "Forstschutz Aktuell", "id" : "ITEM-3", "issued" : { "date-parts" : [ [ "2012" ] ] }, "page" : "3-10", "title" : "Waldschutzsituation 2011 in \u00d6sterreich", "type" : "article-journal", "volume" : "56" }, "uris" : [ "http://www.mendeley.com/documents/?uuid=08311098-b459-4604-970e-ec72068df730", "http://www.mendeley.com/documents/?uuid=5efe228d-cd56-43a0-8d51-6b2283548051" ] }, { "id" : "ITEM-4", "itemData" : { "DOI" : "10.1111/1365-2664.12540", "ISSN" : "00218901", "author" : [ { "dropping-particle" : "", "family" : "Seidl", "given" : "Rupert", "non-dropping-particle" : "", "parse-names" : false, "suffix" : "" }, { "dropping-particle" : "", "family" : "M\u00fcller", "given" : "J\u00f6rg", "non-dropping-particle" : "", "parse-names" : false, "suf</w:instrText>
      </w:r>
      <w:r w:rsidR="00E16734" w:rsidRPr="00520012">
        <w:rPr>
          <w:rFonts w:ascii="Times New Roman" w:hAnsi="Times New Roman" w:cs="Times New Roman"/>
        </w:rPr>
        <w:instrText>fix" : "" }, { "dropping-particle" : "", "family" : "Hothorn", "given" : "Torsten", "non-dropping-particle" : "", "parse-names" : false, "suffix" : "" }, { "dropping-particle" : "", "family" : "B\u00e4ssler", "given" : "Claus", "non-dropping-particle" : "", "parse-names" : false, "suffix" : "" }, { "dropping-particle" : "", "family" : "Heurich", "given" : "Marco", "non-dropping-particle" : "", "parse-names" : false, "suffix" : "" }, { "dropping-particle" : "", "family" : "Kautz", "given" : "Markus", "non-dropping-particle" : "", "parse-names" : false, "suffix" : "" } ], "container-title" : "Journal of Applied Ecology", "id" : "ITEM-4", "issued" : { "date-parts" : [ [ "2015" ] ] }, "page" : "doi: 10.1111/1365-2664.12540", "title" : "Small beetle, large-scale drivers: how regional and landscape factors affect outbreaks of the European spruce bark beetle", "type" : "article-journal", "volume" : "in press" }, "uris" : [ "http://www.mendeley.com/documents/?uuid=2e277de5-e6bd-454f-b11a-489bc3518b63" ] } ], "mendeley" : { "formattedCitation" : "(Kautz et al. 2011; Tomiczek et al. 2012; Lausch et al. 2013; Seidl et al. 2015)", "plainTextFormattedCitation" : "(Kautz et al. 2011; Tomiczek et al. 2012; Lausch et al. 2013; Seidl et al. 2015)", "previouslyFormattedCitation" : "(Kautz et al. 2011; Tomiczek et al. 2012; Lausch et al. 2013; Seidl et al. 2015)" }, "properties" : { "noteIndex" : 0 }, "schema" : "https://github.com/citation-style-language/schema/raw/master/csl-citation.json" }</w:instrText>
      </w:r>
      <w:r w:rsidR="00987086">
        <w:rPr>
          <w:rFonts w:ascii="Times New Roman" w:hAnsi="Times New Roman" w:cs="Times New Roman"/>
          <w:lang w:val="en-US"/>
        </w:rPr>
        <w:fldChar w:fldCharType="separate"/>
      </w:r>
      <w:r w:rsidR="00E16734" w:rsidRPr="00E16734">
        <w:rPr>
          <w:rFonts w:ascii="Times New Roman" w:hAnsi="Times New Roman" w:cs="Times New Roman"/>
          <w:noProof/>
        </w:rPr>
        <w:t>(Kautz et al. 2011; Tomiczek et al. 2012; Lausch et al. 2013; Seidl et al. 2015)</w:t>
      </w:r>
      <w:r w:rsidR="00987086">
        <w:rPr>
          <w:rFonts w:ascii="Times New Roman" w:hAnsi="Times New Roman" w:cs="Times New Roman"/>
          <w:lang w:val="en-US"/>
        </w:rPr>
        <w:fldChar w:fldCharType="end"/>
      </w:r>
      <w:r w:rsidRPr="00987086">
        <w:rPr>
          <w:rFonts w:ascii="Times New Roman" w:hAnsi="Times New Roman" w:cs="Times New Roman"/>
        </w:rPr>
        <w:t xml:space="preserve">. </w:t>
      </w:r>
      <w:r w:rsidRPr="0016709D">
        <w:rPr>
          <w:rFonts w:ascii="Times New Roman" w:hAnsi="Times New Roman" w:cs="Times New Roman"/>
          <w:lang w:val="en-US"/>
        </w:rPr>
        <w:t>Antagonists, such as predatory beetles (</w:t>
      </w:r>
      <w:proofErr w:type="spellStart"/>
      <w:r w:rsidRPr="0016709D">
        <w:rPr>
          <w:rFonts w:ascii="Times New Roman" w:hAnsi="Times New Roman" w:cs="Times New Roman"/>
          <w:i/>
          <w:lang w:val="en-US"/>
        </w:rPr>
        <w:t>Cleridae</w:t>
      </w:r>
      <w:proofErr w:type="spellEnd"/>
      <w:r w:rsidRPr="0016709D">
        <w:rPr>
          <w:rFonts w:ascii="Times New Roman" w:hAnsi="Times New Roman" w:cs="Times New Roman"/>
          <w:lang w:val="en-US"/>
        </w:rPr>
        <w:t>) and flies (</w:t>
      </w:r>
      <w:proofErr w:type="spellStart"/>
      <w:r w:rsidRPr="0016709D">
        <w:rPr>
          <w:rFonts w:ascii="Times New Roman" w:hAnsi="Times New Roman" w:cs="Times New Roman"/>
          <w:i/>
          <w:lang w:val="en-US"/>
        </w:rPr>
        <w:t>Dolichopodidae</w:t>
      </w:r>
      <w:proofErr w:type="spellEnd"/>
      <w:r w:rsidRPr="0016709D">
        <w:rPr>
          <w:rFonts w:ascii="Times New Roman" w:hAnsi="Times New Roman" w:cs="Times New Roman"/>
          <w:lang w:val="en-US"/>
        </w:rPr>
        <w:t>), as well as parasitic wasps (</w:t>
      </w:r>
      <w:proofErr w:type="spellStart"/>
      <w:r w:rsidRPr="0016709D">
        <w:rPr>
          <w:rFonts w:ascii="Times New Roman" w:hAnsi="Times New Roman" w:cs="Times New Roman"/>
          <w:i/>
          <w:lang w:val="en-US"/>
        </w:rPr>
        <w:t>Pteromalidae</w:t>
      </w:r>
      <w:proofErr w:type="spellEnd"/>
      <w:r w:rsidRPr="0016709D">
        <w:rPr>
          <w:rFonts w:ascii="Times New Roman" w:hAnsi="Times New Roman" w:cs="Times New Roman"/>
          <w:i/>
          <w:lang w:val="en-US"/>
        </w:rPr>
        <w:t xml:space="preserve">, </w:t>
      </w:r>
      <w:proofErr w:type="spellStart"/>
      <w:r w:rsidRPr="0016709D">
        <w:rPr>
          <w:rFonts w:ascii="Times New Roman" w:hAnsi="Times New Roman" w:cs="Times New Roman"/>
          <w:i/>
          <w:lang w:val="en-US"/>
        </w:rPr>
        <w:t>Braconidae</w:t>
      </w:r>
      <w:proofErr w:type="spellEnd"/>
      <w:r w:rsidRPr="0016709D">
        <w:rPr>
          <w:rFonts w:ascii="Times New Roman" w:hAnsi="Times New Roman" w:cs="Times New Roman"/>
          <w:lang w:val="en-US"/>
        </w:rPr>
        <w:t xml:space="preserve">) and birds, play an important role in mitigating and containing bark beetle outbreaks </w:t>
      </w:r>
      <w:r w:rsidR="00872A51">
        <w:rPr>
          <w:rFonts w:ascii="Times New Roman" w:hAnsi="Times New Roman" w:cs="Times New Roman"/>
          <w:lang w:val="en-US"/>
        </w:rPr>
        <w:fldChar w:fldCharType="begin" w:fldLock="1"/>
      </w:r>
      <w:r w:rsidR="00872A51">
        <w:rPr>
          <w:rFonts w:ascii="Times New Roman" w:hAnsi="Times New Roman" w:cs="Times New Roman"/>
          <w:lang w:val="en-US"/>
        </w:rPr>
        <w:instrText>ADDIN CSL_CITATION { "citationItems" : [ { "id" : "ITEM-1", "itemData" : { "DOI" : "10.1046/j.1439-0418.2002.00707.x", "ISSN" : "09312048", "abstract" : "The development of the natural enemy complex, its within-tree distribution and the resulting mortalities imposed on bark beetles were investigated during two consecutive years (1994, 1995) at the peak of an Ips typographus infestation. For this reason bolts from infested spruce trees were incubated until the inhabiting insects had emerged. Some 17 000 antagonists were identified and found to belong to 16 predatory and 14 parasitic insect species. Among the predators the Dolichopodidae (Dip.) were most abundant, while among the parasitoids the Pteromalidae (Hym.) ranked. first. Parasitoids preferred the upper tree parts, while predators were more abundant in the lower parts. Total bark beetle mortality was assessed based on the literature data on the per capita consumption of the antagonistic larvae. In the first year, the most destructive group were the dolichopodid flies, killing three to seven times more bark beetle larvae than the second ranking Lonchaeidae ( Dip.) and the Pteromalidae. In the second year, the pteromalid parasitoids killed 2.5 times more larvae than the dolichopodids. Total bark beetle survival was assessed to decrease from 46 to 18% in the course of the 2 years", "author" : [ { "dropping-particle" : "", "family" : "Wermelinger", "given" : "B.", "non-dropping-particle" : "", "parse-names" : false, "suffix" : "" } ], "container-title" : "Journal of Applied Entomology", "id" : "ITEM-1", "issued" : { "date-parts" : [ [ "2002" ] ] }, "page" : "521-527", "title" : "Development and distribution of predators and parasitoids during two consecutive years of an Ips typographus (Col., Scolytidae) infestation", "type" : "article-journal", "volume" : "126" }, "uris" : [ "http://www.mendeley.com/documents/?uuid=582df78c-2870-4f5c-9cc3-3bc8ca72f306" ] }, { "id" : "ITEM-2", "itemData" : { "DOI" : "10.1016/j.foreco.2004.07.018", "ISSN" : "03781127", "author" : [ { "dropping-particle" : "", "family" : "Wermelinger", "given" : "Beat", "non-dropping-particle" : "", "parse-names" : false, "suffix" : "" } ], "container-title" : "Forest Ecology and Management", "id" : "ITEM-2", "issue" : "1-3", "issued" : { "date-parts" : [ [ "2004", "12" ] ] }, "page" : "67-82", "title" : "Ecology and management of the spruce bark beetle Ips typographus\u2014a review of recent research", "type" : "article-journal", "volume" : "202" }, "uris" : [ "http://www.mendeley.com/documents/?uuid=d1785c6c-90e3-4cfb-a0d9-ea29ac7666b8" ] } ], "mendeley" : { "formattedCitation" : "(Wermelinger 2002; Wermelinger 2004)", "plainTextFormattedCitation" : "(Wermelinger 2002; Wermelinger 2004)", "previouslyFormattedCitation" : "(Wermelinger 2002; Wermelinger 2004)" }, "properties" : { "noteIndex" : 0 }, "schema" : "https://github.com/citation-style-language/schema/raw/master/csl-citation.json" }</w:instrText>
      </w:r>
      <w:r w:rsidR="00872A51">
        <w:rPr>
          <w:rFonts w:ascii="Times New Roman" w:hAnsi="Times New Roman" w:cs="Times New Roman"/>
          <w:lang w:val="en-US"/>
        </w:rPr>
        <w:fldChar w:fldCharType="separate"/>
      </w:r>
      <w:r w:rsidR="00872A51" w:rsidRPr="00872A51">
        <w:rPr>
          <w:rFonts w:ascii="Times New Roman" w:hAnsi="Times New Roman" w:cs="Times New Roman"/>
          <w:noProof/>
          <w:lang w:val="en-US"/>
        </w:rPr>
        <w:t>(Wermelinger 2002; Wermelinger 2004)</w:t>
      </w:r>
      <w:r w:rsidR="00872A51">
        <w:rPr>
          <w:rFonts w:ascii="Times New Roman" w:hAnsi="Times New Roman" w:cs="Times New Roman"/>
          <w:lang w:val="en-US"/>
        </w:rPr>
        <w:fldChar w:fldCharType="end"/>
      </w:r>
      <w:r w:rsidRPr="0016709D">
        <w:rPr>
          <w:rFonts w:ascii="Times New Roman" w:hAnsi="Times New Roman" w:cs="Times New Roman"/>
          <w:lang w:val="en-US"/>
        </w:rPr>
        <w:t xml:space="preserve">. A further aspect in the collapse of outbreaks is likely to be a decreased fitness of individual beetles due to intraspecific competition </w:t>
      </w:r>
      <w:r w:rsidR="00872A51">
        <w:rPr>
          <w:rFonts w:ascii="Times New Roman" w:hAnsi="Times New Roman" w:cs="Times New Roman"/>
          <w:lang w:val="en-US"/>
        </w:rPr>
        <w:t xml:space="preserve">and density-dependent feedbacks </w:t>
      </w:r>
      <w:r w:rsidR="00872A51">
        <w:rPr>
          <w:rFonts w:ascii="Times New Roman" w:hAnsi="Times New Roman" w:cs="Times New Roman"/>
          <w:lang w:val="en-US"/>
        </w:rPr>
        <w:fldChar w:fldCharType="begin" w:fldLock="1"/>
      </w:r>
      <w:r w:rsidR="009B2ADD">
        <w:rPr>
          <w:rFonts w:ascii="Times New Roman" w:hAnsi="Times New Roman" w:cs="Times New Roman"/>
          <w:lang w:val="en-US"/>
        </w:rPr>
        <w:instrText>ADDIN CSL_CITATION { "citationItems" : [ { "id" : "ITEM-1", "itemData" : { "DOI" : "10.1111/j.1600-0706.2013.00431.x", "ISSN" : "00301299", "author" : [ { "dropping-particle" : "", "family" : "Marini", "given" : "Lorenzo", "non-dropping-particle" : "", "parse-names" : false, "suffix" : "" }, { "dropping-particle" : "", "family" : "Lindel\u00f6w", "given" : "\u00c5ke", "non-dropping-particle" : "", "parse-names" : false, "suffix" : "" }, { "dropping-particle" : "", "family" : "J\u00f6nsson", "given" : "Anna Maria", "non-dropping-particle" : "", "parse-names" : false, "suffix" : "" }, { "dropping-particle" : "", "family" : "Wulff", "given" : "S\u00f6ren", "non-dropping-particle" : "", "parse-names" : false, "suffix" : "" }, { "dropping-particle" : "", "family" : "Schroeder", "given" : "Leif Martin", "non-dropping-particle" : "", "parse-names" : false, "suffix" : "" } ], "container-title" : "Oikos", "id" : "ITEM-1", "issued" : { "date-parts" : [ [ "2013", "5", "8" ] ] }, "page" : "1768-1776", "title" : "Population dynamics of the spruce bark beetle: a long-term study", "type" : "article-journal", "volume" : "122" }, "uris" : [ "http://www.mendeley.com/documents/?uuid=45acde32-f4ff-417f-9d38-25a8f8940da1" ] }, { "id" : "ITEM-2", "itemData" : { "DOI" : "10.1016/j.ecolmodel.2013.11.022", "ISSN" : "03043800", "author" : [ { "dropping-particle" : "", "family" : "Kautz", "given" : "Markus", "non-dropping-particle" : "", "parse-names" : false, "suffix" : "" }, { "dropping-particle" : "", "family" : "Schopf", "given" : "Reinhard", "non-dropping-particle" : "", "parse-names" : false, "suffix" : "" }, { "dropping-particle" : "", "family" : "Imron", "given" : "Muhammad Ali", "non-dropping-particle" : "", "parse-names" : false, "suffix" : "" } ], "container-title" : "Ecological Modelling", "id" : "ITEM-2", "issued" : { "date-parts" : [ [ "2014", "2" ] ] }, "page" : "264-276", "publisher" : "Elsevier B.V.", "title" : "Individual traits as drivers of spatial dispersal and infestation patterns in a host\u2013bark beetle system", "type" : "article-journal", "volume" : "273" }, "uris" : [ "http://www.mendeley.com/documents/?uuid=1c06fdad-2ae2-4688-964a-60508409fab2" ] } ], "mendeley" : { "formattedCitation" : "(Marini et al. 2013; Kautz et al. 2014)", "plainTextFormattedCitation" : "(Marini et al. 2013; Kautz et al. 2014)", "previouslyFormattedCitation" : "(Marini et al. 2013; Kautz et al. 2014)" }, "properties" : { "noteIndex" : 0 }, "schema" : "https://github.com/citation-style-language/schema/raw/master/csl-citation.json" }</w:instrText>
      </w:r>
      <w:r w:rsidR="00872A51">
        <w:rPr>
          <w:rFonts w:ascii="Times New Roman" w:hAnsi="Times New Roman" w:cs="Times New Roman"/>
          <w:lang w:val="en-US"/>
        </w:rPr>
        <w:fldChar w:fldCharType="separate"/>
      </w:r>
      <w:r w:rsidR="00872A51" w:rsidRPr="00872A51">
        <w:rPr>
          <w:rFonts w:ascii="Times New Roman" w:hAnsi="Times New Roman" w:cs="Times New Roman"/>
          <w:noProof/>
          <w:lang w:val="en-US"/>
        </w:rPr>
        <w:t>(Marini et al. 2013; Kautz et al. 2014)</w:t>
      </w:r>
      <w:r w:rsidR="00872A51">
        <w:rPr>
          <w:rFonts w:ascii="Times New Roman" w:hAnsi="Times New Roman" w:cs="Times New Roman"/>
          <w:lang w:val="en-US"/>
        </w:rPr>
        <w:fldChar w:fldCharType="end"/>
      </w:r>
      <w:r w:rsidRPr="0016709D">
        <w:rPr>
          <w:rFonts w:ascii="Times New Roman" w:hAnsi="Times New Roman" w:cs="Times New Roman"/>
          <w:lang w:val="en-US"/>
        </w:rPr>
        <w:t xml:space="preserve">. However, modeling population dynamics of the diverse community of antagonists as well as the fitness level of individual beetles was beyond the scope of the </w:t>
      </w:r>
      <w:proofErr w:type="spellStart"/>
      <w:r w:rsidRPr="0016709D">
        <w:rPr>
          <w:rFonts w:ascii="Times New Roman" w:hAnsi="Times New Roman" w:cs="Times New Roman"/>
          <w:lang w:val="en-US"/>
        </w:rPr>
        <w:t>iLand</w:t>
      </w:r>
      <w:proofErr w:type="spellEnd"/>
      <w:r w:rsidRPr="0016709D">
        <w:rPr>
          <w:rFonts w:ascii="Times New Roman" w:hAnsi="Times New Roman" w:cs="Times New Roman"/>
          <w:lang w:val="en-US"/>
        </w:rPr>
        <w:t xml:space="preserve"> bark beetle disturbance module. Consequently, we assumed a fixed negative feedback in later stages of bark beetle outbreaks, parameterized to mimic the observed pattern of periodic collapses of bark beetle populations. Specifically, we defined the effect of negative feedbacks (as represented by </w:t>
      </w:r>
      <w:r w:rsidR="00872A51">
        <w:rPr>
          <w:rFonts w:ascii="Times New Roman" w:hAnsi="Times New Roman" w:cs="Times New Roman"/>
          <w:lang w:val="en-US"/>
        </w:rPr>
        <w:t>an</w:t>
      </w:r>
      <w:r w:rsidRPr="0016709D">
        <w:rPr>
          <w:rFonts w:ascii="Times New Roman" w:hAnsi="Times New Roman" w:cs="Times New Roman"/>
          <w:lang w:val="en-US"/>
        </w:rPr>
        <w:t xml:space="preserve"> additional beetle mortality component </w:t>
      </w:r>
      <w:proofErr w:type="spellStart"/>
      <w:r w:rsidRPr="0016709D">
        <w:rPr>
          <w:rFonts w:ascii="Times New Roman" w:hAnsi="Times New Roman" w:cs="Times New Roman"/>
          <w:i/>
          <w:lang w:val="en-US"/>
        </w:rPr>
        <w:t>M</w:t>
      </w:r>
      <w:r w:rsidRPr="0016709D">
        <w:rPr>
          <w:rFonts w:ascii="Times New Roman" w:hAnsi="Times New Roman" w:cs="Times New Roman"/>
          <w:i/>
          <w:vertAlign w:val="subscript"/>
          <w:lang w:val="en-US"/>
        </w:rPr>
        <w:t>nf</w:t>
      </w:r>
      <w:proofErr w:type="spellEnd"/>
      <w:r w:rsidRPr="0016709D">
        <w:rPr>
          <w:rFonts w:ascii="Times New Roman" w:hAnsi="Times New Roman" w:cs="Times New Roman"/>
          <w:lang w:val="en-US"/>
        </w:rPr>
        <w:t>) to depend on the time elapsed since the initiation of an outbreak spot (</w:t>
      </w:r>
      <w:proofErr w:type="spellStart"/>
      <w:r w:rsidRPr="0016709D">
        <w:rPr>
          <w:rFonts w:ascii="Times New Roman" w:hAnsi="Times New Roman" w:cs="Times New Roman"/>
          <w:i/>
          <w:lang w:val="en-US"/>
        </w:rPr>
        <w:t>t</w:t>
      </w:r>
      <w:r w:rsidRPr="0016709D">
        <w:rPr>
          <w:rFonts w:ascii="Times New Roman" w:hAnsi="Times New Roman" w:cs="Times New Roman"/>
          <w:i/>
          <w:vertAlign w:val="subscript"/>
          <w:lang w:val="en-US"/>
        </w:rPr>
        <w:t>ob</w:t>
      </w:r>
      <w:proofErr w:type="spellEnd"/>
      <w:r w:rsidRPr="0016709D">
        <w:rPr>
          <w:rFonts w:ascii="Times New Roman" w:hAnsi="Times New Roman" w:cs="Times New Roman"/>
          <w:lang w:val="en-US"/>
        </w:rPr>
        <w:t>), following Eq. 7,</w:t>
      </w:r>
    </w:p>
    <w:p w:rsidR="0016709D" w:rsidRPr="0016709D" w:rsidRDefault="0063169B" w:rsidP="0016709D">
      <w:pPr>
        <w:tabs>
          <w:tab w:val="left" w:pos="8505"/>
        </w:tabs>
        <w:spacing w:after="0" w:line="480" w:lineRule="auto"/>
        <w:jc w:val="both"/>
        <w:rPr>
          <w:rFonts w:ascii="Times New Roman" w:hAnsi="Times New Roman" w:cs="Times New Roman"/>
          <w:lang w:val="en-US"/>
        </w:rPr>
      </w:pPr>
      <m:oMath>
        <m:sSub>
          <m:sSubPr>
            <m:ctrlPr>
              <w:rPr>
                <w:rFonts w:ascii="Cambria Math" w:eastAsia="Calibri" w:hAnsi="Cambria Math" w:cs="Times New Roman"/>
                <w:i/>
                <w:lang w:val="en-US"/>
              </w:rPr>
            </m:ctrlPr>
          </m:sSubPr>
          <m:e>
            <m:r>
              <w:rPr>
                <w:rFonts w:ascii="Cambria Math" w:eastAsia="Calibri" w:hAnsi="Cambria Math" w:cs="Times New Roman"/>
                <w:lang w:val="en-US"/>
              </w:rPr>
              <m:t>M</m:t>
            </m:r>
          </m:e>
          <m:sub>
            <m:r>
              <w:rPr>
                <w:rFonts w:ascii="Cambria Math" w:eastAsia="Calibri" w:hAnsi="Cambria Math" w:cs="Times New Roman"/>
                <w:lang w:val="en-US"/>
              </w:rPr>
              <m:t>nf</m:t>
            </m:r>
          </m:sub>
        </m:sSub>
        <m:r>
          <w:rPr>
            <w:rFonts w:ascii="Cambria Math" w:eastAsia="Calibri" w:hAnsi="Cambria Math" w:cs="Times New Roman"/>
            <w:lang w:val="en-US"/>
          </w:rPr>
          <m:t>=min⁡(</m:t>
        </m:r>
        <m:func>
          <m:funcPr>
            <m:ctrlPr>
              <w:rPr>
                <w:rFonts w:ascii="Cambria Math" w:eastAsia="Calibri" w:hAnsi="Cambria Math" w:cs="Times New Roman"/>
                <w:i/>
                <w:lang w:val="en-US"/>
              </w:rPr>
            </m:ctrlPr>
          </m:funcPr>
          <m:fName>
            <m:r>
              <w:rPr>
                <w:rFonts w:ascii="Cambria Math" w:eastAsia="Calibri" w:hAnsi="Cambria Math" w:cs="Times New Roman"/>
                <w:lang w:val="en-US"/>
              </w:rPr>
              <m:t>max</m:t>
            </m:r>
          </m:fName>
          <m:e>
            <m:d>
              <m:dPr>
                <m:ctrlPr>
                  <w:rPr>
                    <w:rFonts w:ascii="Cambria Math" w:eastAsia="Calibri" w:hAnsi="Cambria Math" w:cs="Times New Roman"/>
                    <w:i/>
                    <w:lang w:val="en-US"/>
                  </w:rPr>
                </m:ctrlPr>
              </m:dPr>
              <m:e>
                <m:r>
                  <w:rPr>
                    <w:rFonts w:ascii="Cambria Math" w:eastAsia="Calibri" w:hAnsi="Cambria Math" w:cs="Times New Roman"/>
                    <w:lang w:val="en-US"/>
                  </w:rPr>
                  <m:t>2∙</m:t>
                </m:r>
                <m:f>
                  <m:fPr>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t</m:t>
                        </m:r>
                      </m:e>
                      <m:sub>
                        <m:r>
                          <w:rPr>
                            <w:rFonts w:ascii="Cambria Math" w:eastAsia="Calibri" w:hAnsi="Cambria Math" w:cs="Times New Roman"/>
                            <w:lang w:val="en-US"/>
                          </w:rPr>
                          <m:t>ob</m:t>
                        </m:r>
                      </m:sub>
                    </m:sSub>
                  </m:num>
                  <m:den>
                    <m:sSub>
                      <m:sSubPr>
                        <m:ctrlPr>
                          <w:rPr>
                            <w:rFonts w:ascii="Cambria Math" w:eastAsia="Calibri" w:hAnsi="Cambria Math" w:cs="Times New Roman"/>
                            <w:i/>
                            <w:lang w:val="en-US"/>
                          </w:rPr>
                        </m:ctrlPr>
                      </m:sSubPr>
                      <m:e>
                        <m:r>
                          <w:rPr>
                            <w:rFonts w:ascii="Cambria Math" w:eastAsia="Calibri" w:hAnsi="Cambria Math" w:cs="Times New Roman"/>
                            <w:lang w:val="en-US"/>
                          </w:rPr>
                          <m:t>t</m:t>
                        </m:r>
                      </m:e>
                      <m:sub>
                        <m:r>
                          <w:rPr>
                            <w:rFonts w:ascii="Cambria Math" w:eastAsia="Calibri" w:hAnsi="Cambria Math" w:cs="Times New Roman"/>
                            <w:lang w:val="en-US"/>
                          </w:rPr>
                          <m:t>max</m:t>
                        </m:r>
                      </m:sub>
                    </m:sSub>
                  </m:den>
                </m:f>
                <m:r>
                  <w:rPr>
                    <w:rFonts w:ascii="Cambria Math" w:eastAsia="Calibri" w:hAnsi="Cambria Math" w:cs="Times New Roman"/>
                    <w:lang w:val="en-US"/>
                  </w:rPr>
                  <m:t>-1,0</m:t>
                </m:r>
              </m:e>
            </m:d>
          </m:e>
        </m:func>
        <m:r>
          <w:rPr>
            <w:rFonts w:ascii="Cambria Math" w:eastAsia="Calibri" w:hAnsi="Cambria Math" w:cs="Times New Roman"/>
            <w:lang w:val="en-US"/>
          </w:rPr>
          <m:t>,0)</m:t>
        </m:r>
      </m:oMath>
      <w:r w:rsidR="0016709D" w:rsidRPr="0016709D">
        <w:rPr>
          <w:rFonts w:ascii="Times New Roman" w:eastAsiaTheme="minorEastAsia" w:hAnsi="Times New Roman" w:cs="Times New Roman"/>
          <w:lang w:val="en-US"/>
        </w:rPr>
        <w:tab/>
        <w:t>Eq. 7</w:t>
      </w:r>
    </w:p>
    <w:p w:rsidR="009B2ADD" w:rsidRDefault="0016709D" w:rsidP="00CE2008">
      <w:pPr>
        <w:spacing w:after="0" w:line="480" w:lineRule="auto"/>
        <w:jc w:val="both"/>
        <w:rPr>
          <w:rFonts w:ascii="Times New Roman" w:hAnsi="Times New Roman" w:cs="Times New Roman"/>
          <w:b/>
          <w:lang w:val="en-US"/>
        </w:rPr>
      </w:pPr>
      <w:proofErr w:type="gramStart"/>
      <w:r w:rsidRPr="0016709D">
        <w:rPr>
          <w:rFonts w:ascii="Times New Roman" w:hAnsi="Times New Roman" w:cs="Times New Roman"/>
          <w:lang w:val="en-US"/>
        </w:rPr>
        <w:t>with</w:t>
      </w:r>
      <w:proofErr w:type="gramEnd"/>
      <w:r w:rsidRPr="0016709D">
        <w:rPr>
          <w:rFonts w:ascii="Times New Roman" w:hAnsi="Times New Roman" w:cs="Times New Roman"/>
          <w:lang w:val="en-US"/>
        </w:rPr>
        <w:t xml:space="preserve"> </w:t>
      </w:r>
      <w:proofErr w:type="spellStart"/>
      <w:r w:rsidR="00E766B5">
        <w:rPr>
          <w:rFonts w:ascii="Times New Roman" w:hAnsi="Times New Roman" w:cs="Times New Roman"/>
          <w:i/>
          <w:lang w:val="en-US"/>
        </w:rPr>
        <w:t>t</w:t>
      </w:r>
      <w:r w:rsidR="00E766B5" w:rsidRPr="00E766B5">
        <w:rPr>
          <w:rFonts w:ascii="Times New Roman" w:hAnsi="Times New Roman" w:cs="Times New Roman"/>
          <w:i/>
          <w:vertAlign w:val="subscript"/>
          <w:lang w:val="en-US"/>
        </w:rPr>
        <w:t>max</w:t>
      </w:r>
      <w:proofErr w:type="spellEnd"/>
      <w:r w:rsidRPr="0016709D">
        <w:rPr>
          <w:rFonts w:ascii="Times New Roman" w:hAnsi="Times New Roman" w:cs="Times New Roman"/>
          <w:lang w:val="en-US"/>
        </w:rPr>
        <w:t xml:space="preserve"> an empirical parameter randomly </w:t>
      </w:r>
      <w:r w:rsidR="00E766B5">
        <w:rPr>
          <w:rFonts w:ascii="Times New Roman" w:hAnsi="Times New Roman" w:cs="Times New Roman"/>
          <w:lang w:val="en-US"/>
        </w:rPr>
        <w:t xml:space="preserve">selected for each year </w:t>
      </w:r>
      <w:r w:rsidRPr="0016709D">
        <w:rPr>
          <w:rFonts w:ascii="Times New Roman" w:hAnsi="Times New Roman" w:cs="Times New Roman"/>
          <w:lang w:val="en-US"/>
        </w:rPr>
        <w:t xml:space="preserve">between </w:t>
      </w:r>
      <w:r w:rsidR="00E766B5">
        <w:rPr>
          <w:rFonts w:ascii="Times New Roman" w:hAnsi="Times New Roman" w:cs="Times New Roman"/>
          <w:lang w:val="en-US"/>
        </w:rPr>
        <w:t>5 and 6</w:t>
      </w:r>
      <w:r w:rsidRPr="0016709D">
        <w:rPr>
          <w:rFonts w:ascii="Times New Roman" w:hAnsi="Times New Roman" w:cs="Times New Roman"/>
          <w:lang w:val="en-US"/>
        </w:rPr>
        <w:t xml:space="preserve"> to mimic the observed periodicity of outbreaks in the </w:t>
      </w:r>
      <w:r w:rsidRPr="0016709D">
        <w:rPr>
          <w:rFonts w:ascii="Times New Roman" w:hAnsi="Times New Roman" w:cs="Times New Roman"/>
          <w:i/>
          <w:lang w:val="en-US"/>
        </w:rPr>
        <w:t xml:space="preserve">P. </w:t>
      </w:r>
      <w:proofErr w:type="spellStart"/>
      <w:r w:rsidRPr="0016709D">
        <w:rPr>
          <w:rFonts w:ascii="Times New Roman" w:hAnsi="Times New Roman" w:cs="Times New Roman"/>
          <w:i/>
          <w:lang w:val="en-US"/>
        </w:rPr>
        <w:t>abies</w:t>
      </w:r>
      <w:proofErr w:type="spellEnd"/>
      <w:r w:rsidRPr="0016709D">
        <w:rPr>
          <w:rFonts w:ascii="Times New Roman" w:hAnsi="Times New Roman" w:cs="Times New Roman"/>
          <w:i/>
          <w:lang w:val="en-US"/>
        </w:rPr>
        <w:t xml:space="preserve"> – I. </w:t>
      </w:r>
      <w:proofErr w:type="spellStart"/>
      <w:r w:rsidRPr="0016709D">
        <w:rPr>
          <w:rFonts w:ascii="Times New Roman" w:hAnsi="Times New Roman" w:cs="Times New Roman"/>
          <w:i/>
          <w:lang w:val="en-US"/>
        </w:rPr>
        <w:t>typographus</w:t>
      </w:r>
      <w:proofErr w:type="spellEnd"/>
      <w:r w:rsidRPr="0016709D">
        <w:rPr>
          <w:rFonts w:ascii="Times New Roman" w:hAnsi="Times New Roman" w:cs="Times New Roman"/>
          <w:lang w:val="en-US"/>
        </w:rPr>
        <w:t xml:space="preserve"> system.</w:t>
      </w:r>
      <w:r w:rsidR="009B2ADD">
        <w:rPr>
          <w:rFonts w:ascii="Times New Roman" w:hAnsi="Times New Roman" w:cs="Times New Roman"/>
          <w:b/>
          <w:lang w:val="en-US"/>
        </w:rPr>
        <w:br w:type="page"/>
      </w:r>
    </w:p>
    <w:p w:rsidR="00DF5CF8" w:rsidRPr="00C44AEC" w:rsidRDefault="00DF5CF8" w:rsidP="00DF5CF8">
      <w:pPr>
        <w:spacing w:after="0" w:line="480" w:lineRule="auto"/>
        <w:jc w:val="both"/>
        <w:rPr>
          <w:rFonts w:ascii="Times New Roman" w:hAnsi="Times New Roman" w:cs="Times New Roman"/>
          <w:b/>
          <w:lang w:val="en-US"/>
        </w:rPr>
      </w:pPr>
      <w:r w:rsidRPr="00C44AEC">
        <w:rPr>
          <w:rFonts w:ascii="Times New Roman" w:hAnsi="Times New Roman" w:cs="Times New Roman"/>
          <w:b/>
          <w:lang w:val="en-US"/>
        </w:rPr>
        <w:lastRenderedPageBreak/>
        <w:t xml:space="preserve">Appendix B: </w:t>
      </w:r>
      <w:r w:rsidR="002B629D" w:rsidRPr="00C44AEC">
        <w:rPr>
          <w:rFonts w:ascii="Times New Roman" w:hAnsi="Times New Roman" w:cs="Times New Roman"/>
          <w:b/>
          <w:lang w:val="en-US"/>
        </w:rPr>
        <w:t>Parameters and sensitivity analyses</w:t>
      </w:r>
    </w:p>
    <w:p w:rsidR="005F4327" w:rsidRPr="005F4327" w:rsidRDefault="005F4327" w:rsidP="00DF5CF8">
      <w:pPr>
        <w:spacing w:after="0" w:line="480" w:lineRule="auto"/>
        <w:jc w:val="both"/>
        <w:rPr>
          <w:rFonts w:ascii="Times New Roman" w:hAnsi="Times New Roman" w:cs="Times New Roman"/>
          <w:b/>
          <w:lang w:val="en-US"/>
        </w:rPr>
      </w:pPr>
      <w:r w:rsidRPr="005F4327">
        <w:rPr>
          <w:rFonts w:ascii="Times New Roman" w:hAnsi="Times New Roman" w:cs="Times New Roman"/>
          <w:b/>
          <w:lang w:val="en-US"/>
        </w:rPr>
        <w:t>Parameters of the bark beetle module</w:t>
      </w:r>
    </w:p>
    <w:p w:rsidR="002178C5" w:rsidRDefault="005F4327" w:rsidP="00DF5CF8">
      <w:pPr>
        <w:spacing w:after="0" w:line="480" w:lineRule="auto"/>
        <w:jc w:val="both"/>
        <w:rPr>
          <w:rFonts w:ascii="Times New Roman" w:hAnsi="Times New Roman" w:cs="Times New Roman"/>
          <w:lang w:val="en-US"/>
        </w:rPr>
      </w:pPr>
      <w:r>
        <w:rPr>
          <w:rFonts w:ascii="Times New Roman" w:hAnsi="Times New Roman" w:cs="Times New Roman"/>
          <w:lang w:val="en-US"/>
        </w:rPr>
        <w:t xml:space="preserve">Table B1 </w:t>
      </w:r>
      <w:r w:rsidR="00E16734">
        <w:rPr>
          <w:rFonts w:ascii="Times New Roman" w:hAnsi="Times New Roman" w:cs="Times New Roman"/>
          <w:lang w:val="en-US"/>
        </w:rPr>
        <w:t>lists</w:t>
      </w:r>
      <w:r>
        <w:rPr>
          <w:rFonts w:ascii="Times New Roman" w:hAnsi="Times New Roman" w:cs="Times New Roman"/>
          <w:lang w:val="en-US"/>
        </w:rPr>
        <w:t xml:space="preserve"> the parameters of the bark beetle module</w:t>
      </w:r>
      <w:r w:rsidR="00E16734">
        <w:rPr>
          <w:rFonts w:ascii="Times New Roman" w:hAnsi="Times New Roman" w:cs="Times New Roman"/>
          <w:lang w:val="en-US"/>
        </w:rPr>
        <w:t>,</w:t>
      </w:r>
      <w:r>
        <w:rPr>
          <w:rFonts w:ascii="Times New Roman" w:hAnsi="Times New Roman" w:cs="Times New Roman"/>
          <w:lang w:val="en-US"/>
        </w:rPr>
        <w:t xml:space="preserve"> along with the values that were used in this study. In addition, the table </w:t>
      </w:r>
      <w:r w:rsidR="00E16734">
        <w:rPr>
          <w:rFonts w:ascii="Times New Roman" w:hAnsi="Times New Roman" w:cs="Times New Roman"/>
          <w:lang w:val="en-US"/>
        </w:rPr>
        <w:t>describes</w:t>
      </w:r>
      <w:r>
        <w:rPr>
          <w:rFonts w:ascii="Times New Roman" w:hAnsi="Times New Roman" w:cs="Times New Roman"/>
          <w:lang w:val="en-US"/>
        </w:rPr>
        <w:t xml:space="preserve"> the rationale for choosing these </w:t>
      </w:r>
      <w:r w:rsidR="00E16734">
        <w:rPr>
          <w:rFonts w:ascii="Times New Roman" w:hAnsi="Times New Roman" w:cs="Times New Roman"/>
          <w:lang w:val="en-US"/>
        </w:rPr>
        <w:t xml:space="preserve">parameter </w:t>
      </w:r>
      <w:r>
        <w:rPr>
          <w:rFonts w:ascii="Times New Roman" w:hAnsi="Times New Roman" w:cs="Times New Roman"/>
          <w:lang w:val="en-US"/>
        </w:rPr>
        <w:t xml:space="preserve">values </w:t>
      </w:r>
      <w:r w:rsidR="00E16734">
        <w:rPr>
          <w:rFonts w:ascii="Times New Roman" w:hAnsi="Times New Roman" w:cs="Times New Roman"/>
          <w:lang w:val="en-US"/>
        </w:rPr>
        <w:t>and gives the respective</w:t>
      </w:r>
      <w:r>
        <w:rPr>
          <w:rFonts w:ascii="Times New Roman" w:hAnsi="Times New Roman" w:cs="Times New Roman"/>
          <w:lang w:val="en-US"/>
        </w:rPr>
        <w:t xml:space="preserve"> references.</w:t>
      </w:r>
    </w:p>
    <w:p w:rsidR="005F4327" w:rsidRDefault="005F4327" w:rsidP="00DF5CF8">
      <w:pPr>
        <w:spacing w:after="0" w:line="480" w:lineRule="auto"/>
        <w:jc w:val="both"/>
        <w:rPr>
          <w:rFonts w:ascii="Times New Roman" w:hAnsi="Times New Roman" w:cs="Times New Roman"/>
          <w:lang w:val="en-US"/>
        </w:rPr>
      </w:pPr>
    </w:p>
    <w:p w:rsidR="002178C5" w:rsidRDefault="002178C5" w:rsidP="00DF5CF8">
      <w:pPr>
        <w:spacing w:after="0" w:line="480" w:lineRule="auto"/>
        <w:jc w:val="both"/>
        <w:rPr>
          <w:rFonts w:ascii="Times New Roman" w:hAnsi="Times New Roman" w:cs="Times New Roman"/>
          <w:lang w:val="en-US"/>
        </w:rPr>
      </w:pPr>
      <w:r>
        <w:rPr>
          <w:rFonts w:ascii="Times New Roman" w:hAnsi="Times New Roman" w:cs="Times New Roman"/>
          <w:lang w:val="en-US"/>
        </w:rPr>
        <w:t>Table B1. Parameters for the bark beetle module used in this study as well as the literature sources for the values.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8"/>
        <w:gridCol w:w="915"/>
        <w:gridCol w:w="2196"/>
        <w:gridCol w:w="5069"/>
      </w:tblGrid>
      <w:tr w:rsidR="00680B8A" w:rsidRPr="002178C5" w:rsidTr="002178C5">
        <w:tc>
          <w:tcPr>
            <w:tcW w:w="2023" w:type="dxa"/>
            <w:gridSpan w:val="2"/>
            <w:tcBorders>
              <w:top w:val="single" w:sz="12" w:space="0" w:color="auto"/>
              <w:bottom w:val="single" w:sz="12" w:space="0" w:color="auto"/>
            </w:tcBorders>
            <w:vAlign w:val="center"/>
          </w:tcPr>
          <w:p w:rsidR="005C4B65" w:rsidRPr="002178C5" w:rsidRDefault="005C4B65" w:rsidP="002178C5">
            <w:pPr>
              <w:spacing w:after="120"/>
              <w:jc w:val="center"/>
              <w:rPr>
                <w:rFonts w:ascii="Times New Roman" w:hAnsi="Times New Roman" w:cs="Times New Roman"/>
                <w:b/>
                <w:lang w:val="en-US"/>
              </w:rPr>
            </w:pPr>
            <w:r w:rsidRPr="002178C5">
              <w:rPr>
                <w:rFonts w:ascii="Times New Roman" w:hAnsi="Times New Roman" w:cs="Times New Roman"/>
                <w:b/>
                <w:lang w:val="en-US"/>
              </w:rPr>
              <w:t>Parameter</w:t>
            </w:r>
          </w:p>
        </w:tc>
        <w:tc>
          <w:tcPr>
            <w:tcW w:w="2196" w:type="dxa"/>
            <w:tcBorders>
              <w:top w:val="single" w:sz="12" w:space="0" w:color="auto"/>
              <w:bottom w:val="single" w:sz="12" w:space="0" w:color="auto"/>
            </w:tcBorders>
            <w:vAlign w:val="center"/>
          </w:tcPr>
          <w:p w:rsidR="005C4B65" w:rsidRPr="002178C5" w:rsidRDefault="005C4B65" w:rsidP="002178C5">
            <w:pPr>
              <w:spacing w:after="120"/>
              <w:jc w:val="center"/>
              <w:rPr>
                <w:rFonts w:ascii="Times New Roman" w:hAnsi="Times New Roman" w:cs="Times New Roman"/>
                <w:b/>
                <w:lang w:val="en-US"/>
              </w:rPr>
            </w:pPr>
            <w:r w:rsidRPr="002178C5">
              <w:rPr>
                <w:rFonts w:ascii="Times New Roman" w:hAnsi="Times New Roman" w:cs="Times New Roman"/>
                <w:b/>
                <w:lang w:val="en-US"/>
              </w:rPr>
              <w:t>Value</w:t>
            </w:r>
          </w:p>
        </w:tc>
        <w:tc>
          <w:tcPr>
            <w:tcW w:w="5069" w:type="dxa"/>
            <w:tcBorders>
              <w:top w:val="single" w:sz="12" w:space="0" w:color="auto"/>
              <w:bottom w:val="single" w:sz="12" w:space="0" w:color="auto"/>
            </w:tcBorders>
            <w:vAlign w:val="center"/>
          </w:tcPr>
          <w:p w:rsidR="005C4B65" w:rsidRPr="002178C5" w:rsidRDefault="005C4B65" w:rsidP="002178C5">
            <w:pPr>
              <w:spacing w:after="120"/>
              <w:rPr>
                <w:rFonts w:ascii="Times New Roman" w:hAnsi="Times New Roman" w:cs="Times New Roman"/>
                <w:b/>
                <w:lang w:val="en-US"/>
              </w:rPr>
            </w:pPr>
            <w:r w:rsidRPr="002178C5">
              <w:rPr>
                <w:rFonts w:ascii="Times New Roman" w:hAnsi="Times New Roman" w:cs="Times New Roman"/>
                <w:b/>
                <w:lang w:val="en-US"/>
              </w:rPr>
              <w:t>Description</w:t>
            </w:r>
          </w:p>
        </w:tc>
      </w:tr>
      <w:tr w:rsidR="005C4B65" w:rsidRPr="002178C5" w:rsidTr="002178C5">
        <w:tc>
          <w:tcPr>
            <w:tcW w:w="4219" w:type="dxa"/>
            <w:gridSpan w:val="3"/>
            <w:tcBorders>
              <w:top w:val="single" w:sz="12" w:space="0" w:color="auto"/>
            </w:tcBorders>
            <w:vAlign w:val="center"/>
          </w:tcPr>
          <w:p w:rsidR="005C4B65" w:rsidRPr="002178C5" w:rsidRDefault="005C4B65" w:rsidP="002178C5">
            <w:pPr>
              <w:spacing w:after="120"/>
              <w:rPr>
                <w:rFonts w:ascii="Times New Roman" w:hAnsi="Times New Roman" w:cs="Times New Roman"/>
                <w:b/>
                <w:i/>
                <w:lang w:val="en-US"/>
              </w:rPr>
            </w:pPr>
            <w:r w:rsidRPr="002178C5">
              <w:rPr>
                <w:rFonts w:ascii="Times New Roman" w:hAnsi="Times New Roman" w:cs="Times New Roman"/>
                <w:b/>
                <w:i/>
                <w:lang w:val="en-US"/>
              </w:rPr>
              <w:t>Initiation of an outbreak</w:t>
            </w:r>
          </w:p>
        </w:tc>
        <w:tc>
          <w:tcPr>
            <w:tcW w:w="5069" w:type="dxa"/>
            <w:tcBorders>
              <w:top w:val="single" w:sz="12" w:space="0" w:color="auto"/>
            </w:tcBorders>
            <w:vAlign w:val="center"/>
          </w:tcPr>
          <w:p w:rsidR="005C4B65" w:rsidRPr="002178C5" w:rsidRDefault="005C4B65" w:rsidP="002178C5">
            <w:pPr>
              <w:spacing w:after="120"/>
              <w:rPr>
                <w:rFonts w:ascii="Times New Roman" w:hAnsi="Times New Roman" w:cs="Times New Roman"/>
                <w:b/>
                <w:i/>
                <w:lang w:val="en-US"/>
              </w:rPr>
            </w:pPr>
          </w:p>
        </w:tc>
      </w:tr>
      <w:tr w:rsidR="00680B8A" w:rsidRPr="00802EA0" w:rsidTr="002178C5">
        <w:tc>
          <w:tcPr>
            <w:tcW w:w="2023" w:type="dxa"/>
            <w:gridSpan w:val="2"/>
            <w:vAlign w:val="center"/>
          </w:tcPr>
          <w:p w:rsidR="005C4B65" w:rsidRPr="002178C5" w:rsidRDefault="005C4B65"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P</w:t>
            </w:r>
            <w:r w:rsidRPr="002178C5">
              <w:rPr>
                <w:rFonts w:ascii="Times New Roman" w:hAnsi="Times New Roman" w:cs="Times New Roman"/>
                <w:i/>
                <w:vertAlign w:val="subscript"/>
                <w:lang w:val="en-US"/>
              </w:rPr>
              <w:t>base</w:t>
            </w:r>
            <w:proofErr w:type="spellEnd"/>
          </w:p>
        </w:tc>
        <w:tc>
          <w:tcPr>
            <w:tcW w:w="2196" w:type="dxa"/>
            <w:vAlign w:val="center"/>
          </w:tcPr>
          <w:p w:rsidR="005C4B65" w:rsidRDefault="005C4B65" w:rsidP="002178C5">
            <w:pPr>
              <w:spacing w:after="120"/>
              <w:jc w:val="center"/>
              <w:rPr>
                <w:rFonts w:ascii="Times New Roman" w:hAnsi="Times New Roman" w:cs="Times New Roman"/>
                <w:lang w:val="en-US"/>
              </w:rPr>
            </w:pPr>
            <w:r w:rsidRPr="005C4B65">
              <w:rPr>
                <w:rFonts w:ascii="Times New Roman" w:hAnsi="Times New Roman" w:cs="Times New Roman"/>
                <w:lang w:val="en-US"/>
              </w:rPr>
              <w:t>0.000685</w:t>
            </w:r>
          </w:p>
        </w:tc>
        <w:tc>
          <w:tcPr>
            <w:tcW w:w="5069" w:type="dxa"/>
            <w:vAlign w:val="center"/>
          </w:tcPr>
          <w:p w:rsidR="005C4B65" w:rsidRDefault="005C4B65" w:rsidP="00E16734">
            <w:pPr>
              <w:spacing w:after="120"/>
              <w:rPr>
                <w:rFonts w:ascii="Times New Roman" w:hAnsi="Times New Roman" w:cs="Times New Roman"/>
                <w:lang w:val="en-US"/>
              </w:rPr>
            </w:pPr>
            <w:r>
              <w:rPr>
                <w:rFonts w:ascii="Times New Roman" w:hAnsi="Times New Roman" w:cs="Times New Roman"/>
                <w:lang w:val="en-US"/>
              </w:rPr>
              <w:t xml:space="preserve">Annual outbreak probability per hectare. </w:t>
            </w:r>
            <w:r>
              <w:rPr>
                <w:rFonts w:ascii="Times New Roman" w:hAnsi="Times New Roman" w:cs="Times New Roman"/>
                <w:lang w:val="en-US"/>
              </w:rPr>
              <w:br/>
              <w:t xml:space="preserve">Estimated from a disturbance rotation period of 365 years and a mean disturbance size of 4 ha </w:t>
            </w:r>
            <w:r w:rsidR="00E16734">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"author" : [ { "dropping-particle" : "", "family" : "Thom", "given" : "Dominik", "non-dropping-particle" : "", "parse-names" : false, "suffix" : "" }, { "dropping-particle" : "", "family" : "Seidl", "given" : "Rupert", "non-dropping-particle" : "", "parse-names" : false, "suffix" : "" }, { "dropping-particle" : "", "family" : "Steyrer", "given" : "Gottfied", "non-dropping-particle" : "", "parse-names" : false, "suffix" : "" }, { "dropping-particle" : "", "family" : "Krehan", "given" : "Hannes", "non-dropping-particle" : "", "parse-names" : false, "suffix" : "" }, { "dropping-particle" : "", "family" : "Formayer", "given" : "Herbert", "non-dropping-particle" : "", "parse-names" : false, "suffix" : "" } ], "container-title" : "Forest Ecology and Management", "id" : "ITEM-1", "issued" : { "date-parts" : [ [ "2013" ] ] }, "page" : "293-302", "title" : "Slow and fast drivers of the natural disturbance regime in Central European forest ecosystems", "type" : "article-journal", "volume" : "307" }, "uris" : [ "http://www.mendeley.com/documents/?uuid=bbcf0f0e-0efa-48f1-88c2-4932e9c22ae3" ] }, { "id" : "ITEM-2", "itemData" : { "author" : [ { "dropping-particle" : "", "family" : "Thom", "given" : "Dominik", "non-dropping-particle" : "", "parse-names" : false, "suffix" : "" }, { "dropping-particle" : "", "family" : "Rammer", "given" : "Werner", "non-dropping-particle" : "", "parse-names" : false, "suffix" : "" }, { "dropping-particle" : "", "family" : "Dirnb\u00f6ck", "given" : "Thomas", "non-dropping-particle" : "", "parse-names" : false, "suffix" : "" }, { "dropping-particle" : "", "family" : "M\u00fcller", "given" : "J\u00f6rg", "non-dropping-particle" : "", "parse-names" : false, "suffix" : "" }, { "dropping-particle" : "", "family" : "Kobler", "given" : "Johannes", "non-dropping-particle" : "", "parse-names" : false, "suffix" : "" }, { "dropping-particle" : "", "family" : "Katzensteiner", "given" : "Klaus", "non-dropping-particle" : "", "parse-names" : false, "suffix" : "" }, { "dropping-particle" : "", "family" : "Helm", "given" : "Norbert", "non-dropping-particle" : "", "parse-names" : false, "suffix" : "" }, { "dropping-particle" : "", "family" : "Seidl", "given" : "Rupert", "non-dropping-particle" : "", "parse-names" : false, "suffix" : "" } ], "container-title" : "Journal of Applied Ecology", "id" : "ITEM-2", "issued" : { "date-parts" : [ [ "2016" ] ] }, "page" : "in revision", "title" : "The impacts of climate change and disturbance on spatio-temporal trajectories of biodiversity in a temperate forest landscape", "type" : "article-journal" }, "uris" : [ "http://www.mendeley.com/documents/?uuid=4ea749ac-8f91-4934-832f-7781493279fd" ] } ], "mendeley" : { "formattedCitation" : "(Thom et al. 2013; Thom et al. 2016)", "plainTextFormattedCitation" : "(Thom et al. 2013; Thom et al. 2016)", "previouslyFormattedCitation" : "(Thom et al. 2013; Thom et al. 2016)" }, "properties" : { "noteIndex" : 0 }, "schema" : "https://github.com/citation-style-language/schema/raw/master/csl-citation.json" }</w:instrText>
            </w:r>
            <w:r w:rsidR="00E16734">
              <w:rPr>
                <w:rFonts w:ascii="Times New Roman" w:hAnsi="Times New Roman" w:cs="Times New Roman"/>
                <w:lang w:val="en-US"/>
              </w:rPr>
              <w:fldChar w:fldCharType="separate"/>
            </w:r>
            <w:r w:rsidR="00E16734" w:rsidRPr="00E16734">
              <w:rPr>
                <w:rFonts w:ascii="Times New Roman" w:hAnsi="Times New Roman" w:cs="Times New Roman"/>
                <w:noProof/>
                <w:lang w:val="en-US"/>
              </w:rPr>
              <w:t>(Thom et al. 2013; Thom et al. 2016)</w:t>
            </w:r>
            <w:r w:rsidR="00E16734">
              <w:rPr>
                <w:rFonts w:ascii="Times New Roman" w:hAnsi="Times New Roman" w:cs="Times New Roman"/>
                <w:lang w:val="en-US"/>
              </w:rPr>
              <w:fldChar w:fldCharType="end"/>
            </w:r>
            <w:r w:rsidR="002178C5">
              <w:rPr>
                <w:rFonts w:ascii="Times New Roman" w:hAnsi="Times New Roman" w:cs="Times New Roman"/>
                <w:lang w:val="en-US"/>
              </w:rPr>
              <w:t>.</w:t>
            </w:r>
          </w:p>
        </w:tc>
      </w:tr>
      <w:tr w:rsidR="00680B8A" w:rsidRPr="00520012" w:rsidTr="002178C5">
        <w:tc>
          <w:tcPr>
            <w:tcW w:w="2023" w:type="dxa"/>
            <w:gridSpan w:val="2"/>
            <w:vAlign w:val="center"/>
          </w:tcPr>
          <w:p w:rsidR="005C4B65" w:rsidRPr="002178C5" w:rsidRDefault="005C4B65"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r</w:t>
            </w:r>
            <w:r w:rsidRPr="002178C5">
              <w:rPr>
                <w:rFonts w:ascii="Times New Roman" w:hAnsi="Times New Roman" w:cs="Times New Roman"/>
                <w:i/>
                <w:vertAlign w:val="subscript"/>
                <w:lang w:val="en-US"/>
              </w:rPr>
              <w:t>c</w:t>
            </w:r>
            <w:proofErr w:type="spellEnd"/>
          </w:p>
        </w:tc>
        <w:tc>
          <w:tcPr>
            <w:tcW w:w="2196" w:type="dxa"/>
            <w:vAlign w:val="center"/>
          </w:tcPr>
          <w:p w:rsidR="005C4B65" w:rsidRDefault="0063169B" w:rsidP="002178C5">
            <w:pPr>
              <w:spacing w:after="120"/>
              <w:jc w:val="center"/>
              <w:rPr>
                <w:rFonts w:ascii="Times New Roman" w:hAnsi="Times New Roman" w:cs="Times New Roman"/>
                <w:lang w:val="en-US"/>
              </w:rPr>
            </w:pPr>
            <m:oMathPara>
              <m:oMath>
                <m:sSup>
                  <m:sSupPr>
                    <m:ctrlPr>
                      <w:rPr>
                        <w:rFonts w:ascii="Cambria Math" w:hAnsi="Cambria Math" w:cs="Times New Roman"/>
                        <w:i/>
                        <w:lang w:val="en-US"/>
                      </w:rPr>
                    </m:ctrlPr>
                  </m:sSupPr>
                  <m:e>
                    <m:sSub>
                      <m:sSubPr>
                        <m:ctrlPr>
                          <w:rPr>
                            <w:rFonts w:ascii="Cambria Math" w:hAnsi="Cambria Math" w:cs="Times New Roman"/>
                            <w:i/>
                            <w:lang w:val="en-US"/>
                          </w:rPr>
                        </m:ctrlPr>
                      </m:sSubPr>
                      <m:e>
                        <m:r>
                          <w:rPr>
                            <w:rFonts w:ascii="Cambria Math" w:hAnsi="Cambria Math" w:cs="Times New Roman"/>
                            <w:lang w:val="en-US"/>
                          </w:rPr>
                          <m:t>P</m:t>
                        </m:r>
                      </m:e>
                      <m:sub>
                        <m:r>
                          <w:rPr>
                            <w:rFonts w:ascii="Cambria Math" w:hAnsi="Cambria Math" w:cs="Times New Roman"/>
                            <w:lang w:val="en-US"/>
                          </w:rPr>
                          <m:t>su</m:t>
                        </m:r>
                        <m:r>
                          <w:rPr>
                            <w:rFonts w:ascii="Cambria Math" w:hAnsi="Cambria Math" w:cs="Times New Roman"/>
                            <w:lang w:val="en-US"/>
                          </w:rPr>
                          <m:t>mmer,rel</m:t>
                        </m:r>
                      </m:sub>
                    </m:sSub>
                  </m:e>
                  <m:sup>
                    <m:r>
                      <w:rPr>
                        <w:rFonts w:ascii="Cambria Math" w:hAnsi="Cambria Math" w:cs="Times New Roman"/>
                        <w:lang w:val="en-US"/>
                      </w:rPr>
                      <m:t>-0.9609</m:t>
                    </m:r>
                  </m:sup>
                </m:sSup>
              </m:oMath>
            </m:oMathPara>
          </w:p>
        </w:tc>
        <w:tc>
          <w:tcPr>
            <w:tcW w:w="5069" w:type="dxa"/>
            <w:vAlign w:val="center"/>
          </w:tcPr>
          <w:p w:rsidR="005C4B65" w:rsidRDefault="005C4B65" w:rsidP="003713E6">
            <w:pPr>
              <w:spacing w:after="120"/>
              <w:rPr>
                <w:rFonts w:ascii="Times New Roman" w:hAnsi="Times New Roman" w:cs="Times New Roman"/>
                <w:lang w:val="en-US"/>
              </w:rPr>
            </w:pPr>
            <w:r>
              <w:rPr>
                <w:rFonts w:ascii="Times New Roman" w:hAnsi="Times New Roman" w:cs="Times New Roman"/>
                <w:lang w:val="en-US"/>
              </w:rPr>
              <w:t xml:space="preserve">Climate sensitive modifier of outbreak probability. </w:t>
            </w:r>
            <w:r>
              <w:rPr>
                <w:rFonts w:ascii="Times New Roman" w:hAnsi="Times New Roman" w:cs="Times New Roman"/>
                <w:lang w:val="en-US"/>
              </w:rPr>
              <w:br/>
              <w:t xml:space="preserve">Based on </w:t>
            </w:r>
            <w:r w:rsidR="00E16734">
              <w:rPr>
                <w:rFonts w:ascii="Times New Roman" w:hAnsi="Times New Roman" w:cs="Times New Roman"/>
                <w:lang w:val="en-US"/>
              </w:rPr>
              <w:t xml:space="preserve">a </w:t>
            </w:r>
            <w:r>
              <w:rPr>
                <w:rFonts w:ascii="Times New Roman" w:hAnsi="Times New Roman" w:cs="Times New Roman"/>
                <w:lang w:val="en-US"/>
              </w:rPr>
              <w:t xml:space="preserve">reanalysis </w:t>
            </w:r>
            <w:r w:rsidR="00E16734">
              <w:rPr>
                <w:rFonts w:ascii="Times New Roman" w:hAnsi="Times New Roman" w:cs="Times New Roman"/>
                <w:lang w:val="en-US"/>
              </w:rPr>
              <w:t xml:space="preserve">of data </w:t>
            </w:r>
            <w:r>
              <w:rPr>
                <w:rFonts w:ascii="Times New Roman" w:hAnsi="Times New Roman" w:cs="Times New Roman"/>
                <w:lang w:val="en-US"/>
              </w:rPr>
              <w:t xml:space="preserve">given in </w:t>
            </w:r>
            <w:r w:rsidR="00E16734">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"10.1111/1365-2664.12540", "ISSN" : "00218901", "author" : [ { "dropping-particle" : "", "family" : "Seidl", "given" : "Rupert", "non-dropping-particle" : "", "parse-names" : false, "suffix" : "" }, { "dropping-particle" : "", "family" : "M\u00fcller", "given" : "J\u00f6rg", "non-dropping-particle" : "", "parse-names" : false, "suffix" : "" }, { "dropping-particle" : "", "family" : "Hothorn", "given" : "Torsten", "non-dropping-particle" : "", "parse-names" : false, "suffix" : "" }, { "dropping-particle" : "", "family" : "B\u00e4ssler", "given" : "Claus", "non-dropping-particle" : "", "parse-names" : false, "suffix" : "" }, { "dropping-particle" : "", "family" : "Heurich", "given" : "Marco", "non-dropping-particle" : "", "parse-names" : false, "suffix" : "" }, { "dropping-particle" : "", "family" : "Kautz", "given" : "Markus", "non-dropping-particle" : "", "parse-names" : false, "suffix" : "" } ], "container-title" : "Journal of Applied Ecology", "id" : "ITEM-1", "issued" : { "date-parts" : [ [ "2015" ] ] }, "page" : "doi: 10.1111/1365-2664.12540", "title" : "Small beetle, large-scale drivers: how regional and landscape factors affect outbreaks of the European spruce bark beetle", "type" : "article-journal", "volume" : "in press" }, "uris" : [ "http://www.mendeley.com/documents/?uuid=2e277de5-e6bd-454f-b11a-489bc3518b63" ] } ], "mendeley" : { "formattedCitation" : "(Seidl et al. 2015)", "plainTextFormattedCitation" : "(Seidl et al. 2015)", "previouslyFormattedCitation" : "(Seidl et al. 2015)" }, "properties" : { "noteIndex" : 0 }, "schema" : "https://github.com/citation-style-language/schema/raw/master/csl-citation.json" }</w:instrText>
            </w:r>
            <w:r w:rsidR="00E16734">
              <w:rPr>
                <w:rFonts w:ascii="Times New Roman" w:hAnsi="Times New Roman" w:cs="Times New Roman"/>
                <w:lang w:val="en-US"/>
              </w:rPr>
              <w:fldChar w:fldCharType="separate"/>
            </w:r>
            <w:r w:rsidR="00E16734" w:rsidRPr="00E16734">
              <w:rPr>
                <w:rFonts w:ascii="Times New Roman" w:hAnsi="Times New Roman" w:cs="Times New Roman"/>
                <w:noProof/>
                <w:lang w:val="en-US"/>
              </w:rPr>
              <w:t>(Seidl et al. 2015)</w:t>
            </w:r>
            <w:r w:rsidR="00E16734">
              <w:rPr>
                <w:rFonts w:ascii="Times New Roman" w:hAnsi="Times New Roman" w:cs="Times New Roman"/>
                <w:lang w:val="en-US"/>
              </w:rPr>
              <w:fldChar w:fldCharType="end"/>
            </w:r>
            <w:r>
              <w:rPr>
                <w:rFonts w:ascii="Times New Roman" w:hAnsi="Times New Roman" w:cs="Times New Roman"/>
                <w:lang w:val="en-US"/>
              </w:rPr>
              <w:t xml:space="preserve">. </w:t>
            </w:r>
            <w:proofErr w:type="spellStart"/>
            <w:r w:rsidRPr="005C4B65">
              <w:rPr>
                <w:rFonts w:ascii="Times New Roman" w:hAnsi="Times New Roman" w:cs="Times New Roman"/>
                <w:i/>
                <w:lang w:val="en-US"/>
              </w:rPr>
              <w:t>P</w:t>
            </w:r>
            <w:r w:rsidRPr="005C4B65">
              <w:rPr>
                <w:rFonts w:ascii="Times New Roman" w:hAnsi="Times New Roman" w:cs="Times New Roman"/>
                <w:i/>
                <w:vertAlign w:val="subscript"/>
                <w:lang w:val="en-US"/>
              </w:rPr>
              <w:t>summer</w:t>
            </w:r>
            <w:proofErr w:type="gramStart"/>
            <w:r w:rsidRPr="005C4B65">
              <w:rPr>
                <w:rFonts w:ascii="Times New Roman" w:hAnsi="Times New Roman" w:cs="Times New Roman"/>
                <w:i/>
                <w:vertAlign w:val="subscript"/>
                <w:lang w:val="en-US"/>
              </w:rPr>
              <w:t>,rel</w:t>
            </w:r>
            <w:proofErr w:type="spellEnd"/>
            <w:proofErr w:type="gramEnd"/>
            <w:r w:rsidRPr="005C4B65">
              <w:rPr>
                <w:rFonts w:ascii="Times New Roman" w:hAnsi="Times New Roman" w:cs="Times New Roman"/>
                <w:i/>
                <w:lang w:val="en-US"/>
              </w:rPr>
              <w:t xml:space="preserve"> </w:t>
            </w:r>
            <w:r>
              <w:rPr>
                <w:rFonts w:ascii="Times New Roman" w:hAnsi="Times New Roman" w:cs="Times New Roman"/>
                <w:lang w:val="en-US"/>
              </w:rPr>
              <w:t xml:space="preserve">is the relative summer precipitation (JJA) of </w:t>
            </w:r>
            <w:r w:rsidR="003713E6">
              <w:rPr>
                <w:rFonts w:ascii="Times New Roman" w:hAnsi="Times New Roman" w:cs="Times New Roman"/>
                <w:lang w:val="en-US"/>
              </w:rPr>
              <w:t>the previous</w:t>
            </w:r>
            <w:r w:rsidR="00E16734">
              <w:rPr>
                <w:rFonts w:ascii="Times New Roman" w:hAnsi="Times New Roman" w:cs="Times New Roman"/>
                <w:lang w:val="en-US"/>
              </w:rPr>
              <w:t xml:space="preserve"> </w:t>
            </w:r>
            <w:r>
              <w:rPr>
                <w:rFonts w:ascii="Times New Roman" w:hAnsi="Times New Roman" w:cs="Times New Roman"/>
                <w:lang w:val="en-US"/>
              </w:rPr>
              <w:t>year</w:t>
            </w:r>
            <w:r w:rsidR="00E16734">
              <w:rPr>
                <w:rFonts w:ascii="Times New Roman" w:hAnsi="Times New Roman" w:cs="Times New Roman"/>
                <w:lang w:val="en-US"/>
              </w:rPr>
              <w:t xml:space="preserve"> relative</w:t>
            </w:r>
            <w:r>
              <w:rPr>
                <w:rFonts w:ascii="Times New Roman" w:hAnsi="Times New Roman" w:cs="Times New Roman"/>
                <w:lang w:val="en-US"/>
              </w:rPr>
              <w:t xml:space="preserve"> to the long-term average.</w:t>
            </w:r>
          </w:p>
        </w:tc>
      </w:tr>
      <w:tr w:rsidR="00680B8A" w:rsidRPr="00E16734" w:rsidTr="002178C5">
        <w:tc>
          <w:tcPr>
            <w:tcW w:w="2023" w:type="dxa"/>
            <w:gridSpan w:val="2"/>
            <w:tcBorders>
              <w:bottom w:val="single" w:sz="2" w:space="0" w:color="auto"/>
            </w:tcBorders>
            <w:vAlign w:val="center"/>
          </w:tcPr>
          <w:p w:rsidR="005C4B65" w:rsidRPr="002178C5" w:rsidRDefault="00295594"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P</w:t>
            </w:r>
            <w:r w:rsidRPr="002178C5">
              <w:rPr>
                <w:rFonts w:ascii="Times New Roman" w:hAnsi="Times New Roman" w:cs="Times New Roman"/>
                <w:i/>
                <w:vertAlign w:val="subscript"/>
                <w:lang w:val="en-US"/>
              </w:rPr>
              <w:t>windthrown</w:t>
            </w:r>
            <w:proofErr w:type="spellEnd"/>
          </w:p>
        </w:tc>
        <w:tc>
          <w:tcPr>
            <w:tcW w:w="2196" w:type="dxa"/>
            <w:tcBorders>
              <w:bottom w:val="single" w:sz="2" w:space="0" w:color="auto"/>
            </w:tcBorders>
            <w:vAlign w:val="center"/>
          </w:tcPr>
          <w:p w:rsidR="005C4B65" w:rsidRDefault="00295594" w:rsidP="002178C5">
            <w:pPr>
              <w:spacing w:after="120"/>
              <w:jc w:val="center"/>
              <w:rPr>
                <w:rFonts w:ascii="Times New Roman" w:hAnsi="Times New Roman" w:cs="Times New Roman"/>
                <w:lang w:val="en-US"/>
              </w:rPr>
            </w:pPr>
            <w:r>
              <w:rPr>
                <w:rFonts w:ascii="Times New Roman" w:hAnsi="Times New Roman" w:cs="Times New Roman"/>
                <w:lang w:val="en-US"/>
              </w:rPr>
              <w:t>0.3</w:t>
            </w:r>
          </w:p>
        </w:tc>
        <w:tc>
          <w:tcPr>
            <w:tcW w:w="5069" w:type="dxa"/>
            <w:tcBorders>
              <w:bottom w:val="single" w:sz="2" w:space="0" w:color="auto"/>
            </w:tcBorders>
            <w:vAlign w:val="center"/>
          </w:tcPr>
          <w:p w:rsidR="005C4B65" w:rsidRDefault="00295594" w:rsidP="00E16734">
            <w:pPr>
              <w:spacing w:after="120"/>
              <w:rPr>
                <w:rFonts w:ascii="Times New Roman" w:hAnsi="Times New Roman" w:cs="Times New Roman"/>
                <w:lang w:val="en-US"/>
              </w:rPr>
            </w:pPr>
            <w:r>
              <w:rPr>
                <w:rFonts w:ascii="Times New Roman" w:hAnsi="Times New Roman" w:cs="Times New Roman"/>
                <w:lang w:val="en-US"/>
              </w:rPr>
              <w:t>Probability of bark beetle</w:t>
            </w:r>
            <w:r w:rsidR="00E16734">
              <w:rPr>
                <w:rFonts w:ascii="Times New Roman" w:hAnsi="Times New Roman" w:cs="Times New Roman"/>
                <w:lang w:val="en-US"/>
              </w:rPr>
              <w:t>s</w:t>
            </w:r>
            <w:r>
              <w:rPr>
                <w:rFonts w:ascii="Times New Roman" w:hAnsi="Times New Roman" w:cs="Times New Roman"/>
                <w:lang w:val="en-US"/>
              </w:rPr>
              <w:t xml:space="preserve"> </w:t>
            </w:r>
            <w:r w:rsidR="00E16734">
              <w:rPr>
                <w:rFonts w:ascii="Times New Roman" w:hAnsi="Times New Roman" w:cs="Times New Roman"/>
                <w:lang w:val="en-US"/>
              </w:rPr>
              <w:t>colonizing</w:t>
            </w:r>
            <w:r>
              <w:rPr>
                <w:rFonts w:ascii="Times New Roman" w:hAnsi="Times New Roman" w:cs="Times New Roman"/>
                <w:lang w:val="en-US"/>
              </w:rPr>
              <w:t xml:space="preserve"> </w:t>
            </w:r>
            <w:proofErr w:type="spellStart"/>
            <w:r>
              <w:rPr>
                <w:rFonts w:ascii="Times New Roman" w:hAnsi="Times New Roman" w:cs="Times New Roman"/>
                <w:lang w:val="en-US"/>
              </w:rPr>
              <w:t>windthrown</w:t>
            </w:r>
            <w:proofErr w:type="spellEnd"/>
            <w:r>
              <w:rPr>
                <w:rFonts w:ascii="Times New Roman" w:hAnsi="Times New Roman" w:cs="Times New Roman"/>
                <w:lang w:val="en-US"/>
              </w:rPr>
              <w:t xml:space="preserve"> trees. Based on empirical data </w:t>
            </w:r>
            <w:r w:rsidR="00E16734">
              <w:rPr>
                <w:rFonts w:ascii="Times New Roman" w:hAnsi="Times New Roman" w:cs="Times New Roman"/>
                <w:lang w:val="en-US"/>
              </w:rPr>
              <w:t xml:space="preserve">from </w:t>
            </w:r>
            <w:r w:rsidR="00E16734">
              <w:rPr>
                <w:rFonts w:ascii="Times New Roman" w:hAnsi="Times New Roman" w:cs="Times New Roman"/>
                <w:lang w:val="en-US"/>
              </w:rPr>
              <w:fldChar w:fldCharType="begin" w:fldLock="1"/>
            </w:r>
            <w:r w:rsidR="00E16734">
              <w:rPr>
                <w:rFonts w:ascii="Times New Roman" w:hAnsi="Times New Roman" w:cs="Times New Roman"/>
                <w:lang w:val="en-US"/>
              </w:rPr>
              <w:instrText>ADDIN CSL_CITATION { "citationItems" : [ { "id" : "ITEM-1", "itemData" : { "DOI" : "10.1016/j.foreco.2005.05.044", "author" : [ { "dropping-particle" : "", "family" : "Eriksson", "given" : "Miikka", "non-dropping-particle" : "", "parse-names" : false, "suffix" : "" }, { "dropping-particle" : "", "family" : "Pouttu", "given" : "Antti", "non-dropping-particle" : "", "parse-names" : false, "suffix" : "" }, { "dropping-particle" : "", "family" : "Roininen", "given" : "Heikki", "non-dropping-particle" : "", "parse-names" : false, "suffix" : "" } ], "id" : "ITEM-1", "issued" : { "date-parts" : [ [ "2005" ] ] }, "page" : "105-116", "title" : "The influence of windthrow area and timber characteristics on colonization of wind-felled spruces by Ips typographus ( L .)", "type" : "article-journal", "volume" : "216" }, "uris" : [ "http://www.mendeley.com/documents/?uuid=9396f817-2d54-43d4-8e62-530618652ae6" ] }, { "id" : "ITEM-2", "itemData" : { "DOI" : "10.1016/j.foreco.2007.10.043", "ISSN" : "03781127", "author" : [ { "dropping-particle" : "", "family" : "Eriksson", "given" : "Miikka", "non-dropping-particle" : "", "parse-names" : false, "suffix" : "" }, { "dropping-particle" : "", "family" : "Neuvonen", "given" : "Seppo", "non-dropping-particle" : "", "parse-names" : false, "suffix" : "" }, { "dropping-particle" : "", "family" : "Roininen", "given" : "Heikki", "non-dropping-particle" : "", "parse-names" : false, "suffix" : "" } ], "container-title" : "Forest Ecology and Management", "id" : "ITEM-2", "issue" : "3-4", "issued" : { "date-parts" : [ [ "2008", "3", "20" ] ] }, "page" : "1336-1341", "title" : "Ips typographus (L.) attack on patches of felled trees: \u201cWind-felled\u201d vs. cut trees and the risk of subsequent mortality", "type" : "article-journal", "volume" : "255" }, "uris" : [ "http://www.mendeley.com/documents/?uuid=aac9e666-53f1-47ce-abbd-31f9cf892fa4" ] } ], "mendeley" : { "formattedCitation" : "(Eriksson et al. 2005; Eriksson et al. 2008)", "manualFormatting" : "Eriksson et al. (2005) and Eriksson et al. (2008)", "plainTextFormattedCitation" : "(Eriksson et al. 2005; Eriksson et al. 2008)", "previouslyFormattedCitation" : "(Eriksson et al. 2005; Eriksson et al. 2008)" }, "properties" : { "noteIndex" : 0 }, "schema" : "https://github.com/citation-style-language/schema/raw/master/csl-citation.json" }</w:instrText>
            </w:r>
            <w:r w:rsidR="00E16734">
              <w:rPr>
                <w:rFonts w:ascii="Times New Roman" w:hAnsi="Times New Roman" w:cs="Times New Roman"/>
                <w:lang w:val="en-US"/>
              </w:rPr>
              <w:fldChar w:fldCharType="separate"/>
            </w:r>
            <w:r w:rsidR="00E16734" w:rsidRPr="00E16734">
              <w:rPr>
                <w:rFonts w:ascii="Times New Roman" w:hAnsi="Times New Roman" w:cs="Times New Roman"/>
                <w:noProof/>
                <w:lang w:val="en-US"/>
              </w:rPr>
              <w:t xml:space="preserve">Eriksson et al. </w:t>
            </w:r>
            <w:r w:rsidR="00E16734">
              <w:rPr>
                <w:rFonts w:ascii="Times New Roman" w:hAnsi="Times New Roman" w:cs="Times New Roman"/>
                <w:noProof/>
                <w:lang w:val="en-US"/>
              </w:rPr>
              <w:t>(</w:t>
            </w:r>
            <w:r w:rsidR="00E16734" w:rsidRPr="00E16734">
              <w:rPr>
                <w:rFonts w:ascii="Times New Roman" w:hAnsi="Times New Roman" w:cs="Times New Roman"/>
                <w:noProof/>
                <w:lang w:val="en-US"/>
              </w:rPr>
              <w:t>2005</w:t>
            </w:r>
            <w:r w:rsidR="00E16734">
              <w:rPr>
                <w:rFonts w:ascii="Times New Roman" w:hAnsi="Times New Roman" w:cs="Times New Roman"/>
                <w:noProof/>
                <w:lang w:val="en-US"/>
              </w:rPr>
              <w:t>) and</w:t>
            </w:r>
            <w:r w:rsidR="00E16734" w:rsidRPr="00E16734">
              <w:rPr>
                <w:rFonts w:ascii="Times New Roman" w:hAnsi="Times New Roman" w:cs="Times New Roman"/>
                <w:noProof/>
                <w:lang w:val="en-US"/>
              </w:rPr>
              <w:t xml:space="preserve"> Eriksson et al. </w:t>
            </w:r>
            <w:r w:rsidR="00E16734">
              <w:rPr>
                <w:rFonts w:ascii="Times New Roman" w:hAnsi="Times New Roman" w:cs="Times New Roman"/>
                <w:noProof/>
                <w:lang w:val="en-US"/>
              </w:rPr>
              <w:t>(</w:t>
            </w:r>
            <w:r w:rsidR="00E16734" w:rsidRPr="00E16734">
              <w:rPr>
                <w:rFonts w:ascii="Times New Roman" w:hAnsi="Times New Roman" w:cs="Times New Roman"/>
                <w:noProof/>
                <w:lang w:val="en-US"/>
              </w:rPr>
              <w:t>2008)</w:t>
            </w:r>
            <w:r w:rsidR="00E16734">
              <w:rPr>
                <w:rFonts w:ascii="Times New Roman" w:hAnsi="Times New Roman" w:cs="Times New Roman"/>
                <w:lang w:val="en-US"/>
              </w:rPr>
              <w:fldChar w:fldCharType="end"/>
            </w:r>
            <w:r w:rsidR="00E16734">
              <w:rPr>
                <w:rFonts w:ascii="Times New Roman" w:hAnsi="Times New Roman" w:cs="Times New Roman"/>
                <w:lang w:val="en-US"/>
              </w:rPr>
              <w:t>.</w:t>
            </w:r>
          </w:p>
        </w:tc>
      </w:tr>
      <w:tr w:rsidR="00295594" w:rsidRPr="002178C5" w:rsidTr="002178C5">
        <w:tc>
          <w:tcPr>
            <w:tcW w:w="4219" w:type="dxa"/>
            <w:gridSpan w:val="3"/>
            <w:tcBorders>
              <w:top w:val="single" w:sz="2" w:space="0" w:color="auto"/>
            </w:tcBorders>
            <w:vAlign w:val="center"/>
          </w:tcPr>
          <w:p w:rsidR="00295594" w:rsidRPr="002178C5" w:rsidRDefault="00295594" w:rsidP="002178C5">
            <w:pPr>
              <w:spacing w:after="120"/>
              <w:rPr>
                <w:rFonts w:ascii="Times New Roman" w:hAnsi="Times New Roman" w:cs="Times New Roman"/>
                <w:b/>
                <w:i/>
                <w:lang w:val="en-US"/>
              </w:rPr>
            </w:pPr>
            <w:r w:rsidRPr="002178C5">
              <w:rPr>
                <w:rFonts w:ascii="Times New Roman" w:hAnsi="Times New Roman" w:cs="Times New Roman"/>
                <w:b/>
                <w:i/>
                <w:lang w:val="en-US"/>
              </w:rPr>
              <w:t>Beetle dispersal</w:t>
            </w:r>
          </w:p>
        </w:tc>
        <w:tc>
          <w:tcPr>
            <w:tcW w:w="5069" w:type="dxa"/>
            <w:tcBorders>
              <w:top w:val="single" w:sz="2" w:space="0" w:color="auto"/>
            </w:tcBorders>
            <w:vAlign w:val="center"/>
          </w:tcPr>
          <w:p w:rsidR="00295594" w:rsidRPr="002178C5" w:rsidRDefault="00295594" w:rsidP="002178C5">
            <w:pPr>
              <w:spacing w:after="120"/>
              <w:rPr>
                <w:rFonts w:ascii="Times New Roman" w:hAnsi="Times New Roman" w:cs="Times New Roman"/>
                <w:b/>
                <w:lang w:val="en-US"/>
              </w:rPr>
            </w:pPr>
          </w:p>
        </w:tc>
      </w:tr>
      <w:tr w:rsidR="00295594" w:rsidRPr="00520012" w:rsidTr="002178C5">
        <w:tc>
          <w:tcPr>
            <w:tcW w:w="2023" w:type="dxa"/>
            <w:gridSpan w:val="2"/>
            <w:vAlign w:val="center"/>
          </w:tcPr>
          <w:p w:rsidR="00295594" w:rsidRPr="002178C5" w:rsidRDefault="00295594"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K</w:t>
            </w:r>
            <w:r w:rsidRPr="002178C5">
              <w:rPr>
                <w:rFonts w:ascii="Times New Roman" w:hAnsi="Times New Roman" w:cs="Times New Roman"/>
                <w:i/>
                <w:vertAlign w:val="subscript"/>
                <w:lang w:val="en-US"/>
              </w:rPr>
              <w:t>spread</w:t>
            </w:r>
            <w:proofErr w:type="spellEnd"/>
          </w:p>
        </w:tc>
        <w:tc>
          <w:tcPr>
            <w:tcW w:w="2196" w:type="dxa"/>
            <w:vAlign w:val="center"/>
          </w:tcPr>
          <w:p w:rsidR="00295594" w:rsidRDefault="0063169B" w:rsidP="002178C5">
            <w:pPr>
              <w:spacing w:after="120"/>
              <w:jc w:val="center"/>
              <w:rPr>
                <w:rFonts w:ascii="Times New Roman" w:hAnsi="Times New Roman" w:cs="Times New Roman"/>
                <w:lang w:val="en-US"/>
              </w:rPr>
            </w:pPr>
            <m:oMathPara>
              <m:oMath>
                <m:sSup>
                  <m:sSupPr>
                    <m:ctrlPr>
                      <w:rPr>
                        <w:rFonts w:ascii="Cambria Math" w:hAnsi="Cambria Math" w:cs="Times New Roman"/>
                        <w:i/>
                        <w:lang w:val="en-US"/>
                      </w:rPr>
                    </m:ctrlPr>
                  </m:sSupPr>
                  <m:e>
                    <m:r>
                      <w:rPr>
                        <w:rFonts w:ascii="Cambria Math" w:hAnsi="Cambria Math" w:cs="Times New Roman"/>
                        <w:lang w:val="en-US"/>
                      </w:rPr>
                      <m:t>e</m:t>
                    </m:r>
                  </m:e>
                  <m:sup>
                    <m:r>
                      <w:rPr>
                        <w:rFonts w:ascii="Cambria Math" w:hAnsi="Cambria Math" w:cs="Times New Roman"/>
                        <w:lang w:val="en-US"/>
                      </w:rPr>
                      <m:t>-</m:t>
                    </m:r>
                    <m:f>
                      <m:fPr>
                        <m:ctrlPr>
                          <w:rPr>
                            <w:rFonts w:ascii="Cambria Math" w:hAnsi="Cambria Math" w:cs="Times New Roman"/>
                            <w:i/>
                            <w:lang w:val="en-US"/>
                          </w:rPr>
                        </m:ctrlPr>
                      </m:fPr>
                      <m:num>
                        <m:sSup>
                          <m:sSupPr>
                            <m:ctrlPr>
                              <w:rPr>
                                <w:rFonts w:ascii="Cambria Math" w:hAnsi="Cambria Math" w:cs="Times New Roman"/>
                                <w:i/>
                                <w:lang w:val="en-US"/>
                              </w:rPr>
                            </m:ctrlPr>
                          </m:sSupPr>
                          <m:e>
                            <m:d>
                              <m:dPr>
                                <m:ctrlPr>
                                  <w:rPr>
                                    <w:rFonts w:ascii="Cambria Math" w:hAnsi="Cambria Math" w:cs="Times New Roman"/>
                                    <w:i/>
                                    <w:lang w:val="en-US"/>
                                  </w:rPr>
                                </m:ctrlPr>
                              </m:dPr>
                              <m:e>
                                <m:f>
                                  <m:fPr>
                                    <m:type m:val="skw"/>
                                    <m:ctrlPr>
                                      <w:rPr>
                                        <w:rFonts w:ascii="Cambria Math" w:hAnsi="Cambria Math" w:cs="Times New Roman"/>
                                        <w:i/>
                                        <w:lang w:val="en-US"/>
                                      </w:rPr>
                                    </m:ctrlPr>
                                  </m:fPr>
                                  <m:num>
                                    <m:r>
                                      <w:rPr>
                                        <w:rFonts w:ascii="Cambria Math" w:hAnsi="Cambria Math" w:cs="Times New Roman"/>
                                        <w:lang w:val="en-US"/>
                                      </w:rPr>
                                      <m:t>x</m:t>
                                    </m:r>
                                  </m:num>
                                  <m:den>
                                    <m:r>
                                      <w:rPr>
                                        <w:rFonts w:ascii="Cambria Math" w:hAnsi="Cambria Math" w:cs="Times New Roman"/>
                                        <w:lang w:val="en-US"/>
                                      </w:rPr>
                                      <m:t>4.5</m:t>
                                    </m:r>
                                  </m:den>
                                </m:f>
                              </m:e>
                            </m:d>
                          </m:e>
                          <m:sup>
                            <m:r>
                              <w:rPr>
                                <w:rFonts w:ascii="Cambria Math" w:hAnsi="Cambria Math" w:cs="Times New Roman"/>
                                <w:lang w:val="en-US"/>
                              </w:rPr>
                              <m:t>2</m:t>
                            </m:r>
                          </m:sup>
                        </m:sSup>
                      </m:num>
                      <m:den>
                        <m:r>
                          <w:rPr>
                            <w:rFonts w:ascii="Cambria Math" w:hAnsi="Cambria Math" w:cs="Times New Roman"/>
                            <w:lang w:val="en-US"/>
                          </w:rPr>
                          <m:t>40.5∙4</m:t>
                        </m:r>
                      </m:den>
                    </m:f>
                  </m:sup>
                </m:sSup>
              </m:oMath>
            </m:oMathPara>
          </w:p>
        </w:tc>
        <w:tc>
          <w:tcPr>
            <w:tcW w:w="5069" w:type="dxa"/>
            <w:vAlign w:val="center"/>
          </w:tcPr>
          <w:p w:rsidR="00295594" w:rsidRDefault="00295594" w:rsidP="004C5C3B">
            <w:pPr>
              <w:spacing w:after="120"/>
              <w:rPr>
                <w:rFonts w:ascii="Times New Roman" w:hAnsi="Times New Roman" w:cs="Times New Roman"/>
                <w:lang w:val="en-US"/>
              </w:rPr>
            </w:pPr>
            <w:r>
              <w:rPr>
                <w:rFonts w:ascii="Times New Roman" w:hAnsi="Times New Roman" w:cs="Times New Roman"/>
                <w:lang w:val="en-US"/>
              </w:rPr>
              <w:t>Bark beetle dispersal kernel</w:t>
            </w:r>
            <w:r w:rsidR="00734B11">
              <w:rPr>
                <w:rFonts w:ascii="Times New Roman" w:hAnsi="Times New Roman" w:cs="Times New Roman"/>
                <w:lang w:val="en-US"/>
              </w:rPr>
              <w:t>,</w:t>
            </w:r>
            <w:r>
              <w:rPr>
                <w:rFonts w:ascii="Times New Roman" w:hAnsi="Times New Roman" w:cs="Times New Roman"/>
                <w:lang w:val="en-US"/>
              </w:rPr>
              <w:t xml:space="preserve"> </w:t>
            </w:r>
            <w:r w:rsidR="00734B11">
              <w:rPr>
                <w:rFonts w:ascii="Times New Roman" w:hAnsi="Times New Roman" w:cs="Times New Roman"/>
                <w:lang w:val="en-US"/>
              </w:rPr>
              <w:t>calculating</w:t>
            </w:r>
            <w:r>
              <w:rPr>
                <w:rFonts w:ascii="Times New Roman" w:hAnsi="Times New Roman" w:cs="Times New Roman"/>
                <w:lang w:val="en-US"/>
              </w:rPr>
              <w:t xml:space="preserve"> the probability that beetles spread to </w:t>
            </w:r>
            <w:r w:rsidRPr="00295594">
              <w:rPr>
                <w:rFonts w:ascii="Times New Roman" w:hAnsi="Times New Roman" w:cs="Times New Roman"/>
                <w:i/>
                <w:lang w:val="en-US"/>
              </w:rPr>
              <w:t>x</w:t>
            </w:r>
            <w:r>
              <w:rPr>
                <w:rFonts w:ascii="Times New Roman" w:hAnsi="Times New Roman" w:cs="Times New Roman"/>
                <w:lang w:val="en-US"/>
              </w:rPr>
              <w:t xml:space="preserve"> m from the center of the originating cell. The thus defined kernel is scaled to a sum of 1.</w:t>
            </w:r>
            <w:r w:rsidR="00FD3EF3">
              <w:rPr>
                <w:rFonts w:ascii="Times New Roman" w:hAnsi="Times New Roman" w:cs="Times New Roman"/>
                <w:lang w:val="en-US"/>
              </w:rPr>
              <w:t xml:space="preserve"> </w:t>
            </w:r>
            <w:r w:rsidR="005B2108">
              <w:rPr>
                <w:rFonts w:ascii="Times New Roman" w:hAnsi="Times New Roman" w:cs="Times New Roman"/>
                <w:lang w:val="en-US"/>
              </w:rPr>
              <w:t>The k</w:t>
            </w:r>
            <w:r w:rsidR="00FD3EF3">
              <w:rPr>
                <w:rFonts w:ascii="Times New Roman" w:hAnsi="Times New Roman" w:cs="Times New Roman"/>
                <w:lang w:val="en-US"/>
              </w:rPr>
              <w:t xml:space="preserve">ernel function is taken from </w:t>
            </w:r>
            <w:r w:rsidR="004C5C3B">
              <w:rPr>
                <w:rFonts w:ascii="Times New Roman" w:hAnsi="Times New Roman" w:cs="Times New Roman"/>
                <w:lang w:val="en-US"/>
              </w:rPr>
              <w:fldChar w:fldCharType="begin" w:fldLock="1"/>
            </w:r>
            <w:r w:rsidR="004C5C3B">
              <w:rPr>
                <w:rFonts w:ascii="Times New Roman" w:hAnsi="Times New Roman" w:cs="Times New Roman"/>
                <w:lang w:val="en-US"/>
              </w:rPr>
              <w:instrText>ADDIN CSL_CITATION { "citationItems" : [ { "id" : "ITEM-1", "itemData" : { "DOI" : "10.1016/j.ecolmodel.2011.03.014", "ISSN" : "03043800", "author" : [ { "dropping-particle" : "", "family" : "Fahse", "given" : "Lorenz", "non-dropping-particle" : "", "parse-names" : false, "suffix" : "" }, { "dropping-particle" : "", "family" : "Heurich", "given" : "Marco", "non-dropping-particle" : "", "parse-names" : false, "suffix" : "" } ], "container-title" : "Ecological Modelling", "id" : "ITEM-1", "issue" : "11", "issued" : { "date-parts" : [ [ "2011", "6" ] ] }, "page" : "1833-1846", "title" : "Simulation and analysis of outbreaks of bark beetle infestations and their management at the stand level", "type" : "article-journal", "volume" : "222" }, "uris" : [ "http://www.mendeley.com/documents/?uuid=00b7aecc-6e9f-4b36-9afb-3434dfad3d58" ] } ], "mendeley" : { "formattedCitation" : "(Fahse and Heurich 2011)", "manualFormatting" : "Fahse and Heurich (2011)", "plainTextFormattedCitation" : "(Fahse and Heurich 2011)", "previouslyFormattedCitation" : "(Fahse and Heurich 2011)" }, "properties" : { "noteIndex" : 0 }, "schema" : "https://github.com/citation-style-language/schema/raw/master/csl-citation.json" }</w:instrText>
            </w:r>
            <w:r w:rsidR="004C5C3B">
              <w:rPr>
                <w:rFonts w:ascii="Times New Roman" w:hAnsi="Times New Roman" w:cs="Times New Roman"/>
                <w:lang w:val="en-US"/>
              </w:rPr>
              <w:fldChar w:fldCharType="separate"/>
            </w:r>
            <w:r w:rsidR="004C5C3B" w:rsidRPr="004C5C3B">
              <w:rPr>
                <w:rFonts w:ascii="Times New Roman" w:hAnsi="Times New Roman" w:cs="Times New Roman"/>
                <w:noProof/>
                <w:lang w:val="en-US"/>
              </w:rPr>
              <w:t xml:space="preserve">Fahse and Heurich </w:t>
            </w:r>
            <w:r w:rsidR="004C5C3B">
              <w:rPr>
                <w:rFonts w:ascii="Times New Roman" w:hAnsi="Times New Roman" w:cs="Times New Roman"/>
                <w:noProof/>
                <w:lang w:val="en-US"/>
              </w:rPr>
              <w:t>(</w:t>
            </w:r>
            <w:r w:rsidR="004C5C3B" w:rsidRPr="004C5C3B">
              <w:rPr>
                <w:rFonts w:ascii="Times New Roman" w:hAnsi="Times New Roman" w:cs="Times New Roman"/>
                <w:noProof/>
                <w:lang w:val="en-US"/>
              </w:rPr>
              <w:t>2011)</w:t>
            </w:r>
            <w:r w:rsidR="004C5C3B">
              <w:rPr>
                <w:rFonts w:ascii="Times New Roman" w:hAnsi="Times New Roman" w:cs="Times New Roman"/>
                <w:lang w:val="en-US"/>
              </w:rPr>
              <w:fldChar w:fldCharType="end"/>
            </w:r>
            <w:r w:rsidR="004C5C3B">
              <w:rPr>
                <w:rFonts w:ascii="Times New Roman" w:hAnsi="Times New Roman" w:cs="Times New Roman"/>
                <w:lang w:val="en-US"/>
              </w:rPr>
              <w:t xml:space="preserve"> </w:t>
            </w:r>
            <w:r w:rsidR="00386563">
              <w:rPr>
                <w:rFonts w:ascii="Times New Roman" w:hAnsi="Times New Roman" w:cs="Times New Roman"/>
                <w:lang w:val="en-US"/>
              </w:rPr>
              <w:t xml:space="preserve">(see also </w:t>
            </w:r>
            <w:r w:rsidR="004C5C3B">
              <w:rPr>
                <w:rFonts w:ascii="Times New Roman" w:hAnsi="Times New Roman" w:cs="Times New Roman"/>
                <w:lang w:val="en-US"/>
              </w:rPr>
              <w:fldChar w:fldCharType="begin" w:fldLock="1"/>
            </w:r>
            <w:r w:rsidR="004C5C3B">
              <w:rPr>
                <w:rFonts w:ascii="Times New Roman" w:hAnsi="Times New Roman" w:cs="Times New Roman"/>
                <w:lang w:val="en-US"/>
              </w:rPr>
              <w:instrText>ADDIN CSL_CITATION { "citationItems" : [ { "id" : "ITEM-1", "itemData" : { "DOI" : "10.1016/j.foreco.2011.04.023", "ISSN" : "03781127", "author" : [ { "dropping-particle" : "", "family" : "Kautz", "given" : "Markus", "non-dropping-particle" : "", "parse-names" : false, "suffix" : "" }, { "dropping-particle" : "", "family" : "Dworschak", "given" : "Kai", "non-dropping-particle" : "", "parse-names" : false, "suffix" : "" }, { "dropping-particle" : "", "family" : "Gruppe", "given" : "Axel", "non-dropping-particle" : "", "parse-names" : false, "suffix" : "" }, { "dropping-particle" : "", "family" : "Schopf", "given" : "Reinhard", "non-dropping-particle" : "", "parse-names" : false, "suffix" : "" } ], "container-title" : "Forest Ecology and Management", "id" : "ITEM-1", "issue" : "4", "issued" : { "date-parts" : [ [ "2011", "8" ] ] }, "page" : "598-608", "title" : "Quantifying spatio-temporal dispersion of bark beetle infestations in epidemic and non-epidemic conditions", "type" : "article-journal", "volume" : "262" }, "uris" : [ "http://www.mendeley.com/documents/?uuid=ace34597-11ce-4751-bf56-6ce2ebddd161" ] } ], "mendeley" : { "formattedCitation" : "(Kautz et al. 2011)", "manualFormatting" : "Kautz et al. (2011)", "plainTextFormattedCitation" : "(Kautz et al. 2011)", "previouslyFormattedCitation" : "(Kautz et al. 2011)" }, "properties" : { "noteIndex" : 0 }, "schema" : "https://github.com/citation-style-language/schema/raw/master/csl-citation.json" }</w:instrText>
            </w:r>
            <w:r w:rsidR="004C5C3B">
              <w:rPr>
                <w:rFonts w:ascii="Times New Roman" w:hAnsi="Times New Roman" w:cs="Times New Roman"/>
                <w:lang w:val="en-US"/>
              </w:rPr>
              <w:fldChar w:fldCharType="separate"/>
            </w:r>
            <w:r w:rsidR="004C5C3B" w:rsidRPr="004C5C3B">
              <w:rPr>
                <w:rFonts w:ascii="Times New Roman" w:hAnsi="Times New Roman" w:cs="Times New Roman"/>
                <w:noProof/>
                <w:lang w:val="en-US"/>
              </w:rPr>
              <w:t xml:space="preserve">Kautz et al. </w:t>
            </w:r>
            <w:r w:rsidR="004C5C3B">
              <w:rPr>
                <w:rFonts w:ascii="Times New Roman" w:hAnsi="Times New Roman" w:cs="Times New Roman"/>
                <w:noProof/>
                <w:lang w:val="en-US"/>
              </w:rPr>
              <w:t>(</w:t>
            </w:r>
            <w:r w:rsidR="004C5C3B" w:rsidRPr="004C5C3B">
              <w:rPr>
                <w:rFonts w:ascii="Times New Roman" w:hAnsi="Times New Roman" w:cs="Times New Roman"/>
                <w:noProof/>
                <w:lang w:val="en-US"/>
              </w:rPr>
              <w:t>2011)</w:t>
            </w:r>
            <w:r w:rsidR="004C5C3B">
              <w:rPr>
                <w:rFonts w:ascii="Times New Roman" w:hAnsi="Times New Roman" w:cs="Times New Roman"/>
                <w:lang w:val="en-US"/>
              </w:rPr>
              <w:fldChar w:fldCharType="end"/>
            </w:r>
            <w:r w:rsidR="00386563">
              <w:rPr>
                <w:rFonts w:ascii="Times New Roman" w:hAnsi="Times New Roman" w:cs="Times New Roman"/>
                <w:lang w:val="en-US"/>
              </w:rPr>
              <w:t xml:space="preserve"> for alternative kernel functions</w:t>
            </w:r>
            <w:r w:rsidR="004C5C3B">
              <w:rPr>
                <w:rFonts w:ascii="Times New Roman" w:hAnsi="Times New Roman" w:cs="Times New Roman"/>
                <w:lang w:val="en-US"/>
              </w:rPr>
              <w:t>, which, however, include the compounding spread of multiple generations per year</w:t>
            </w:r>
            <w:r w:rsidR="00386563">
              <w:rPr>
                <w:rFonts w:ascii="Times New Roman" w:hAnsi="Times New Roman" w:cs="Times New Roman"/>
                <w:lang w:val="en-US"/>
              </w:rPr>
              <w:t>).</w:t>
            </w:r>
          </w:p>
        </w:tc>
      </w:tr>
      <w:tr w:rsidR="00386563" w:rsidRPr="00520012" w:rsidTr="002178C5">
        <w:tc>
          <w:tcPr>
            <w:tcW w:w="2023" w:type="dxa"/>
            <w:gridSpan w:val="2"/>
            <w:vAlign w:val="center"/>
          </w:tcPr>
          <w:p w:rsidR="00386563" w:rsidRPr="002178C5" w:rsidRDefault="00386563"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N</w:t>
            </w:r>
            <w:r w:rsidRPr="002178C5">
              <w:rPr>
                <w:rFonts w:ascii="Times New Roman" w:hAnsi="Times New Roman" w:cs="Times New Roman"/>
                <w:i/>
                <w:vertAlign w:val="subscript"/>
                <w:lang w:val="en-US"/>
              </w:rPr>
              <w:t>cohorts</w:t>
            </w:r>
            <w:proofErr w:type="spellEnd"/>
            <w:r w:rsidRPr="002178C5">
              <w:rPr>
                <w:rFonts w:ascii="Times New Roman" w:hAnsi="Times New Roman" w:cs="Times New Roman"/>
                <w:i/>
                <w:vertAlign w:val="subscript"/>
                <w:lang w:val="en-US"/>
              </w:rPr>
              <w:t>, main</w:t>
            </w:r>
          </w:p>
        </w:tc>
        <w:tc>
          <w:tcPr>
            <w:tcW w:w="2196" w:type="dxa"/>
            <w:vAlign w:val="center"/>
          </w:tcPr>
          <w:p w:rsidR="00386563" w:rsidRDefault="00386563" w:rsidP="002178C5">
            <w:pPr>
              <w:spacing w:after="120"/>
              <w:jc w:val="center"/>
              <w:rPr>
                <w:rFonts w:ascii="Times New Roman" w:hAnsi="Times New Roman" w:cs="Times New Roman"/>
                <w:lang w:val="en-US"/>
              </w:rPr>
            </w:pPr>
            <w:r>
              <w:rPr>
                <w:rFonts w:ascii="Times New Roman" w:hAnsi="Times New Roman" w:cs="Times New Roman"/>
                <w:lang w:val="en-US"/>
              </w:rPr>
              <w:t>20</w:t>
            </w:r>
          </w:p>
        </w:tc>
        <w:tc>
          <w:tcPr>
            <w:tcW w:w="5069" w:type="dxa"/>
            <w:vAlign w:val="center"/>
          </w:tcPr>
          <w:p w:rsidR="00386563" w:rsidRDefault="004C5C3B" w:rsidP="004C5C3B">
            <w:pPr>
              <w:spacing w:after="120"/>
              <w:rPr>
                <w:rFonts w:ascii="Times New Roman" w:hAnsi="Times New Roman" w:cs="Times New Roman"/>
                <w:lang w:val="en-US"/>
              </w:rPr>
            </w:pPr>
            <w:r>
              <w:rPr>
                <w:rFonts w:ascii="Times New Roman" w:hAnsi="Times New Roman" w:cs="Times New Roman"/>
                <w:lang w:val="en-US"/>
              </w:rPr>
              <w:t>Reproduction rate of the beetle, i.e. the n</w:t>
            </w:r>
            <w:r w:rsidR="00386563">
              <w:rPr>
                <w:rFonts w:ascii="Times New Roman" w:hAnsi="Times New Roman" w:cs="Times New Roman"/>
                <w:lang w:val="en-US"/>
              </w:rPr>
              <w:t>umber of beetle cohorts spreading from infested pixels for each main beetle generation.</w:t>
            </w:r>
            <w:r w:rsidR="00386563">
              <w:rPr>
                <w:rFonts w:ascii="Times New Roman" w:hAnsi="Times New Roman" w:cs="Times New Roman"/>
                <w:lang w:val="en-US"/>
              </w:rPr>
              <w:br/>
              <w:t xml:space="preserve">Empirical evidence points to values between 4 and 24 </w:t>
            </w:r>
            <w:r>
              <w:rPr>
                <w:rFonts w:ascii="Times New Roman" w:hAnsi="Times New Roman" w:cs="Times New Roman"/>
                <w:lang w:val="en-US"/>
              </w:rPr>
              <w:fldChar w:fldCharType="begin" w:fldLock="1"/>
            </w:r>
            <w:r>
              <w:rPr>
                <w:rFonts w:ascii="Times New Roman" w:hAnsi="Times New Roman" w:cs="Times New Roman"/>
                <w:lang w:val="en-US"/>
              </w:rPr>
              <w:instrText>ADDIN CSL_CITATION { "citationItems" : [ { "id" : "ITEM-1", "itemData" : { "DOI" : "10.1046/j.1365-2311.1999.00175.x", "ISSN" : "0307-6946", "author" : [ { "dropping-particle" : "", "family" : "Wermelinger", "given" : "Beat", "non-dropping-particle" : "", "parse-names" : false, "suffix" : "" }, { "dropping-particle" : "", "family" : "Seifert", "given" : "Marc", "non-dropping-particle" : "", "parse-names" : false, "suffix" : "" } ], "container-title" : "Ecological Entomology", "id" : "ITEM-1", "issue" : "1", "issued" : { "date-parts" : [ [ "1999", "2" ] ] }, "page" : "103-110", "title" : "Temperature-dependent reproduction of the spruce bark beetle Ips typographus, and analysis of the potential population growth", "type" : "article-journal", "volume" : "24" }, "uris" : [ "http://www.mendeley.com/documents/?uuid=ec65c67f-147c-4700-b9e4-46e8da09c3ab" ] } ], "mendeley" : { "formattedCitation" : "(Wermelinger and Seifert 1999)", "plainTextFormattedCitation" : "(Wermelinger and Seifert 1999)", "previouslyFormattedCitation" : "(Wermelinger and Seifert 1999)" }, "properties" : { "noteIndex" : 0 }, "schema" : "https://github.com/citation-style-language/schema/raw/master/csl-citation.json" }</w:instrText>
            </w:r>
            <w:r>
              <w:rPr>
                <w:rFonts w:ascii="Times New Roman" w:hAnsi="Times New Roman" w:cs="Times New Roman"/>
                <w:lang w:val="en-US"/>
              </w:rPr>
              <w:fldChar w:fldCharType="separate"/>
            </w:r>
            <w:r w:rsidRPr="004C5C3B">
              <w:rPr>
                <w:rFonts w:ascii="Times New Roman" w:hAnsi="Times New Roman" w:cs="Times New Roman"/>
                <w:noProof/>
                <w:lang w:val="en-US"/>
              </w:rPr>
              <w:t>(Wermelinger and Seifert 1999)</w:t>
            </w:r>
            <w:r>
              <w:rPr>
                <w:rFonts w:ascii="Times New Roman" w:hAnsi="Times New Roman" w:cs="Times New Roman"/>
                <w:lang w:val="en-US"/>
              </w:rPr>
              <w:fldChar w:fldCharType="end"/>
            </w:r>
            <w:r w:rsidR="00386563">
              <w:rPr>
                <w:rFonts w:ascii="Times New Roman" w:hAnsi="Times New Roman" w:cs="Times New Roman"/>
                <w:lang w:val="en-US"/>
              </w:rPr>
              <w:t>, with a</w:t>
            </w:r>
            <w:r>
              <w:rPr>
                <w:rFonts w:ascii="Times New Roman" w:hAnsi="Times New Roman" w:cs="Times New Roman"/>
                <w:lang w:val="en-US"/>
              </w:rPr>
              <w:t xml:space="preserve"> theoretical </w:t>
            </w:r>
            <w:r w:rsidR="00386563">
              <w:rPr>
                <w:rFonts w:ascii="Times New Roman" w:hAnsi="Times New Roman" w:cs="Times New Roman"/>
                <w:lang w:val="en-US"/>
              </w:rPr>
              <w:t xml:space="preserve">upper limit of 45 </w:t>
            </w:r>
            <w:r>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"10.1016/j.ecolmodel.2011.03.014", "ISSN" : "03043800", "author" : [ { "dropping-particle" : "", "family" : "Fahse", "given" : "Lorenz", "non-dropping-particle" : "", "parse-names" : false, "suffix" : "" }, { "dropping-particle" : "", "family" : "Heurich", "given" : "Marco", "non-dropping-particle" : "", "parse-names" : false, "suffix" : "" } ], "container-title" : "Ecological Modelling", "id" : "ITEM-1", "issue" : "11", "issued" : { "date-parts" : [ [ "2011", "6" ] ] }, "page" : "1833-1846", "title" : "Simulation and analysis of outbreaks of bark beetle infestations and their management at the stand level", "type" : "article-journal", "volume" : "222" }, "uris" : [ "http://www.mendeley.com/documents/?uuid=00b7aecc-6e9f-4b36-9afb-3434dfad3d58" ] } ], "mendeley" : { "formattedCitation" : "(Fahse and Heurich 2011)", "plainTextFormattedCitation" : "(Fahse and Heurich 2011)", "previouslyFormattedCitation" : "(Fahse and Heurich 2011)" }, "properties" : { "noteIndex" : 0 }, "schema" : "https://github.com/citation-style-language/schema/raw/master/csl-citation.json" }</w:instrText>
            </w:r>
            <w:r>
              <w:rPr>
                <w:rFonts w:ascii="Times New Roman" w:hAnsi="Times New Roman" w:cs="Times New Roman"/>
                <w:lang w:val="en-US"/>
              </w:rPr>
              <w:fldChar w:fldCharType="separate"/>
            </w:r>
            <w:r w:rsidRPr="004C5C3B">
              <w:rPr>
                <w:rFonts w:ascii="Times New Roman" w:hAnsi="Times New Roman" w:cs="Times New Roman"/>
                <w:noProof/>
                <w:lang w:val="en-US"/>
              </w:rPr>
              <w:t>(Fahse and Heurich 2011)</w:t>
            </w:r>
            <w:r>
              <w:rPr>
                <w:rFonts w:ascii="Times New Roman" w:hAnsi="Times New Roman" w:cs="Times New Roman"/>
                <w:lang w:val="en-US"/>
              </w:rPr>
              <w:fldChar w:fldCharType="end"/>
            </w:r>
            <w:r w:rsidR="00386563">
              <w:rPr>
                <w:rFonts w:ascii="Times New Roman" w:hAnsi="Times New Roman" w:cs="Times New Roman"/>
                <w:lang w:val="en-US"/>
              </w:rPr>
              <w:t>.</w:t>
            </w:r>
          </w:p>
        </w:tc>
      </w:tr>
      <w:tr w:rsidR="00386563" w:rsidRPr="00520012" w:rsidTr="002178C5">
        <w:tc>
          <w:tcPr>
            <w:tcW w:w="2023" w:type="dxa"/>
            <w:gridSpan w:val="2"/>
            <w:tcBorders>
              <w:bottom w:val="single" w:sz="2" w:space="0" w:color="auto"/>
            </w:tcBorders>
            <w:vAlign w:val="center"/>
          </w:tcPr>
          <w:p w:rsidR="00386563" w:rsidRPr="002178C5" w:rsidRDefault="00386563" w:rsidP="002178C5">
            <w:pPr>
              <w:spacing w:after="120"/>
              <w:jc w:val="center"/>
              <w:rPr>
                <w:rFonts w:ascii="Times New Roman" w:hAnsi="Times New Roman" w:cs="Times New Roman"/>
                <w:i/>
                <w:vertAlign w:val="subscript"/>
                <w:lang w:val="en-US"/>
              </w:rPr>
            </w:pPr>
            <w:proofErr w:type="spellStart"/>
            <w:r w:rsidRPr="002178C5">
              <w:rPr>
                <w:rFonts w:ascii="Times New Roman" w:hAnsi="Times New Roman" w:cs="Times New Roman"/>
                <w:i/>
                <w:lang w:val="en-US"/>
              </w:rPr>
              <w:t>N</w:t>
            </w:r>
            <w:r w:rsidRPr="002178C5">
              <w:rPr>
                <w:rFonts w:ascii="Times New Roman" w:hAnsi="Times New Roman" w:cs="Times New Roman"/>
                <w:i/>
                <w:vertAlign w:val="subscript"/>
                <w:lang w:val="en-US"/>
              </w:rPr>
              <w:t>cohorts</w:t>
            </w:r>
            <w:proofErr w:type="spellEnd"/>
            <w:r w:rsidRPr="002178C5">
              <w:rPr>
                <w:rFonts w:ascii="Times New Roman" w:hAnsi="Times New Roman" w:cs="Times New Roman"/>
                <w:i/>
                <w:vertAlign w:val="subscript"/>
                <w:lang w:val="en-US"/>
              </w:rPr>
              <w:t xml:space="preserve">, </w:t>
            </w:r>
            <w:proofErr w:type="spellStart"/>
            <w:r w:rsidRPr="002178C5">
              <w:rPr>
                <w:rFonts w:ascii="Times New Roman" w:hAnsi="Times New Roman" w:cs="Times New Roman"/>
                <w:i/>
                <w:vertAlign w:val="subscript"/>
                <w:lang w:val="en-US"/>
              </w:rPr>
              <w:t>sisterbroods</w:t>
            </w:r>
            <w:proofErr w:type="spellEnd"/>
          </w:p>
        </w:tc>
        <w:tc>
          <w:tcPr>
            <w:tcW w:w="2196" w:type="dxa"/>
            <w:tcBorders>
              <w:bottom w:val="single" w:sz="2" w:space="0" w:color="auto"/>
            </w:tcBorders>
            <w:vAlign w:val="center"/>
          </w:tcPr>
          <w:p w:rsidR="00386563" w:rsidRDefault="00386563" w:rsidP="002178C5">
            <w:pPr>
              <w:spacing w:after="120"/>
              <w:jc w:val="center"/>
              <w:rPr>
                <w:rFonts w:ascii="Times New Roman" w:hAnsi="Times New Roman" w:cs="Times New Roman"/>
                <w:lang w:val="en-US"/>
              </w:rPr>
            </w:pPr>
            <w:r>
              <w:rPr>
                <w:rFonts w:ascii="Times New Roman" w:hAnsi="Times New Roman" w:cs="Times New Roman"/>
                <w:lang w:val="en-US"/>
              </w:rPr>
              <w:t>30</w:t>
            </w:r>
          </w:p>
        </w:tc>
        <w:tc>
          <w:tcPr>
            <w:tcW w:w="5069" w:type="dxa"/>
            <w:tcBorders>
              <w:bottom w:val="single" w:sz="2" w:space="0" w:color="auto"/>
            </w:tcBorders>
            <w:vAlign w:val="center"/>
          </w:tcPr>
          <w:p w:rsidR="00386563" w:rsidRDefault="005A370E" w:rsidP="005B2108">
            <w:pPr>
              <w:spacing w:after="120"/>
              <w:rPr>
                <w:rFonts w:ascii="Times New Roman" w:hAnsi="Times New Roman" w:cs="Times New Roman"/>
                <w:lang w:val="en-US"/>
              </w:rPr>
            </w:pPr>
            <w:r>
              <w:rPr>
                <w:rFonts w:ascii="Times New Roman" w:hAnsi="Times New Roman" w:cs="Times New Roman"/>
                <w:lang w:val="en-US"/>
              </w:rPr>
              <w:t>Reproduction rate</w:t>
            </w:r>
            <w:r w:rsidR="00386563">
              <w:rPr>
                <w:rFonts w:ascii="Times New Roman" w:hAnsi="Times New Roman" w:cs="Times New Roman"/>
                <w:lang w:val="en-US"/>
              </w:rPr>
              <w:t xml:space="preserve"> of beetle</w:t>
            </w:r>
            <w:r>
              <w:rPr>
                <w:rFonts w:ascii="Times New Roman" w:hAnsi="Times New Roman" w:cs="Times New Roman"/>
                <w:lang w:val="en-US"/>
              </w:rPr>
              <w:t>s</w:t>
            </w:r>
            <w:r w:rsidR="00386563">
              <w:rPr>
                <w:rFonts w:ascii="Times New Roman" w:hAnsi="Times New Roman" w:cs="Times New Roman"/>
                <w:lang w:val="en-US"/>
              </w:rPr>
              <w:t xml:space="preserve"> if - in addition to the </w:t>
            </w:r>
            <w:r w:rsidR="005B2108">
              <w:rPr>
                <w:rFonts w:ascii="Times New Roman" w:hAnsi="Times New Roman" w:cs="Times New Roman"/>
                <w:lang w:val="en-US"/>
              </w:rPr>
              <w:t>filial</w:t>
            </w:r>
            <w:r w:rsidR="00386563">
              <w:rPr>
                <w:rFonts w:ascii="Times New Roman" w:hAnsi="Times New Roman" w:cs="Times New Roman"/>
                <w:lang w:val="en-US"/>
              </w:rPr>
              <w:t xml:space="preserve"> generation - a full sister brood develops. </w:t>
            </w:r>
            <w:r w:rsidR="00386563">
              <w:rPr>
                <w:rFonts w:ascii="Times New Roman" w:hAnsi="Times New Roman" w:cs="Times New Roman"/>
                <w:lang w:val="en-US"/>
              </w:rPr>
              <w:br/>
              <w:t xml:space="preserve">It is assumed that the reproductive </w:t>
            </w:r>
            <w:r w:rsidR="004C5C3B">
              <w:rPr>
                <w:rFonts w:ascii="Times New Roman" w:hAnsi="Times New Roman" w:cs="Times New Roman"/>
                <w:lang w:val="en-US"/>
              </w:rPr>
              <w:t>rate in</w:t>
            </w:r>
            <w:r w:rsidR="00386563">
              <w:rPr>
                <w:rFonts w:ascii="Times New Roman" w:hAnsi="Times New Roman" w:cs="Times New Roman"/>
                <w:lang w:val="en-US"/>
              </w:rPr>
              <w:t xml:space="preserve"> sister </w:t>
            </w:r>
            <w:r w:rsidR="004C5C3B">
              <w:rPr>
                <w:rFonts w:ascii="Times New Roman" w:hAnsi="Times New Roman" w:cs="Times New Roman"/>
                <w:lang w:val="en-US"/>
              </w:rPr>
              <w:t>broods</w:t>
            </w:r>
            <w:r w:rsidR="00386563">
              <w:rPr>
                <w:rFonts w:ascii="Times New Roman" w:hAnsi="Times New Roman" w:cs="Times New Roman"/>
                <w:lang w:val="en-US"/>
              </w:rPr>
              <w:t xml:space="preserve"> is 50% lower than that of a main generation.</w:t>
            </w:r>
          </w:p>
          <w:p w:rsidR="00D83BE8" w:rsidRDefault="00D83BE8" w:rsidP="005B2108">
            <w:pPr>
              <w:spacing w:after="120"/>
              <w:rPr>
                <w:rFonts w:ascii="Times New Roman" w:hAnsi="Times New Roman" w:cs="Times New Roman"/>
                <w:lang w:val="en-US"/>
              </w:rPr>
            </w:pPr>
          </w:p>
        </w:tc>
      </w:tr>
      <w:tr w:rsidR="00386563" w:rsidRPr="002178C5" w:rsidTr="002178C5">
        <w:tc>
          <w:tcPr>
            <w:tcW w:w="4219" w:type="dxa"/>
            <w:gridSpan w:val="3"/>
            <w:tcBorders>
              <w:top w:val="single" w:sz="2" w:space="0" w:color="auto"/>
            </w:tcBorders>
            <w:vAlign w:val="center"/>
          </w:tcPr>
          <w:p w:rsidR="00386563" w:rsidRPr="002178C5" w:rsidRDefault="00386563" w:rsidP="002178C5">
            <w:pPr>
              <w:spacing w:after="120"/>
              <w:rPr>
                <w:rFonts w:ascii="Times New Roman" w:hAnsi="Times New Roman" w:cs="Times New Roman"/>
                <w:b/>
                <w:i/>
                <w:lang w:val="en-US"/>
              </w:rPr>
            </w:pPr>
            <w:r w:rsidRPr="002178C5">
              <w:rPr>
                <w:rFonts w:ascii="Times New Roman" w:hAnsi="Times New Roman" w:cs="Times New Roman"/>
                <w:b/>
                <w:i/>
                <w:lang w:val="en-US"/>
              </w:rPr>
              <w:lastRenderedPageBreak/>
              <w:t>Host colonization</w:t>
            </w:r>
          </w:p>
        </w:tc>
        <w:tc>
          <w:tcPr>
            <w:tcW w:w="5069" w:type="dxa"/>
            <w:tcBorders>
              <w:top w:val="single" w:sz="2" w:space="0" w:color="auto"/>
            </w:tcBorders>
            <w:vAlign w:val="center"/>
          </w:tcPr>
          <w:p w:rsidR="00386563" w:rsidRPr="002178C5" w:rsidRDefault="00386563" w:rsidP="002178C5">
            <w:pPr>
              <w:spacing w:after="120"/>
              <w:rPr>
                <w:rFonts w:ascii="Times New Roman" w:hAnsi="Times New Roman" w:cs="Times New Roman"/>
                <w:b/>
                <w:i/>
                <w:lang w:val="en-US"/>
              </w:rPr>
            </w:pPr>
          </w:p>
        </w:tc>
      </w:tr>
      <w:tr w:rsidR="00680B8A" w:rsidRPr="00520012" w:rsidTr="002178C5">
        <w:tc>
          <w:tcPr>
            <w:tcW w:w="2023" w:type="dxa"/>
            <w:gridSpan w:val="2"/>
            <w:vAlign w:val="center"/>
          </w:tcPr>
          <w:p w:rsidR="00680B8A" w:rsidRPr="002178C5" w:rsidRDefault="00680B8A"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DBH</w:t>
            </w:r>
            <w:r w:rsidRPr="002178C5">
              <w:rPr>
                <w:rFonts w:ascii="Times New Roman" w:hAnsi="Times New Roman" w:cs="Times New Roman"/>
                <w:i/>
                <w:vertAlign w:val="subscript"/>
                <w:lang w:val="en-US"/>
              </w:rPr>
              <w:t>min</w:t>
            </w:r>
            <w:proofErr w:type="spellEnd"/>
          </w:p>
        </w:tc>
        <w:tc>
          <w:tcPr>
            <w:tcW w:w="2196" w:type="dxa"/>
            <w:vAlign w:val="center"/>
          </w:tcPr>
          <w:p w:rsidR="00680B8A" w:rsidRDefault="00680B8A" w:rsidP="002178C5">
            <w:pPr>
              <w:spacing w:after="120"/>
              <w:jc w:val="center"/>
              <w:rPr>
                <w:rFonts w:ascii="Times New Roman" w:eastAsia="Calibri" w:hAnsi="Times New Roman" w:cs="Times New Roman"/>
                <w:lang w:val="en-US"/>
              </w:rPr>
            </w:pPr>
            <w:r>
              <w:rPr>
                <w:rFonts w:ascii="Times New Roman" w:eastAsia="Calibri" w:hAnsi="Times New Roman" w:cs="Times New Roman"/>
                <w:lang w:val="en-US"/>
              </w:rPr>
              <w:t>15</w:t>
            </w:r>
          </w:p>
        </w:tc>
        <w:tc>
          <w:tcPr>
            <w:tcW w:w="5069" w:type="dxa"/>
            <w:vAlign w:val="center"/>
          </w:tcPr>
          <w:p w:rsidR="00680B8A" w:rsidRDefault="00680B8A" w:rsidP="00506068">
            <w:pPr>
              <w:spacing w:after="120"/>
              <w:rPr>
                <w:rFonts w:ascii="Times New Roman" w:hAnsi="Times New Roman" w:cs="Times New Roman"/>
                <w:lang w:val="en-US"/>
              </w:rPr>
            </w:pPr>
            <w:r>
              <w:rPr>
                <w:rFonts w:ascii="Times New Roman" w:hAnsi="Times New Roman" w:cs="Times New Roman"/>
                <w:lang w:val="en-US"/>
              </w:rPr>
              <w:t xml:space="preserve">Threshold diameter at breast height </w:t>
            </w:r>
            <w:r w:rsidR="00506068">
              <w:rPr>
                <w:rFonts w:ascii="Times New Roman" w:hAnsi="Times New Roman" w:cs="Times New Roman"/>
                <w:lang w:val="en-US"/>
              </w:rPr>
              <w:t xml:space="preserve">for colonization </w:t>
            </w:r>
            <w:r>
              <w:rPr>
                <w:rFonts w:ascii="Times New Roman" w:hAnsi="Times New Roman" w:cs="Times New Roman"/>
                <w:lang w:val="en-US"/>
              </w:rPr>
              <w:t xml:space="preserve">(cm). Cells </w:t>
            </w:r>
            <w:r w:rsidR="005B2108">
              <w:rPr>
                <w:rFonts w:ascii="Times New Roman" w:hAnsi="Times New Roman" w:cs="Times New Roman"/>
                <w:lang w:val="en-US"/>
              </w:rPr>
              <w:t>occupied by</w:t>
            </w:r>
            <w:r>
              <w:rPr>
                <w:rFonts w:ascii="Times New Roman" w:hAnsi="Times New Roman" w:cs="Times New Roman"/>
                <w:lang w:val="en-US"/>
              </w:rPr>
              <w:t xml:space="preserve"> Norway spruce tree above the threshold are considered as potential host cells.</w:t>
            </w:r>
          </w:p>
        </w:tc>
      </w:tr>
      <w:tr w:rsidR="00386563" w:rsidRPr="00520012" w:rsidTr="002178C5">
        <w:tc>
          <w:tcPr>
            <w:tcW w:w="2023" w:type="dxa"/>
            <w:gridSpan w:val="2"/>
            <w:tcBorders>
              <w:bottom w:val="single" w:sz="2" w:space="0" w:color="auto"/>
            </w:tcBorders>
            <w:vAlign w:val="center"/>
          </w:tcPr>
          <w:p w:rsidR="00386563" w:rsidRPr="002178C5" w:rsidRDefault="00386563"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P</w:t>
            </w:r>
            <w:r w:rsidRPr="002178C5">
              <w:rPr>
                <w:rFonts w:ascii="Times New Roman" w:hAnsi="Times New Roman" w:cs="Times New Roman"/>
                <w:i/>
                <w:vertAlign w:val="subscript"/>
                <w:lang w:val="en-US"/>
              </w:rPr>
              <w:t>colonize</w:t>
            </w:r>
            <w:proofErr w:type="spellEnd"/>
          </w:p>
        </w:tc>
        <w:tc>
          <w:tcPr>
            <w:tcW w:w="2196" w:type="dxa"/>
            <w:tcBorders>
              <w:bottom w:val="single" w:sz="2" w:space="0" w:color="auto"/>
            </w:tcBorders>
            <w:vAlign w:val="center"/>
          </w:tcPr>
          <w:p w:rsidR="00386563" w:rsidRDefault="002178C5" w:rsidP="002178C5">
            <w:pPr>
              <w:spacing w:after="120"/>
              <w:jc w:val="center"/>
              <w:rPr>
                <w:rFonts w:ascii="Times New Roman" w:hAnsi="Times New Roman" w:cs="Times New Roman"/>
                <w:lang w:val="en-US"/>
              </w:rPr>
            </w:pPr>
            <m:oMathPara>
              <m:oMath>
                <m:r>
                  <w:rPr>
                    <w:rFonts w:ascii="Cambria Math" w:hAnsi="Cambria Math" w:cs="Times New Roman"/>
                    <w:lang w:val="en-US"/>
                  </w:rPr>
                  <m:t>0.85∙SI+0.15</m:t>
                </m:r>
              </m:oMath>
            </m:oMathPara>
          </w:p>
        </w:tc>
        <w:tc>
          <w:tcPr>
            <w:tcW w:w="5069" w:type="dxa"/>
            <w:tcBorders>
              <w:bottom w:val="single" w:sz="2" w:space="0" w:color="auto"/>
            </w:tcBorders>
            <w:vAlign w:val="center"/>
          </w:tcPr>
          <w:p w:rsidR="00386563" w:rsidRDefault="00386563" w:rsidP="00506068">
            <w:pPr>
              <w:spacing w:after="120"/>
              <w:rPr>
                <w:rFonts w:ascii="Times New Roman" w:hAnsi="Times New Roman" w:cs="Times New Roman"/>
                <w:lang w:val="en-US"/>
              </w:rPr>
            </w:pPr>
            <w:r>
              <w:rPr>
                <w:rFonts w:ascii="Times New Roman" w:hAnsi="Times New Roman" w:cs="Times New Roman"/>
                <w:lang w:val="en-US"/>
              </w:rPr>
              <w:t>Probability of successful colonization by one bee</w:t>
            </w:r>
            <w:r w:rsidR="00D460DD">
              <w:rPr>
                <w:rFonts w:ascii="Times New Roman" w:hAnsi="Times New Roman" w:cs="Times New Roman"/>
                <w:lang w:val="en-US"/>
              </w:rPr>
              <w:t xml:space="preserve">tle cohort as a function of SI, the C-balance derived stress index </w:t>
            </w:r>
            <w:r w:rsidR="00506068">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"10.1016/j.ecolmodel.2012.02.015", "ISSN" : "03043800", "author" : [ { "dropping-particle" : "", "family" : "Seidl", "given" : "Rupert", "non-dropping-particle" : "", "parse-names" : false, "suffix" : "" }, { "dropping-particle" : "", "family" : "Rammer", "given" : "Werner", "non-dropping-particle" : "", "parse-names" : false, "suffix" : "" }, { "dropping-particle" : "", "family" : "Scheller", "given" : "Robert M.", "non-dropping-particle" : "", "parse-names" : false, "suffix" : "" }, { "dropping-particle" : "", "family" : "Spies", "given" : "Thomas A.", "non-dropping-particle" : "", "parse-names" : false, "suffix" : "" } ], "container-title" : "Ecological Modelling", "id" : "ITEM-1", "issued" : { "date-parts" : [ [ "2012", "4" ] ] }, "page" : "87-100", "publisher" : "Elsevier B.V.", "title" : "An individual-based process model to simulate landscape-scale forest ecosystem dynamics", "type" : "article-journal", "volume" : "231" }, "uris" : [ "http://www.mendeley.com/documents/?uuid=f039930e-0b3a-4eeb-bc68-efe8b085e4bc" ] } ], "mendeley" : { "formattedCitation" : "(Seidl et al. 2012)", "plainTextFormattedCitation" : "(Seidl et al. 2012)", "previouslyFormattedCitation" : "(Seidl et al. 2012)" }, "properties" : { "noteIndex" : 0 }, "schema" : "https://github.com/citation-style-language/schema/raw/master/csl-citation.json" }</w:instrText>
            </w:r>
            <w:r w:rsidR="00506068">
              <w:rPr>
                <w:rFonts w:ascii="Times New Roman" w:hAnsi="Times New Roman" w:cs="Times New Roman"/>
                <w:lang w:val="en-US"/>
              </w:rPr>
              <w:fldChar w:fldCharType="separate"/>
            </w:r>
            <w:r w:rsidR="00506068" w:rsidRPr="00506068">
              <w:rPr>
                <w:rFonts w:ascii="Times New Roman" w:hAnsi="Times New Roman" w:cs="Times New Roman"/>
                <w:noProof/>
                <w:lang w:val="en-US"/>
              </w:rPr>
              <w:t>(Seidl et al. 2012)</w:t>
            </w:r>
            <w:r w:rsidR="00506068">
              <w:rPr>
                <w:rFonts w:ascii="Times New Roman" w:hAnsi="Times New Roman" w:cs="Times New Roman"/>
                <w:lang w:val="en-US"/>
              </w:rPr>
              <w:fldChar w:fldCharType="end"/>
            </w:r>
            <w:r w:rsidR="00D460DD">
              <w:rPr>
                <w:rFonts w:ascii="Times New Roman" w:hAnsi="Times New Roman" w:cs="Times New Roman"/>
                <w:lang w:val="en-US"/>
              </w:rPr>
              <w:t xml:space="preserve">. </w:t>
            </w:r>
            <w:r w:rsidR="00506068">
              <w:rPr>
                <w:rFonts w:ascii="Times New Roman" w:hAnsi="Times New Roman" w:cs="Times New Roman"/>
                <w:lang w:val="en-US"/>
              </w:rPr>
              <w:t xml:space="preserve">Following </w:t>
            </w:r>
            <w:r w:rsidR="00506068">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"10.1016/j.ecolmodel.2013.11.022", "ISSN" : "03043800", "author" : [ { "dropping-particle" : "", "family" : "Kautz", "given" : "Markus", "non-dropping-particle" : "", "parse-names" : false, "suffix" : "" }, { "dropping-particle" : "", "family" : "Schopf", "given" : "Reinhard", "non-dropping-particle" : "", "parse-names" : false, "suffix" : "" }, { "dropping-particle" : "", "family" : "Imron", "given" : "Muhammad Ali", "non-dropping-particle" : "", "parse-names" : false, "suffix" : "" } ], "container-title" : "Ecological Modelling", "id" : "ITEM-1", "issued" : { "date-parts" : [ [ "2014", "2" ] ] }, "page" : "264-276", "publisher" : "Elsevier B.V.", "title" : "Individual traits as drivers of spatial dispersal and infestation patterns in a host\u2013bark beetle system", "type" : "article-journal", "volume" : "273" }, "uris" : [ "http://www.mendeley.com/documents/?uuid=1c06fdad-2ae2-4688-964a-60508409fab2" ] } ], "mendeley" : { "formattedCitation" : "(Kautz et al. 2014)", "manualFormatting" : "Kautz et al. (2014)", "plainTextFormattedCitation" : "(Kautz et al. 2014)", "previouslyFormattedCitation" : "(Kautz et al. 2014)" }, "properties" : { "noteIndex" : 0 }, "schema" : "https://github.com/citation-style-language/schema/raw/master/csl-citation.json" }</w:instrText>
            </w:r>
            <w:r w:rsidR="00506068">
              <w:rPr>
                <w:rFonts w:ascii="Times New Roman" w:hAnsi="Times New Roman" w:cs="Times New Roman"/>
                <w:lang w:val="en-US"/>
              </w:rPr>
              <w:fldChar w:fldCharType="separate"/>
            </w:r>
            <w:r w:rsidR="00506068" w:rsidRPr="00506068">
              <w:rPr>
                <w:rFonts w:ascii="Times New Roman" w:hAnsi="Times New Roman" w:cs="Times New Roman"/>
                <w:noProof/>
                <w:lang w:val="en-US"/>
              </w:rPr>
              <w:t xml:space="preserve">Kautz et al. </w:t>
            </w:r>
            <w:r w:rsidR="00506068">
              <w:rPr>
                <w:rFonts w:ascii="Times New Roman" w:hAnsi="Times New Roman" w:cs="Times New Roman"/>
                <w:noProof/>
                <w:lang w:val="en-US"/>
              </w:rPr>
              <w:t>(</w:t>
            </w:r>
            <w:r w:rsidR="00506068" w:rsidRPr="00506068">
              <w:rPr>
                <w:rFonts w:ascii="Times New Roman" w:hAnsi="Times New Roman" w:cs="Times New Roman"/>
                <w:noProof/>
                <w:lang w:val="en-US"/>
              </w:rPr>
              <w:t>2014)</w:t>
            </w:r>
            <w:r w:rsidR="00506068">
              <w:rPr>
                <w:rFonts w:ascii="Times New Roman" w:hAnsi="Times New Roman" w:cs="Times New Roman"/>
                <w:lang w:val="en-US"/>
              </w:rPr>
              <w:fldChar w:fldCharType="end"/>
            </w:r>
            <w:r w:rsidR="00506068">
              <w:rPr>
                <w:rFonts w:ascii="Times New Roman" w:hAnsi="Times New Roman" w:cs="Times New Roman"/>
                <w:lang w:val="en-US"/>
              </w:rPr>
              <w:t xml:space="preserve"> i</w:t>
            </w:r>
            <w:r w:rsidR="00D460DD">
              <w:rPr>
                <w:rFonts w:ascii="Times New Roman" w:hAnsi="Times New Roman" w:cs="Times New Roman"/>
                <w:lang w:val="en-US"/>
              </w:rPr>
              <w:t xml:space="preserve">t is assumed that healthy trees require </w:t>
            </w:r>
            <w:r w:rsidR="00506068">
              <w:rPr>
                <w:rFonts w:ascii="Times New Roman" w:hAnsi="Times New Roman" w:cs="Times New Roman"/>
                <w:lang w:val="en-US"/>
              </w:rPr>
              <w:t xml:space="preserve">6.7 times </w:t>
            </w:r>
            <w:r w:rsidR="00D460DD">
              <w:rPr>
                <w:rFonts w:ascii="Times New Roman" w:hAnsi="Times New Roman" w:cs="Times New Roman"/>
                <w:lang w:val="en-US"/>
              </w:rPr>
              <w:t>more beetles for successful colonization compared to stressed trees.</w:t>
            </w:r>
          </w:p>
        </w:tc>
      </w:tr>
      <w:tr w:rsidR="00D460DD" w:rsidRPr="002178C5" w:rsidTr="002178C5">
        <w:tc>
          <w:tcPr>
            <w:tcW w:w="4219" w:type="dxa"/>
            <w:gridSpan w:val="3"/>
            <w:tcBorders>
              <w:top w:val="single" w:sz="2" w:space="0" w:color="auto"/>
            </w:tcBorders>
            <w:vAlign w:val="center"/>
          </w:tcPr>
          <w:p w:rsidR="00D460DD" w:rsidRPr="002178C5" w:rsidRDefault="00D460DD" w:rsidP="002178C5">
            <w:pPr>
              <w:spacing w:after="120"/>
              <w:rPr>
                <w:rFonts w:ascii="Times New Roman" w:eastAsia="Calibri" w:hAnsi="Times New Roman" w:cs="Times New Roman"/>
                <w:b/>
                <w:i/>
                <w:lang w:val="en-US"/>
              </w:rPr>
            </w:pPr>
            <w:r w:rsidRPr="002178C5">
              <w:rPr>
                <w:rFonts w:ascii="Times New Roman" w:eastAsia="Calibri" w:hAnsi="Times New Roman" w:cs="Times New Roman"/>
                <w:b/>
                <w:i/>
                <w:lang w:val="en-US"/>
              </w:rPr>
              <w:t>Overwintering of the beetle</w:t>
            </w:r>
          </w:p>
        </w:tc>
        <w:tc>
          <w:tcPr>
            <w:tcW w:w="5069" w:type="dxa"/>
            <w:tcBorders>
              <w:top w:val="single" w:sz="2" w:space="0" w:color="auto"/>
            </w:tcBorders>
            <w:vAlign w:val="center"/>
          </w:tcPr>
          <w:p w:rsidR="00D460DD" w:rsidRPr="002178C5" w:rsidRDefault="00D460DD" w:rsidP="002178C5">
            <w:pPr>
              <w:spacing w:after="120"/>
              <w:rPr>
                <w:rFonts w:ascii="Times New Roman" w:hAnsi="Times New Roman" w:cs="Times New Roman"/>
                <w:b/>
                <w:lang w:val="en-US"/>
              </w:rPr>
            </w:pPr>
          </w:p>
        </w:tc>
      </w:tr>
      <w:tr w:rsidR="00D460DD" w:rsidRPr="00520012" w:rsidTr="002178C5">
        <w:tc>
          <w:tcPr>
            <w:tcW w:w="2023" w:type="dxa"/>
            <w:gridSpan w:val="2"/>
            <w:vAlign w:val="center"/>
          </w:tcPr>
          <w:p w:rsidR="00D460DD" w:rsidRPr="002178C5" w:rsidRDefault="00D460DD"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M</w:t>
            </w:r>
            <w:r w:rsidRPr="002178C5">
              <w:rPr>
                <w:rFonts w:ascii="Times New Roman" w:hAnsi="Times New Roman" w:cs="Times New Roman"/>
                <w:i/>
                <w:vertAlign w:val="subscript"/>
                <w:lang w:val="en-US"/>
              </w:rPr>
              <w:t>bg</w:t>
            </w:r>
            <w:proofErr w:type="spellEnd"/>
          </w:p>
        </w:tc>
        <w:tc>
          <w:tcPr>
            <w:tcW w:w="2196" w:type="dxa"/>
            <w:vAlign w:val="center"/>
          </w:tcPr>
          <w:p w:rsidR="00D460DD" w:rsidRDefault="00D460DD" w:rsidP="002178C5">
            <w:pPr>
              <w:spacing w:after="120"/>
              <w:jc w:val="center"/>
              <w:rPr>
                <w:rFonts w:ascii="Times New Roman" w:eastAsia="Calibri" w:hAnsi="Times New Roman" w:cs="Times New Roman"/>
                <w:lang w:val="en-US"/>
              </w:rPr>
            </w:pPr>
            <w:r>
              <w:rPr>
                <w:rFonts w:ascii="Times New Roman" w:eastAsia="Calibri" w:hAnsi="Times New Roman" w:cs="Times New Roman"/>
                <w:lang w:val="en-US"/>
              </w:rPr>
              <w:t>0.4</w:t>
            </w:r>
          </w:p>
        </w:tc>
        <w:tc>
          <w:tcPr>
            <w:tcW w:w="5069" w:type="dxa"/>
            <w:vAlign w:val="center"/>
          </w:tcPr>
          <w:p w:rsidR="00D460DD" w:rsidRDefault="00D460DD" w:rsidP="00506068">
            <w:pPr>
              <w:spacing w:after="120"/>
              <w:rPr>
                <w:rFonts w:ascii="Times New Roman" w:hAnsi="Times New Roman" w:cs="Times New Roman"/>
                <w:lang w:val="en-US"/>
              </w:rPr>
            </w:pPr>
            <w:r>
              <w:rPr>
                <w:rFonts w:ascii="Times New Roman" w:hAnsi="Times New Roman" w:cs="Times New Roman"/>
                <w:lang w:val="en-US"/>
              </w:rPr>
              <w:t xml:space="preserve">Background winter mortality rate </w:t>
            </w:r>
            <w:r w:rsidR="00506068">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"10.1016/j.agrformet.2012.07.012", "ISSN" : "01681923", "author" : [ { "dropping-particle" : "", "family" : "J\u00f6nsson", "given" : "Anna Maria", "non-dropping-particle" : "", "parse-names" : false, "suffix" : "" }, { "dropping-particle" : "", "family" : "Schroeder", "given" : "Leif Martin", "non-dropping-particle" : "", "parse-names" : false, "suffix" : "" }, { "dropping-particle" : "", "family" : "Lagergren", "given" : "Fredrik", "non-dropping-particle" : "", "parse-names" : false, "suffix" : "" }, { "dropping-particle" : "", "family" : "Anderbrant", "given" : "Olle", "non-dropping-particle" : "", "parse-names" : false, "suffix" : "" }, { "dropping-particle" : "", "family" : "Smith", "given" : "Benjamin", "non-dropping-particle" : "", "parse-names" : false, "suffix" : "" } ], "container-title" : "Agricultural and Forest Meteorology", "id" : "ITEM-1", "issued" : { "date-parts" : [ [ "2012", "12" ] ] }, "page" : "188-200", "publisher" : "Elsevier B.V.", "title" : "Guess the impact of Ips typographus\u2014An ecosystem modelling approach for simulating spruce bark beetle outbreaks", "type" : "article-journal", "volume" : "166-167" }, "uris" : [ "http://www.mendeley.com/documents/?uuid=ec82643f-064c-4f1b-9568-87a8a6ea0c82" ] } ], "mendeley" : { "formattedCitation" : "(J\u00f6nsson et al. 2012)", "plainTextFormattedCitation" : "(J\u00f6nsson et al. 2012)", "previouslyFormattedCitation" : "(J\u00f6nsson et al. 2012)" }, "properties" : { "noteIndex" : 0 }, "schema" : "https://github.com/citation-style-language/schema/raw/master/csl-citation.json" }</w:instrText>
            </w:r>
            <w:r w:rsidR="00506068">
              <w:rPr>
                <w:rFonts w:ascii="Times New Roman" w:hAnsi="Times New Roman" w:cs="Times New Roman"/>
                <w:lang w:val="en-US"/>
              </w:rPr>
              <w:fldChar w:fldCharType="separate"/>
            </w:r>
            <w:r w:rsidR="00506068" w:rsidRPr="00506068">
              <w:rPr>
                <w:rFonts w:ascii="Times New Roman" w:hAnsi="Times New Roman" w:cs="Times New Roman"/>
                <w:noProof/>
                <w:lang w:val="en-US"/>
              </w:rPr>
              <w:t>(Jönsson et al. 2012)</w:t>
            </w:r>
            <w:r w:rsidR="00506068">
              <w:rPr>
                <w:rFonts w:ascii="Times New Roman" w:hAnsi="Times New Roman" w:cs="Times New Roman"/>
                <w:lang w:val="en-US"/>
              </w:rPr>
              <w:fldChar w:fldCharType="end"/>
            </w:r>
            <w:r>
              <w:rPr>
                <w:rFonts w:ascii="Times New Roman" w:hAnsi="Times New Roman" w:cs="Times New Roman"/>
                <w:lang w:val="en-US"/>
              </w:rPr>
              <w:t>.</w:t>
            </w:r>
          </w:p>
        </w:tc>
      </w:tr>
      <w:tr w:rsidR="00D460DD" w:rsidRPr="00802EA0" w:rsidTr="002178C5">
        <w:tc>
          <w:tcPr>
            <w:tcW w:w="2023" w:type="dxa"/>
            <w:gridSpan w:val="2"/>
            <w:tcBorders>
              <w:bottom w:val="single" w:sz="2" w:space="0" w:color="auto"/>
            </w:tcBorders>
            <w:vAlign w:val="center"/>
          </w:tcPr>
          <w:p w:rsidR="00D460DD" w:rsidRPr="002178C5" w:rsidRDefault="00D460DD" w:rsidP="002178C5">
            <w:pPr>
              <w:spacing w:after="120"/>
              <w:jc w:val="center"/>
              <w:rPr>
                <w:rFonts w:ascii="Times New Roman" w:hAnsi="Times New Roman" w:cs="Times New Roman"/>
                <w:i/>
                <w:lang w:val="en-US"/>
              </w:rPr>
            </w:pPr>
            <w:r w:rsidRPr="002178C5">
              <w:rPr>
                <w:rFonts w:ascii="Times New Roman" w:hAnsi="Times New Roman" w:cs="Times New Roman"/>
                <w:i/>
                <w:lang w:val="en-US"/>
              </w:rPr>
              <w:t>M</w:t>
            </w:r>
            <w:r w:rsidRPr="002178C5">
              <w:rPr>
                <w:rFonts w:ascii="Times New Roman" w:hAnsi="Times New Roman" w:cs="Times New Roman"/>
                <w:i/>
                <w:vertAlign w:val="subscript"/>
                <w:lang w:val="en-US"/>
              </w:rPr>
              <w:t>w</w:t>
            </w:r>
          </w:p>
        </w:tc>
        <w:tc>
          <w:tcPr>
            <w:tcW w:w="2196" w:type="dxa"/>
            <w:tcBorders>
              <w:bottom w:val="single" w:sz="2" w:space="0" w:color="auto"/>
            </w:tcBorders>
            <w:vAlign w:val="center"/>
          </w:tcPr>
          <w:p w:rsidR="00D460DD" w:rsidRDefault="002178C5" w:rsidP="002178C5">
            <w:pPr>
              <w:spacing w:after="120"/>
              <w:jc w:val="center"/>
              <w:rPr>
                <w:rFonts w:ascii="Times New Roman" w:eastAsia="Calibri" w:hAnsi="Times New Roman" w:cs="Times New Roman"/>
                <w:lang w:val="en-US"/>
              </w:rPr>
            </w:pPr>
            <m:oMathPara>
              <m:oMath>
                <m:r>
                  <w:rPr>
                    <w:rFonts w:ascii="Cambria Math" w:eastAsia="Calibri" w:hAnsi="Cambria Math" w:cs="Times New Roman"/>
                    <w:lang w:val="en-US"/>
                  </w:rPr>
                  <m:t>1-</m:t>
                </m:r>
                <m:sSup>
                  <m:sSupPr>
                    <m:ctrlPr>
                      <w:rPr>
                        <w:rFonts w:ascii="Cambria Math" w:eastAsia="Calibri" w:hAnsi="Cambria Math" w:cs="Times New Roman"/>
                        <w:i/>
                        <w:lang w:val="en-US"/>
                      </w:rPr>
                    </m:ctrlPr>
                  </m:sSupPr>
                  <m:e>
                    <m:r>
                      <w:rPr>
                        <w:rFonts w:ascii="Cambria Math" w:eastAsia="Calibri" w:hAnsi="Cambria Math" w:cs="Times New Roman"/>
                        <w:lang w:val="en-US"/>
                      </w:rPr>
                      <m:t>e</m:t>
                    </m:r>
                  </m:e>
                  <m:sup>
                    <m:r>
                      <w:rPr>
                        <w:rFonts w:ascii="Cambria Math" w:eastAsia="Calibri" w:hAnsi="Cambria Math" w:cs="Times New Roman"/>
                        <w:lang w:val="en-US"/>
                      </w:rPr>
                      <m:t>-0.1005∙fd</m:t>
                    </m:r>
                  </m:sup>
                </m:sSup>
              </m:oMath>
            </m:oMathPara>
          </w:p>
        </w:tc>
        <w:tc>
          <w:tcPr>
            <w:tcW w:w="5069" w:type="dxa"/>
            <w:tcBorders>
              <w:bottom w:val="single" w:sz="2" w:space="0" w:color="auto"/>
            </w:tcBorders>
            <w:vAlign w:val="center"/>
          </w:tcPr>
          <w:p w:rsidR="00D460DD" w:rsidRDefault="00D460DD" w:rsidP="00506068">
            <w:pPr>
              <w:spacing w:after="120"/>
              <w:rPr>
                <w:rFonts w:ascii="Times New Roman" w:hAnsi="Times New Roman" w:cs="Times New Roman"/>
                <w:lang w:val="en-US"/>
              </w:rPr>
            </w:pPr>
            <w:r>
              <w:rPr>
                <w:rFonts w:ascii="Times New Roman" w:hAnsi="Times New Roman" w:cs="Times New Roman"/>
                <w:lang w:val="en-US"/>
              </w:rPr>
              <w:t>Additional probability of beetle mortality due to days with minimum temperature below -15°C</w:t>
            </w:r>
            <w:r w:rsidR="00506068">
              <w:rPr>
                <w:rFonts w:ascii="Times New Roman" w:hAnsi="Times New Roman" w:cs="Times New Roman"/>
                <w:lang w:val="en-US"/>
              </w:rPr>
              <w:t xml:space="preserve">, following </w:t>
            </w:r>
            <w:r w:rsidR="00506068">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"10.1016/j.jinsphys.2011.03.011", "ISSN" : "1879-1611", "PMID" : "21420974", "abstract" : "Overwintering success is one of the key aspects affecting the development and outbreaks of the spruce bark beetle, Ips typographus (L.) populations. This paper brings detailed analysis of cold tolerance, and its influence on overwintering success, in two Central European populations of I. typographus during two cold seasons. Evidence for a supercooling strategy in overwintering adults is provided. The lower lethal temperature corresponds well to the supercooling point that ranges between -20 and -22\u00b0C during winter months. The supercooled state is stabilized by the absence of internal ice nucleators and by seasonal accumulation of a mixture of sugars and polyols up to the sum concentration of 900 mM. The cryoprotective function of accumulated metabolites is probably based on increasing the osmolality and viscosity of supercooled body fluids and decreasing the relative proportion of water molecules available for lethal formation of ice nuclei. No activity of thermal hysteresis factors (stabilizers of supercooled state) was detected in hemolymph. Lethal times for 50% mortality (Lts50) in the supercooled state at -5, -10 or -15\u00b0C are weeks (autumn, spring) or even months (winter), suggesting relatively little mortality caused by chill injury. Lts50 at -15\u00b0C are significantly shorter in moist (6.9 days) than in dry (&gt;42 days) microenvironment because there is higher probability of external ice nucleation and occurrence of lethal freezing in the moist situation.", "author" : [ { "dropping-particle" : "", "family" : "Ko\u0161t\u00e1l", "given" : "V", "non-dropping-particle" : "", "parse-names" : false, "suffix" : "" }, { "dropping-particle" : "", "family" : "Dole\u017eal", "given" : "P", "non-dropping-particle" : "", "parse-names" : false, "suffix" : "" }, { "dropping-particle" : "", "family" : "Rozsypal", "given" : "J", "non-dropping-particle" : "", "parse-names" : false, "suffix" : "" }, { "dropping-particle" : "", "family" : "Moravcov\u00e1", "given" : "M", "non-dropping-particle" : "", "parse-names" : false, "suffix" : "" }, { "dropping-particle" : "", "family" : "Zahradn\u00ed\u010dkov\u00e1", "given" : "H", "non-dropping-particle" : "", "parse-names" : false, "suffix" : "" }, { "dropping-particle" : "", "family" : "Simek", "given" : "P", "non-dropping-particle" : "", "parse-names" : false, "suffix" : "" } ], "container-title" : "Journal of Insect Physiology", "id" : "ITEM-1", "issue" : "8", "issued" : { "date-parts" : [ [ "2011", "8" ] ] }, "page" : "1136-1146", "title" : "Physiological and biochemical analysis of overwintering and cold tolerance in two Central European populations of the spruce bark beetle, Ips typographus.", "type" : "article-journal", "volume" : "57" }, "uris" : [ "http://www.mendeley.com/documents/?uuid=c2bbbcd7-4953-4141-9369-18f525a9f57a" ] } ], "mendeley" : { "formattedCitation" : "(Ko\u0161t\u00e1l et al. 2011)", "manualFormatting" : "Ko\u0161t\u00e1l et al. (2011)", "plainTextFormattedCitation" : "(Ko\u0161t\u00e1l et al. 2011)", "previouslyFormattedCitation" : "(Ko\u0161t\u00e1l et al. 2011)" }, "properties" : { "noteIndex" : 0 }, "schema" : "https://github.com/citation-style-language/schema/raw/master/csl-citation.json" }</w:instrText>
            </w:r>
            <w:r w:rsidR="00506068">
              <w:rPr>
                <w:rFonts w:ascii="Times New Roman" w:hAnsi="Times New Roman" w:cs="Times New Roman"/>
                <w:lang w:val="en-US"/>
              </w:rPr>
              <w:fldChar w:fldCharType="separate"/>
            </w:r>
            <w:r w:rsidR="00506068" w:rsidRPr="00506068">
              <w:rPr>
                <w:rFonts w:ascii="Times New Roman" w:hAnsi="Times New Roman" w:cs="Times New Roman"/>
                <w:noProof/>
                <w:lang w:val="en-US"/>
              </w:rPr>
              <w:t xml:space="preserve">Koštál et al. </w:t>
            </w:r>
            <w:r w:rsidR="00506068">
              <w:rPr>
                <w:rFonts w:ascii="Times New Roman" w:hAnsi="Times New Roman" w:cs="Times New Roman"/>
                <w:noProof/>
                <w:lang w:val="en-US"/>
              </w:rPr>
              <w:t>(</w:t>
            </w:r>
            <w:r w:rsidR="00506068" w:rsidRPr="00506068">
              <w:rPr>
                <w:rFonts w:ascii="Times New Roman" w:hAnsi="Times New Roman" w:cs="Times New Roman"/>
                <w:noProof/>
                <w:lang w:val="en-US"/>
              </w:rPr>
              <w:t>2011)</w:t>
            </w:r>
            <w:r w:rsidR="00506068">
              <w:rPr>
                <w:rFonts w:ascii="Times New Roman" w:hAnsi="Times New Roman" w:cs="Times New Roman"/>
                <w:lang w:val="en-US"/>
              </w:rPr>
              <w:fldChar w:fldCharType="end"/>
            </w:r>
            <w:r>
              <w:rPr>
                <w:rFonts w:ascii="Times New Roman" w:hAnsi="Times New Roman" w:cs="Times New Roman"/>
                <w:lang w:val="en-US"/>
              </w:rPr>
              <w:t>.</w:t>
            </w:r>
          </w:p>
        </w:tc>
      </w:tr>
      <w:tr w:rsidR="00680B8A" w:rsidRPr="002178C5" w:rsidTr="002178C5">
        <w:tc>
          <w:tcPr>
            <w:tcW w:w="4219" w:type="dxa"/>
            <w:gridSpan w:val="3"/>
            <w:tcBorders>
              <w:top w:val="single" w:sz="2" w:space="0" w:color="auto"/>
            </w:tcBorders>
            <w:vAlign w:val="center"/>
          </w:tcPr>
          <w:p w:rsidR="00680B8A" w:rsidRPr="002178C5" w:rsidRDefault="00680B8A" w:rsidP="002178C5">
            <w:pPr>
              <w:spacing w:after="120"/>
              <w:rPr>
                <w:rFonts w:ascii="Times New Roman" w:eastAsia="Calibri" w:hAnsi="Times New Roman" w:cs="Times New Roman"/>
                <w:b/>
                <w:i/>
                <w:lang w:val="en-US"/>
              </w:rPr>
            </w:pPr>
            <w:r w:rsidRPr="002178C5">
              <w:rPr>
                <w:rFonts w:ascii="Times New Roman" w:eastAsia="Calibri" w:hAnsi="Times New Roman" w:cs="Times New Roman"/>
                <w:b/>
                <w:i/>
                <w:lang w:val="en-US"/>
              </w:rPr>
              <w:t>Collapse of outbreaks</w:t>
            </w:r>
          </w:p>
        </w:tc>
        <w:tc>
          <w:tcPr>
            <w:tcW w:w="5069" w:type="dxa"/>
            <w:tcBorders>
              <w:top w:val="single" w:sz="2" w:space="0" w:color="auto"/>
            </w:tcBorders>
            <w:vAlign w:val="center"/>
          </w:tcPr>
          <w:p w:rsidR="00680B8A" w:rsidRPr="002178C5" w:rsidRDefault="00680B8A" w:rsidP="002178C5">
            <w:pPr>
              <w:spacing w:after="120"/>
              <w:rPr>
                <w:rFonts w:ascii="Times New Roman" w:hAnsi="Times New Roman" w:cs="Times New Roman"/>
                <w:b/>
                <w:lang w:val="en-US"/>
              </w:rPr>
            </w:pPr>
          </w:p>
        </w:tc>
      </w:tr>
      <w:tr w:rsidR="00680B8A" w:rsidRPr="00506068" w:rsidTr="002178C5">
        <w:tc>
          <w:tcPr>
            <w:tcW w:w="1108" w:type="dxa"/>
            <w:tcBorders>
              <w:bottom w:val="single" w:sz="12" w:space="0" w:color="auto"/>
            </w:tcBorders>
            <w:vAlign w:val="center"/>
          </w:tcPr>
          <w:p w:rsidR="00680B8A" w:rsidRPr="002178C5" w:rsidRDefault="00680B8A" w:rsidP="002178C5">
            <w:pPr>
              <w:spacing w:after="120"/>
              <w:jc w:val="center"/>
              <w:rPr>
                <w:rFonts w:ascii="Times New Roman" w:hAnsi="Times New Roman" w:cs="Times New Roman"/>
                <w:i/>
                <w:lang w:val="en-US"/>
              </w:rPr>
            </w:pPr>
            <w:proofErr w:type="spellStart"/>
            <w:r w:rsidRPr="002178C5">
              <w:rPr>
                <w:rFonts w:ascii="Times New Roman" w:hAnsi="Times New Roman" w:cs="Times New Roman"/>
                <w:i/>
                <w:lang w:val="en-US"/>
              </w:rPr>
              <w:t>M</w:t>
            </w:r>
            <w:r w:rsidRPr="002178C5">
              <w:rPr>
                <w:rFonts w:ascii="Times New Roman" w:hAnsi="Times New Roman" w:cs="Times New Roman"/>
                <w:i/>
                <w:vertAlign w:val="subscript"/>
                <w:lang w:val="en-US"/>
              </w:rPr>
              <w:t>nf</w:t>
            </w:r>
            <w:proofErr w:type="spellEnd"/>
          </w:p>
        </w:tc>
        <w:tc>
          <w:tcPr>
            <w:tcW w:w="3111" w:type="dxa"/>
            <w:gridSpan w:val="2"/>
            <w:tcBorders>
              <w:bottom w:val="single" w:sz="12" w:space="0" w:color="auto"/>
            </w:tcBorders>
            <w:vAlign w:val="center"/>
          </w:tcPr>
          <w:p w:rsidR="00680B8A" w:rsidRPr="002178C5" w:rsidRDefault="002178C5" w:rsidP="002178C5">
            <w:pPr>
              <w:spacing w:after="120"/>
              <w:jc w:val="center"/>
              <w:rPr>
                <w:rFonts w:ascii="Times New Roman" w:eastAsia="Calibri" w:hAnsi="Times New Roman" w:cs="Times New Roman"/>
                <w:i/>
                <w:lang w:val="en-US"/>
              </w:rPr>
            </w:pPr>
            <m:oMathPara>
              <m:oMath>
                <m:r>
                  <w:rPr>
                    <w:rFonts w:ascii="Cambria Math" w:eastAsia="Calibri" w:hAnsi="Cambria Math" w:cs="Times New Roman"/>
                    <w:lang w:val="en-US"/>
                  </w:rPr>
                  <m:t>min⁡(</m:t>
                </m:r>
                <m:func>
                  <m:funcPr>
                    <m:ctrlPr>
                      <w:rPr>
                        <w:rFonts w:ascii="Cambria Math" w:eastAsia="Calibri" w:hAnsi="Cambria Math" w:cs="Times New Roman"/>
                        <w:i/>
                        <w:lang w:val="en-US"/>
                      </w:rPr>
                    </m:ctrlPr>
                  </m:funcPr>
                  <m:fName>
                    <m:r>
                      <w:rPr>
                        <w:rFonts w:ascii="Cambria Math" w:eastAsia="Calibri" w:hAnsi="Cambria Math" w:cs="Times New Roman"/>
                        <w:lang w:val="en-US"/>
                      </w:rPr>
                      <m:t>max</m:t>
                    </m:r>
                  </m:fName>
                  <m:e>
                    <m:d>
                      <m:dPr>
                        <m:ctrlPr>
                          <w:rPr>
                            <w:rFonts w:ascii="Cambria Math" w:eastAsia="Calibri" w:hAnsi="Cambria Math" w:cs="Times New Roman"/>
                            <w:i/>
                            <w:lang w:val="en-US"/>
                          </w:rPr>
                        </m:ctrlPr>
                      </m:dPr>
                      <m:e>
                        <m:r>
                          <w:rPr>
                            <w:rFonts w:ascii="Cambria Math" w:eastAsia="Calibri" w:hAnsi="Cambria Math" w:cs="Times New Roman"/>
                            <w:lang w:val="en-US"/>
                          </w:rPr>
                          <m:t>2∙</m:t>
                        </m:r>
                        <m:f>
                          <m:fPr>
                            <m:ctrlPr>
                              <w:rPr>
                                <w:rFonts w:ascii="Cambria Math" w:eastAsia="Calibri" w:hAnsi="Cambria Math" w:cs="Times New Roman"/>
                                <w:i/>
                                <w:lang w:val="en-US"/>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t</m:t>
                                </m:r>
                              </m:e>
                              <m:sub>
                                <m:r>
                                  <w:rPr>
                                    <w:rFonts w:ascii="Cambria Math" w:eastAsia="Calibri" w:hAnsi="Cambria Math" w:cs="Times New Roman"/>
                                    <w:lang w:val="en-US"/>
                                  </w:rPr>
                                  <m:t>ob</m:t>
                                </m:r>
                              </m:sub>
                            </m:sSub>
                          </m:num>
                          <m:den>
                            <m:sSub>
                              <m:sSubPr>
                                <m:ctrlPr>
                                  <w:rPr>
                                    <w:rFonts w:ascii="Cambria Math" w:eastAsia="Calibri" w:hAnsi="Cambria Math" w:cs="Times New Roman"/>
                                    <w:i/>
                                    <w:lang w:val="en-US"/>
                                  </w:rPr>
                                </m:ctrlPr>
                              </m:sSubPr>
                              <m:e>
                                <m:r>
                                  <w:rPr>
                                    <w:rFonts w:ascii="Cambria Math" w:eastAsia="Calibri" w:hAnsi="Cambria Math" w:cs="Times New Roman"/>
                                    <w:lang w:val="en-US"/>
                                  </w:rPr>
                                  <m:t>t</m:t>
                                </m:r>
                              </m:e>
                              <m:sub>
                                <m:r>
                                  <w:rPr>
                                    <w:rFonts w:ascii="Cambria Math" w:eastAsia="Calibri" w:hAnsi="Cambria Math" w:cs="Times New Roman"/>
                                    <w:lang w:val="en-US"/>
                                  </w:rPr>
                                  <m:t>max</m:t>
                                </m:r>
                              </m:sub>
                            </m:sSub>
                          </m:den>
                        </m:f>
                        <m:r>
                          <w:rPr>
                            <w:rFonts w:ascii="Cambria Math" w:eastAsia="Calibri" w:hAnsi="Cambria Math" w:cs="Times New Roman"/>
                            <w:lang w:val="en-US"/>
                          </w:rPr>
                          <m:t>-1,0</m:t>
                        </m:r>
                      </m:e>
                    </m:d>
                  </m:e>
                </m:func>
                <m:r>
                  <w:rPr>
                    <w:rFonts w:ascii="Cambria Math" w:eastAsia="Calibri" w:hAnsi="Cambria Math" w:cs="Times New Roman"/>
                    <w:lang w:val="en-US"/>
                  </w:rPr>
                  <m:t>,0)</m:t>
                </m:r>
              </m:oMath>
            </m:oMathPara>
          </w:p>
        </w:tc>
        <w:tc>
          <w:tcPr>
            <w:tcW w:w="5069" w:type="dxa"/>
            <w:tcBorders>
              <w:bottom w:val="single" w:sz="12" w:space="0" w:color="auto"/>
            </w:tcBorders>
            <w:vAlign w:val="center"/>
          </w:tcPr>
          <w:p w:rsidR="00680B8A" w:rsidRDefault="00241AB9" w:rsidP="00506068">
            <w:pPr>
              <w:spacing w:after="120"/>
              <w:rPr>
                <w:rFonts w:ascii="Times New Roman" w:hAnsi="Times New Roman" w:cs="Times New Roman"/>
                <w:lang w:val="en-US"/>
              </w:rPr>
            </w:pPr>
            <w:r>
              <w:rPr>
                <w:rFonts w:ascii="Times New Roman" w:hAnsi="Times New Roman" w:cs="Times New Roman"/>
                <w:lang w:val="en-US"/>
              </w:rPr>
              <w:t>Additional beetle mortality due to antagonists and decreased fitness of beetles</w:t>
            </w:r>
            <w:r w:rsidR="00506068">
              <w:rPr>
                <w:rFonts w:ascii="Times New Roman" w:hAnsi="Times New Roman" w:cs="Times New Roman"/>
                <w:lang w:val="en-US"/>
              </w:rPr>
              <w:t xml:space="preserve"> in later stages of an outbreak</w:t>
            </w:r>
            <w:r>
              <w:rPr>
                <w:rFonts w:ascii="Times New Roman" w:hAnsi="Times New Roman" w:cs="Times New Roman"/>
                <w:lang w:val="en-US"/>
              </w:rPr>
              <w:t xml:space="preserve">. </w:t>
            </w:r>
            <w:proofErr w:type="spellStart"/>
            <w:proofErr w:type="gramStart"/>
            <w:r w:rsidRPr="00241AB9">
              <w:rPr>
                <w:rFonts w:ascii="Times New Roman" w:hAnsi="Times New Roman" w:cs="Times New Roman"/>
                <w:i/>
                <w:lang w:val="en-US"/>
              </w:rPr>
              <w:t>t</w:t>
            </w:r>
            <w:r w:rsidRPr="00241AB9">
              <w:rPr>
                <w:rFonts w:ascii="Times New Roman" w:hAnsi="Times New Roman" w:cs="Times New Roman"/>
                <w:i/>
                <w:vertAlign w:val="subscript"/>
                <w:lang w:val="en-US"/>
              </w:rPr>
              <w:t>ob</w:t>
            </w:r>
            <w:proofErr w:type="spellEnd"/>
            <w:proofErr w:type="gramEnd"/>
            <w:r>
              <w:rPr>
                <w:rFonts w:ascii="Times New Roman" w:hAnsi="Times New Roman" w:cs="Times New Roman"/>
                <w:lang w:val="en-US"/>
              </w:rPr>
              <w:t xml:space="preserve"> is the time elapsed (in years) since the initiation of an outbreak spot. </w:t>
            </w:r>
            <w:proofErr w:type="spellStart"/>
            <w:proofErr w:type="gramStart"/>
            <w:r w:rsidR="002178C5" w:rsidRPr="002178C5">
              <w:rPr>
                <w:rFonts w:ascii="Times New Roman" w:hAnsi="Times New Roman" w:cs="Times New Roman"/>
                <w:i/>
                <w:lang w:val="en-US"/>
              </w:rPr>
              <w:t>t</w:t>
            </w:r>
            <w:r w:rsidRPr="002178C5">
              <w:rPr>
                <w:rFonts w:ascii="Times New Roman" w:hAnsi="Times New Roman" w:cs="Times New Roman"/>
                <w:i/>
                <w:vertAlign w:val="subscript"/>
                <w:lang w:val="en-US"/>
              </w:rPr>
              <w:t>max</w:t>
            </w:r>
            <w:proofErr w:type="spellEnd"/>
            <w:proofErr w:type="gramEnd"/>
            <w:r>
              <w:rPr>
                <w:rFonts w:ascii="Times New Roman" w:hAnsi="Times New Roman" w:cs="Times New Roman"/>
                <w:lang w:val="en-US"/>
              </w:rPr>
              <w:t xml:space="preserve"> is the maximum duration of an outbreak and is selected randomly each year from </w:t>
            </w:r>
            <w:r w:rsidR="00506068">
              <w:rPr>
                <w:rFonts w:ascii="Times New Roman" w:hAnsi="Times New Roman" w:cs="Times New Roman"/>
                <w:lang w:val="en-US"/>
              </w:rPr>
              <w:t>an user-specified</w:t>
            </w:r>
            <w:r>
              <w:rPr>
                <w:rFonts w:ascii="Times New Roman" w:hAnsi="Times New Roman" w:cs="Times New Roman"/>
                <w:lang w:val="en-US"/>
              </w:rPr>
              <w:t xml:space="preserve"> interval</w:t>
            </w:r>
            <w:r w:rsidR="00506068">
              <w:rPr>
                <w:rFonts w:ascii="Times New Roman" w:hAnsi="Times New Roman" w:cs="Times New Roman"/>
                <w:lang w:val="en-US"/>
              </w:rPr>
              <w:t xml:space="preserve">, here set to </w:t>
            </w:r>
            <w:r>
              <w:rPr>
                <w:rFonts w:ascii="Times New Roman" w:hAnsi="Times New Roman" w:cs="Times New Roman"/>
                <w:lang w:val="en-US"/>
              </w:rPr>
              <w:t>[5,6]</w:t>
            </w:r>
            <w:r w:rsidR="002178C5">
              <w:rPr>
                <w:rFonts w:ascii="Times New Roman" w:hAnsi="Times New Roman" w:cs="Times New Roman"/>
                <w:lang w:val="en-US"/>
              </w:rPr>
              <w:t xml:space="preserve">. Sources: </w:t>
            </w:r>
            <w:r w:rsidR="00506068">
              <w:rPr>
                <w:rFonts w:ascii="Times New Roman" w:hAnsi="Times New Roman" w:cs="Times New Roman"/>
                <w:lang w:val="en-US"/>
              </w:rPr>
              <w:fldChar w:fldCharType="begin" w:fldLock="1"/>
            </w:r>
            <w:r w:rsidR="00506068">
              <w:rPr>
                <w:rFonts w:ascii="Times New Roman" w:hAnsi="Times New Roman" w:cs="Times New Roman"/>
                <w:lang w:val="en-US"/>
              </w:rPr>
              <w:instrText>ADDIN CSL_CITATION { "citationItems" : [ { "id" : "ITEM-1", "itemData" : { "DOI" : "10.1016/j.foreco.2011.04.023", "ISSN" : "03781127", "author" : [ { "dropping-particle" : "", "family" : "Kautz", "given" : "Markus", "non-dropping-particle" : "", "parse-names" : false, "suffix" : "" }, { "dropping-particle" : "", "family" : "Dworschak", "given" : "Kai", "non-dropping-particle" : "", "parse-names" : false, "suffix" : "" }, { "dropping-particle" : "", "family" : "Gruppe", "given" : "Axel", "non-dropping-particle" : "", "parse-names" : false, "suffix" : "" }, { "dropping-particle" : "", "family" : "Schopf", "given" : "Reinhard", "non-dropping-particle" : "", "parse-names" : false, "suffix" : "" } ], "container-title" : "Forest Ecology and Management", "id" : "ITEM-1", "issue" : "4", "issued" : { "date-parts" : [ [ "2011", "8" ] ] }, "page" : "598-608", "title" : "Quantifying spatio-temporal dispersion of bark beetle infestations in epidemic and non-epidemic conditions", "type" : "article-journal", "volume" : "262" }, "uris" : [ "http://www.mendeley.com/documents/?uuid=ace34597-11ce-4751-bf56-6ce2ebddd161" ] }, { "id" : "ITEM-2", "itemData" : { "author" : [ { "dropping-particle" : "", "family" : "Tomiczek", "given" : "Christian", "non-dropping-particle" : "", "parse-names" : false, "suffix" : "" }, { "dropping-particle" : "", "family" : "Cech", "given" : "Thomas L", "non-dropping-particle" : "", "parse-names" : false, "suffix" : "" }, { "dropping-particle" : "", "family" : "F\u00fcrst", "given" : "Alfred", "non-dropping-particle" : "", "parse-names" : false, "suffix" : "" }, { "dropping-particle" : "", "family" : "Hoyer-Tomiczek", "given" : "Ute", "non-dropping-particle" : "", "parse-names" : false, "suffix" : "" }, { "dropping-particle" : "", "family" : "Krehan", "given" : "Hannes", "non-dropping-particle" : "", "parse-names" : false, "suffix" : "" }, { "dropping-particle" : "", "family" : "Perny", "given" : "Bernhard", "non-dropping-particle" : "", "parse-names" : false, "suffix" : "" }, { "dropping-particle" : "", "family" : "Steyrer", "given" : "Gottfried", "non-dropping-particle" : "", "parse-names" : false, "suffix" : "" } ], "container-title" : "Forstschutz Aktuell", "id" : "ITEM-2", "issued" : { "date-parts" : [ [ "2012" ] ] }, "page" : "3-10", "title" : "Waldschutzsituation 2011 in \u00d6sterreich", "type" : "article-journal", "volume" : "56" }, "uris" : [ "http://www.mendeley.com/documents/?uuid=5efe228d-cd56-43a0-8d51-6b2283548051" ] }, { "id" : "ITEM-3", "itemData" : { "DOI" : "10.1111/1365-2664.12540", "ISSN" : "00218901", "author" : [ { "dropping-particle" : "", "family" : "Seidl", "given" : "Rupert", "non-dropping-particle" : "", "parse-names" : false, "suffix" : "" }, { "dropping-particle" : "", "family" : "M\u00fcller", "given" : "J\u00f6rg", "non-dropping-particle" : "", "parse-names" : false, "suffix" : "" }, { "dropping-particle" : "", "family" : "Hothorn", "given" : "Torsten", "non-dropping-particle" : "", "parse-names" : false, "suffix" : "" }, { "dropping-particle" : "", "family" : "B\u00e4ssler", "given" : "Claus", "non-dropping-particle" : "", "parse-names" : false, "suffix" : "" }, { "dropping-particle" : "", "family" : "Heurich", "given" : "Marco", "non-dropping-particle" : "", "parse-names" : false, "suffix" : "" }, { "dropping-particle" : "", "family" : "Kautz", "given" : "Markus", "non-dropping-particle" : "", "parse-names" : false, "suffix" : "" } ], "container-title" : "Journal of Applied Ecology", "id" : "ITEM-3", "issued" : { "date-parts" : [ [ "2015" ] ] }, "page" : "doi: 10.1111/1365-2664.12540", "title" : "Small beetle, large-scale drivers: how regional and landscape factors affect outbreaks of the European spruce bark beetle", "type" : "article-journal", "volume" : "in press" }, "uris" : [ "http://www.mendeley.com/documents/?uuid=2e277de5-e6bd-454f-b11a-489bc3518b63" ] } ], "mendeley" : { "formattedCitation" : "(Kautz et al. 2011; Tomiczek et al. 2012; Seidl et al. 2015)", "manualFormatting" : "Kautz et al. (2011); Tomiczek et al. (2012); Seidl et al. (2015)", "plainTextFormattedCitation" : "(Kautz et al. 2011; Tomiczek et al. 2012; Seidl et al. 2015)", "previouslyFormattedCitation" : "(Kautz et al. 2011; Tomiczek et al. 2012; Seidl et al. 2015)" }, "properties" : { "noteIndex" : 0 }, "schema" : "https://github.com/citation-style-language/schema/raw/master/csl-citation.json" }</w:instrText>
            </w:r>
            <w:r w:rsidR="00506068">
              <w:rPr>
                <w:rFonts w:ascii="Times New Roman" w:hAnsi="Times New Roman" w:cs="Times New Roman"/>
                <w:lang w:val="en-US"/>
              </w:rPr>
              <w:fldChar w:fldCharType="separate"/>
            </w:r>
            <w:r w:rsidR="00506068" w:rsidRPr="00506068">
              <w:rPr>
                <w:rFonts w:ascii="Times New Roman" w:hAnsi="Times New Roman" w:cs="Times New Roman"/>
                <w:noProof/>
                <w:lang w:val="en-US"/>
              </w:rPr>
              <w:t xml:space="preserve">Kautz et al. </w:t>
            </w:r>
            <w:r w:rsidR="00506068">
              <w:rPr>
                <w:rFonts w:ascii="Times New Roman" w:hAnsi="Times New Roman" w:cs="Times New Roman"/>
                <w:noProof/>
                <w:lang w:val="en-US"/>
              </w:rPr>
              <w:t>(</w:t>
            </w:r>
            <w:r w:rsidR="00506068" w:rsidRPr="00506068">
              <w:rPr>
                <w:rFonts w:ascii="Times New Roman" w:hAnsi="Times New Roman" w:cs="Times New Roman"/>
                <w:noProof/>
                <w:lang w:val="en-US"/>
              </w:rPr>
              <w:t>2011</w:t>
            </w:r>
            <w:r w:rsidR="00506068">
              <w:rPr>
                <w:rFonts w:ascii="Times New Roman" w:hAnsi="Times New Roman" w:cs="Times New Roman"/>
                <w:noProof/>
                <w:lang w:val="en-US"/>
              </w:rPr>
              <w:t>)</w:t>
            </w:r>
            <w:r w:rsidR="00506068" w:rsidRPr="00506068">
              <w:rPr>
                <w:rFonts w:ascii="Times New Roman" w:hAnsi="Times New Roman" w:cs="Times New Roman"/>
                <w:noProof/>
                <w:lang w:val="en-US"/>
              </w:rPr>
              <w:t xml:space="preserve">; Tomiczek et al. </w:t>
            </w:r>
            <w:r w:rsidR="00506068">
              <w:rPr>
                <w:rFonts w:ascii="Times New Roman" w:hAnsi="Times New Roman" w:cs="Times New Roman"/>
                <w:noProof/>
                <w:lang w:val="en-US"/>
              </w:rPr>
              <w:t>(</w:t>
            </w:r>
            <w:r w:rsidR="00506068" w:rsidRPr="00506068">
              <w:rPr>
                <w:rFonts w:ascii="Times New Roman" w:hAnsi="Times New Roman" w:cs="Times New Roman"/>
                <w:noProof/>
                <w:lang w:val="en-US"/>
              </w:rPr>
              <w:t>2012</w:t>
            </w:r>
            <w:r w:rsidR="00506068">
              <w:rPr>
                <w:rFonts w:ascii="Times New Roman" w:hAnsi="Times New Roman" w:cs="Times New Roman"/>
                <w:noProof/>
                <w:lang w:val="en-US"/>
              </w:rPr>
              <w:t>)</w:t>
            </w:r>
            <w:r w:rsidR="00506068" w:rsidRPr="00506068">
              <w:rPr>
                <w:rFonts w:ascii="Times New Roman" w:hAnsi="Times New Roman" w:cs="Times New Roman"/>
                <w:noProof/>
                <w:lang w:val="en-US"/>
              </w:rPr>
              <w:t xml:space="preserve">; Seidl et al. </w:t>
            </w:r>
            <w:r w:rsidR="00506068">
              <w:rPr>
                <w:rFonts w:ascii="Times New Roman" w:hAnsi="Times New Roman" w:cs="Times New Roman"/>
                <w:noProof/>
                <w:lang w:val="en-US"/>
              </w:rPr>
              <w:t>(</w:t>
            </w:r>
            <w:r w:rsidR="00506068" w:rsidRPr="00506068">
              <w:rPr>
                <w:rFonts w:ascii="Times New Roman" w:hAnsi="Times New Roman" w:cs="Times New Roman"/>
                <w:noProof/>
                <w:lang w:val="en-US"/>
              </w:rPr>
              <w:t>2015)</w:t>
            </w:r>
            <w:r w:rsidR="00506068">
              <w:rPr>
                <w:rFonts w:ascii="Times New Roman" w:hAnsi="Times New Roman" w:cs="Times New Roman"/>
                <w:lang w:val="en-US"/>
              </w:rPr>
              <w:fldChar w:fldCharType="end"/>
            </w:r>
            <w:r w:rsidR="002178C5">
              <w:rPr>
                <w:rFonts w:ascii="Times New Roman" w:hAnsi="Times New Roman" w:cs="Times New Roman"/>
                <w:lang w:val="en-US"/>
              </w:rPr>
              <w:t>.</w:t>
            </w:r>
          </w:p>
        </w:tc>
      </w:tr>
    </w:tbl>
    <w:p w:rsidR="00DF5CF8" w:rsidRDefault="00DF5CF8" w:rsidP="00DF5CF8">
      <w:pPr>
        <w:spacing w:after="0" w:line="480" w:lineRule="auto"/>
        <w:jc w:val="both"/>
        <w:rPr>
          <w:rFonts w:ascii="Times New Roman" w:hAnsi="Times New Roman" w:cs="Times New Roman"/>
          <w:lang w:val="en-US"/>
        </w:rPr>
      </w:pPr>
    </w:p>
    <w:p w:rsidR="0062161D" w:rsidRDefault="0062161D">
      <w:pPr>
        <w:rPr>
          <w:rFonts w:ascii="Times New Roman" w:hAnsi="Times New Roman" w:cs="Times New Roman"/>
          <w:b/>
          <w:lang w:val="en-US"/>
        </w:rPr>
      </w:pPr>
      <w:r>
        <w:rPr>
          <w:rFonts w:ascii="Times New Roman" w:hAnsi="Times New Roman" w:cs="Times New Roman"/>
          <w:b/>
          <w:lang w:val="en-US"/>
        </w:rPr>
        <w:br w:type="page"/>
      </w:r>
    </w:p>
    <w:p w:rsidR="00991C44" w:rsidRDefault="00CF3E38">
      <w:pPr>
        <w:rPr>
          <w:rFonts w:ascii="Times New Roman" w:hAnsi="Times New Roman" w:cs="Times New Roman"/>
          <w:b/>
          <w:lang w:val="en-US"/>
        </w:rPr>
      </w:pPr>
      <w:r>
        <w:rPr>
          <w:rFonts w:ascii="Times New Roman" w:hAnsi="Times New Roman" w:cs="Times New Roman"/>
          <w:b/>
          <w:lang w:val="en-US"/>
        </w:rPr>
        <w:lastRenderedPageBreak/>
        <w:t>S</w:t>
      </w:r>
      <w:r w:rsidR="005F4327">
        <w:rPr>
          <w:rFonts w:ascii="Times New Roman" w:hAnsi="Times New Roman" w:cs="Times New Roman"/>
          <w:b/>
          <w:lang w:val="en-US"/>
        </w:rPr>
        <w:t>ensitivity analysis to parameter changes</w:t>
      </w:r>
    </w:p>
    <w:p w:rsidR="004F0AD8" w:rsidRDefault="004F0AD8" w:rsidP="004F0AD8">
      <w:pPr>
        <w:spacing w:after="0" w:line="360" w:lineRule="auto"/>
        <w:jc w:val="both"/>
        <w:rPr>
          <w:rFonts w:ascii="Times New Roman" w:hAnsi="Times New Roman" w:cs="Times New Roman"/>
          <w:lang w:val="en-US"/>
        </w:rPr>
      </w:pPr>
      <w:r>
        <w:rPr>
          <w:rFonts w:ascii="Times New Roman" w:hAnsi="Times New Roman" w:cs="Times New Roman"/>
          <w:lang w:val="en-US"/>
        </w:rPr>
        <w:t>We conducted a sensitivity analysis in order to gain insight</w:t>
      </w:r>
      <w:r w:rsidR="00CF3E38">
        <w:rPr>
          <w:rFonts w:ascii="Times New Roman" w:hAnsi="Times New Roman" w:cs="Times New Roman"/>
          <w:lang w:val="en-US"/>
        </w:rPr>
        <w:t>s</w:t>
      </w:r>
      <w:r>
        <w:rPr>
          <w:rFonts w:ascii="Times New Roman" w:hAnsi="Times New Roman" w:cs="Times New Roman"/>
          <w:lang w:val="en-US"/>
        </w:rPr>
        <w:t xml:space="preserve"> into the </w:t>
      </w:r>
      <w:r w:rsidR="00CF3E38">
        <w:rPr>
          <w:rFonts w:ascii="Times New Roman" w:hAnsi="Times New Roman" w:cs="Times New Roman"/>
          <w:lang w:val="en-US"/>
        </w:rPr>
        <w:t xml:space="preserve">responses </w:t>
      </w:r>
      <w:r>
        <w:rPr>
          <w:rFonts w:ascii="Times New Roman" w:hAnsi="Times New Roman" w:cs="Times New Roman"/>
          <w:lang w:val="en-US"/>
        </w:rPr>
        <w:t xml:space="preserve">of the </w:t>
      </w:r>
      <w:r w:rsidR="00CF3E38">
        <w:rPr>
          <w:rFonts w:ascii="Times New Roman" w:hAnsi="Times New Roman" w:cs="Times New Roman"/>
          <w:lang w:val="en-US"/>
        </w:rPr>
        <w:t xml:space="preserve">newly developed </w:t>
      </w:r>
      <w:r>
        <w:rPr>
          <w:rFonts w:ascii="Times New Roman" w:hAnsi="Times New Roman" w:cs="Times New Roman"/>
          <w:lang w:val="en-US"/>
        </w:rPr>
        <w:t xml:space="preserve">bark beetle module to changes </w:t>
      </w:r>
      <w:r w:rsidR="00CF3E38">
        <w:rPr>
          <w:rFonts w:ascii="Times New Roman" w:hAnsi="Times New Roman" w:cs="Times New Roman"/>
          <w:lang w:val="en-US"/>
        </w:rPr>
        <w:t>in</w:t>
      </w:r>
      <w:r>
        <w:rPr>
          <w:rFonts w:ascii="Times New Roman" w:hAnsi="Times New Roman" w:cs="Times New Roman"/>
          <w:lang w:val="en-US"/>
        </w:rPr>
        <w:t xml:space="preserve"> key parameters. We followed a “one-at-a-time” approach, i.e. we changed the value of one parameter at a time while all other parameters remained </w:t>
      </w:r>
      <w:r w:rsidR="00CF3E38">
        <w:rPr>
          <w:rFonts w:ascii="Times New Roman" w:hAnsi="Times New Roman" w:cs="Times New Roman"/>
          <w:lang w:val="en-US"/>
        </w:rPr>
        <w:t>at their default values (local sensitivity analysis)</w:t>
      </w:r>
      <w:r>
        <w:rPr>
          <w:rFonts w:ascii="Times New Roman" w:hAnsi="Times New Roman" w:cs="Times New Roman"/>
          <w:lang w:val="en-US"/>
        </w:rPr>
        <w:t xml:space="preserve">. </w:t>
      </w:r>
      <w:r w:rsidR="00965C7E">
        <w:rPr>
          <w:rFonts w:ascii="Times New Roman" w:hAnsi="Times New Roman" w:cs="Times New Roman"/>
          <w:lang w:val="en-US"/>
        </w:rPr>
        <w:t>In order to investigate</w:t>
      </w:r>
      <w:r w:rsidR="00FF32F7">
        <w:rPr>
          <w:rFonts w:ascii="Times New Roman" w:hAnsi="Times New Roman" w:cs="Times New Roman"/>
          <w:lang w:val="en-US"/>
        </w:rPr>
        <w:t xml:space="preserve"> the model behavior with regard to the initiation of outbreaks and the spread of bark beetles</w:t>
      </w:r>
      <w:r w:rsidR="00CE7B50">
        <w:rPr>
          <w:rFonts w:ascii="Times New Roman" w:hAnsi="Times New Roman" w:cs="Times New Roman"/>
          <w:lang w:val="en-US"/>
        </w:rPr>
        <w:t xml:space="preserve">, we chose </w:t>
      </w:r>
      <w:r w:rsidR="00FF32F7">
        <w:rPr>
          <w:rFonts w:ascii="Times New Roman" w:hAnsi="Times New Roman" w:cs="Times New Roman"/>
          <w:lang w:val="en-US"/>
        </w:rPr>
        <w:t xml:space="preserve">the infestation probability for </w:t>
      </w:r>
      <w:proofErr w:type="spellStart"/>
      <w:r w:rsidR="00FF32F7">
        <w:rPr>
          <w:rFonts w:ascii="Times New Roman" w:hAnsi="Times New Roman" w:cs="Times New Roman"/>
          <w:lang w:val="en-US"/>
        </w:rPr>
        <w:t>windthrown</w:t>
      </w:r>
      <w:proofErr w:type="spellEnd"/>
      <w:r w:rsidR="00FF32F7">
        <w:rPr>
          <w:rFonts w:ascii="Times New Roman" w:hAnsi="Times New Roman" w:cs="Times New Roman"/>
          <w:lang w:val="en-US"/>
        </w:rPr>
        <w:t xml:space="preserve"> trees (</w:t>
      </w:r>
      <w:proofErr w:type="spellStart"/>
      <w:r w:rsidR="00FF32F7" w:rsidRPr="00FF32F7">
        <w:rPr>
          <w:rFonts w:ascii="Times New Roman" w:hAnsi="Times New Roman" w:cs="Times New Roman"/>
          <w:i/>
          <w:lang w:val="en-US"/>
        </w:rPr>
        <w:t>P</w:t>
      </w:r>
      <w:r w:rsidR="00FF32F7" w:rsidRPr="00FF32F7">
        <w:rPr>
          <w:rFonts w:ascii="Times New Roman" w:hAnsi="Times New Roman" w:cs="Times New Roman"/>
          <w:i/>
          <w:vertAlign w:val="subscript"/>
          <w:lang w:val="en-US"/>
        </w:rPr>
        <w:t>windthrown</w:t>
      </w:r>
      <w:proofErr w:type="spellEnd"/>
      <w:r w:rsidR="00FF32F7">
        <w:rPr>
          <w:rFonts w:ascii="Times New Roman" w:hAnsi="Times New Roman" w:cs="Times New Roman"/>
          <w:lang w:val="en-US"/>
        </w:rPr>
        <w:t xml:space="preserve">), </w:t>
      </w:r>
      <w:r w:rsidR="00CE7B50">
        <w:rPr>
          <w:rFonts w:ascii="Times New Roman" w:hAnsi="Times New Roman" w:cs="Times New Roman"/>
          <w:lang w:val="en-US"/>
        </w:rPr>
        <w:t>the number of beetle cohorts (</w:t>
      </w:r>
      <w:proofErr w:type="spellStart"/>
      <w:r w:rsidR="00CE7B50" w:rsidRPr="00FF32F7">
        <w:rPr>
          <w:rFonts w:ascii="Times New Roman" w:hAnsi="Times New Roman" w:cs="Times New Roman"/>
          <w:i/>
          <w:lang w:val="en-US"/>
        </w:rPr>
        <w:t>N</w:t>
      </w:r>
      <w:r w:rsidR="00CE7B50" w:rsidRPr="00FF32F7">
        <w:rPr>
          <w:rFonts w:ascii="Times New Roman" w:hAnsi="Times New Roman" w:cs="Times New Roman"/>
          <w:i/>
          <w:vertAlign w:val="subscript"/>
          <w:lang w:val="en-US"/>
        </w:rPr>
        <w:t>cohorts</w:t>
      </w:r>
      <w:proofErr w:type="spellEnd"/>
      <w:r w:rsidR="00CE7B50">
        <w:rPr>
          <w:rFonts w:ascii="Times New Roman" w:hAnsi="Times New Roman" w:cs="Times New Roman"/>
          <w:lang w:val="en-US"/>
        </w:rPr>
        <w:t>), the maximum outbreak duration (</w:t>
      </w:r>
      <w:proofErr w:type="spellStart"/>
      <w:r w:rsidR="00CE7B50" w:rsidRPr="00FF32F7">
        <w:rPr>
          <w:rFonts w:ascii="Times New Roman" w:hAnsi="Times New Roman" w:cs="Times New Roman"/>
          <w:i/>
          <w:lang w:val="en-US"/>
        </w:rPr>
        <w:t>t</w:t>
      </w:r>
      <w:r w:rsidR="00CE7B50" w:rsidRPr="00FF32F7">
        <w:rPr>
          <w:rFonts w:ascii="Times New Roman" w:hAnsi="Times New Roman" w:cs="Times New Roman"/>
          <w:i/>
          <w:vertAlign w:val="subscript"/>
          <w:lang w:val="en-US"/>
        </w:rPr>
        <w:t>max</w:t>
      </w:r>
      <w:proofErr w:type="spellEnd"/>
      <w:r w:rsidR="00CE7B50">
        <w:rPr>
          <w:rFonts w:ascii="Times New Roman" w:hAnsi="Times New Roman" w:cs="Times New Roman"/>
          <w:lang w:val="en-US"/>
        </w:rPr>
        <w:t xml:space="preserve">), </w:t>
      </w:r>
      <w:r w:rsidR="00A953C4">
        <w:rPr>
          <w:rFonts w:ascii="Times New Roman" w:hAnsi="Times New Roman" w:cs="Times New Roman"/>
          <w:lang w:val="en-US"/>
        </w:rPr>
        <w:t>the minimum diameter at breast height for potential host trees (</w:t>
      </w:r>
      <w:proofErr w:type="spellStart"/>
      <w:r w:rsidR="00A953C4" w:rsidRPr="00520012">
        <w:rPr>
          <w:rFonts w:ascii="Times New Roman" w:hAnsi="Times New Roman" w:cs="Times New Roman"/>
          <w:i/>
          <w:lang w:val="en-US"/>
        </w:rPr>
        <w:t>DBH</w:t>
      </w:r>
      <w:r w:rsidR="00A953C4" w:rsidRPr="00520012">
        <w:rPr>
          <w:rFonts w:ascii="Times New Roman" w:hAnsi="Times New Roman" w:cs="Times New Roman"/>
          <w:i/>
          <w:vertAlign w:val="subscript"/>
          <w:lang w:val="en-US"/>
        </w:rPr>
        <w:t>min</w:t>
      </w:r>
      <w:proofErr w:type="spellEnd"/>
      <w:r w:rsidR="00A953C4">
        <w:rPr>
          <w:rFonts w:ascii="Times New Roman" w:hAnsi="Times New Roman" w:cs="Times New Roman"/>
          <w:lang w:val="en-US"/>
        </w:rPr>
        <w:t xml:space="preserve">), </w:t>
      </w:r>
      <w:r w:rsidR="00CE7B50">
        <w:rPr>
          <w:rFonts w:ascii="Times New Roman" w:hAnsi="Times New Roman" w:cs="Times New Roman"/>
          <w:lang w:val="en-US"/>
        </w:rPr>
        <w:t xml:space="preserve">and the bark beetle spread distance (as </w:t>
      </w:r>
      <w:r w:rsidR="00FF32F7">
        <w:rPr>
          <w:rFonts w:ascii="Times New Roman" w:hAnsi="Times New Roman" w:cs="Times New Roman"/>
          <w:lang w:val="en-US"/>
        </w:rPr>
        <w:t>expressed</w:t>
      </w:r>
      <w:r w:rsidR="00CE7B50">
        <w:rPr>
          <w:rFonts w:ascii="Times New Roman" w:hAnsi="Times New Roman" w:cs="Times New Roman"/>
          <w:lang w:val="en-US"/>
        </w:rPr>
        <w:t xml:space="preserve"> </w:t>
      </w:r>
      <w:r w:rsidR="00FF32F7">
        <w:rPr>
          <w:rFonts w:ascii="Times New Roman" w:hAnsi="Times New Roman" w:cs="Times New Roman"/>
          <w:lang w:val="en-US"/>
        </w:rPr>
        <w:t xml:space="preserve">by the </w:t>
      </w:r>
      <w:r w:rsidR="00CE7B50">
        <w:rPr>
          <w:rFonts w:ascii="Times New Roman" w:hAnsi="Times New Roman" w:cs="Times New Roman"/>
          <w:lang w:val="en-US"/>
        </w:rPr>
        <w:t xml:space="preserve">spread kernel </w:t>
      </w:r>
      <w:r w:rsidR="00FF32F7">
        <w:rPr>
          <w:rFonts w:ascii="Times New Roman" w:hAnsi="Times New Roman" w:cs="Times New Roman"/>
          <w:lang w:val="en-US"/>
        </w:rPr>
        <w:t xml:space="preserve">function </w:t>
      </w:r>
      <w:proofErr w:type="spellStart"/>
      <w:r w:rsidR="00CE7B50" w:rsidRPr="00FF32F7">
        <w:rPr>
          <w:rFonts w:ascii="Times New Roman" w:hAnsi="Times New Roman" w:cs="Times New Roman"/>
          <w:i/>
          <w:lang w:val="en-US"/>
        </w:rPr>
        <w:t>K</w:t>
      </w:r>
      <w:r w:rsidR="00CE7B50" w:rsidRPr="00FF32F7">
        <w:rPr>
          <w:rFonts w:ascii="Times New Roman" w:hAnsi="Times New Roman" w:cs="Times New Roman"/>
          <w:i/>
          <w:vertAlign w:val="subscript"/>
          <w:lang w:val="en-US"/>
        </w:rPr>
        <w:t>spread</w:t>
      </w:r>
      <w:proofErr w:type="spellEnd"/>
      <w:r w:rsidR="00CE7B50">
        <w:rPr>
          <w:rFonts w:ascii="Times New Roman" w:hAnsi="Times New Roman" w:cs="Times New Roman"/>
          <w:lang w:val="en-US"/>
        </w:rPr>
        <w:t xml:space="preserve">) </w:t>
      </w:r>
      <w:r w:rsidR="00CF3E38">
        <w:rPr>
          <w:rFonts w:ascii="Times New Roman" w:hAnsi="Times New Roman" w:cs="Times New Roman"/>
          <w:lang w:val="en-US"/>
        </w:rPr>
        <w:t xml:space="preserve">as parameters </w:t>
      </w:r>
      <w:r w:rsidR="00CE7B50">
        <w:rPr>
          <w:rFonts w:ascii="Times New Roman" w:hAnsi="Times New Roman" w:cs="Times New Roman"/>
          <w:lang w:val="en-US"/>
        </w:rPr>
        <w:t>for the analysis (Table B2). When</w:t>
      </w:r>
      <w:r w:rsidR="005B2108">
        <w:rPr>
          <w:rFonts w:ascii="Times New Roman" w:hAnsi="Times New Roman" w:cs="Times New Roman"/>
          <w:lang w:val="en-US"/>
        </w:rPr>
        <w:t>ever</w:t>
      </w:r>
      <w:r w:rsidR="00CE7B50">
        <w:rPr>
          <w:rFonts w:ascii="Times New Roman" w:hAnsi="Times New Roman" w:cs="Times New Roman"/>
          <w:lang w:val="en-US"/>
        </w:rPr>
        <w:t xml:space="preserve"> possible, parameters were set to +20% and -20% of the</w:t>
      </w:r>
      <w:r w:rsidR="00CF3E38">
        <w:rPr>
          <w:rFonts w:ascii="Times New Roman" w:hAnsi="Times New Roman" w:cs="Times New Roman"/>
          <w:lang w:val="en-US"/>
        </w:rPr>
        <w:t>ir</w:t>
      </w:r>
      <w:r w:rsidR="00CE7B50">
        <w:rPr>
          <w:rFonts w:ascii="Times New Roman" w:hAnsi="Times New Roman" w:cs="Times New Roman"/>
          <w:lang w:val="en-US"/>
        </w:rPr>
        <w:t xml:space="preserve"> base value (see Table B1). </w:t>
      </w:r>
      <w:r>
        <w:rPr>
          <w:rFonts w:ascii="Times New Roman" w:hAnsi="Times New Roman" w:cs="Times New Roman"/>
          <w:lang w:val="en-US"/>
        </w:rPr>
        <w:t xml:space="preserve">As output indicator we </w:t>
      </w:r>
      <w:r w:rsidR="00FF32F7">
        <w:rPr>
          <w:rFonts w:ascii="Times New Roman" w:hAnsi="Times New Roman" w:cs="Times New Roman"/>
          <w:lang w:val="en-US"/>
        </w:rPr>
        <w:t>selected</w:t>
      </w:r>
      <w:r>
        <w:rPr>
          <w:rFonts w:ascii="Times New Roman" w:hAnsi="Times New Roman" w:cs="Times New Roman"/>
          <w:lang w:val="en-US"/>
        </w:rPr>
        <w:t xml:space="preserve"> the total simulated area </w:t>
      </w:r>
      <w:r w:rsidR="00CF3E38">
        <w:rPr>
          <w:rFonts w:ascii="Times New Roman" w:hAnsi="Times New Roman" w:cs="Times New Roman"/>
          <w:lang w:val="en-US"/>
        </w:rPr>
        <w:t xml:space="preserve">disturbed </w:t>
      </w:r>
      <w:r>
        <w:rPr>
          <w:rFonts w:ascii="Times New Roman" w:hAnsi="Times New Roman" w:cs="Times New Roman"/>
          <w:lang w:val="en-US"/>
        </w:rPr>
        <w:t xml:space="preserve">(including both bark beetle and wind disturbance). </w:t>
      </w:r>
      <w:r w:rsidR="00CE7B50">
        <w:rPr>
          <w:rFonts w:ascii="Times New Roman" w:hAnsi="Times New Roman" w:cs="Times New Roman"/>
          <w:lang w:val="en-US"/>
        </w:rPr>
        <w:t xml:space="preserve">The simulation setup was identical as the setup described in the main </w:t>
      </w:r>
      <w:r w:rsidR="00CF3E38">
        <w:rPr>
          <w:rFonts w:ascii="Times New Roman" w:hAnsi="Times New Roman" w:cs="Times New Roman"/>
          <w:lang w:val="en-US"/>
        </w:rPr>
        <w:t xml:space="preserve">text, with </w:t>
      </w:r>
      <w:r w:rsidR="00CE7B50">
        <w:rPr>
          <w:rFonts w:ascii="Times New Roman" w:hAnsi="Times New Roman" w:cs="Times New Roman"/>
          <w:lang w:val="en-US"/>
        </w:rPr>
        <w:t>simulation</w:t>
      </w:r>
      <w:r w:rsidR="00CF3E38">
        <w:rPr>
          <w:rFonts w:ascii="Times New Roman" w:hAnsi="Times New Roman" w:cs="Times New Roman"/>
          <w:lang w:val="en-US"/>
        </w:rPr>
        <w:t>s running</w:t>
      </w:r>
      <w:r w:rsidR="00CE7B50">
        <w:rPr>
          <w:rFonts w:ascii="Times New Roman" w:hAnsi="Times New Roman" w:cs="Times New Roman"/>
          <w:lang w:val="en-US"/>
        </w:rPr>
        <w:t xml:space="preserve"> from 2007-2014 </w:t>
      </w:r>
      <w:r w:rsidR="00CF3E38">
        <w:rPr>
          <w:rFonts w:ascii="Times New Roman" w:hAnsi="Times New Roman" w:cs="Times New Roman"/>
          <w:lang w:val="en-US"/>
        </w:rPr>
        <w:t xml:space="preserve">under </w:t>
      </w:r>
      <w:r w:rsidR="00CE7B50">
        <w:rPr>
          <w:rFonts w:ascii="Times New Roman" w:hAnsi="Times New Roman" w:cs="Times New Roman"/>
          <w:lang w:val="en-US"/>
        </w:rPr>
        <w:t xml:space="preserve">baseline climate conditions. </w:t>
      </w:r>
    </w:p>
    <w:p w:rsidR="003D2FBD" w:rsidRDefault="003D2FBD" w:rsidP="004F0AD8">
      <w:pPr>
        <w:spacing w:after="0" w:line="360" w:lineRule="auto"/>
        <w:jc w:val="both"/>
        <w:rPr>
          <w:rFonts w:ascii="Times New Roman" w:hAnsi="Times New Roman" w:cs="Times New Roman"/>
          <w:lang w:val="en-US"/>
        </w:rPr>
      </w:pPr>
    </w:p>
    <w:p w:rsidR="00CE7B50" w:rsidRPr="004F0AD8" w:rsidRDefault="00CE7B50" w:rsidP="004F0AD8">
      <w:pPr>
        <w:spacing w:after="0" w:line="360" w:lineRule="auto"/>
        <w:jc w:val="both"/>
        <w:rPr>
          <w:rFonts w:ascii="Times New Roman" w:hAnsi="Times New Roman" w:cs="Times New Roman"/>
          <w:lang w:val="en-US"/>
        </w:rPr>
      </w:pPr>
      <w:r>
        <w:rPr>
          <w:rFonts w:ascii="Times New Roman" w:hAnsi="Times New Roman" w:cs="Times New Roman"/>
          <w:lang w:val="en-US"/>
        </w:rPr>
        <w:t xml:space="preserve">Table B2. </w:t>
      </w:r>
      <w:proofErr w:type="gramStart"/>
      <w:r w:rsidR="005F4327">
        <w:rPr>
          <w:rFonts w:ascii="Times New Roman" w:hAnsi="Times New Roman" w:cs="Times New Roman"/>
          <w:lang w:val="en-US"/>
        </w:rPr>
        <w:t xml:space="preserve">Description of </w:t>
      </w:r>
      <w:r w:rsidR="00CF3E38">
        <w:rPr>
          <w:rFonts w:ascii="Times New Roman" w:hAnsi="Times New Roman" w:cs="Times New Roman"/>
          <w:lang w:val="en-US"/>
        </w:rPr>
        <w:t>default</w:t>
      </w:r>
      <w:r w:rsidR="003D2FBD">
        <w:rPr>
          <w:rFonts w:ascii="Times New Roman" w:hAnsi="Times New Roman" w:cs="Times New Roman"/>
          <w:lang w:val="en-US"/>
        </w:rPr>
        <w:t xml:space="preserve"> and a</w:t>
      </w:r>
      <w:r w:rsidR="005F4327">
        <w:rPr>
          <w:rFonts w:ascii="Times New Roman" w:hAnsi="Times New Roman" w:cs="Times New Roman"/>
          <w:lang w:val="en-US"/>
        </w:rPr>
        <w:t>lternative</w:t>
      </w:r>
      <w:r w:rsidR="003D2FBD">
        <w:rPr>
          <w:rFonts w:ascii="Times New Roman" w:hAnsi="Times New Roman" w:cs="Times New Roman"/>
          <w:lang w:val="en-US"/>
        </w:rPr>
        <w:t xml:space="preserve"> values </w:t>
      </w:r>
      <w:r w:rsidR="00CF3E38">
        <w:rPr>
          <w:rFonts w:ascii="Times New Roman" w:hAnsi="Times New Roman" w:cs="Times New Roman"/>
          <w:lang w:val="en-US"/>
        </w:rPr>
        <w:t xml:space="preserve">for the parameters analyzed </w:t>
      </w:r>
      <w:r w:rsidR="003D2FBD">
        <w:rPr>
          <w:rFonts w:ascii="Times New Roman" w:hAnsi="Times New Roman" w:cs="Times New Roman"/>
          <w:lang w:val="en-US"/>
        </w:rPr>
        <w:t>in the sensitivity analysis.</w:t>
      </w:r>
      <w:proofErr w:type="gramEnd"/>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0"/>
        <w:gridCol w:w="1068"/>
        <w:gridCol w:w="1272"/>
        <w:gridCol w:w="1398"/>
        <w:gridCol w:w="1970"/>
      </w:tblGrid>
      <w:tr w:rsidR="003D2FBD" w:rsidRPr="004F0AD8" w:rsidTr="003D2FBD">
        <w:tc>
          <w:tcPr>
            <w:tcW w:w="3580" w:type="dxa"/>
            <w:tcBorders>
              <w:top w:val="single" w:sz="12" w:space="0" w:color="auto"/>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Parameter</w:t>
            </w:r>
          </w:p>
        </w:tc>
        <w:tc>
          <w:tcPr>
            <w:tcW w:w="1068" w:type="dxa"/>
            <w:tcBorders>
              <w:top w:val="single" w:sz="12" w:space="0" w:color="auto"/>
              <w:bottom w:val="single" w:sz="12" w:space="0" w:color="auto"/>
            </w:tcBorders>
            <w:vAlign w:val="center"/>
          </w:tcPr>
          <w:p w:rsidR="003D2FBD"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Change</w:t>
            </w:r>
          </w:p>
        </w:tc>
        <w:tc>
          <w:tcPr>
            <w:tcW w:w="1272" w:type="dxa"/>
            <w:tcBorders>
              <w:top w:val="single" w:sz="12" w:space="0" w:color="auto"/>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standard</w:t>
            </w:r>
            <w:r w:rsidRPr="004F0AD8">
              <w:rPr>
                <w:rFonts w:ascii="Times New Roman" w:hAnsi="Times New Roman" w:cs="Times New Roman"/>
                <w:lang w:val="en-US"/>
              </w:rPr>
              <w:t xml:space="preserve"> value</w:t>
            </w:r>
          </w:p>
        </w:tc>
        <w:tc>
          <w:tcPr>
            <w:tcW w:w="1398" w:type="dxa"/>
            <w:tcBorders>
              <w:top w:val="single" w:sz="12" w:space="0" w:color="auto"/>
              <w:bottom w:val="single" w:sz="12" w:space="0" w:color="auto"/>
            </w:tcBorders>
            <w:vAlign w:val="center"/>
          </w:tcPr>
          <w:p w:rsidR="003D2FBD" w:rsidRPr="004F0AD8"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Modified value (low)</w:t>
            </w:r>
          </w:p>
        </w:tc>
        <w:tc>
          <w:tcPr>
            <w:tcW w:w="1970" w:type="dxa"/>
            <w:tcBorders>
              <w:top w:val="single" w:sz="12" w:space="0" w:color="auto"/>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Modified value (high)</w:t>
            </w:r>
          </w:p>
        </w:tc>
      </w:tr>
      <w:tr w:rsidR="003D2FBD" w:rsidRPr="004F0AD8" w:rsidTr="003D2FBD">
        <w:tc>
          <w:tcPr>
            <w:tcW w:w="3580" w:type="dxa"/>
            <w:tcBorders>
              <w:top w:val="single" w:sz="12" w:space="0" w:color="auto"/>
            </w:tcBorders>
            <w:vAlign w:val="center"/>
          </w:tcPr>
          <w:p w:rsidR="003D2FBD" w:rsidRPr="00CE7B50" w:rsidRDefault="005A370E" w:rsidP="003D2FBD">
            <w:pPr>
              <w:spacing w:line="360" w:lineRule="auto"/>
              <w:jc w:val="center"/>
              <w:rPr>
                <w:rFonts w:ascii="Times New Roman" w:hAnsi="Times New Roman" w:cs="Times New Roman"/>
                <w:lang w:val="en-US"/>
              </w:rPr>
            </w:pPr>
            <w:r>
              <w:rPr>
                <w:rFonts w:ascii="Times New Roman" w:hAnsi="Times New Roman" w:cs="Times New Roman"/>
                <w:lang w:val="en-US"/>
              </w:rPr>
              <w:t>Reproduction rate</w:t>
            </w:r>
            <w:r w:rsidR="003D2FBD">
              <w:rPr>
                <w:rFonts w:ascii="Times New Roman" w:hAnsi="Times New Roman" w:cs="Times New Roman"/>
                <w:lang w:val="en-US"/>
              </w:rPr>
              <w:t xml:space="preserve"> </w:t>
            </w:r>
            <w:proofErr w:type="spellStart"/>
            <w:r w:rsidR="003D2FBD" w:rsidRPr="0062161D">
              <w:rPr>
                <w:rFonts w:ascii="Times New Roman" w:hAnsi="Times New Roman" w:cs="Times New Roman"/>
                <w:i/>
                <w:lang w:val="en-US"/>
              </w:rPr>
              <w:t>N</w:t>
            </w:r>
            <w:r w:rsidR="003D2FBD" w:rsidRPr="0062161D">
              <w:rPr>
                <w:rFonts w:ascii="Times New Roman" w:hAnsi="Times New Roman" w:cs="Times New Roman"/>
                <w:i/>
                <w:vertAlign w:val="subscript"/>
                <w:lang w:val="en-US"/>
              </w:rPr>
              <w:t>cohorts,base</w:t>
            </w:r>
            <w:proofErr w:type="spellEnd"/>
            <w:r w:rsidR="003D2FBD" w:rsidRPr="0062161D">
              <w:rPr>
                <w:rFonts w:ascii="Times New Roman" w:hAnsi="Times New Roman" w:cs="Times New Roman"/>
                <w:i/>
                <w:lang w:val="en-US"/>
              </w:rPr>
              <w:t xml:space="preserve">/ </w:t>
            </w:r>
            <w:proofErr w:type="spellStart"/>
            <w:r w:rsidR="003D2FBD" w:rsidRPr="0062161D">
              <w:rPr>
                <w:rFonts w:ascii="Times New Roman" w:hAnsi="Times New Roman" w:cs="Times New Roman"/>
                <w:i/>
                <w:lang w:val="en-US"/>
              </w:rPr>
              <w:t>N</w:t>
            </w:r>
            <w:r w:rsidR="003D2FBD" w:rsidRPr="0062161D">
              <w:rPr>
                <w:rFonts w:ascii="Times New Roman" w:hAnsi="Times New Roman" w:cs="Times New Roman"/>
                <w:i/>
                <w:vertAlign w:val="subscript"/>
                <w:lang w:val="en-US"/>
              </w:rPr>
              <w:t>cohorts,sisterbroods</w:t>
            </w:r>
            <w:proofErr w:type="spellEnd"/>
          </w:p>
        </w:tc>
        <w:tc>
          <w:tcPr>
            <w:tcW w:w="1068" w:type="dxa"/>
            <w:tcBorders>
              <w:top w:val="single" w:sz="12" w:space="0" w:color="auto"/>
            </w:tcBorders>
            <w:vAlign w:val="center"/>
          </w:tcPr>
          <w:p w:rsidR="003D2FBD" w:rsidRPr="004F0AD8"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±20%</w:t>
            </w:r>
          </w:p>
        </w:tc>
        <w:tc>
          <w:tcPr>
            <w:tcW w:w="1272" w:type="dxa"/>
            <w:tcBorders>
              <w:top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20/30</w:t>
            </w:r>
          </w:p>
        </w:tc>
        <w:tc>
          <w:tcPr>
            <w:tcW w:w="1398" w:type="dxa"/>
            <w:tcBorders>
              <w:top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16/24</w:t>
            </w:r>
          </w:p>
        </w:tc>
        <w:tc>
          <w:tcPr>
            <w:tcW w:w="1970" w:type="dxa"/>
            <w:tcBorders>
              <w:top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24/36</w:t>
            </w:r>
          </w:p>
        </w:tc>
      </w:tr>
      <w:tr w:rsidR="003D2FBD" w:rsidRPr="004F0AD8" w:rsidTr="003D2FBD">
        <w:tc>
          <w:tcPr>
            <w:tcW w:w="3580" w:type="dxa"/>
            <w:vAlign w:val="center"/>
          </w:tcPr>
          <w:p w:rsidR="003D2FBD" w:rsidRPr="00CE7B50"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 xml:space="preserve">Infestation probability for </w:t>
            </w:r>
            <w:proofErr w:type="spellStart"/>
            <w:r>
              <w:rPr>
                <w:rFonts w:ascii="Times New Roman" w:hAnsi="Times New Roman" w:cs="Times New Roman"/>
                <w:lang w:val="en-US"/>
              </w:rPr>
              <w:t>windthrown</w:t>
            </w:r>
            <w:proofErr w:type="spellEnd"/>
            <w:r>
              <w:rPr>
                <w:rFonts w:ascii="Times New Roman" w:hAnsi="Times New Roman" w:cs="Times New Roman"/>
                <w:lang w:val="en-US"/>
              </w:rPr>
              <w:t xml:space="preserve"> trees </w:t>
            </w:r>
            <w:proofErr w:type="spellStart"/>
            <w:r w:rsidRPr="0062161D">
              <w:rPr>
                <w:rFonts w:ascii="Times New Roman" w:hAnsi="Times New Roman" w:cs="Times New Roman"/>
                <w:i/>
                <w:lang w:val="en-US"/>
              </w:rPr>
              <w:t>P</w:t>
            </w:r>
            <w:r w:rsidRPr="0062161D">
              <w:rPr>
                <w:rFonts w:ascii="Times New Roman" w:hAnsi="Times New Roman" w:cs="Times New Roman"/>
                <w:i/>
                <w:vertAlign w:val="subscript"/>
                <w:lang w:val="en-US"/>
              </w:rPr>
              <w:t>windthrown</w:t>
            </w:r>
            <w:proofErr w:type="spellEnd"/>
          </w:p>
        </w:tc>
        <w:tc>
          <w:tcPr>
            <w:tcW w:w="1068" w:type="dxa"/>
            <w:vAlign w:val="center"/>
          </w:tcPr>
          <w:p w:rsidR="003D2FBD" w:rsidRPr="004F0AD8"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±20%</w:t>
            </w:r>
          </w:p>
        </w:tc>
        <w:tc>
          <w:tcPr>
            <w:tcW w:w="1272"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0.3</w:t>
            </w:r>
          </w:p>
        </w:tc>
        <w:tc>
          <w:tcPr>
            <w:tcW w:w="1398"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0.24</w:t>
            </w:r>
          </w:p>
        </w:tc>
        <w:tc>
          <w:tcPr>
            <w:tcW w:w="1970"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0.36</w:t>
            </w:r>
          </w:p>
        </w:tc>
      </w:tr>
      <w:tr w:rsidR="003D2FBD" w:rsidRPr="004F0AD8" w:rsidTr="00520012">
        <w:tc>
          <w:tcPr>
            <w:tcW w:w="3580" w:type="dxa"/>
            <w:vAlign w:val="center"/>
          </w:tcPr>
          <w:p w:rsidR="003D2FBD" w:rsidRPr="003D2FBD"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 xml:space="preserve">Maximum duration of bark beetle outbreaks </w:t>
            </w:r>
            <w:proofErr w:type="spellStart"/>
            <w:r w:rsidRPr="0062161D">
              <w:rPr>
                <w:rFonts w:ascii="Times New Roman" w:hAnsi="Times New Roman" w:cs="Times New Roman"/>
                <w:i/>
                <w:lang w:val="en-US"/>
              </w:rPr>
              <w:t>t</w:t>
            </w:r>
            <w:r w:rsidRPr="0062161D">
              <w:rPr>
                <w:rFonts w:ascii="Times New Roman" w:hAnsi="Times New Roman" w:cs="Times New Roman"/>
                <w:i/>
                <w:vertAlign w:val="subscript"/>
                <w:lang w:val="en-US"/>
              </w:rPr>
              <w:t>max</w:t>
            </w:r>
            <w:proofErr w:type="spellEnd"/>
            <w:r>
              <w:rPr>
                <w:rFonts w:ascii="Times New Roman" w:hAnsi="Times New Roman" w:cs="Times New Roman"/>
                <w:i/>
                <w:lang w:val="en-US"/>
              </w:rPr>
              <w:t xml:space="preserve"> </w:t>
            </w:r>
            <w:r w:rsidRPr="003D2FBD">
              <w:rPr>
                <w:rFonts w:ascii="Times New Roman" w:hAnsi="Times New Roman" w:cs="Times New Roman"/>
                <w:lang w:val="en-US"/>
              </w:rPr>
              <w:t>(range)</w:t>
            </w:r>
          </w:p>
        </w:tc>
        <w:tc>
          <w:tcPr>
            <w:tcW w:w="1068" w:type="dxa"/>
            <w:vAlign w:val="center"/>
          </w:tcPr>
          <w:p w:rsidR="003D2FBD" w:rsidRPr="004F0AD8"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±1 year</w:t>
            </w:r>
          </w:p>
        </w:tc>
        <w:tc>
          <w:tcPr>
            <w:tcW w:w="1272"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5/6</w:t>
            </w:r>
          </w:p>
        </w:tc>
        <w:tc>
          <w:tcPr>
            <w:tcW w:w="1398"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4/5</w:t>
            </w:r>
          </w:p>
        </w:tc>
        <w:tc>
          <w:tcPr>
            <w:tcW w:w="1970" w:type="dxa"/>
            <w:vAlign w:val="center"/>
          </w:tcPr>
          <w:p w:rsidR="003D2FBD" w:rsidRPr="004F0AD8" w:rsidRDefault="003D2FBD" w:rsidP="00CE7B50">
            <w:pPr>
              <w:spacing w:line="360" w:lineRule="auto"/>
              <w:jc w:val="center"/>
              <w:rPr>
                <w:rFonts w:ascii="Times New Roman" w:hAnsi="Times New Roman" w:cs="Times New Roman"/>
                <w:lang w:val="en-US"/>
              </w:rPr>
            </w:pPr>
            <w:r w:rsidRPr="004F0AD8">
              <w:rPr>
                <w:rFonts w:ascii="Times New Roman" w:hAnsi="Times New Roman" w:cs="Times New Roman"/>
                <w:lang w:val="en-US"/>
              </w:rPr>
              <w:t>6/7</w:t>
            </w:r>
          </w:p>
        </w:tc>
      </w:tr>
      <w:tr w:rsidR="00A953C4" w:rsidRPr="004F0AD8" w:rsidTr="00520012">
        <w:tc>
          <w:tcPr>
            <w:tcW w:w="3580" w:type="dxa"/>
            <w:vAlign w:val="center"/>
          </w:tcPr>
          <w:p w:rsidR="00A953C4" w:rsidRDefault="00A953C4" w:rsidP="003D2FBD">
            <w:pPr>
              <w:spacing w:line="360" w:lineRule="auto"/>
              <w:jc w:val="center"/>
              <w:rPr>
                <w:rFonts w:ascii="Times New Roman" w:hAnsi="Times New Roman" w:cs="Times New Roman"/>
                <w:lang w:val="en-US"/>
              </w:rPr>
            </w:pPr>
            <w:r>
              <w:rPr>
                <w:rFonts w:ascii="Times New Roman" w:hAnsi="Times New Roman" w:cs="Times New Roman"/>
                <w:lang w:val="en-US"/>
              </w:rPr>
              <w:t>Minimum tree diameter (</w:t>
            </w:r>
            <w:proofErr w:type="spellStart"/>
            <w:r w:rsidRPr="00520012">
              <w:rPr>
                <w:rFonts w:ascii="Times New Roman" w:hAnsi="Times New Roman" w:cs="Times New Roman"/>
                <w:i/>
                <w:lang w:val="en-US"/>
              </w:rPr>
              <w:t>DBH</w:t>
            </w:r>
            <w:r w:rsidRPr="00520012">
              <w:rPr>
                <w:rFonts w:ascii="Times New Roman" w:hAnsi="Times New Roman" w:cs="Times New Roman"/>
                <w:i/>
                <w:vertAlign w:val="subscript"/>
                <w:lang w:val="en-US"/>
              </w:rPr>
              <w:t>min</w:t>
            </w:r>
            <w:proofErr w:type="spellEnd"/>
            <w:r>
              <w:rPr>
                <w:rFonts w:ascii="Times New Roman" w:hAnsi="Times New Roman" w:cs="Times New Roman"/>
                <w:lang w:val="en-US"/>
              </w:rPr>
              <w:t>)</w:t>
            </w:r>
          </w:p>
        </w:tc>
        <w:tc>
          <w:tcPr>
            <w:tcW w:w="1068" w:type="dxa"/>
            <w:vAlign w:val="center"/>
          </w:tcPr>
          <w:p w:rsidR="00A953C4" w:rsidRDefault="00A953C4" w:rsidP="003D2FBD">
            <w:pPr>
              <w:spacing w:line="360" w:lineRule="auto"/>
              <w:jc w:val="center"/>
              <w:rPr>
                <w:rFonts w:ascii="Times New Roman" w:hAnsi="Times New Roman" w:cs="Times New Roman"/>
                <w:lang w:val="en-US"/>
              </w:rPr>
            </w:pPr>
            <w:r>
              <w:rPr>
                <w:rFonts w:ascii="Times New Roman" w:hAnsi="Times New Roman" w:cs="Times New Roman"/>
                <w:lang w:val="en-US"/>
              </w:rPr>
              <w:t>±20%</w:t>
            </w:r>
          </w:p>
        </w:tc>
        <w:tc>
          <w:tcPr>
            <w:tcW w:w="1272" w:type="dxa"/>
            <w:vAlign w:val="center"/>
          </w:tcPr>
          <w:p w:rsidR="00A953C4" w:rsidRDefault="00A953C4" w:rsidP="00CE7B50">
            <w:pPr>
              <w:spacing w:line="360" w:lineRule="auto"/>
              <w:jc w:val="center"/>
              <w:rPr>
                <w:rFonts w:ascii="Times New Roman" w:hAnsi="Times New Roman" w:cs="Times New Roman"/>
                <w:lang w:val="en-US"/>
              </w:rPr>
            </w:pPr>
            <w:r>
              <w:rPr>
                <w:rFonts w:ascii="Times New Roman" w:hAnsi="Times New Roman" w:cs="Times New Roman"/>
                <w:lang w:val="en-US"/>
              </w:rPr>
              <w:t>15</w:t>
            </w:r>
          </w:p>
        </w:tc>
        <w:tc>
          <w:tcPr>
            <w:tcW w:w="1398" w:type="dxa"/>
            <w:vAlign w:val="center"/>
          </w:tcPr>
          <w:p w:rsidR="00A953C4" w:rsidRDefault="00A953C4" w:rsidP="00CE7B50">
            <w:pPr>
              <w:spacing w:line="360" w:lineRule="auto"/>
              <w:jc w:val="center"/>
              <w:rPr>
                <w:rFonts w:ascii="Times New Roman" w:hAnsi="Times New Roman" w:cs="Times New Roman"/>
                <w:lang w:val="en-US"/>
              </w:rPr>
            </w:pPr>
            <w:r>
              <w:rPr>
                <w:rFonts w:ascii="Times New Roman" w:hAnsi="Times New Roman" w:cs="Times New Roman"/>
                <w:lang w:val="en-US"/>
              </w:rPr>
              <w:t>12</w:t>
            </w:r>
          </w:p>
        </w:tc>
        <w:tc>
          <w:tcPr>
            <w:tcW w:w="1970" w:type="dxa"/>
            <w:vAlign w:val="center"/>
          </w:tcPr>
          <w:p w:rsidR="00A953C4" w:rsidRDefault="00A953C4" w:rsidP="00CE7B50">
            <w:pPr>
              <w:spacing w:line="360" w:lineRule="auto"/>
              <w:jc w:val="center"/>
              <w:rPr>
                <w:rFonts w:ascii="Times New Roman" w:hAnsi="Times New Roman" w:cs="Times New Roman"/>
                <w:lang w:val="en-US"/>
              </w:rPr>
            </w:pPr>
            <w:r>
              <w:rPr>
                <w:rFonts w:ascii="Times New Roman" w:hAnsi="Times New Roman" w:cs="Times New Roman"/>
                <w:lang w:val="en-US"/>
              </w:rPr>
              <w:t>18</w:t>
            </w:r>
          </w:p>
        </w:tc>
      </w:tr>
      <w:tr w:rsidR="003D2FBD" w:rsidRPr="004F0AD8" w:rsidTr="00520012">
        <w:tc>
          <w:tcPr>
            <w:tcW w:w="3580" w:type="dxa"/>
            <w:tcBorders>
              <w:bottom w:val="single" w:sz="12" w:space="0" w:color="auto"/>
            </w:tcBorders>
            <w:vAlign w:val="center"/>
          </w:tcPr>
          <w:p w:rsidR="003D2FBD" w:rsidRPr="0062161D"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Beetle spread distance</w:t>
            </w:r>
            <w:r w:rsidRPr="0062161D">
              <w:rPr>
                <w:rFonts w:ascii="Times New Roman" w:hAnsi="Times New Roman" w:cs="Times New Roman"/>
                <w:vertAlign w:val="superscript"/>
                <w:lang w:val="en-US"/>
              </w:rPr>
              <w:t>1</w:t>
            </w:r>
            <w:r>
              <w:rPr>
                <w:rFonts w:ascii="Times New Roman" w:hAnsi="Times New Roman" w:cs="Times New Roman"/>
                <w:lang w:val="en-US"/>
              </w:rPr>
              <w:t xml:space="preserve"> in meter</w:t>
            </w:r>
          </w:p>
        </w:tc>
        <w:tc>
          <w:tcPr>
            <w:tcW w:w="1068" w:type="dxa"/>
            <w:tcBorders>
              <w:bottom w:val="single" w:sz="12" w:space="0" w:color="auto"/>
            </w:tcBorders>
            <w:vAlign w:val="center"/>
          </w:tcPr>
          <w:p w:rsidR="003D2FBD" w:rsidRDefault="003D2FBD" w:rsidP="003D2FBD">
            <w:pPr>
              <w:spacing w:line="360" w:lineRule="auto"/>
              <w:jc w:val="center"/>
              <w:rPr>
                <w:rFonts w:ascii="Times New Roman" w:hAnsi="Times New Roman" w:cs="Times New Roman"/>
                <w:lang w:val="en-US"/>
              </w:rPr>
            </w:pPr>
            <w:r>
              <w:rPr>
                <w:rFonts w:ascii="Times New Roman" w:hAnsi="Times New Roman" w:cs="Times New Roman"/>
                <w:lang w:val="en-US"/>
              </w:rPr>
              <w:t>±20%</w:t>
            </w:r>
          </w:p>
        </w:tc>
        <w:tc>
          <w:tcPr>
            <w:tcW w:w="1272" w:type="dxa"/>
            <w:tcBorders>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132</w:t>
            </w:r>
          </w:p>
        </w:tc>
        <w:tc>
          <w:tcPr>
            <w:tcW w:w="1398" w:type="dxa"/>
            <w:tcBorders>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105.6</w:t>
            </w:r>
          </w:p>
        </w:tc>
        <w:tc>
          <w:tcPr>
            <w:tcW w:w="1970" w:type="dxa"/>
            <w:tcBorders>
              <w:bottom w:val="single" w:sz="12" w:space="0" w:color="auto"/>
            </w:tcBorders>
            <w:vAlign w:val="center"/>
          </w:tcPr>
          <w:p w:rsidR="003D2FBD" w:rsidRPr="004F0AD8" w:rsidRDefault="003D2FBD" w:rsidP="00CE7B50">
            <w:pPr>
              <w:spacing w:line="360" w:lineRule="auto"/>
              <w:jc w:val="center"/>
              <w:rPr>
                <w:rFonts w:ascii="Times New Roman" w:hAnsi="Times New Roman" w:cs="Times New Roman"/>
                <w:lang w:val="en-US"/>
              </w:rPr>
            </w:pPr>
            <w:r>
              <w:rPr>
                <w:rFonts w:ascii="Times New Roman" w:hAnsi="Times New Roman" w:cs="Times New Roman"/>
                <w:lang w:val="en-US"/>
              </w:rPr>
              <w:t>158.4</w:t>
            </w:r>
          </w:p>
        </w:tc>
      </w:tr>
    </w:tbl>
    <w:p w:rsidR="004F0AD8" w:rsidRPr="0062161D" w:rsidRDefault="0062161D" w:rsidP="0062161D">
      <w:pPr>
        <w:spacing w:after="0" w:line="360" w:lineRule="auto"/>
        <w:rPr>
          <w:rFonts w:ascii="Times New Roman" w:hAnsi="Times New Roman" w:cs="Times New Roman"/>
          <w:sz w:val="20"/>
          <w:lang w:val="en-US"/>
        </w:rPr>
      </w:pPr>
      <w:r w:rsidRPr="0062161D">
        <w:rPr>
          <w:rFonts w:ascii="Times New Roman" w:hAnsi="Times New Roman" w:cs="Times New Roman"/>
          <w:sz w:val="20"/>
          <w:vertAlign w:val="superscript"/>
          <w:lang w:val="en-US"/>
        </w:rPr>
        <w:t>1)</w:t>
      </w:r>
      <w:r w:rsidRPr="0062161D">
        <w:rPr>
          <w:rFonts w:ascii="Times New Roman" w:hAnsi="Times New Roman" w:cs="Times New Roman"/>
          <w:sz w:val="20"/>
          <w:lang w:val="en-US"/>
        </w:rPr>
        <w:t xml:space="preserve"> </w:t>
      </w:r>
      <w:proofErr w:type="gramStart"/>
      <w:r w:rsidRPr="0062161D">
        <w:rPr>
          <w:rFonts w:ascii="Times New Roman" w:hAnsi="Times New Roman" w:cs="Times New Roman"/>
          <w:sz w:val="20"/>
          <w:lang w:val="en-US"/>
        </w:rPr>
        <w:t>the</w:t>
      </w:r>
      <w:proofErr w:type="gramEnd"/>
      <w:r w:rsidRPr="0062161D">
        <w:rPr>
          <w:rFonts w:ascii="Times New Roman" w:hAnsi="Times New Roman" w:cs="Times New Roman"/>
          <w:sz w:val="20"/>
          <w:lang w:val="en-US"/>
        </w:rPr>
        <w:t xml:space="preserve"> parameter </w:t>
      </w:r>
      <w:r w:rsidRPr="0062161D">
        <w:rPr>
          <w:rFonts w:ascii="Times New Roman" w:hAnsi="Times New Roman" w:cs="Times New Roman"/>
          <w:i/>
          <w:sz w:val="20"/>
          <w:lang w:val="en-US"/>
        </w:rPr>
        <w:t>d</w:t>
      </w:r>
      <w:r w:rsidRPr="0062161D">
        <w:rPr>
          <w:rFonts w:ascii="Times New Roman" w:hAnsi="Times New Roman" w:cs="Times New Roman"/>
          <w:sz w:val="20"/>
          <w:lang w:val="en-US"/>
        </w:rPr>
        <w:t xml:space="preserve"> in the kernel function </w:t>
      </w:r>
      <m:oMath>
        <m:sSup>
          <m:sSupPr>
            <m:ctrlPr>
              <w:rPr>
                <w:rFonts w:ascii="Cambria Math" w:hAnsi="Cambria Math" w:cs="Times New Roman"/>
                <w:i/>
                <w:sz w:val="20"/>
                <w:lang w:val="en-US"/>
              </w:rPr>
            </m:ctrlPr>
          </m:sSupPr>
          <m:e>
            <m:sSub>
              <m:sSubPr>
                <m:ctrlPr>
                  <w:rPr>
                    <w:rFonts w:ascii="Cambria Math" w:hAnsi="Cambria Math" w:cs="Times New Roman"/>
                    <w:i/>
                    <w:sz w:val="20"/>
                    <w:lang w:val="en-US"/>
                  </w:rPr>
                </m:ctrlPr>
              </m:sSubPr>
              <m:e>
                <m:r>
                  <w:rPr>
                    <w:rFonts w:ascii="Cambria Math" w:hAnsi="Cambria Math" w:cs="Times New Roman"/>
                    <w:sz w:val="20"/>
                    <w:lang w:val="en-US"/>
                  </w:rPr>
                  <m:t>K</m:t>
                </m:r>
              </m:e>
              <m:sub>
                <m:r>
                  <w:rPr>
                    <w:rFonts w:ascii="Cambria Math" w:hAnsi="Cambria Math" w:cs="Times New Roman"/>
                    <w:sz w:val="20"/>
                    <w:lang w:val="en-US"/>
                  </w:rPr>
                  <m:t>spread</m:t>
                </m:r>
              </m:sub>
            </m:sSub>
            <m:r>
              <w:rPr>
                <w:rFonts w:ascii="Cambria Math" w:hAnsi="Cambria Math" w:cs="Times New Roman"/>
                <w:sz w:val="20"/>
                <w:lang w:val="en-US"/>
              </w:rPr>
              <m:t>=e</m:t>
            </m:r>
          </m:e>
          <m:sup>
            <m:r>
              <w:rPr>
                <w:rFonts w:ascii="Cambria Math" w:hAnsi="Cambria Math" w:cs="Times New Roman"/>
                <w:sz w:val="20"/>
                <w:lang w:val="en-US"/>
              </w:rPr>
              <m:t>-</m:t>
            </m:r>
            <m:f>
              <m:fPr>
                <m:ctrlPr>
                  <w:rPr>
                    <w:rFonts w:ascii="Cambria Math" w:hAnsi="Cambria Math" w:cs="Times New Roman"/>
                    <w:i/>
                    <w:sz w:val="20"/>
                    <w:lang w:val="en-US"/>
                  </w:rPr>
                </m:ctrlPr>
              </m:fPr>
              <m:num>
                <m:sSup>
                  <m:sSupPr>
                    <m:ctrlPr>
                      <w:rPr>
                        <w:rFonts w:ascii="Cambria Math" w:hAnsi="Cambria Math" w:cs="Times New Roman"/>
                        <w:i/>
                        <w:sz w:val="20"/>
                        <w:lang w:val="en-US"/>
                      </w:rPr>
                    </m:ctrlPr>
                  </m:sSupPr>
                  <m:e>
                    <m:d>
                      <m:dPr>
                        <m:ctrlPr>
                          <w:rPr>
                            <w:rFonts w:ascii="Cambria Math" w:hAnsi="Cambria Math" w:cs="Times New Roman"/>
                            <w:i/>
                            <w:sz w:val="20"/>
                            <w:lang w:val="en-US"/>
                          </w:rPr>
                        </m:ctrlPr>
                      </m:dPr>
                      <m:e>
                        <m:f>
                          <m:fPr>
                            <m:type m:val="skw"/>
                            <m:ctrlPr>
                              <w:rPr>
                                <w:rFonts w:ascii="Cambria Math" w:hAnsi="Cambria Math" w:cs="Times New Roman"/>
                                <w:i/>
                                <w:sz w:val="20"/>
                                <w:lang w:val="en-US"/>
                              </w:rPr>
                            </m:ctrlPr>
                          </m:fPr>
                          <m:num>
                            <m:r>
                              <w:rPr>
                                <w:rFonts w:ascii="Cambria Math" w:hAnsi="Cambria Math" w:cs="Times New Roman"/>
                                <w:sz w:val="20"/>
                                <w:lang w:val="en-US"/>
                              </w:rPr>
                              <m:t>x</m:t>
                            </m:r>
                          </m:num>
                          <m:den>
                            <m:r>
                              <w:rPr>
                                <w:rFonts w:ascii="Cambria Math" w:hAnsi="Cambria Math" w:cs="Times New Roman"/>
                                <w:sz w:val="20"/>
                                <w:lang w:val="en-US"/>
                              </w:rPr>
                              <m:t>4.5</m:t>
                            </m:r>
                          </m:den>
                        </m:f>
                      </m:e>
                    </m:d>
                  </m:e>
                  <m:sup>
                    <m:r>
                      <w:rPr>
                        <w:rFonts w:ascii="Cambria Math" w:hAnsi="Cambria Math" w:cs="Times New Roman"/>
                        <w:sz w:val="20"/>
                        <w:lang w:val="en-US"/>
                      </w:rPr>
                      <m:t>2</m:t>
                    </m:r>
                  </m:sup>
                </m:sSup>
              </m:num>
              <m:den>
                <m:r>
                  <w:rPr>
                    <w:rFonts w:ascii="Cambria Math" w:hAnsi="Cambria Math" w:cs="Times New Roman"/>
                    <w:sz w:val="20"/>
                    <w:lang w:val="en-US"/>
                  </w:rPr>
                  <m:t>d∙4</m:t>
                </m:r>
              </m:den>
            </m:f>
          </m:sup>
        </m:sSup>
      </m:oMath>
      <w:r w:rsidRPr="0062161D">
        <w:rPr>
          <w:rFonts w:ascii="Times New Roman" w:eastAsiaTheme="minorEastAsia" w:hAnsi="Times New Roman" w:cs="Times New Roman"/>
          <w:sz w:val="20"/>
          <w:lang w:val="en-US"/>
        </w:rPr>
        <w:t xml:space="preserve"> </w:t>
      </w:r>
      <w:r>
        <w:rPr>
          <w:rFonts w:ascii="Times New Roman" w:eastAsiaTheme="minorEastAsia" w:hAnsi="Times New Roman" w:cs="Times New Roman"/>
          <w:sz w:val="20"/>
          <w:lang w:val="en-US"/>
        </w:rPr>
        <w:t xml:space="preserve">(see also Table B1) </w:t>
      </w:r>
      <w:r w:rsidRPr="0062161D">
        <w:rPr>
          <w:rFonts w:ascii="Times New Roman" w:eastAsiaTheme="minorEastAsia" w:hAnsi="Times New Roman" w:cs="Times New Roman"/>
          <w:sz w:val="20"/>
          <w:lang w:val="en-US"/>
        </w:rPr>
        <w:t xml:space="preserve">was modified </w:t>
      </w:r>
      <w:r w:rsidR="005B2108">
        <w:rPr>
          <w:rFonts w:ascii="Times New Roman" w:eastAsiaTheme="minorEastAsia" w:hAnsi="Times New Roman" w:cs="Times New Roman"/>
          <w:sz w:val="20"/>
          <w:lang w:val="en-US"/>
        </w:rPr>
        <w:t>in such a way</w:t>
      </w:r>
      <w:r w:rsidRPr="0062161D">
        <w:rPr>
          <w:rFonts w:ascii="Times New Roman" w:eastAsiaTheme="minorEastAsia" w:hAnsi="Times New Roman" w:cs="Times New Roman"/>
          <w:sz w:val="20"/>
          <w:lang w:val="en-US"/>
        </w:rPr>
        <w:t xml:space="preserve"> that </w:t>
      </w:r>
      <w:r w:rsidR="005B2108">
        <w:rPr>
          <w:rFonts w:ascii="Times New Roman" w:eastAsiaTheme="minorEastAsia" w:hAnsi="Times New Roman" w:cs="Times New Roman"/>
          <w:sz w:val="20"/>
          <w:lang w:val="en-US"/>
        </w:rPr>
        <w:t>the</w:t>
      </w:r>
      <w:r w:rsidRPr="0062161D">
        <w:rPr>
          <w:rFonts w:ascii="Times New Roman" w:eastAsiaTheme="minorEastAsia" w:hAnsi="Times New Roman" w:cs="Times New Roman"/>
          <w:sz w:val="20"/>
          <w:lang w:val="en-US"/>
        </w:rPr>
        <w:t xml:space="preserve"> radius within which 99.9% of all beetles landed was </w:t>
      </w:r>
      <w:r w:rsidR="005B2108">
        <w:rPr>
          <w:rFonts w:ascii="Times New Roman" w:eastAsiaTheme="minorEastAsia" w:hAnsi="Times New Roman" w:cs="Times New Roman"/>
          <w:sz w:val="20"/>
          <w:lang w:val="en-US"/>
        </w:rPr>
        <w:t>changed</w:t>
      </w:r>
      <w:r>
        <w:rPr>
          <w:rFonts w:ascii="Times New Roman" w:eastAsiaTheme="minorEastAsia" w:hAnsi="Times New Roman" w:cs="Times New Roman"/>
          <w:sz w:val="20"/>
          <w:lang w:val="en-US"/>
        </w:rPr>
        <w:t xml:space="preserve"> by </w:t>
      </w:r>
      <w:r w:rsidRPr="0062161D">
        <w:rPr>
          <w:rFonts w:ascii="Times New Roman" w:eastAsiaTheme="minorEastAsia" w:hAnsi="Times New Roman" w:cs="Times New Roman"/>
          <w:sz w:val="20"/>
          <w:lang w:val="en-US"/>
        </w:rPr>
        <w:t>+-20%.</w:t>
      </w:r>
      <w:r>
        <w:rPr>
          <w:rFonts w:ascii="Times New Roman" w:eastAsiaTheme="minorEastAsia" w:hAnsi="Times New Roman" w:cs="Times New Roman"/>
          <w:sz w:val="20"/>
          <w:lang w:val="en-US"/>
        </w:rPr>
        <w:t xml:space="preserve"> The used values for </w:t>
      </w:r>
      <w:r w:rsidRPr="0062161D">
        <w:rPr>
          <w:rFonts w:ascii="Times New Roman" w:eastAsiaTheme="minorEastAsia" w:hAnsi="Times New Roman" w:cs="Times New Roman"/>
          <w:i/>
          <w:sz w:val="20"/>
          <w:lang w:val="en-US"/>
        </w:rPr>
        <w:t>d</w:t>
      </w:r>
      <w:r>
        <w:rPr>
          <w:rFonts w:ascii="Times New Roman" w:eastAsiaTheme="minorEastAsia" w:hAnsi="Times New Roman" w:cs="Times New Roman"/>
          <w:sz w:val="20"/>
          <w:lang w:val="en-US"/>
        </w:rPr>
        <w:t xml:space="preserve"> values were 40.5, 27, and 59, respectively.</w:t>
      </w:r>
    </w:p>
    <w:p w:rsidR="0062161D" w:rsidRDefault="0062161D" w:rsidP="004F0AD8">
      <w:pPr>
        <w:spacing w:after="0" w:line="360" w:lineRule="auto"/>
        <w:jc w:val="both"/>
        <w:rPr>
          <w:rFonts w:ascii="Times New Roman" w:hAnsi="Times New Roman" w:cs="Times New Roman"/>
          <w:lang w:val="en-US"/>
        </w:rPr>
      </w:pPr>
    </w:p>
    <w:p w:rsidR="004F0AD8" w:rsidRDefault="0062161D" w:rsidP="004F0AD8">
      <w:pPr>
        <w:spacing w:after="0" w:line="360" w:lineRule="auto"/>
        <w:jc w:val="both"/>
        <w:rPr>
          <w:rFonts w:ascii="Times New Roman" w:hAnsi="Times New Roman" w:cs="Times New Roman"/>
          <w:lang w:val="en-US"/>
        </w:rPr>
      </w:pPr>
      <w:r>
        <w:rPr>
          <w:rFonts w:ascii="Times New Roman" w:hAnsi="Times New Roman" w:cs="Times New Roman"/>
          <w:lang w:val="en-US"/>
        </w:rPr>
        <w:t xml:space="preserve">Table B3 shows the results of the sensitivity analysis. </w:t>
      </w:r>
      <w:r w:rsidR="00A953C4">
        <w:rPr>
          <w:rFonts w:ascii="Times New Roman" w:hAnsi="Times New Roman" w:cs="Times New Roman"/>
          <w:lang w:val="en-US"/>
        </w:rPr>
        <w:t xml:space="preserve">With the exception of </w:t>
      </w:r>
      <w:proofErr w:type="spellStart"/>
      <w:r w:rsidR="00A953C4" w:rsidRPr="00520012">
        <w:rPr>
          <w:rFonts w:ascii="Times New Roman" w:hAnsi="Times New Roman" w:cs="Times New Roman"/>
          <w:i/>
          <w:lang w:val="en-US"/>
        </w:rPr>
        <w:t>DBH</w:t>
      </w:r>
      <w:r w:rsidR="00A953C4" w:rsidRPr="00520012">
        <w:rPr>
          <w:rFonts w:ascii="Times New Roman" w:hAnsi="Times New Roman" w:cs="Times New Roman"/>
          <w:i/>
          <w:vertAlign w:val="subscript"/>
          <w:lang w:val="en-US"/>
        </w:rPr>
        <w:t>min</w:t>
      </w:r>
      <w:proofErr w:type="spellEnd"/>
      <w:r w:rsidR="005A370E">
        <w:rPr>
          <w:rFonts w:ascii="Times New Roman" w:hAnsi="Times New Roman" w:cs="Times New Roman"/>
          <w:lang w:val="en-US"/>
        </w:rPr>
        <w:t xml:space="preserve">, the model </w:t>
      </w:r>
      <w:r w:rsidR="003D2FBD">
        <w:rPr>
          <w:rFonts w:ascii="Times New Roman" w:hAnsi="Times New Roman" w:cs="Times New Roman"/>
          <w:lang w:val="en-US"/>
        </w:rPr>
        <w:t>simulat</w:t>
      </w:r>
      <w:r w:rsidR="005A370E">
        <w:rPr>
          <w:rFonts w:ascii="Times New Roman" w:hAnsi="Times New Roman" w:cs="Times New Roman"/>
          <w:lang w:val="en-US"/>
        </w:rPr>
        <w:t>ed</w:t>
      </w:r>
      <w:r w:rsidR="003D2FBD">
        <w:rPr>
          <w:rFonts w:ascii="Times New Roman" w:hAnsi="Times New Roman" w:cs="Times New Roman"/>
          <w:lang w:val="en-US"/>
        </w:rPr>
        <w:t xml:space="preserve"> increased damage </w:t>
      </w:r>
      <w:r w:rsidR="005A370E">
        <w:rPr>
          <w:rFonts w:ascii="Times New Roman" w:hAnsi="Times New Roman" w:cs="Times New Roman"/>
          <w:lang w:val="en-US"/>
        </w:rPr>
        <w:t>with</w:t>
      </w:r>
      <w:r w:rsidR="003D2FBD">
        <w:rPr>
          <w:rFonts w:ascii="Times New Roman" w:hAnsi="Times New Roman" w:cs="Times New Roman"/>
          <w:lang w:val="en-US"/>
        </w:rPr>
        <w:t xml:space="preserve"> increas</w:t>
      </w:r>
      <w:r w:rsidR="005A370E">
        <w:rPr>
          <w:rFonts w:ascii="Times New Roman" w:hAnsi="Times New Roman" w:cs="Times New Roman"/>
          <w:lang w:val="en-US"/>
        </w:rPr>
        <w:t>ing parameter values</w:t>
      </w:r>
      <w:r w:rsidR="003D2FBD">
        <w:rPr>
          <w:rFonts w:ascii="Times New Roman" w:hAnsi="Times New Roman" w:cs="Times New Roman"/>
          <w:lang w:val="en-US"/>
        </w:rPr>
        <w:t xml:space="preserve">. </w:t>
      </w:r>
      <w:r>
        <w:rPr>
          <w:rFonts w:ascii="Times New Roman" w:hAnsi="Times New Roman" w:cs="Times New Roman"/>
          <w:lang w:val="en-US"/>
        </w:rPr>
        <w:t xml:space="preserve">The model </w:t>
      </w:r>
      <w:r w:rsidR="003D2FBD">
        <w:rPr>
          <w:rFonts w:ascii="Times New Roman" w:hAnsi="Times New Roman" w:cs="Times New Roman"/>
          <w:lang w:val="en-US"/>
        </w:rPr>
        <w:t xml:space="preserve">showed the highest sensitivity to a </w:t>
      </w:r>
      <w:r w:rsidR="005B2108">
        <w:rPr>
          <w:rFonts w:ascii="Times New Roman" w:hAnsi="Times New Roman" w:cs="Times New Roman"/>
          <w:lang w:val="en-US"/>
        </w:rPr>
        <w:t>±</w:t>
      </w:r>
      <w:r w:rsidR="003D2FBD">
        <w:rPr>
          <w:rFonts w:ascii="Times New Roman" w:hAnsi="Times New Roman" w:cs="Times New Roman"/>
          <w:lang w:val="en-US"/>
        </w:rPr>
        <w:t xml:space="preserve">20% change </w:t>
      </w:r>
      <w:r w:rsidR="005A370E">
        <w:rPr>
          <w:rFonts w:ascii="Times New Roman" w:hAnsi="Times New Roman" w:cs="Times New Roman"/>
          <w:lang w:val="en-US"/>
        </w:rPr>
        <w:t>in the reproduction rate of the beetle</w:t>
      </w:r>
      <w:r w:rsidR="003D2FBD">
        <w:rPr>
          <w:rFonts w:ascii="Times New Roman" w:hAnsi="Times New Roman" w:cs="Times New Roman"/>
          <w:lang w:val="en-US"/>
        </w:rPr>
        <w:t xml:space="preserve"> (+85%, -42%). We </w:t>
      </w:r>
      <w:r w:rsidR="005A370E">
        <w:rPr>
          <w:rFonts w:ascii="Times New Roman" w:hAnsi="Times New Roman" w:cs="Times New Roman"/>
          <w:lang w:val="en-US"/>
        </w:rPr>
        <w:t xml:space="preserve">also </w:t>
      </w:r>
      <w:r w:rsidR="003D2FBD">
        <w:rPr>
          <w:rFonts w:ascii="Times New Roman" w:hAnsi="Times New Roman" w:cs="Times New Roman"/>
          <w:lang w:val="en-US"/>
        </w:rPr>
        <w:t>found a high sensitivity to chang</w:t>
      </w:r>
      <w:r w:rsidR="005A370E">
        <w:rPr>
          <w:rFonts w:ascii="Times New Roman" w:hAnsi="Times New Roman" w:cs="Times New Roman"/>
          <w:lang w:val="en-US"/>
        </w:rPr>
        <w:t>es in</w:t>
      </w:r>
      <w:r w:rsidR="003D2FBD">
        <w:rPr>
          <w:rFonts w:ascii="Times New Roman" w:hAnsi="Times New Roman" w:cs="Times New Roman"/>
          <w:lang w:val="en-US"/>
        </w:rPr>
        <w:t xml:space="preserve"> the maximum duration of the bark beetle outbreak (+49%, - 22%), and slightly lower </w:t>
      </w:r>
      <w:r w:rsidR="005A370E">
        <w:rPr>
          <w:rFonts w:ascii="Times New Roman" w:hAnsi="Times New Roman" w:cs="Times New Roman"/>
          <w:lang w:val="en-US"/>
        </w:rPr>
        <w:t>responses to</w:t>
      </w:r>
      <w:r w:rsidR="003D2FBD">
        <w:rPr>
          <w:rFonts w:ascii="Times New Roman" w:hAnsi="Times New Roman" w:cs="Times New Roman"/>
          <w:lang w:val="en-US"/>
        </w:rPr>
        <w:t xml:space="preserve"> </w:t>
      </w:r>
      <w:proofErr w:type="spellStart"/>
      <w:r w:rsidR="003D2FBD" w:rsidRPr="003D2FBD">
        <w:rPr>
          <w:rFonts w:ascii="Times New Roman" w:hAnsi="Times New Roman" w:cs="Times New Roman"/>
          <w:i/>
          <w:lang w:val="en-US"/>
        </w:rPr>
        <w:t>d</w:t>
      </w:r>
      <w:r w:rsidR="003D2FBD" w:rsidRPr="003D2FBD">
        <w:rPr>
          <w:rFonts w:ascii="Times New Roman" w:hAnsi="Times New Roman" w:cs="Times New Roman"/>
          <w:i/>
          <w:vertAlign w:val="subscript"/>
          <w:lang w:val="en-US"/>
        </w:rPr>
        <w:t>spread</w:t>
      </w:r>
      <w:proofErr w:type="spellEnd"/>
      <w:r w:rsidR="003D2FBD">
        <w:rPr>
          <w:rFonts w:ascii="Times New Roman" w:hAnsi="Times New Roman" w:cs="Times New Roman"/>
          <w:lang w:val="en-US"/>
        </w:rPr>
        <w:t xml:space="preserve"> </w:t>
      </w:r>
      <w:r w:rsidR="001D3730">
        <w:rPr>
          <w:rFonts w:ascii="Times New Roman" w:hAnsi="Times New Roman" w:cs="Times New Roman"/>
          <w:lang w:val="en-US"/>
        </w:rPr>
        <w:t>(</w:t>
      </w:r>
      <w:r w:rsidR="003D2FBD">
        <w:rPr>
          <w:rFonts w:ascii="Times New Roman" w:hAnsi="Times New Roman" w:cs="Times New Roman"/>
          <w:lang w:val="en-US"/>
        </w:rPr>
        <w:t>+22%</w:t>
      </w:r>
      <w:r w:rsidR="001D3730">
        <w:rPr>
          <w:rFonts w:ascii="Times New Roman" w:hAnsi="Times New Roman" w:cs="Times New Roman"/>
          <w:lang w:val="en-US"/>
        </w:rPr>
        <w:t>, -18%</w:t>
      </w:r>
      <w:r w:rsidR="003D2FBD">
        <w:rPr>
          <w:rFonts w:ascii="Times New Roman" w:hAnsi="Times New Roman" w:cs="Times New Roman"/>
          <w:lang w:val="en-US"/>
        </w:rPr>
        <w:t>)</w:t>
      </w:r>
      <w:r w:rsidR="00A953C4">
        <w:rPr>
          <w:rFonts w:ascii="Times New Roman" w:hAnsi="Times New Roman" w:cs="Times New Roman"/>
          <w:lang w:val="en-US"/>
        </w:rPr>
        <w:t>,</w:t>
      </w:r>
      <w:r w:rsidR="003D2FBD">
        <w:rPr>
          <w:rFonts w:ascii="Times New Roman" w:hAnsi="Times New Roman" w:cs="Times New Roman"/>
          <w:lang w:val="en-US"/>
        </w:rPr>
        <w:t xml:space="preserve"> </w:t>
      </w:r>
      <w:proofErr w:type="spellStart"/>
      <w:r w:rsidR="003D2FBD" w:rsidRPr="003D2FBD">
        <w:rPr>
          <w:rFonts w:ascii="Times New Roman" w:hAnsi="Times New Roman" w:cs="Times New Roman"/>
          <w:i/>
          <w:lang w:val="en-US"/>
        </w:rPr>
        <w:t>P</w:t>
      </w:r>
      <w:r w:rsidR="003D2FBD" w:rsidRPr="003D2FBD">
        <w:rPr>
          <w:rFonts w:ascii="Times New Roman" w:hAnsi="Times New Roman" w:cs="Times New Roman"/>
          <w:i/>
          <w:vertAlign w:val="subscript"/>
          <w:lang w:val="en-US"/>
        </w:rPr>
        <w:t>windthrown</w:t>
      </w:r>
      <w:proofErr w:type="spellEnd"/>
      <w:r w:rsidR="003D2FBD">
        <w:rPr>
          <w:rFonts w:ascii="Times New Roman" w:hAnsi="Times New Roman" w:cs="Times New Roman"/>
          <w:lang w:val="en-US"/>
        </w:rPr>
        <w:t xml:space="preserve"> (+31%</w:t>
      </w:r>
      <w:r w:rsidR="001D3730">
        <w:rPr>
          <w:rFonts w:ascii="Times New Roman" w:hAnsi="Times New Roman" w:cs="Times New Roman"/>
          <w:lang w:val="en-US"/>
        </w:rPr>
        <w:t>, -3%</w:t>
      </w:r>
      <w:r w:rsidR="003D2FBD">
        <w:rPr>
          <w:rFonts w:ascii="Times New Roman" w:hAnsi="Times New Roman" w:cs="Times New Roman"/>
          <w:lang w:val="en-US"/>
        </w:rPr>
        <w:t>)</w:t>
      </w:r>
      <w:r w:rsidR="00A953C4">
        <w:rPr>
          <w:rFonts w:ascii="Times New Roman" w:hAnsi="Times New Roman" w:cs="Times New Roman"/>
          <w:lang w:val="en-US"/>
        </w:rPr>
        <w:t xml:space="preserve">, and </w:t>
      </w:r>
      <w:proofErr w:type="spellStart"/>
      <w:r w:rsidR="00A953C4" w:rsidRPr="00520012">
        <w:rPr>
          <w:rFonts w:ascii="Times New Roman" w:hAnsi="Times New Roman" w:cs="Times New Roman"/>
          <w:i/>
          <w:lang w:val="en-US"/>
        </w:rPr>
        <w:t>DBH</w:t>
      </w:r>
      <w:r w:rsidR="00A953C4" w:rsidRPr="00520012">
        <w:rPr>
          <w:rFonts w:ascii="Times New Roman" w:hAnsi="Times New Roman" w:cs="Times New Roman"/>
          <w:i/>
          <w:vertAlign w:val="subscript"/>
          <w:lang w:val="en-US"/>
        </w:rPr>
        <w:t>min</w:t>
      </w:r>
      <w:proofErr w:type="spellEnd"/>
      <w:r w:rsidR="00A953C4">
        <w:rPr>
          <w:rFonts w:ascii="Times New Roman" w:hAnsi="Times New Roman" w:cs="Times New Roman"/>
          <w:lang w:val="en-US"/>
        </w:rPr>
        <w:t xml:space="preserve"> (-6.3%, +13.4%)</w:t>
      </w:r>
      <w:r w:rsidR="003D2FBD">
        <w:rPr>
          <w:rFonts w:ascii="Times New Roman" w:hAnsi="Times New Roman" w:cs="Times New Roman"/>
          <w:lang w:val="en-US"/>
        </w:rPr>
        <w:t>.</w:t>
      </w:r>
    </w:p>
    <w:p w:rsidR="0062161D" w:rsidRPr="004F0AD8" w:rsidRDefault="0062161D" w:rsidP="004F0AD8">
      <w:pPr>
        <w:spacing w:after="0" w:line="360" w:lineRule="auto"/>
        <w:jc w:val="both"/>
        <w:rPr>
          <w:rFonts w:ascii="Times New Roman" w:hAnsi="Times New Roman" w:cs="Times New Roman"/>
          <w:lang w:val="en-US"/>
        </w:rPr>
      </w:pPr>
    </w:p>
    <w:p w:rsidR="004F0AD8" w:rsidRDefault="0062161D" w:rsidP="004F0AD8">
      <w:pPr>
        <w:spacing w:after="0" w:line="360" w:lineRule="auto"/>
        <w:jc w:val="both"/>
        <w:rPr>
          <w:rFonts w:ascii="Times New Roman" w:hAnsi="Times New Roman" w:cs="Times New Roman"/>
          <w:lang w:val="en-US"/>
        </w:rPr>
      </w:pPr>
      <w:r>
        <w:rPr>
          <w:rFonts w:ascii="Times New Roman" w:hAnsi="Times New Roman" w:cs="Times New Roman"/>
          <w:lang w:val="en-US"/>
        </w:rPr>
        <w:t>Table B3. Results of changing key parameters of the bark beetle module in a one-at-a-time sensitivity analysis (see also Table B2). Shown is the total disturbed area (ha)</w:t>
      </w:r>
      <w:r w:rsidR="001D3730">
        <w:rPr>
          <w:rFonts w:ascii="Times New Roman" w:hAnsi="Times New Roman" w:cs="Times New Roman"/>
          <w:lang w:val="en-US"/>
        </w:rPr>
        <w:t xml:space="preserve"> between 2007 and 2014</w:t>
      </w:r>
      <w:r>
        <w:rPr>
          <w:rFonts w:ascii="Times New Roman" w:hAnsi="Times New Roman" w:cs="Times New Roman"/>
          <w:lang w:val="en-US"/>
        </w:rPr>
        <w:t xml:space="preserve">. The base value of the model </w:t>
      </w:r>
      <w:r w:rsidR="001D3730">
        <w:rPr>
          <w:rFonts w:ascii="Times New Roman" w:hAnsi="Times New Roman" w:cs="Times New Roman"/>
          <w:lang w:val="en-US"/>
        </w:rPr>
        <w:t>running with default parameters was</w:t>
      </w:r>
      <w:r w:rsidR="004F0AD8" w:rsidRPr="004F0AD8">
        <w:rPr>
          <w:rFonts w:ascii="Times New Roman" w:hAnsi="Times New Roman" w:cs="Times New Roman"/>
          <w:lang w:val="en-US"/>
        </w:rPr>
        <w:t xml:space="preserve"> 53</w:t>
      </w:r>
      <w:r w:rsidR="004F0AD8">
        <w:rPr>
          <w:rFonts w:ascii="Times New Roman" w:hAnsi="Times New Roman" w:cs="Times New Roman"/>
          <w:lang w:val="en-US"/>
        </w:rPr>
        <w:t>1</w:t>
      </w:r>
      <w:r w:rsidR="004F0AD8" w:rsidRPr="004F0AD8">
        <w:rPr>
          <w:rFonts w:ascii="Times New Roman" w:hAnsi="Times New Roman" w:cs="Times New Roman"/>
          <w:lang w:val="en-US"/>
        </w:rPr>
        <w:t>.</w:t>
      </w:r>
      <w:r w:rsidR="004F0AD8">
        <w:rPr>
          <w:rFonts w:ascii="Times New Roman" w:hAnsi="Times New Roman" w:cs="Times New Roman"/>
          <w:lang w:val="en-US"/>
        </w:rPr>
        <w:t>7</w:t>
      </w:r>
      <w:r>
        <w:rPr>
          <w:rFonts w:ascii="Times New Roman" w:hAnsi="Times New Roman" w:cs="Times New Roman"/>
          <w:lang w:val="en-US"/>
        </w:rPr>
        <w:t xml:space="preserve"> ha.</w:t>
      </w:r>
    </w:p>
    <w:tbl>
      <w:tblPr>
        <w:tblStyle w:val="Tabellenrast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303"/>
        <w:gridCol w:w="2303"/>
        <w:gridCol w:w="2303"/>
      </w:tblGrid>
      <w:tr w:rsidR="004F0AD8" w:rsidRPr="0062161D" w:rsidTr="0062161D">
        <w:tc>
          <w:tcPr>
            <w:tcW w:w="2303" w:type="dxa"/>
            <w:tcBorders>
              <w:top w:val="single" w:sz="12" w:space="0" w:color="auto"/>
              <w:bottom w:val="single" w:sz="12" w:space="0" w:color="auto"/>
            </w:tcBorders>
            <w:vAlign w:val="center"/>
          </w:tcPr>
          <w:p w:rsidR="004F0AD8" w:rsidRPr="004F0AD8" w:rsidRDefault="0062161D" w:rsidP="0062161D">
            <w:pPr>
              <w:spacing w:line="360" w:lineRule="auto"/>
              <w:jc w:val="center"/>
              <w:rPr>
                <w:rFonts w:ascii="Times New Roman" w:hAnsi="Times New Roman" w:cs="Times New Roman"/>
                <w:lang w:val="en-US"/>
              </w:rPr>
            </w:pPr>
            <w:proofErr w:type="spellStart"/>
            <w:r>
              <w:rPr>
                <w:rFonts w:ascii="Times New Roman" w:hAnsi="Times New Roman" w:cs="Times New Roman"/>
                <w:lang w:val="en-US"/>
              </w:rPr>
              <w:t>Paramter</w:t>
            </w:r>
            <w:proofErr w:type="spellEnd"/>
          </w:p>
        </w:tc>
        <w:tc>
          <w:tcPr>
            <w:tcW w:w="2303" w:type="dxa"/>
            <w:tcBorders>
              <w:top w:val="single" w:sz="12" w:space="0" w:color="auto"/>
              <w:bottom w:val="single" w:sz="12" w:space="0" w:color="auto"/>
            </w:tcBorders>
            <w:vAlign w:val="center"/>
          </w:tcPr>
          <w:p w:rsidR="004F0AD8" w:rsidRPr="004F0AD8" w:rsidRDefault="0062161D" w:rsidP="0062161D">
            <w:pPr>
              <w:spacing w:line="360" w:lineRule="auto"/>
              <w:jc w:val="center"/>
              <w:rPr>
                <w:rFonts w:ascii="Times New Roman" w:hAnsi="Times New Roman" w:cs="Times New Roman"/>
                <w:lang w:val="en-US"/>
              </w:rPr>
            </w:pPr>
            <w:r>
              <w:rPr>
                <w:rFonts w:ascii="Times New Roman" w:hAnsi="Times New Roman" w:cs="Times New Roman"/>
                <w:lang w:val="en-US"/>
              </w:rPr>
              <w:t>Lower value</w:t>
            </w:r>
          </w:p>
        </w:tc>
        <w:tc>
          <w:tcPr>
            <w:tcW w:w="2303" w:type="dxa"/>
            <w:tcBorders>
              <w:top w:val="single" w:sz="12" w:space="0" w:color="auto"/>
              <w:bottom w:val="single" w:sz="12" w:space="0" w:color="auto"/>
            </w:tcBorders>
            <w:vAlign w:val="center"/>
          </w:tcPr>
          <w:p w:rsidR="004F0AD8" w:rsidRPr="004F0AD8" w:rsidRDefault="0062161D" w:rsidP="0062161D">
            <w:pPr>
              <w:spacing w:line="360" w:lineRule="auto"/>
              <w:jc w:val="center"/>
              <w:rPr>
                <w:rFonts w:ascii="Times New Roman" w:hAnsi="Times New Roman" w:cs="Times New Roman"/>
                <w:lang w:val="en-US"/>
              </w:rPr>
            </w:pPr>
            <w:r>
              <w:rPr>
                <w:rFonts w:ascii="Times New Roman" w:hAnsi="Times New Roman" w:cs="Times New Roman"/>
                <w:lang w:val="en-US"/>
              </w:rPr>
              <w:t>Higher value</w:t>
            </w:r>
          </w:p>
        </w:tc>
      </w:tr>
      <w:tr w:rsidR="004F0AD8" w:rsidRPr="0062161D" w:rsidTr="0062161D">
        <w:tc>
          <w:tcPr>
            <w:tcW w:w="2303" w:type="dxa"/>
            <w:tcBorders>
              <w:top w:val="single" w:sz="12" w:space="0" w:color="auto"/>
            </w:tcBorders>
            <w:vAlign w:val="center"/>
          </w:tcPr>
          <w:p w:rsidR="004F0AD8" w:rsidRPr="0032622D" w:rsidRDefault="0062161D" w:rsidP="0062161D">
            <w:pPr>
              <w:spacing w:line="360" w:lineRule="auto"/>
              <w:jc w:val="center"/>
              <w:rPr>
                <w:rFonts w:ascii="Times New Roman" w:hAnsi="Times New Roman" w:cs="Times New Roman"/>
                <w:i/>
                <w:lang w:val="en-US"/>
              </w:rPr>
            </w:pPr>
            <w:proofErr w:type="spellStart"/>
            <w:r w:rsidRPr="0032622D">
              <w:rPr>
                <w:rFonts w:ascii="Times New Roman" w:hAnsi="Times New Roman" w:cs="Times New Roman"/>
                <w:i/>
                <w:lang w:val="en-US"/>
              </w:rPr>
              <w:t>N</w:t>
            </w:r>
            <w:r w:rsidRPr="0032622D">
              <w:rPr>
                <w:rFonts w:ascii="Times New Roman" w:hAnsi="Times New Roman" w:cs="Times New Roman"/>
                <w:i/>
                <w:vertAlign w:val="subscript"/>
                <w:lang w:val="en-US"/>
              </w:rPr>
              <w:t>cohorts</w:t>
            </w:r>
            <w:proofErr w:type="spellEnd"/>
          </w:p>
        </w:tc>
        <w:tc>
          <w:tcPr>
            <w:tcW w:w="2303" w:type="dxa"/>
            <w:tcBorders>
              <w:top w:val="single" w:sz="12" w:space="0" w:color="auto"/>
            </w:tcBorders>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306.6</w:t>
            </w:r>
          </w:p>
        </w:tc>
        <w:tc>
          <w:tcPr>
            <w:tcW w:w="2303" w:type="dxa"/>
            <w:tcBorders>
              <w:top w:val="single" w:sz="12" w:space="0" w:color="auto"/>
            </w:tcBorders>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987.5</w:t>
            </w:r>
          </w:p>
        </w:tc>
      </w:tr>
      <w:tr w:rsidR="004F0AD8" w:rsidRPr="0062161D" w:rsidTr="0062161D">
        <w:tc>
          <w:tcPr>
            <w:tcW w:w="2303" w:type="dxa"/>
            <w:vAlign w:val="center"/>
          </w:tcPr>
          <w:p w:rsidR="004F0AD8" w:rsidRPr="0032622D" w:rsidRDefault="0062161D" w:rsidP="0062161D">
            <w:pPr>
              <w:spacing w:line="360" w:lineRule="auto"/>
              <w:jc w:val="center"/>
              <w:rPr>
                <w:rFonts w:ascii="Times New Roman" w:hAnsi="Times New Roman" w:cs="Times New Roman"/>
                <w:i/>
                <w:lang w:val="en-US"/>
              </w:rPr>
            </w:pPr>
            <w:proofErr w:type="spellStart"/>
            <w:r w:rsidRPr="0032622D">
              <w:rPr>
                <w:rFonts w:ascii="Times New Roman" w:hAnsi="Times New Roman" w:cs="Times New Roman"/>
                <w:i/>
                <w:lang w:val="en-US"/>
              </w:rPr>
              <w:t>P</w:t>
            </w:r>
            <w:r w:rsidRPr="0032622D">
              <w:rPr>
                <w:rFonts w:ascii="Times New Roman" w:hAnsi="Times New Roman" w:cs="Times New Roman"/>
                <w:i/>
                <w:vertAlign w:val="subscript"/>
                <w:lang w:val="en-US"/>
              </w:rPr>
              <w:t>windthrown</w:t>
            </w:r>
            <w:proofErr w:type="spellEnd"/>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513.2</w:t>
            </w:r>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696.4</w:t>
            </w:r>
          </w:p>
        </w:tc>
      </w:tr>
      <w:tr w:rsidR="004F0AD8" w:rsidRPr="0062161D" w:rsidTr="0062161D">
        <w:tc>
          <w:tcPr>
            <w:tcW w:w="2303" w:type="dxa"/>
            <w:vAlign w:val="center"/>
          </w:tcPr>
          <w:p w:rsidR="004F0AD8" w:rsidRPr="0032622D" w:rsidRDefault="0062161D" w:rsidP="0062161D">
            <w:pPr>
              <w:spacing w:line="360" w:lineRule="auto"/>
              <w:jc w:val="center"/>
              <w:rPr>
                <w:rFonts w:ascii="Times New Roman" w:hAnsi="Times New Roman" w:cs="Times New Roman"/>
                <w:i/>
                <w:lang w:val="en-US"/>
              </w:rPr>
            </w:pPr>
            <w:proofErr w:type="spellStart"/>
            <w:r w:rsidRPr="0032622D">
              <w:rPr>
                <w:rFonts w:ascii="Times New Roman" w:hAnsi="Times New Roman" w:cs="Times New Roman"/>
                <w:i/>
                <w:lang w:val="en-US"/>
              </w:rPr>
              <w:t>t</w:t>
            </w:r>
            <w:r w:rsidRPr="0032622D">
              <w:rPr>
                <w:rFonts w:ascii="Times New Roman" w:hAnsi="Times New Roman" w:cs="Times New Roman"/>
                <w:i/>
                <w:vertAlign w:val="subscript"/>
                <w:lang w:val="en-US"/>
              </w:rPr>
              <w:t>max</w:t>
            </w:r>
            <w:proofErr w:type="spellEnd"/>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414.2</w:t>
            </w:r>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791.4</w:t>
            </w:r>
          </w:p>
        </w:tc>
      </w:tr>
      <w:tr w:rsidR="00A953C4" w:rsidRPr="0062161D" w:rsidTr="0062161D">
        <w:tc>
          <w:tcPr>
            <w:tcW w:w="2303" w:type="dxa"/>
            <w:vAlign w:val="center"/>
          </w:tcPr>
          <w:p w:rsidR="00A953C4" w:rsidRPr="0032622D" w:rsidRDefault="00A953C4" w:rsidP="0062161D">
            <w:pPr>
              <w:spacing w:line="360" w:lineRule="auto"/>
              <w:jc w:val="center"/>
              <w:rPr>
                <w:rFonts w:ascii="Times New Roman" w:hAnsi="Times New Roman" w:cs="Times New Roman"/>
                <w:i/>
                <w:lang w:val="en-US"/>
              </w:rPr>
            </w:pPr>
            <w:proofErr w:type="spellStart"/>
            <w:r>
              <w:rPr>
                <w:rFonts w:ascii="Times New Roman" w:hAnsi="Times New Roman" w:cs="Times New Roman"/>
                <w:i/>
                <w:lang w:val="en-US"/>
              </w:rPr>
              <w:t>DBH</w:t>
            </w:r>
            <w:r w:rsidRPr="00520012">
              <w:rPr>
                <w:rFonts w:ascii="Times New Roman" w:hAnsi="Times New Roman" w:cs="Times New Roman"/>
                <w:i/>
                <w:vertAlign w:val="subscript"/>
                <w:lang w:val="en-US"/>
              </w:rPr>
              <w:t>min</w:t>
            </w:r>
            <w:proofErr w:type="spellEnd"/>
          </w:p>
        </w:tc>
        <w:tc>
          <w:tcPr>
            <w:tcW w:w="2303" w:type="dxa"/>
            <w:vAlign w:val="center"/>
          </w:tcPr>
          <w:p w:rsidR="00A953C4" w:rsidRPr="004F0AD8" w:rsidRDefault="00A953C4" w:rsidP="0062161D">
            <w:pPr>
              <w:spacing w:line="360" w:lineRule="auto"/>
              <w:jc w:val="center"/>
              <w:rPr>
                <w:rFonts w:ascii="Times New Roman" w:hAnsi="Times New Roman" w:cs="Times New Roman"/>
                <w:lang w:val="en-US"/>
              </w:rPr>
            </w:pPr>
            <w:r>
              <w:rPr>
                <w:rFonts w:ascii="Times New Roman" w:hAnsi="Times New Roman" w:cs="Times New Roman"/>
                <w:lang w:val="en-US"/>
              </w:rPr>
              <w:t>602.9</w:t>
            </w:r>
          </w:p>
        </w:tc>
        <w:tc>
          <w:tcPr>
            <w:tcW w:w="2303" w:type="dxa"/>
            <w:vAlign w:val="center"/>
          </w:tcPr>
          <w:p w:rsidR="00A953C4" w:rsidRPr="004F0AD8" w:rsidRDefault="00A953C4" w:rsidP="0062161D">
            <w:pPr>
              <w:spacing w:line="360" w:lineRule="auto"/>
              <w:jc w:val="center"/>
              <w:rPr>
                <w:rFonts w:ascii="Times New Roman" w:hAnsi="Times New Roman" w:cs="Times New Roman"/>
                <w:lang w:val="en-US"/>
              </w:rPr>
            </w:pPr>
            <w:r>
              <w:rPr>
                <w:rFonts w:ascii="Times New Roman" w:hAnsi="Times New Roman" w:cs="Times New Roman"/>
                <w:lang w:val="en-US"/>
              </w:rPr>
              <w:t>498.4</w:t>
            </w:r>
          </w:p>
        </w:tc>
      </w:tr>
      <w:tr w:rsidR="004F0AD8" w:rsidRPr="004F0AD8" w:rsidTr="0062161D">
        <w:tc>
          <w:tcPr>
            <w:tcW w:w="2303" w:type="dxa"/>
            <w:vAlign w:val="center"/>
          </w:tcPr>
          <w:p w:rsidR="004F0AD8" w:rsidRPr="0032622D" w:rsidRDefault="0062161D" w:rsidP="0062161D">
            <w:pPr>
              <w:spacing w:line="360" w:lineRule="auto"/>
              <w:jc w:val="center"/>
              <w:rPr>
                <w:rFonts w:ascii="Times New Roman" w:hAnsi="Times New Roman" w:cs="Times New Roman"/>
                <w:i/>
                <w:lang w:val="en-US"/>
              </w:rPr>
            </w:pPr>
            <w:proofErr w:type="spellStart"/>
            <w:r w:rsidRPr="0032622D">
              <w:rPr>
                <w:rFonts w:ascii="Times New Roman" w:hAnsi="Times New Roman" w:cs="Times New Roman"/>
                <w:i/>
                <w:lang w:val="en-US"/>
              </w:rPr>
              <w:t>d</w:t>
            </w:r>
            <w:r w:rsidRPr="0032622D">
              <w:rPr>
                <w:rFonts w:ascii="Times New Roman" w:hAnsi="Times New Roman" w:cs="Times New Roman"/>
                <w:i/>
                <w:vertAlign w:val="subscript"/>
                <w:lang w:val="en-US"/>
              </w:rPr>
              <w:t>spread</w:t>
            </w:r>
            <w:proofErr w:type="spellEnd"/>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437.0</w:t>
            </w:r>
          </w:p>
        </w:tc>
        <w:tc>
          <w:tcPr>
            <w:tcW w:w="2303" w:type="dxa"/>
            <w:vAlign w:val="center"/>
          </w:tcPr>
          <w:p w:rsidR="004F0AD8" w:rsidRPr="004F0AD8" w:rsidRDefault="004F0AD8" w:rsidP="0062161D">
            <w:pPr>
              <w:spacing w:line="360" w:lineRule="auto"/>
              <w:jc w:val="center"/>
              <w:rPr>
                <w:rFonts w:ascii="Times New Roman" w:hAnsi="Times New Roman" w:cs="Times New Roman"/>
                <w:lang w:val="en-US"/>
              </w:rPr>
            </w:pPr>
            <w:r w:rsidRPr="004F0AD8">
              <w:rPr>
                <w:rFonts w:ascii="Times New Roman" w:hAnsi="Times New Roman" w:cs="Times New Roman"/>
                <w:lang w:val="en-US"/>
              </w:rPr>
              <w:t>649.3</w:t>
            </w:r>
          </w:p>
        </w:tc>
      </w:tr>
    </w:tbl>
    <w:p w:rsidR="004F0AD8" w:rsidRPr="004F0AD8" w:rsidRDefault="004F0AD8" w:rsidP="004F0AD8">
      <w:pPr>
        <w:spacing w:after="0" w:line="360" w:lineRule="auto"/>
        <w:jc w:val="both"/>
        <w:rPr>
          <w:rFonts w:ascii="Times New Roman" w:hAnsi="Times New Roman" w:cs="Times New Roman"/>
          <w:lang w:val="en-US"/>
        </w:rPr>
      </w:pPr>
    </w:p>
    <w:p w:rsidR="005F4327" w:rsidRDefault="005F4327">
      <w:pPr>
        <w:rPr>
          <w:rFonts w:ascii="Times New Roman" w:hAnsi="Times New Roman" w:cs="Times New Roman"/>
          <w:b/>
          <w:lang w:val="en-US"/>
        </w:rPr>
      </w:pPr>
      <w:r>
        <w:rPr>
          <w:rFonts w:ascii="Times New Roman" w:hAnsi="Times New Roman" w:cs="Times New Roman"/>
          <w:b/>
          <w:lang w:val="en-US"/>
        </w:rPr>
        <w:br w:type="page"/>
      </w:r>
    </w:p>
    <w:p w:rsidR="005F4327" w:rsidRPr="005F4327" w:rsidRDefault="008C4ECD" w:rsidP="005F4327">
      <w:pPr>
        <w:spacing w:after="0" w:line="480" w:lineRule="auto"/>
        <w:jc w:val="both"/>
        <w:rPr>
          <w:rFonts w:ascii="Times New Roman" w:hAnsi="Times New Roman" w:cs="Times New Roman"/>
          <w:b/>
          <w:lang w:val="en-US"/>
        </w:rPr>
      </w:pPr>
      <w:r>
        <w:rPr>
          <w:rFonts w:ascii="Times New Roman" w:hAnsi="Times New Roman" w:cs="Times New Roman"/>
          <w:b/>
          <w:lang w:val="en-US"/>
        </w:rPr>
        <w:lastRenderedPageBreak/>
        <w:t xml:space="preserve">Appendix C: </w:t>
      </w:r>
      <w:r w:rsidR="005F4327">
        <w:rPr>
          <w:rFonts w:ascii="Times New Roman" w:hAnsi="Times New Roman" w:cs="Times New Roman"/>
          <w:b/>
          <w:lang w:val="en-US"/>
        </w:rPr>
        <w:t>S</w:t>
      </w:r>
      <w:r w:rsidR="005F4327" w:rsidRPr="005F4327">
        <w:rPr>
          <w:rFonts w:ascii="Times New Roman" w:hAnsi="Times New Roman" w:cs="Times New Roman"/>
          <w:b/>
          <w:lang w:val="en-US"/>
        </w:rPr>
        <w:t>ensitivity to inter-annual climate variability</w:t>
      </w:r>
    </w:p>
    <w:p w:rsidR="00991C44" w:rsidRDefault="00FF32F7" w:rsidP="004A79B1">
      <w:pPr>
        <w:spacing w:after="0" w:line="360" w:lineRule="auto"/>
        <w:jc w:val="both"/>
        <w:rPr>
          <w:rFonts w:ascii="Times New Roman" w:hAnsi="Times New Roman" w:cs="Times New Roman"/>
          <w:lang w:val="en-US"/>
        </w:rPr>
      </w:pPr>
      <w:r>
        <w:rPr>
          <w:rFonts w:ascii="Times New Roman" w:hAnsi="Times New Roman" w:cs="Times New Roman"/>
          <w:lang w:val="en-US"/>
        </w:rPr>
        <w:t xml:space="preserve">In addition to </w:t>
      </w:r>
      <w:r w:rsidR="003713E6">
        <w:rPr>
          <w:rFonts w:ascii="Times New Roman" w:hAnsi="Times New Roman" w:cs="Times New Roman"/>
          <w:lang w:val="en-US"/>
        </w:rPr>
        <w:t>the</w:t>
      </w:r>
      <w:r>
        <w:rPr>
          <w:rFonts w:ascii="Times New Roman" w:hAnsi="Times New Roman" w:cs="Times New Roman"/>
          <w:lang w:val="en-US"/>
        </w:rPr>
        <w:t xml:space="preserve"> </w:t>
      </w:r>
      <w:r w:rsidR="003713E6">
        <w:rPr>
          <w:rFonts w:ascii="Times New Roman" w:hAnsi="Times New Roman" w:cs="Times New Roman"/>
          <w:lang w:val="en-US"/>
        </w:rPr>
        <w:t xml:space="preserve">one-at-a-time </w:t>
      </w:r>
      <w:r>
        <w:rPr>
          <w:rFonts w:ascii="Times New Roman" w:hAnsi="Times New Roman" w:cs="Times New Roman"/>
          <w:lang w:val="en-US"/>
        </w:rPr>
        <w:t>sensitivity analysis (</w:t>
      </w:r>
      <w:r w:rsidR="005B2108">
        <w:rPr>
          <w:rFonts w:ascii="Times New Roman" w:hAnsi="Times New Roman" w:cs="Times New Roman"/>
          <w:lang w:val="en-US"/>
        </w:rPr>
        <w:t>Appendix B</w:t>
      </w:r>
      <w:r>
        <w:rPr>
          <w:rFonts w:ascii="Times New Roman" w:hAnsi="Times New Roman" w:cs="Times New Roman"/>
          <w:lang w:val="en-US"/>
        </w:rPr>
        <w:t xml:space="preserve">) we investigated the sensitivity of the bark beetle </w:t>
      </w:r>
      <w:r w:rsidR="005B2108">
        <w:rPr>
          <w:rFonts w:ascii="Times New Roman" w:hAnsi="Times New Roman" w:cs="Times New Roman"/>
          <w:lang w:val="en-US"/>
        </w:rPr>
        <w:t xml:space="preserve">module </w:t>
      </w:r>
      <w:r>
        <w:rPr>
          <w:rFonts w:ascii="Times New Roman" w:hAnsi="Times New Roman" w:cs="Times New Roman"/>
          <w:lang w:val="en-US"/>
        </w:rPr>
        <w:t>to inter-annual variations in climat</w:t>
      </w:r>
      <w:r w:rsidR="003713E6">
        <w:rPr>
          <w:rFonts w:ascii="Times New Roman" w:hAnsi="Times New Roman" w:cs="Times New Roman"/>
          <w:lang w:val="en-US"/>
        </w:rPr>
        <w:t>ic</w:t>
      </w:r>
      <w:r>
        <w:rPr>
          <w:rFonts w:ascii="Times New Roman" w:hAnsi="Times New Roman" w:cs="Times New Roman"/>
          <w:lang w:val="en-US"/>
        </w:rPr>
        <w:t xml:space="preserve"> drivers. </w:t>
      </w:r>
      <w:r w:rsidR="003713E6">
        <w:rPr>
          <w:rFonts w:ascii="Times New Roman" w:hAnsi="Times New Roman" w:cs="Times New Roman"/>
          <w:lang w:val="en-US"/>
        </w:rPr>
        <w:t>Climate influences t</w:t>
      </w:r>
      <w:r w:rsidR="00AF192A">
        <w:rPr>
          <w:rFonts w:ascii="Times New Roman" w:hAnsi="Times New Roman" w:cs="Times New Roman"/>
          <w:lang w:val="en-US"/>
        </w:rPr>
        <w:t xml:space="preserve">he </w:t>
      </w:r>
      <w:r w:rsidR="003713E6">
        <w:rPr>
          <w:rFonts w:ascii="Times New Roman" w:hAnsi="Times New Roman" w:cs="Times New Roman"/>
          <w:lang w:val="en-US"/>
        </w:rPr>
        <w:t xml:space="preserve">simulated </w:t>
      </w:r>
      <w:r w:rsidR="00AF192A">
        <w:rPr>
          <w:rFonts w:ascii="Times New Roman" w:hAnsi="Times New Roman" w:cs="Times New Roman"/>
          <w:lang w:val="en-US"/>
        </w:rPr>
        <w:t xml:space="preserve">bark beetle </w:t>
      </w:r>
      <w:r w:rsidR="003713E6">
        <w:rPr>
          <w:rFonts w:ascii="Times New Roman" w:hAnsi="Times New Roman" w:cs="Times New Roman"/>
          <w:lang w:val="en-US"/>
        </w:rPr>
        <w:t>damage directly</w:t>
      </w:r>
      <w:r w:rsidR="005B2108">
        <w:rPr>
          <w:rFonts w:ascii="Times New Roman" w:hAnsi="Times New Roman" w:cs="Times New Roman"/>
          <w:lang w:val="en-US"/>
        </w:rPr>
        <w:t xml:space="preserve"> </w:t>
      </w:r>
      <w:r w:rsidR="003713E6">
        <w:rPr>
          <w:rFonts w:ascii="Times New Roman" w:hAnsi="Times New Roman" w:cs="Times New Roman"/>
          <w:lang w:val="en-US"/>
        </w:rPr>
        <w:t>through</w:t>
      </w:r>
      <w:r w:rsidR="00AF192A">
        <w:rPr>
          <w:rFonts w:ascii="Times New Roman" w:hAnsi="Times New Roman" w:cs="Times New Roman"/>
          <w:lang w:val="en-US"/>
        </w:rPr>
        <w:t xml:space="preserve"> </w:t>
      </w:r>
      <w:r w:rsidR="004A79B1">
        <w:rPr>
          <w:rFonts w:ascii="Times New Roman" w:hAnsi="Times New Roman" w:cs="Times New Roman"/>
          <w:lang w:val="en-US"/>
        </w:rPr>
        <w:t xml:space="preserve">three </w:t>
      </w:r>
      <w:r w:rsidR="003713E6">
        <w:rPr>
          <w:rFonts w:ascii="Times New Roman" w:hAnsi="Times New Roman" w:cs="Times New Roman"/>
          <w:lang w:val="en-US"/>
        </w:rPr>
        <w:t>path</w:t>
      </w:r>
      <w:r w:rsidR="004A79B1">
        <w:rPr>
          <w:rFonts w:ascii="Times New Roman" w:hAnsi="Times New Roman" w:cs="Times New Roman"/>
          <w:lang w:val="en-US"/>
        </w:rPr>
        <w:t>ways</w:t>
      </w:r>
      <w:r w:rsidR="00AF192A">
        <w:rPr>
          <w:rFonts w:ascii="Times New Roman" w:hAnsi="Times New Roman" w:cs="Times New Roman"/>
          <w:lang w:val="en-US"/>
        </w:rPr>
        <w:t xml:space="preserve">: </w:t>
      </w:r>
      <w:r w:rsidR="003713E6">
        <w:rPr>
          <w:rFonts w:ascii="Times New Roman" w:hAnsi="Times New Roman" w:cs="Times New Roman"/>
          <w:lang w:val="en-US"/>
        </w:rPr>
        <w:t>F</w:t>
      </w:r>
      <w:r w:rsidR="00AF192A">
        <w:rPr>
          <w:rFonts w:ascii="Times New Roman" w:hAnsi="Times New Roman" w:cs="Times New Roman"/>
          <w:lang w:val="en-US"/>
        </w:rPr>
        <w:t xml:space="preserve">irst, the </w:t>
      </w:r>
      <w:r w:rsidR="003713E6">
        <w:rPr>
          <w:rFonts w:ascii="Times New Roman" w:hAnsi="Times New Roman" w:cs="Times New Roman"/>
          <w:lang w:val="en-US"/>
        </w:rPr>
        <w:t xml:space="preserve">number of beetle generations </w:t>
      </w:r>
      <w:r w:rsidR="00AF192A">
        <w:rPr>
          <w:rFonts w:ascii="Times New Roman" w:hAnsi="Times New Roman" w:cs="Times New Roman"/>
          <w:lang w:val="en-US"/>
        </w:rPr>
        <w:t>develop</w:t>
      </w:r>
      <w:r w:rsidR="003713E6">
        <w:rPr>
          <w:rFonts w:ascii="Times New Roman" w:hAnsi="Times New Roman" w:cs="Times New Roman"/>
          <w:lang w:val="en-US"/>
        </w:rPr>
        <w:t>ed per year</w:t>
      </w:r>
      <w:r w:rsidR="00AF192A">
        <w:rPr>
          <w:rFonts w:ascii="Times New Roman" w:hAnsi="Times New Roman" w:cs="Times New Roman"/>
          <w:lang w:val="en-US"/>
        </w:rPr>
        <w:t xml:space="preserve"> is</w:t>
      </w:r>
      <w:r w:rsidR="003713E6">
        <w:rPr>
          <w:rFonts w:ascii="Times New Roman" w:hAnsi="Times New Roman" w:cs="Times New Roman"/>
          <w:lang w:val="en-US"/>
        </w:rPr>
        <w:t xml:space="preserve"> simulated</w:t>
      </w:r>
      <w:r w:rsidR="00AF192A">
        <w:rPr>
          <w:rFonts w:ascii="Times New Roman" w:hAnsi="Times New Roman" w:cs="Times New Roman"/>
          <w:lang w:val="en-US"/>
        </w:rPr>
        <w:t xml:space="preserve"> based on phenology</w:t>
      </w:r>
      <w:r w:rsidR="003713E6">
        <w:rPr>
          <w:rFonts w:ascii="Times New Roman" w:hAnsi="Times New Roman" w:cs="Times New Roman"/>
          <w:lang w:val="en-US"/>
        </w:rPr>
        <w:t>,</w:t>
      </w:r>
      <w:r w:rsidR="00AF192A">
        <w:rPr>
          <w:rFonts w:ascii="Times New Roman" w:hAnsi="Times New Roman" w:cs="Times New Roman"/>
          <w:lang w:val="en-US"/>
        </w:rPr>
        <w:t xml:space="preserve"> </w:t>
      </w:r>
      <w:r w:rsidR="003713E6">
        <w:rPr>
          <w:rFonts w:ascii="Times New Roman" w:hAnsi="Times New Roman" w:cs="Times New Roman"/>
          <w:lang w:val="en-US"/>
        </w:rPr>
        <w:t>and thus mainly</w:t>
      </w:r>
      <w:r w:rsidR="00AF192A">
        <w:rPr>
          <w:rFonts w:ascii="Times New Roman" w:hAnsi="Times New Roman" w:cs="Times New Roman"/>
          <w:lang w:val="en-US"/>
        </w:rPr>
        <w:t xml:space="preserve"> driven by the temperature regime </w:t>
      </w:r>
      <w:r w:rsidR="003713E6">
        <w:rPr>
          <w:rFonts w:ascii="Times New Roman" w:hAnsi="Times New Roman" w:cs="Times New Roman"/>
          <w:lang w:val="en-US"/>
        </w:rPr>
        <w:t>from April to September</w:t>
      </w:r>
      <w:r w:rsidR="00AF192A">
        <w:rPr>
          <w:rFonts w:ascii="Times New Roman" w:hAnsi="Times New Roman" w:cs="Times New Roman"/>
          <w:lang w:val="en-US"/>
        </w:rPr>
        <w:t xml:space="preserve">. Second, the probability of new outbreaks (in the absence of wind disturbances) increases with dry summers of the previous year. </w:t>
      </w:r>
      <w:r w:rsidR="004A79B1">
        <w:rPr>
          <w:rFonts w:ascii="Times New Roman" w:hAnsi="Times New Roman" w:cs="Times New Roman"/>
          <w:lang w:val="en-US"/>
        </w:rPr>
        <w:t>And t</w:t>
      </w:r>
      <w:r w:rsidR="00AF192A">
        <w:rPr>
          <w:rFonts w:ascii="Times New Roman" w:hAnsi="Times New Roman" w:cs="Times New Roman"/>
          <w:lang w:val="en-US"/>
        </w:rPr>
        <w:t>hird, drought</w:t>
      </w:r>
      <w:r w:rsidR="003713E6">
        <w:rPr>
          <w:rFonts w:ascii="Times New Roman" w:hAnsi="Times New Roman" w:cs="Times New Roman"/>
          <w:lang w:val="en-US"/>
        </w:rPr>
        <w:t>-</w:t>
      </w:r>
      <w:r w:rsidR="00AF192A">
        <w:rPr>
          <w:rFonts w:ascii="Times New Roman" w:hAnsi="Times New Roman" w:cs="Times New Roman"/>
          <w:lang w:val="en-US"/>
        </w:rPr>
        <w:t>induce</w:t>
      </w:r>
      <w:r w:rsidR="004A79B1">
        <w:rPr>
          <w:rFonts w:ascii="Times New Roman" w:hAnsi="Times New Roman" w:cs="Times New Roman"/>
          <w:lang w:val="en-US"/>
        </w:rPr>
        <w:t>d</w:t>
      </w:r>
      <w:r w:rsidR="00AF192A">
        <w:rPr>
          <w:rFonts w:ascii="Times New Roman" w:hAnsi="Times New Roman" w:cs="Times New Roman"/>
          <w:lang w:val="en-US"/>
        </w:rPr>
        <w:t xml:space="preserve"> stress of potential host trees </w:t>
      </w:r>
      <w:r w:rsidR="004A79B1">
        <w:rPr>
          <w:rFonts w:ascii="Times New Roman" w:hAnsi="Times New Roman" w:cs="Times New Roman"/>
          <w:lang w:val="en-US"/>
        </w:rPr>
        <w:t>reduces their ability</w:t>
      </w:r>
      <w:r w:rsidR="003713E6">
        <w:rPr>
          <w:rFonts w:ascii="Times New Roman" w:hAnsi="Times New Roman" w:cs="Times New Roman"/>
          <w:lang w:val="en-US"/>
        </w:rPr>
        <w:t xml:space="preserve"> of trees</w:t>
      </w:r>
      <w:r w:rsidR="004A79B1">
        <w:rPr>
          <w:rFonts w:ascii="Times New Roman" w:hAnsi="Times New Roman" w:cs="Times New Roman"/>
          <w:lang w:val="en-US"/>
        </w:rPr>
        <w:t xml:space="preserve"> to defend </w:t>
      </w:r>
      <w:r w:rsidR="003713E6">
        <w:rPr>
          <w:rFonts w:ascii="Times New Roman" w:hAnsi="Times New Roman" w:cs="Times New Roman"/>
          <w:lang w:val="en-US"/>
        </w:rPr>
        <w:t xml:space="preserve">themselves </w:t>
      </w:r>
      <w:r w:rsidR="004A79B1">
        <w:rPr>
          <w:rFonts w:ascii="Times New Roman" w:hAnsi="Times New Roman" w:cs="Times New Roman"/>
          <w:lang w:val="en-US"/>
        </w:rPr>
        <w:t xml:space="preserve">against attacking </w:t>
      </w:r>
      <w:r w:rsidR="00AF192A">
        <w:rPr>
          <w:rFonts w:ascii="Times New Roman" w:hAnsi="Times New Roman" w:cs="Times New Roman"/>
          <w:lang w:val="en-US"/>
        </w:rPr>
        <w:t>bark beetle</w:t>
      </w:r>
      <w:r w:rsidR="004A79B1">
        <w:rPr>
          <w:rFonts w:ascii="Times New Roman" w:hAnsi="Times New Roman" w:cs="Times New Roman"/>
          <w:lang w:val="en-US"/>
        </w:rPr>
        <w:t xml:space="preserve">s. </w:t>
      </w:r>
      <w:r w:rsidR="005B2108">
        <w:rPr>
          <w:rFonts w:ascii="Times New Roman" w:hAnsi="Times New Roman" w:cs="Times New Roman"/>
          <w:lang w:val="en-US"/>
        </w:rPr>
        <w:t xml:space="preserve">In this </w:t>
      </w:r>
      <w:r w:rsidR="003713E6">
        <w:rPr>
          <w:rFonts w:ascii="Times New Roman" w:hAnsi="Times New Roman" w:cs="Times New Roman"/>
          <w:lang w:val="en-US"/>
        </w:rPr>
        <w:t>sensitivity analysis</w:t>
      </w:r>
      <w:r w:rsidR="005B2108">
        <w:rPr>
          <w:rFonts w:ascii="Times New Roman" w:hAnsi="Times New Roman" w:cs="Times New Roman"/>
          <w:lang w:val="en-US"/>
        </w:rPr>
        <w:t xml:space="preserve"> we focus on the direct effect </w:t>
      </w:r>
      <w:r w:rsidR="003713E6">
        <w:rPr>
          <w:rFonts w:ascii="Times New Roman" w:hAnsi="Times New Roman" w:cs="Times New Roman"/>
          <w:lang w:val="en-US"/>
        </w:rPr>
        <w:t xml:space="preserve">of climate </w:t>
      </w:r>
      <w:r w:rsidR="005B2108">
        <w:rPr>
          <w:rFonts w:ascii="Times New Roman" w:hAnsi="Times New Roman" w:cs="Times New Roman"/>
          <w:lang w:val="en-US"/>
        </w:rPr>
        <w:t xml:space="preserve">on </w:t>
      </w:r>
      <w:r w:rsidR="003713E6">
        <w:rPr>
          <w:rFonts w:ascii="Times New Roman" w:hAnsi="Times New Roman" w:cs="Times New Roman"/>
          <w:lang w:val="en-US"/>
        </w:rPr>
        <w:t xml:space="preserve">the simulated number of </w:t>
      </w:r>
      <w:r w:rsidR="005B2108">
        <w:rPr>
          <w:rFonts w:ascii="Times New Roman" w:hAnsi="Times New Roman" w:cs="Times New Roman"/>
          <w:lang w:val="en-US"/>
        </w:rPr>
        <w:t>bark beetle generations</w:t>
      </w:r>
      <w:r w:rsidR="003713E6">
        <w:rPr>
          <w:rFonts w:ascii="Times New Roman" w:hAnsi="Times New Roman" w:cs="Times New Roman"/>
          <w:lang w:val="en-US"/>
        </w:rPr>
        <w:t xml:space="preserve"> per year</w:t>
      </w:r>
      <w:r w:rsidR="005B2108">
        <w:rPr>
          <w:rFonts w:ascii="Times New Roman" w:hAnsi="Times New Roman" w:cs="Times New Roman"/>
          <w:lang w:val="en-US"/>
        </w:rPr>
        <w:t xml:space="preserve">. </w:t>
      </w:r>
      <w:r w:rsidR="004A79B1">
        <w:rPr>
          <w:rFonts w:ascii="Times New Roman" w:hAnsi="Times New Roman" w:cs="Times New Roman"/>
          <w:lang w:val="en-US"/>
        </w:rPr>
        <w:t xml:space="preserve">Figure </w:t>
      </w:r>
      <w:r w:rsidR="008C4ECD">
        <w:rPr>
          <w:rFonts w:ascii="Times New Roman" w:hAnsi="Times New Roman" w:cs="Times New Roman"/>
          <w:lang w:val="en-US"/>
        </w:rPr>
        <w:t>C</w:t>
      </w:r>
      <w:r w:rsidR="004A79B1">
        <w:rPr>
          <w:rFonts w:ascii="Times New Roman" w:hAnsi="Times New Roman" w:cs="Times New Roman"/>
          <w:lang w:val="en-US"/>
        </w:rPr>
        <w:t xml:space="preserve">1 shows the number of </w:t>
      </w:r>
      <w:r w:rsidR="003713E6">
        <w:rPr>
          <w:rFonts w:ascii="Times New Roman" w:hAnsi="Times New Roman" w:cs="Times New Roman"/>
          <w:lang w:val="en-US"/>
        </w:rPr>
        <w:t>generations</w:t>
      </w:r>
      <w:r w:rsidR="004A79B1">
        <w:rPr>
          <w:rFonts w:ascii="Times New Roman" w:hAnsi="Times New Roman" w:cs="Times New Roman"/>
          <w:lang w:val="en-US"/>
        </w:rPr>
        <w:t xml:space="preserve"> that was simulated for the </w:t>
      </w:r>
      <w:proofErr w:type="spellStart"/>
      <w:r w:rsidR="004A79B1">
        <w:rPr>
          <w:rFonts w:ascii="Times New Roman" w:hAnsi="Times New Roman" w:cs="Times New Roman"/>
          <w:lang w:val="en-US"/>
        </w:rPr>
        <w:t>Kalkalpen</w:t>
      </w:r>
      <w:proofErr w:type="spellEnd"/>
      <w:r w:rsidR="004A79B1">
        <w:rPr>
          <w:rFonts w:ascii="Times New Roman" w:hAnsi="Times New Roman" w:cs="Times New Roman"/>
          <w:lang w:val="en-US"/>
        </w:rPr>
        <w:t xml:space="preserve"> </w:t>
      </w:r>
      <w:proofErr w:type="spellStart"/>
      <w:r w:rsidR="004A79B1">
        <w:rPr>
          <w:rFonts w:ascii="Times New Roman" w:hAnsi="Times New Roman" w:cs="Times New Roman"/>
          <w:lang w:val="en-US"/>
        </w:rPr>
        <w:t>Nationalpark</w:t>
      </w:r>
      <w:proofErr w:type="spellEnd"/>
      <w:r w:rsidR="004A79B1">
        <w:rPr>
          <w:rFonts w:ascii="Times New Roman" w:hAnsi="Times New Roman" w:cs="Times New Roman"/>
          <w:lang w:val="en-US"/>
        </w:rPr>
        <w:t xml:space="preserve"> (KANP) </w:t>
      </w:r>
      <w:r w:rsidR="003713E6">
        <w:rPr>
          <w:rFonts w:ascii="Times New Roman" w:hAnsi="Times New Roman" w:cs="Times New Roman"/>
          <w:lang w:val="en-US"/>
        </w:rPr>
        <w:t xml:space="preserve">landscape </w:t>
      </w:r>
      <w:r w:rsidR="004A79B1">
        <w:rPr>
          <w:rFonts w:ascii="Times New Roman" w:hAnsi="Times New Roman" w:cs="Times New Roman"/>
          <w:lang w:val="en-US"/>
        </w:rPr>
        <w:t xml:space="preserve">for the years 2007-2014. </w:t>
      </w:r>
      <w:r w:rsidR="005A62A2">
        <w:rPr>
          <w:rFonts w:ascii="Times New Roman" w:hAnsi="Times New Roman" w:cs="Times New Roman"/>
          <w:lang w:val="en-US"/>
        </w:rPr>
        <w:t xml:space="preserve">For </w:t>
      </w:r>
      <w:r w:rsidR="004A79B1">
        <w:rPr>
          <w:rFonts w:ascii="Times New Roman" w:hAnsi="Times New Roman" w:cs="Times New Roman"/>
          <w:lang w:val="en-US"/>
        </w:rPr>
        <w:t xml:space="preserve">2007, the year of the storm </w:t>
      </w:r>
      <w:proofErr w:type="spellStart"/>
      <w:r w:rsidR="004A79B1">
        <w:rPr>
          <w:rFonts w:ascii="Times New Roman" w:hAnsi="Times New Roman" w:cs="Times New Roman"/>
          <w:lang w:val="en-US"/>
        </w:rPr>
        <w:t>Kyrill</w:t>
      </w:r>
      <w:proofErr w:type="spellEnd"/>
      <w:r w:rsidR="005A62A2">
        <w:rPr>
          <w:rFonts w:ascii="Times New Roman" w:hAnsi="Times New Roman" w:cs="Times New Roman"/>
          <w:lang w:val="en-US"/>
        </w:rPr>
        <w:t xml:space="preserve">, 62.4% of the KANP </w:t>
      </w:r>
      <w:proofErr w:type="gramStart"/>
      <w:r w:rsidR="003713E6">
        <w:rPr>
          <w:rFonts w:ascii="Times New Roman" w:hAnsi="Times New Roman" w:cs="Times New Roman"/>
          <w:lang w:val="en-US"/>
        </w:rPr>
        <w:t>landscape were</w:t>
      </w:r>
      <w:proofErr w:type="gramEnd"/>
      <w:r w:rsidR="003713E6">
        <w:rPr>
          <w:rFonts w:ascii="Times New Roman" w:hAnsi="Times New Roman" w:cs="Times New Roman"/>
          <w:lang w:val="en-US"/>
        </w:rPr>
        <w:t xml:space="preserve"> able to sustain </w:t>
      </w:r>
      <w:r w:rsidR="005A62A2">
        <w:rPr>
          <w:rFonts w:ascii="Times New Roman" w:hAnsi="Times New Roman" w:cs="Times New Roman"/>
          <w:lang w:val="en-US"/>
        </w:rPr>
        <w:t xml:space="preserve">more than two generations (i.e., </w:t>
      </w:r>
      <w:r w:rsidR="005B2108">
        <w:rPr>
          <w:rFonts w:ascii="Times New Roman" w:hAnsi="Times New Roman" w:cs="Times New Roman"/>
          <w:lang w:val="en-US"/>
        </w:rPr>
        <w:t xml:space="preserve">either </w:t>
      </w:r>
      <w:r w:rsidR="005A62A2">
        <w:rPr>
          <w:rFonts w:ascii="Times New Roman" w:hAnsi="Times New Roman" w:cs="Times New Roman"/>
          <w:lang w:val="en-US"/>
        </w:rPr>
        <w:t xml:space="preserve">two filial and </w:t>
      </w:r>
      <w:proofErr w:type="spellStart"/>
      <w:r w:rsidR="005A62A2">
        <w:rPr>
          <w:rFonts w:ascii="Times New Roman" w:hAnsi="Times New Roman" w:cs="Times New Roman"/>
          <w:lang w:val="en-US"/>
        </w:rPr>
        <w:t>sisterbrood</w:t>
      </w:r>
      <w:proofErr w:type="spellEnd"/>
      <w:r w:rsidR="005A62A2">
        <w:rPr>
          <w:rFonts w:ascii="Times New Roman" w:hAnsi="Times New Roman" w:cs="Times New Roman"/>
          <w:lang w:val="en-US"/>
        </w:rPr>
        <w:t xml:space="preserve"> generations</w:t>
      </w:r>
      <w:r w:rsidR="005B2108">
        <w:rPr>
          <w:rFonts w:ascii="Times New Roman" w:hAnsi="Times New Roman" w:cs="Times New Roman"/>
          <w:lang w:val="en-US"/>
        </w:rPr>
        <w:t>,</w:t>
      </w:r>
      <w:r w:rsidR="005A62A2">
        <w:rPr>
          <w:rFonts w:ascii="Times New Roman" w:hAnsi="Times New Roman" w:cs="Times New Roman"/>
          <w:lang w:val="en-US"/>
        </w:rPr>
        <w:t xml:space="preserve"> or three </w:t>
      </w:r>
      <w:r w:rsidR="005B2108">
        <w:rPr>
          <w:rFonts w:ascii="Times New Roman" w:hAnsi="Times New Roman" w:cs="Times New Roman"/>
          <w:lang w:val="en-US"/>
        </w:rPr>
        <w:t xml:space="preserve">filial </w:t>
      </w:r>
      <w:r w:rsidR="005A62A2">
        <w:rPr>
          <w:rFonts w:ascii="Times New Roman" w:hAnsi="Times New Roman" w:cs="Times New Roman"/>
          <w:lang w:val="en-US"/>
        </w:rPr>
        <w:t xml:space="preserve">generations). In contrast, in 2010, the area </w:t>
      </w:r>
      <w:r w:rsidR="003713E6">
        <w:rPr>
          <w:rFonts w:ascii="Times New Roman" w:hAnsi="Times New Roman" w:cs="Times New Roman"/>
          <w:lang w:val="en-US"/>
        </w:rPr>
        <w:t>supporting the development of</w:t>
      </w:r>
      <w:r w:rsidR="005A62A2">
        <w:rPr>
          <w:rFonts w:ascii="Times New Roman" w:hAnsi="Times New Roman" w:cs="Times New Roman"/>
          <w:lang w:val="en-US"/>
        </w:rPr>
        <w:t xml:space="preserve"> more than two generations </w:t>
      </w:r>
      <w:r w:rsidR="005B2108">
        <w:rPr>
          <w:rFonts w:ascii="Times New Roman" w:hAnsi="Times New Roman" w:cs="Times New Roman"/>
          <w:lang w:val="en-US"/>
        </w:rPr>
        <w:t>dropped to</w:t>
      </w:r>
      <w:r w:rsidR="005A62A2">
        <w:rPr>
          <w:rFonts w:ascii="Times New Roman" w:hAnsi="Times New Roman" w:cs="Times New Roman"/>
          <w:lang w:val="en-US"/>
        </w:rPr>
        <w:t xml:space="preserve"> 10.8% (Figure </w:t>
      </w:r>
      <w:r w:rsidR="008C4ECD">
        <w:rPr>
          <w:rFonts w:ascii="Times New Roman" w:hAnsi="Times New Roman" w:cs="Times New Roman"/>
          <w:lang w:val="en-US"/>
        </w:rPr>
        <w:t>C</w:t>
      </w:r>
      <w:r w:rsidR="005A62A2">
        <w:rPr>
          <w:rFonts w:ascii="Times New Roman" w:hAnsi="Times New Roman" w:cs="Times New Roman"/>
          <w:lang w:val="en-US"/>
        </w:rPr>
        <w:t>2).</w:t>
      </w:r>
      <w:r w:rsidR="002B489B">
        <w:rPr>
          <w:rFonts w:ascii="Times New Roman" w:hAnsi="Times New Roman" w:cs="Times New Roman"/>
          <w:lang w:val="en-US"/>
        </w:rPr>
        <w:t xml:space="preserve"> It is interesting to note, that </w:t>
      </w:r>
      <w:r w:rsidR="003713E6">
        <w:rPr>
          <w:rFonts w:ascii="Times New Roman" w:hAnsi="Times New Roman" w:cs="Times New Roman"/>
          <w:lang w:val="en-US"/>
        </w:rPr>
        <w:t xml:space="preserve">overall </w:t>
      </w:r>
      <w:r w:rsidR="002B489B">
        <w:rPr>
          <w:rFonts w:ascii="Times New Roman" w:hAnsi="Times New Roman" w:cs="Times New Roman"/>
          <w:lang w:val="en-US"/>
        </w:rPr>
        <w:t xml:space="preserve">the mean temperature of the analyzed period </w:t>
      </w:r>
      <w:r w:rsidR="003713E6">
        <w:rPr>
          <w:rFonts w:ascii="Times New Roman" w:hAnsi="Times New Roman" w:cs="Times New Roman"/>
          <w:lang w:val="en-US"/>
        </w:rPr>
        <w:t xml:space="preserve">2007-2014 </w:t>
      </w:r>
      <w:r w:rsidR="002B489B">
        <w:rPr>
          <w:rFonts w:ascii="Times New Roman" w:hAnsi="Times New Roman" w:cs="Times New Roman"/>
          <w:lang w:val="en-US"/>
        </w:rPr>
        <w:t xml:space="preserve">was </w:t>
      </w:r>
      <w:r w:rsidR="003713E6">
        <w:rPr>
          <w:rFonts w:ascii="Times New Roman" w:hAnsi="Times New Roman" w:cs="Times New Roman"/>
          <w:lang w:val="en-US"/>
        </w:rPr>
        <w:t xml:space="preserve">already </w:t>
      </w:r>
      <w:r w:rsidR="002B489B">
        <w:rPr>
          <w:rFonts w:ascii="Times New Roman" w:hAnsi="Times New Roman" w:cs="Times New Roman"/>
          <w:lang w:val="en-US"/>
        </w:rPr>
        <w:t xml:space="preserve">1.3°C higher than </w:t>
      </w:r>
      <w:r w:rsidR="003713E6">
        <w:rPr>
          <w:rFonts w:ascii="Times New Roman" w:hAnsi="Times New Roman" w:cs="Times New Roman"/>
          <w:lang w:val="en-US"/>
        </w:rPr>
        <w:t xml:space="preserve">that of </w:t>
      </w:r>
      <w:r w:rsidR="002B489B">
        <w:rPr>
          <w:rFonts w:ascii="Times New Roman" w:hAnsi="Times New Roman" w:cs="Times New Roman"/>
          <w:lang w:val="en-US"/>
        </w:rPr>
        <w:t>the period 1970-2000.</w:t>
      </w:r>
    </w:p>
    <w:p w:rsidR="00495294" w:rsidRDefault="00495294" w:rsidP="00495294">
      <w:pPr>
        <w:spacing w:after="0" w:line="360" w:lineRule="auto"/>
        <w:ind w:firstLine="851"/>
        <w:jc w:val="both"/>
        <w:rPr>
          <w:rFonts w:ascii="Times New Roman" w:hAnsi="Times New Roman" w:cs="Times New Roman"/>
          <w:lang w:val="en-US"/>
        </w:rPr>
      </w:pPr>
      <w:r>
        <w:rPr>
          <w:rFonts w:ascii="Times New Roman" w:hAnsi="Times New Roman" w:cs="Times New Roman"/>
          <w:lang w:val="en-US"/>
        </w:rPr>
        <w:t xml:space="preserve">To further elucidate the effect of climate variability, we ran a number of simulations where we fixed the climate to a specific year and analyzed the resulting total area disturbed in the simulation including wind and bark beetle disturbance. For this test we selected the years with the most (2007) and the median (2013) number of bark beetle generations within the 2007-2014 </w:t>
      </w:r>
      <w:proofErr w:type="gramStart"/>
      <w:r>
        <w:rPr>
          <w:rFonts w:ascii="Times New Roman" w:hAnsi="Times New Roman" w:cs="Times New Roman"/>
          <w:lang w:val="en-US"/>
        </w:rPr>
        <w:t>period</w:t>
      </w:r>
      <w:proofErr w:type="gramEnd"/>
      <w:r>
        <w:rPr>
          <w:rFonts w:ascii="Times New Roman" w:hAnsi="Times New Roman" w:cs="Times New Roman"/>
          <w:lang w:val="en-US"/>
        </w:rPr>
        <w:t xml:space="preserve">. Furthermore we included a typical year from the period 1970-2000 (the year with the median annual temperature, i.e. 1977) as additional benchmark. Simulations with the median year (2013) result in an increase of the total disturbed area of 1.8% compared to a simulation with annually varying climate (Table C1). If temperatures were persistently as high as 2007 throughout the eight year simulation period, the total disturbance damage more than doubled to 1229.1 ha. In contrast, the median year of the period 1970-2000 resulted in a reduction of the disturbed area by 26% compared to the default run considering full </w:t>
      </w:r>
      <w:proofErr w:type="spellStart"/>
      <w:r>
        <w:rPr>
          <w:rFonts w:ascii="Times New Roman" w:hAnsi="Times New Roman" w:cs="Times New Roman"/>
          <w:lang w:val="en-US"/>
        </w:rPr>
        <w:t>interannual</w:t>
      </w:r>
      <w:proofErr w:type="spellEnd"/>
      <w:r>
        <w:rPr>
          <w:rFonts w:ascii="Times New Roman" w:hAnsi="Times New Roman" w:cs="Times New Roman"/>
          <w:lang w:val="en-US"/>
        </w:rPr>
        <w:t xml:space="preserve"> climate variability. These results highlight not only the climate sensitivity of the bark beetle module, but also </w:t>
      </w:r>
      <w:r w:rsidR="00512137">
        <w:rPr>
          <w:rFonts w:ascii="Times New Roman" w:hAnsi="Times New Roman" w:cs="Times New Roman"/>
          <w:lang w:val="en-US"/>
        </w:rPr>
        <w:t xml:space="preserve">illustrate the effect of temperature on </w:t>
      </w:r>
      <w:r>
        <w:rPr>
          <w:rFonts w:ascii="Times New Roman" w:hAnsi="Times New Roman" w:cs="Times New Roman"/>
          <w:lang w:val="en-US"/>
        </w:rPr>
        <w:t>the</w:t>
      </w:r>
      <w:r w:rsidR="00512137">
        <w:rPr>
          <w:rFonts w:ascii="Times New Roman" w:hAnsi="Times New Roman" w:cs="Times New Roman"/>
          <w:lang w:val="en-US"/>
        </w:rPr>
        <w:t xml:space="preserve"> simulated</w:t>
      </w:r>
      <w:r>
        <w:rPr>
          <w:rFonts w:ascii="Times New Roman" w:hAnsi="Times New Roman" w:cs="Times New Roman"/>
          <w:lang w:val="en-US"/>
        </w:rPr>
        <w:t xml:space="preserve"> wind </w:t>
      </w:r>
      <w:r w:rsidR="00512137">
        <w:rPr>
          <w:rFonts w:ascii="Times New Roman" w:hAnsi="Times New Roman" w:cs="Times New Roman"/>
          <w:lang w:val="en-US"/>
        </w:rPr>
        <w:t>disturbance</w:t>
      </w:r>
      <w:r>
        <w:rPr>
          <w:rFonts w:ascii="Times New Roman" w:hAnsi="Times New Roman" w:cs="Times New Roman"/>
          <w:lang w:val="en-US"/>
        </w:rPr>
        <w:t xml:space="preserve">: </w:t>
      </w:r>
      <w:r w:rsidR="00512137">
        <w:rPr>
          <w:rFonts w:ascii="Times New Roman" w:hAnsi="Times New Roman" w:cs="Times New Roman"/>
          <w:lang w:val="en-US"/>
        </w:rPr>
        <w:t>Despite assuming identical wind speeds, t</w:t>
      </w:r>
      <w:r>
        <w:rPr>
          <w:rFonts w:ascii="Times New Roman" w:hAnsi="Times New Roman" w:cs="Times New Roman"/>
          <w:lang w:val="en-US"/>
        </w:rPr>
        <w:t xml:space="preserve">he disturbed area due to storms was considerably lower for </w:t>
      </w:r>
      <w:r w:rsidR="00512137">
        <w:rPr>
          <w:rFonts w:ascii="Times New Roman" w:hAnsi="Times New Roman" w:cs="Times New Roman"/>
          <w:lang w:val="en-US"/>
        </w:rPr>
        <w:t>runs with both constant climate at the levels of</w:t>
      </w:r>
      <w:r>
        <w:rPr>
          <w:rFonts w:ascii="Times New Roman" w:hAnsi="Times New Roman" w:cs="Times New Roman"/>
          <w:lang w:val="en-US"/>
        </w:rPr>
        <w:t xml:space="preserve"> 2013 and 1977</w:t>
      </w:r>
      <w:r w:rsidR="00512137">
        <w:rPr>
          <w:rFonts w:ascii="Times New Roman" w:hAnsi="Times New Roman" w:cs="Times New Roman"/>
          <w:lang w:val="en-US"/>
        </w:rPr>
        <w:t>,</w:t>
      </w:r>
      <w:r>
        <w:rPr>
          <w:rFonts w:ascii="Times New Roman" w:hAnsi="Times New Roman" w:cs="Times New Roman"/>
          <w:lang w:val="en-US"/>
        </w:rPr>
        <w:t xml:space="preserve"> which was related to a </w:t>
      </w:r>
      <w:r w:rsidR="00512137">
        <w:rPr>
          <w:rFonts w:ascii="Times New Roman" w:hAnsi="Times New Roman" w:cs="Times New Roman"/>
          <w:lang w:val="en-US"/>
        </w:rPr>
        <w:t>larger area of the landscape experiencing</w:t>
      </w:r>
      <w:r>
        <w:rPr>
          <w:rFonts w:ascii="Times New Roman" w:hAnsi="Times New Roman" w:cs="Times New Roman"/>
          <w:lang w:val="en-US"/>
        </w:rPr>
        <w:t xml:space="preserve"> frozen soils </w:t>
      </w:r>
      <w:r w:rsidR="00512137">
        <w:rPr>
          <w:rFonts w:ascii="Times New Roman" w:hAnsi="Times New Roman" w:cs="Times New Roman"/>
          <w:lang w:val="en-US"/>
        </w:rPr>
        <w:t>at the respective days of the wind events</w:t>
      </w:r>
      <w:r>
        <w:rPr>
          <w:rFonts w:ascii="Times New Roman" w:hAnsi="Times New Roman" w:cs="Times New Roman"/>
          <w:lang w:val="en-US"/>
        </w:rPr>
        <w:t xml:space="preserve">. Trees on frozen soils have better anchorage </w:t>
      </w:r>
      <w:r w:rsidR="00512137">
        <w:rPr>
          <w:rFonts w:ascii="Times New Roman" w:hAnsi="Times New Roman" w:cs="Times New Roman"/>
          <w:lang w:val="en-US"/>
        </w:rPr>
        <w:fldChar w:fldCharType="begin" w:fldLock="1"/>
      </w:r>
      <w:r w:rsidR="00512137">
        <w:rPr>
          <w:rFonts w:ascii="Times New Roman" w:hAnsi="Times New Roman" w:cs="Times New Roman"/>
          <w:lang w:val="en-US"/>
        </w:rPr>
        <w:instrText>ADDIN CSL_CITATION { "citationItems" : [ { "id" : "ITEM-1", "itemData" : { "DOI" : "10.1016/j.agrformet.2009.08.010", "ISSN" : "01681923", "author" : [ { "dropping-particle" : "", "family" : "Usbeck", "given" : "Tilo", "non-dropping-particle" : "", "parse-names" : false, "suffix" : "" }, { "dropping-particle" : "", "family" : "Wohlgemuth", "given" : "Thomas", "non-dropping-particle" : "", "parse-names" : false, "suffix" : "" }, { "dropping-particle" : "", "family" : "Dobbertin", "given" : "Matthias", "non-dropping-particle" : "", "parse-names" : false, "suffix" : "" }, { "dropping-particle" : "", "family" : "Pfister", "given" : "Christian", "non-dropping-particle" : "", "parse-names" : false, "suffix" : "" }, { "dropping-particle" : "", "family" : "B\u00fcrgi", "given" : "Anton", "non-dropping-particle" : "", "parse-names" : false, "suffix" : "" }, { "dropping-particle" : "", "family" : "Rebetez", "given" : "Martine", "non-dropping-particle" : "", "parse-names" : false, "suffix" : "" } ], "container-title" : "Agricultural and Forest Meteorology", "id" : "ITEM-1", "issue" : "1", "issued" : { "date-parts" : [ [ "2010", "1", "15" ] ] }, "page" : "47-55", "title" : "Increasing storm damage to forests in Switzerland from 1858 to 2007", "type" : "article-journal", "volume" : "150" }, "uris" : [ "http://www.mendeley.com/documents/?uuid=6ce44c0f-9fb2-42ad-8499-c074a4075551" ] } ], "mendeley" : { "formattedCitation" : "(Usbeck et al. 2010)", "plainTextFormattedCitation" : "(Usbeck et al. 2010)", "previouslyFormattedCitation" : "(Usbeck et al. 2010)" }, "properties" : { "noteIndex" : 0 }, "schema" : "https://github.com/citation-style-language/schema/raw/master/csl-citation.json" }</w:instrText>
      </w:r>
      <w:r w:rsidR="00512137">
        <w:rPr>
          <w:rFonts w:ascii="Times New Roman" w:hAnsi="Times New Roman" w:cs="Times New Roman"/>
          <w:lang w:val="en-US"/>
        </w:rPr>
        <w:fldChar w:fldCharType="separate"/>
      </w:r>
      <w:r w:rsidR="00512137" w:rsidRPr="00512137">
        <w:rPr>
          <w:rFonts w:ascii="Times New Roman" w:hAnsi="Times New Roman" w:cs="Times New Roman"/>
          <w:noProof/>
          <w:lang w:val="en-US"/>
        </w:rPr>
        <w:t>(Usbeck et al. 2010)</w:t>
      </w:r>
      <w:r w:rsidR="00512137">
        <w:rPr>
          <w:rFonts w:ascii="Times New Roman" w:hAnsi="Times New Roman" w:cs="Times New Roman"/>
          <w:lang w:val="en-US"/>
        </w:rPr>
        <w:fldChar w:fldCharType="end"/>
      </w:r>
      <w:r w:rsidR="00512137">
        <w:rPr>
          <w:rFonts w:ascii="Times New Roman" w:hAnsi="Times New Roman" w:cs="Times New Roman"/>
          <w:lang w:val="en-US"/>
        </w:rPr>
        <w:t xml:space="preserve">, </w:t>
      </w:r>
      <w:r>
        <w:rPr>
          <w:rFonts w:ascii="Times New Roman" w:hAnsi="Times New Roman" w:cs="Times New Roman"/>
          <w:lang w:val="en-US"/>
        </w:rPr>
        <w:t xml:space="preserve">and are </w:t>
      </w:r>
      <w:r w:rsidR="00512137">
        <w:rPr>
          <w:rFonts w:ascii="Times New Roman" w:hAnsi="Times New Roman" w:cs="Times New Roman"/>
          <w:lang w:val="en-US"/>
        </w:rPr>
        <w:t>assumed to be only susceptible to</w:t>
      </w:r>
      <w:r>
        <w:rPr>
          <w:rFonts w:ascii="Times New Roman" w:hAnsi="Times New Roman" w:cs="Times New Roman"/>
          <w:lang w:val="en-US"/>
        </w:rPr>
        <w:t xml:space="preserve"> stem breakage</w:t>
      </w:r>
      <w:r w:rsidR="00512137">
        <w:rPr>
          <w:rFonts w:ascii="Times New Roman" w:hAnsi="Times New Roman" w:cs="Times New Roman"/>
          <w:lang w:val="en-US"/>
        </w:rPr>
        <w:t xml:space="preserve"> in the model </w:t>
      </w:r>
      <w:r w:rsidR="00512137">
        <w:rPr>
          <w:rFonts w:ascii="Times New Roman" w:hAnsi="Times New Roman" w:cs="Times New Roman"/>
          <w:lang w:val="en-US"/>
        </w:rPr>
        <w:fldChar w:fldCharType="begin" w:fldLock="1"/>
      </w:r>
      <w:r w:rsidR="00512137">
        <w:rPr>
          <w:rFonts w:ascii="Times New Roman" w:hAnsi="Times New Roman" w:cs="Times New Roman"/>
          <w:lang w:val="en-US"/>
        </w:rPr>
        <w:instrText>ADDIN CSL_CITATION { "citationItems" : [ { "id" : "ITEM-1", "itemData" : { "DOI" : "10.1016/j.envsoft.2013.09.018", "ISSN" : "13648152", "author" : [ { "dropping-particle" : "", "family" : "Seidl", "given" : "Rupert", "non-dropping-particle" : "", "parse-names" : false, "suffix" : "" }, { "dropping-particle" : "", "family" : "Rammer", "given" : "Werner", "non-dropping-particle" : "", "parse-names" : false, "suffix" : "" }, { "dropping-particle" : "", "family" : "Blennow", "given" : "Kristina", "non-dropping-particle" : "", "parse-names" : false, "suffix" : "" } ], "container-title" : "Environmental Modelling &amp; Software", "id" : "ITEM-1", "issued" : { "date-parts" : [ [ "2014", "1" ] ] }, "page" : "1-11", "publisher" : "Elsevier Ltd", "title" : "Simulating wind disturbance impacts on forest landscapes: Tree-level heterogeneity matters", "type" : "article-journal", "volume" : "51" }, "uris" : [ "http://www.mendeley.com/documents/?uuid=71cdb9f0-83c1-4ed0-8f17-f0f69f473ded" ] } ], "mendeley" : { "formattedCitation" : "(Seidl et al. 2014)", "plainTextFormattedCitation" : "(Seidl et al. 2014)", "previouslyFormattedCitation" : "(Seidl et al. 2014)" }, "properties" : { "noteIndex" : 0 }, "schema" : "https://github.com/citation-style-language/schema/raw/master/csl-citation.json" }</w:instrText>
      </w:r>
      <w:r w:rsidR="00512137">
        <w:rPr>
          <w:rFonts w:ascii="Times New Roman" w:hAnsi="Times New Roman" w:cs="Times New Roman"/>
          <w:lang w:val="en-US"/>
        </w:rPr>
        <w:fldChar w:fldCharType="separate"/>
      </w:r>
      <w:r w:rsidR="00512137" w:rsidRPr="00512137">
        <w:rPr>
          <w:rFonts w:ascii="Times New Roman" w:hAnsi="Times New Roman" w:cs="Times New Roman"/>
          <w:noProof/>
          <w:lang w:val="en-US"/>
        </w:rPr>
        <w:t>(Seidl et al. 2014)</w:t>
      </w:r>
      <w:r w:rsidR="00512137">
        <w:rPr>
          <w:rFonts w:ascii="Times New Roman" w:hAnsi="Times New Roman" w:cs="Times New Roman"/>
          <w:lang w:val="en-US"/>
        </w:rPr>
        <w:fldChar w:fldCharType="end"/>
      </w:r>
      <w:r>
        <w:rPr>
          <w:rFonts w:ascii="Times New Roman" w:hAnsi="Times New Roman" w:cs="Times New Roman"/>
          <w:lang w:val="en-US"/>
        </w:rPr>
        <w:t>.</w:t>
      </w:r>
    </w:p>
    <w:p w:rsidR="00965C7E" w:rsidRDefault="00965C7E" w:rsidP="004F0AD8">
      <w:pPr>
        <w:spacing w:after="0" w:line="360" w:lineRule="auto"/>
        <w:jc w:val="both"/>
        <w:rPr>
          <w:rFonts w:ascii="Times New Roman" w:hAnsi="Times New Roman" w:cs="Times New Roman"/>
          <w:lang w:val="en-US"/>
        </w:rPr>
      </w:pPr>
    </w:p>
    <w:p w:rsidR="00495294" w:rsidRDefault="00495294" w:rsidP="004F0AD8">
      <w:pPr>
        <w:spacing w:after="0" w:line="360" w:lineRule="auto"/>
        <w:jc w:val="both"/>
        <w:rPr>
          <w:rFonts w:ascii="Times New Roman" w:hAnsi="Times New Roman" w:cs="Times New Roman"/>
          <w:lang w:val="en-US"/>
        </w:rPr>
      </w:pPr>
    </w:p>
    <w:p w:rsidR="00965C7E" w:rsidRDefault="00965C7E" w:rsidP="004F0AD8">
      <w:pPr>
        <w:spacing w:after="0" w:line="360" w:lineRule="auto"/>
        <w:jc w:val="both"/>
        <w:rPr>
          <w:rFonts w:ascii="Times New Roman" w:hAnsi="Times New Roman" w:cs="Times New Roman"/>
          <w:lang w:val="en-US"/>
        </w:rPr>
      </w:pPr>
      <w:r>
        <w:rPr>
          <w:rFonts w:ascii="Times New Roman" w:hAnsi="Times New Roman" w:cs="Times New Roman"/>
          <w:noProof/>
          <w:lang w:eastAsia="de-AT"/>
        </w:rPr>
        <w:lastRenderedPageBreak/>
        <w:drawing>
          <wp:inline distT="0" distB="0" distL="0" distR="0" wp14:anchorId="147AA0C1" wp14:editId="3F75BB65">
            <wp:extent cx="4565176" cy="4418224"/>
            <wp:effectExtent l="0" t="0" r="6985"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6257" cy="4419271"/>
                    </a:xfrm>
                    <a:prstGeom prst="rect">
                      <a:avLst/>
                    </a:prstGeom>
                    <a:noFill/>
                    <a:ln>
                      <a:noFill/>
                    </a:ln>
                  </pic:spPr>
                </pic:pic>
              </a:graphicData>
            </a:graphic>
          </wp:inline>
        </w:drawing>
      </w:r>
    </w:p>
    <w:p w:rsidR="00965C7E" w:rsidRDefault="00965C7E" w:rsidP="004F0AD8">
      <w:pPr>
        <w:spacing w:after="0" w:line="360" w:lineRule="auto"/>
        <w:jc w:val="both"/>
        <w:rPr>
          <w:rFonts w:ascii="Times New Roman" w:hAnsi="Times New Roman" w:cs="Times New Roman"/>
          <w:lang w:val="en-US"/>
        </w:rPr>
      </w:pPr>
      <w:r>
        <w:rPr>
          <w:rFonts w:ascii="Times New Roman" w:hAnsi="Times New Roman" w:cs="Times New Roman"/>
          <w:lang w:val="en-US"/>
        </w:rPr>
        <w:t xml:space="preserve">Figure </w:t>
      </w:r>
      <w:r w:rsidR="008C4ECD">
        <w:rPr>
          <w:rFonts w:ascii="Times New Roman" w:hAnsi="Times New Roman" w:cs="Times New Roman"/>
          <w:lang w:val="en-US"/>
        </w:rPr>
        <w:t>C</w:t>
      </w:r>
      <w:r>
        <w:rPr>
          <w:rFonts w:ascii="Times New Roman" w:hAnsi="Times New Roman" w:cs="Times New Roman"/>
          <w:lang w:val="en-US"/>
        </w:rPr>
        <w:t xml:space="preserve">1. </w:t>
      </w:r>
      <w:proofErr w:type="gramStart"/>
      <w:r>
        <w:rPr>
          <w:rFonts w:ascii="Times New Roman" w:hAnsi="Times New Roman" w:cs="Times New Roman"/>
          <w:lang w:val="en-US"/>
        </w:rPr>
        <w:t xml:space="preserve">Maps of the number of </w:t>
      </w:r>
      <w:r w:rsidR="00512137">
        <w:rPr>
          <w:rFonts w:ascii="Times New Roman" w:hAnsi="Times New Roman" w:cs="Times New Roman"/>
          <w:lang w:val="en-US"/>
        </w:rPr>
        <w:t xml:space="preserve">simulated </w:t>
      </w:r>
      <w:r>
        <w:rPr>
          <w:rFonts w:ascii="Times New Roman" w:hAnsi="Times New Roman" w:cs="Times New Roman"/>
          <w:lang w:val="en-US"/>
        </w:rPr>
        <w:t xml:space="preserve">bark beetle generations </w:t>
      </w:r>
      <w:r w:rsidR="00512137">
        <w:rPr>
          <w:rFonts w:ascii="Times New Roman" w:hAnsi="Times New Roman" w:cs="Times New Roman"/>
          <w:lang w:val="en-US"/>
        </w:rPr>
        <w:t>at</w:t>
      </w:r>
      <w:r>
        <w:rPr>
          <w:rFonts w:ascii="Times New Roman" w:hAnsi="Times New Roman" w:cs="Times New Roman"/>
          <w:lang w:val="en-US"/>
        </w:rPr>
        <w:t xml:space="preserve"> KANP for the years 2007 to 2014.</w:t>
      </w:r>
      <w:proofErr w:type="gramEnd"/>
      <w:r>
        <w:rPr>
          <w:rFonts w:ascii="Times New Roman" w:hAnsi="Times New Roman" w:cs="Times New Roman"/>
          <w:lang w:val="en-US"/>
        </w:rPr>
        <w:t xml:space="preserve"> The color-coded values indicate the number of filial generations</w:t>
      </w:r>
      <w:r w:rsidR="00D2485C">
        <w:rPr>
          <w:rFonts w:ascii="Times New Roman" w:hAnsi="Times New Roman" w:cs="Times New Roman"/>
          <w:lang w:val="en-US"/>
        </w:rPr>
        <w:t xml:space="preserve">. </w:t>
      </w:r>
      <w:r>
        <w:rPr>
          <w:rFonts w:ascii="Times New Roman" w:hAnsi="Times New Roman" w:cs="Times New Roman"/>
          <w:lang w:val="en-US"/>
        </w:rPr>
        <w:t xml:space="preserve">0.5 is added if a </w:t>
      </w:r>
      <w:proofErr w:type="spellStart"/>
      <w:r>
        <w:rPr>
          <w:rFonts w:ascii="Times New Roman" w:hAnsi="Times New Roman" w:cs="Times New Roman"/>
          <w:lang w:val="en-US"/>
        </w:rPr>
        <w:t>sisterbrood</w:t>
      </w:r>
      <w:proofErr w:type="spellEnd"/>
      <w:r>
        <w:rPr>
          <w:rFonts w:ascii="Times New Roman" w:hAnsi="Times New Roman" w:cs="Times New Roman"/>
          <w:lang w:val="en-US"/>
        </w:rPr>
        <w:t xml:space="preserve"> can develop in addition to the last filial beetle generation (e.g., 1.5=one generation and one </w:t>
      </w:r>
      <w:proofErr w:type="spellStart"/>
      <w:r>
        <w:rPr>
          <w:rFonts w:ascii="Times New Roman" w:hAnsi="Times New Roman" w:cs="Times New Roman"/>
          <w:lang w:val="en-US"/>
        </w:rPr>
        <w:t>sisterbrood</w:t>
      </w:r>
      <w:proofErr w:type="spellEnd"/>
      <w:r>
        <w:rPr>
          <w:rFonts w:ascii="Times New Roman" w:hAnsi="Times New Roman" w:cs="Times New Roman"/>
          <w:lang w:val="en-US"/>
        </w:rPr>
        <w:t>).</w:t>
      </w:r>
    </w:p>
    <w:p w:rsidR="00495294" w:rsidRDefault="00495294" w:rsidP="004F0AD8">
      <w:pPr>
        <w:spacing w:after="0" w:line="360" w:lineRule="auto"/>
        <w:jc w:val="both"/>
        <w:rPr>
          <w:rFonts w:ascii="Times New Roman" w:hAnsi="Times New Roman" w:cs="Times New Roman"/>
          <w:lang w:val="en-US"/>
        </w:rPr>
      </w:pPr>
    </w:p>
    <w:p w:rsidR="00512137" w:rsidRDefault="00512137" w:rsidP="004F0AD8">
      <w:pPr>
        <w:spacing w:after="0" w:line="360" w:lineRule="auto"/>
        <w:jc w:val="both"/>
        <w:rPr>
          <w:rFonts w:ascii="Times New Roman" w:hAnsi="Times New Roman" w:cs="Times New Roman"/>
          <w:lang w:val="en-US"/>
        </w:rPr>
      </w:pPr>
    </w:p>
    <w:p w:rsidR="00512137" w:rsidRDefault="00512137" w:rsidP="004F0AD8">
      <w:pPr>
        <w:spacing w:after="0" w:line="360" w:lineRule="auto"/>
        <w:jc w:val="both"/>
        <w:rPr>
          <w:rFonts w:ascii="Times New Roman" w:hAnsi="Times New Roman" w:cs="Times New Roman"/>
          <w:lang w:val="en-US"/>
        </w:rPr>
      </w:pPr>
    </w:p>
    <w:p w:rsidR="00512137" w:rsidRPr="005F4327" w:rsidRDefault="00512137" w:rsidP="004F0AD8">
      <w:pPr>
        <w:spacing w:after="0" w:line="360" w:lineRule="auto"/>
        <w:jc w:val="both"/>
        <w:rPr>
          <w:rFonts w:ascii="Times New Roman" w:hAnsi="Times New Roman" w:cs="Times New Roman"/>
          <w:lang w:val="en-US"/>
        </w:rPr>
      </w:pPr>
    </w:p>
    <w:p w:rsidR="006C74D5" w:rsidRDefault="006C74D5" w:rsidP="004F0AD8">
      <w:pPr>
        <w:spacing w:after="0" w:line="360" w:lineRule="auto"/>
        <w:jc w:val="both"/>
        <w:rPr>
          <w:rFonts w:ascii="Times New Roman" w:hAnsi="Times New Roman" w:cs="Times New Roman"/>
          <w:b/>
          <w:lang w:val="en-US"/>
        </w:rPr>
      </w:pPr>
      <w:r>
        <w:rPr>
          <w:rFonts w:ascii="Times New Roman" w:hAnsi="Times New Roman" w:cs="Times New Roman"/>
          <w:b/>
          <w:noProof/>
          <w:lang w:eastAsia="de-AT"/>
        </w:rPr>
        <w:lastRenderedPageBreak/>
        <w:drawing>
          <wp:inline distT="0" distB="0" distL="0" distR="0" wp14:anchorId="22A2DCC6" wp14:editId="5CFC4B8E">
            <wp:extent cx="3377707" cy="2456586"/>
            <wp:effectExtent l="0" t="0" r="0" b="127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78605" cy="2457239"/>
                    </a:xfrm>
                    <a:prstGeom prst="rect">
                      <a:avLst/>
                    </a:prstGeom>
                    <a:noFill/>
                    <a:ln>
                      <a:noFill/>
                    </a:ln>
                  </pic:spPr>
                </pic:pic>
              </a:graphicData>
            </a:graphic>
          </wp:inline>
        </w:drawing>
      </w:r>
    </w:p>
    <w:p w:rsidR="005A62A2" w:rsidRPr="005A62A2" w:rsidRDefault="005A62A2" w:rsidP="004F0AD8">
      <w:pPr>
        <w:spacing w:after="0" w:line="360" w:lineRule="auto"/>
        <w:jc w:val="both"/>
        <w:rPr>
          <w:rFonts w:ascii="Times New Roman" w:hAnsi="Times New Roman" w:cs="Times New Roman"/>
          <w:lang w:val="en-US"/>
        </w:rPr>
      </w:pPr>
      <w:r w:rsidRPr="005A62A2">
        <w:rPr>
          <w:rFonts w:ascii="Times New Roman" w:hAnsi="Times New Roman" w:cs="Times New Roman"/>
          <w:lang w:val="en-US"/>
        </w:rPr>
        <w:t xml:space="preserve">Figure </w:t>
      </w:r>
      <w:r w:rsidR="00512137">
        <w:rPr>
          <w:rFonts w:ascii="Times New Roman" w:hAnsi="Times New Roman" w:cs="Times New Roman"/>
          <w:lang w:val="en-US"/>
        </w:rPr>
        <w:t>C</w:t>
      </w:r>
      <w:r>
        <w:rPr>
          <w:rFonts w:ascii="Times New Roman" w:hAnsi="Times New Roman" w:cs="Times New Roman"/>
          <w:lang w:val="en-US"/>
        </w:rPr>
        <w:t xml:space="preserve">2. </w:t>
      </w:r>
      <w:proofErr w:type="gramStart"/>
      <w:r>
        <w:rPr>
          <w:rFonts w:ascii="Times New Roman" w:hAnsi="Times New Roman" w:cs="Times New Roman"/>
          <w:lang w:val="en-US"/>
        </w:rPr>
        <w:t xml:space="preserve">Distribution of the </w:t>
      </w:r>
      <w:r w:rsidR="00512137">
        <w:rPr>
          <w:rFonts w:ascii="Times New Roman" w:hAnsi="Times New Roman" w:cs="Times New Roman"/>
          <w:lang w:val="en-US"/>
        </w:rPr>
        <w:t xml:space="preserve">simulated </w:t>
      </w:r>
      <w:r>
        <w:rPr>
          <w:rFonts w:ascii="Times New Roman" w:hAnsi="Times New Roman" w:cs="Times New Roman"/>
          <w:lang w:val="en-US"/>
        </w:rPr>
        <w:t>number of bark beetle generations in percent of the total area for the warmest (2007) and coolest (2010) year</w:t>
      </w:r>
      <w:r w:rsidR="00512137">
        <w:rPr>
          <w:rFonts w:ascii="Times New Roman" w:hAnsi="Times New Roman" w:cs="Times New Roman"/>
          <w:lang w:val="en-US"/>
        </w:rPr>
        <w:t xml:space="preserve"> of the period 2007-2014</w:t>
      </w:r>
      <w:r>
        <w:rPr>
          <w:rFonts w:ascii="Times New Roman" w:hAnsi="Times New Roman" w:cs="Times New Roman"/>
          <w:lang w:val="en-US"/>
        </w:rPr>
        <w:t>.</w:t>
      </w:r>
      <w:proofErr w:type="gramEnd"/>
      <w:r>
        <w:rPr>
          <w:rFonts w:ascii="Times New Roman" w:hAnsi="Times New Roman" w:cs="Times New Roman"/>
          <w:lang w:val="en-US"/>
        </w:rPr>
        <w:t xml:space="preserve"> The categories “1+” and “2+” denote areas where a </w:t>
      </w:r>
      <w:proofErr w:type="spellStart"/>
      <w:r>
        <w:rPr>
          <w:rFonts w:ascii="Times New Roman" w:hAnsi="Times New Roman" w:cs="Times New Roman"/>
          <w:lang w:val="en-US"/>
        </w:rPr>
        <w:t>sisterbrood</w:t>
      </w:r>
      <w:proofErr w:type="spellEnd"/>
      <w:r>
        <w:rPr>
          <w:rFonts w:ascii="Times New Roman" w:hAnsi="Times New Roman" w:cs="Times New Roman"/>
          <w:lang w:val="en-US"/>
        </w:rPr>
        <w:t xml:space="preserve"> can develop in addition to the respective filial generations.</w:t>
      </w:r>
    </w:p>
    <w:p w:rsidR="006C74D5" w:rsidRDefault="006C74D5" w:rsidP="004F0AD8">
      <w:pPr>
        <w:spacing w:after="0" w:line="360" w:lineRule="auto"/>
        <w:jc w:val="both"/>
        <w:rPr>
          <w:rFonts w:ascii="Times New Roman" w:hAnsi="Times New Roman" w:cs="Times New Roman"/>
          <w:b/>
          <w:lang w:val="en-US"/>
        </w:rPr>
      </w:pPr>
    </w:p>
    <w:p w:rsidR="00E766B5" w:rsidRDefault="00E766B5" w:rsidP="004F0AD8">
      <w:pPr>
        <w:spacing w:after="0" w:line="360" w:lineRule="auto"/>
        <w:jc w:val="both"/>
        <w:rPr>
          <w:rFonts w:ascii="Times New Roman" w:hAnsi="Times New Roman" w:cs="Times New Roman"/>
          <w:lang w:val="en-US"/>
        </w:rPr>
      </w:pPr>
    </w:p>
    <w:p w:rsidR="008C4ECD" w:rsidRDefault="008C4ECD" w:rsidP="004F0AD8">
      <w:pPr>
        <w:spacing w:after="0" w:line="360" w:lineRule="auto"/>
        <w:jc w:val="both"/>
        <w:rPr>
          <w:rFonts w:ascii="Times New Roman" w:hAnsi="Times New Roman" w:cs="Times New Roman"/>
          <w:lang w:val="en-US"/>
        </w:rPr>
      </w:pPr>
      <w:r>
        <w:rPr>
          <w:rFonts w:ascii="Times New Roman" w:hAnsi="Times New Roman" w:cs="Times New Roman"/>
          <w:lang w:val="en-US"/>
        </w:rPr>
        <w:t xml:space="preserve">Table C1. Simulated area </w:t>
      </w:r>
      <w:r w:rsidR="00512137">
        <w:rPr>
          <w:rFonts w:ascii="Times New Roman" w:hAnsi="Times New Roman" w:cs="Times New Roman"/>
          <w:lang w:val="en-US"/>
        </w:rPr>
        <w:t xml:space="preserve">disturbed </w:t>
      </w:r>
      <w:r>
        <w:rPr>
          <w:rFonts w:ascii="Times New Roman" w:hAnsi="Times New Roman" w:cs="Times New Roman"/>
          <w:lang w:val="en-US"/>
        </w:rPr>
        <w:t xml:space="preserve">during the </w:t>
      </w:r>
      <w:r w:rsidR="00512137">
        <w:rPr>
          <w:rFonts w:ascii="Times New Roman" w:hAnsi="Times New Roman" w:cs="Times New Roman"/>
          <w:lang w:val="en-US"/>
        </w:rPr>
        <w:t xml:space="preserve">eight </w:t>
      </w:r>
      <w:r>
        <w:rPr>
          <w:rFonts w:ascii="Times New Roman" w:hAnsi="Times New Roman" w:cs="Times New Roman"/>
          <w:lang w:val="en-US"/>
        </w:rPr>
        <w:t xml:space="preserve">year </w:t>
      </w:r>
      <w:r w:rsidR="00512137">
        <w:rPr>
          <w:rFonts w:ascii="Times New Roman" w:hAnsi="Times New Roman" w:cs="Times New Roman"/>
          <w:lang w:val="en-US"/>
        </w:rPr>
        <w:t xml:space="preserve">study </w:t>
      </w:r>
      <w:r>
        <w:rPr>
          <w:rFonts w:ascii="Times New Roman" w:hAnsi="Times New Roman" w:cs="Times New Roman"/>
          <w:lang w:val="en-US"/>
        </w:rPr>
        <w:t xml:space="preserve">period </w:t>
      </w:r>
      <w:r w:rsidR="00512137">
        <w:rPr>
          <w:rFonts w:ascii="Times New Roman" w:hAnsi="Times New Roman" w:cs="Times New Roman"/>
          <w:lang w:val="en-US"/>
        </w:rPr>
        <w:t>disregarding inter-annual climate variability and imposing the climate of a</w:t>
      </w:r>
      <w:r>
        <w:rPr>
          <w:rFonts w:ascii="Times New Roman" w:hAnsi="Times New Roman" w:cs="Times New Roman"/>
          <w:lang w:val="en-US"/>
        </w:rPr>
        <w:t xml:space="preserve"> </w:t>
      </w:r>
      <w:r w:rsidR="00512137">
        <w:rPr>
          <w:rFonts w:ascii="Times New Roman" w:hAnsi="Times New Roman" w:cs="Times New Roman"/>
          <w:lang w:val="en-US"/>
        </w:rPr>
        <w:t xml:space="preserve">single </w:t>
      </w:r>
      <w:r w:rsidR="00D4122B">
        <w:rPr>
          <w:rFonts w:ascii="Times New Roman" w:hAnsi="Times New Roman" w:cs="Times New Roman"/>
          <w:lang w:val="en-US"/>
        </w:rPr>
        <w:t>year</w:t>
      </w:r>
      <w:r w:rsidR="00512137">
        <w:rPr>
          <w:rFonts w:ascii="Times New Roman" w:hAnsi="Times New Roman" w:cs="Times New Roman"/>
          <w:lang w:val="en-US"/>
        </w:rPr>
        <w:t xml:space="preserve"> for the entire study period</w:t>
      </w:r>
      <w:r>
        <w:rPr>
          <w:rFonts w:ascii="Times New Roman" w:hAnsi="Times New Roman" w:cs="Times New Roman"/>
          <w:lang w:val="en-US"/>
        </w:rPr>
        <w:t xml:space="preserve">. </w:t>
      </w:r>
      <w:r w:rsidR="00D4122B">
        <w:rPr>
          <w:rFonts w:ascii="Times New Roman" w:hAnsi="Times New Roman" w:cs="Times New Roman"/>
          <w:lang w:val="en-US"/>
        </w:rPr>
        <w:t xml:space="preserve">The reference value for the total disturbed area </w:t>
      </w:r>
      <w:r w:rsidR="00512137">
        <w:rPr>
          <w:rFonts w:ascii="Times New Roman" w:hAnsi="Times New Roman" w:cs="Times New Roman"/>
          <w:lang w:val="en-US"/>
        </w:rPr>
        <w:t xml:space="preserve">using the default climate </w:t>
      </w:r>
      <w:r w:rsidR="00D4122B">
        <w:rPr>
          <w:rFonts w:ascii="Times New Roman" w:hAnsi="Times New Roman" w:cs="Times New Roman"/>
          <w:lang w:val="en-US"/>
        </w:rPr>
        <w:t>is 531.1 ha</w:t>
      </w:r>
      <w:r w:rsidR="00557BB3">
        <w:rPr>
          <w:rFonts w:ascii="Times New Roman" w:hAnsi="Times New Roman" w:cs="Times New Roman"/>
          <w:lang w:val="en-US"/>
        </w:rPr>
        <w:t xml:space="preserve"> (wind: 180.3 ha, bark beetles 351.4 ha)</w:t>
      </w:r>
      <w:r w:rsidR="00D4122B">
        <w:rPr>
          <w:rFonts w:ascii="Times New Roman" w:hAnsi="Times New Roman" w:cs="Times New Roman"/>
          <w:lang w:val="en-US"/>
        </w:rPr>
        <w:t>.</w:t>
      </w:r>
    </w:p>
    <w:tbl>
      <w:tblPr>
        <w:tblStyle w:val="Tabellenraster"/>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1984"/>
        <w:gridCol w:w="1886"/>
        <w:gridCol w:w="2191"/>
      </w:tblGrid>
      <w:tr w:rsidR="008C4ECD" w:rsidTr="008C4ECD">
        <w:tc>
          <w:tcPr>
            <w:tcW w:w="3227" w:type="dxa"/>
            <w:tcBorders>
              <w:bottom w:val="nil"/>
            </w:tcBorders>
            <w:vAlign w:val="center"/>
          </w:tcPr>
          <w:p w:rsidR="008C4ECD" w:rsidRDefault="008C4ECD" w:rsidP="008C4ECD">
            <w:pPr>
              <w:spacing w:line="360" w:lineRule="auto"/>
              <w:jc w:val="center"/>
              <w:rPr>
                <w:rFonts w:ascii="Times New Roman" w:hAnsi="Times New Roman" w:cs="Times New Roman"/>
                <w:lang w:val="en-US"/>
              </w:rPr>
            </w:pPr>
            <w:r>
              <w:rPr>
                <w:rFonts w:ascii="Times New Roman" w:hAnsi="Times New Roman" w:cs="Times New Roman"/>
                <w:lang w:val="en-US"/>
              </w:rPr>
              <w:t>Year</w:t>
            </w:r>
          </w:p>
        </w:tc>
        <w:tc>
          <w:tcPr>
            <w:tcW w:w="6061" w:type="dxa"/>
            <w:gridSpan w:val="3"/>
            <w:tcBorders>
              <w:bottom w:val="nil"/>
            </w:tcBorders>
            <w:vAlign w:val="center"/>
          </w:tcPr>
          <w:p w:rsidR="008C4ECD" w:rsidRDefault="008C4ECD" w:rsidP="00512137">
            <w:pPr>
              <w:spacing w:line="360" w:lineRule="auto"/>
              <w:jc w:val="center"/>
              <w:rPr>
                <w:rFonts w:ascii="Times New Roman" w:hAnsi="Times New Roman" w:cs="Times New Roman"/>
                <w:lang w:val="en-US"/>
              </w:rPr>
            </w:pPr>
            <w:r>
              <w:rPr>
                <w:rFonts w:ascii="Times New Roman" w:hAnsi="Times New Roman" w:cs="Times New Roman"/>
                <w:lang w:val="en-US"/>
              </w:rPr>
              <w:t xml:space="preserve">Total area </w:t>
            </w:r>
            <w:r w:rsidR="00512137">
              <w:rPr>
                <w:rFonts w:ascii="Times New Roman" w:hAnsi="Times New Roman" w:cs="Times New Roman"/>
                <w:lang w:val="en-US"/>
              </w:rPr>
              <w:t xml:space="preserve">disturbed </w:t>
            </w:r>
            <w:r>
              <w:rPr>
                <w:rFonts w:ascii="Times New Roman" w:hAnsi="Times New Roman" w:cs="Times New Roman"/>
                <w:lang w:val="en-US"/>
              </w:rPr>
              <w:t>(ha)</w:t>
            </w:r>
          </w:p>
        </w:tc>
      </w:tr>
      <w:tr w:rsidR="002B489B" w:rsidTr="008C4ECD">
        <w:tc>
          <w:tcPr>
            <w:tcW w:w="3227" w:type="dxa"/>
            <w:tcBorders>
              <w:top w:val="nil"/>
              <w:bottom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p>
        </w:tc>
        <w:tc>
          <w:tcPr>
            <w:tcW w:w="1984" w:type="dxa"/>
            <w:tcBorders>
              <w:top w:val="nil"/>
              <w:bottom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Wind</w:t>
            </w:r>
          </w:p>
        </w:tc>
        <w:tc>
          <w:tcPr>
            <w:tcW w:w="1886" w:type="dxa"/>
            <w:tcBorders>
              <w:top w:val="nil"/>
              <w:bottom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Bark beetle</w:t>
            </w:r>
          </w:p>
        </w:tc>
        <w:tc>
          <w:tcPr>
            <w:tcW w:w="2191" w:type="dxa"/>
            <w:tcBorders>
              <w:top w:val="nil"/>
              <w:bottom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Total</w:t>
            </w:r>
          </w:p>
        </w:tc>
      </w:tr>
      <w:tr w:rsidR="002B489B" w:rsidTr="008C4ECD">
        <w:tc>
          <w:tcPr>
            <w:tcW w:w="3227" w:type="dxa"/>
            <w:tcBorders>
              <w:top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201</w:t>
            </w:r>
            <w:r w:rsidR="00552BA3">
              <w:rPr>
                <w:rFonts w:ascii="Times New Roman" w:hAnsi="Times New Roman" w:cs="Times New Roman"/>
                <w:lang w:val="en-US"/>
              </w:rPr>
              <w:t>3 (median 2007-2014</w:t>
            </w:r>
            <w:r>
              <w:rPr>
                <w:rFonts w:ascii="Times New Roman" w:hAnsi="Times New Roman" w:cs="Times New Roman"/>
                <w:lang w:val="en-US"/>
              </w:rPr>
              <w:t>)</w:t>
            </w:r>
          </w:p>
        </w:tc>
        <w:tc>
          <w:tcPr>
            <w:tcW w:w="1984" w:type="dxa"/>
            <w:tcBorders>
              <w:top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131.4</w:t>
            </w:r>
          </w:p>
        </w:tc>
        <w:tc>
          <w:tcPr>
            <w:tcW w:w="1886" w:type="dxa"/>
            <w:tcBorders>
              <w:top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409.7</w:t>
            </w:r>
          </w:p>
        </w:tc>
        <w:tc>
          <w:tcPr>
            <w:tcW w:w="2191" w:type="dxa"/>
            <w:tcBorders>
              <w:top w:val="single" w:sz="12" w:space="0" w:color="auto"/>
            </w:tcBorders>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541.1</w:t>
            </w:r>
          </w:p>
        </w:tc>
      </w:tr>
      <w:tr w:rsidR="002B489B" w:rsidTr="008C4ECD">
        <w:tc>
          <w:tcPr>
            <w:tcW w:w="3227" w:type="dxa"/>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2007 (warmest year)</w:t>
            </w:r>
          </w:p>
        </w:tc>
        <w:tc>
          <w:tcPr>
            <w:tcW w:w="1984" w:type="dxa"/>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173.3</w:t>
            </w:r>
          </w:p>
        </w:tc>
        <w:tc>
          <w:tcPr>
            <w:tcW w:w="1886" w:type="dxa"/>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1055.8</w:t>
            </w:r>
          </w:p>
        </w:tc>
        <w:tc>
          <w:tcPr>
            <w:tcW w:w="2191" w:type="dxa"/>
            <w:vAlign w:val="center"/>
          </w:tcPr>
          <w:p w:rsidR="002B489B" w:rsidRDefault="002B489B" w:rsidP="008C4ECD">
            <w:pPr>
              <w:spacing w:line="360" w:lineRule="auto"/>
              <w:jc w:val="center"/>
              <w:rPr>
                <w:rFonts w:ascii="Times New Roman" w:hAnsi="Times New Roman" w:cs="Times New Roman"/>
                <w:lang w:val="en-US"/>
              </w:rPr>
            </w:pPr>
            <w:r>
              <w:rPr>
                <w:rFonts w:ascii="Times New Roman" w:hAnsi="Times New Roman" w:cs="Times New Roman"/>
                <w:lang w:val="en-US"/>
              </w:rPr>
              <w:t>1229.1</w:t>
            </w:r>
          </w:p>
        </w:tc>
      </w:tr>
      <w:tr w:rsidR="002B489B" w:rsidTr="008C4ECD">
        <w:tc>
          <w:tcPr>
            <w:tcW w:w="3227" w:type="dxa"/>
            <w:vAlign w:val="center"/>
          </w:tcPr>
          <w:p w:rsidR="002B489B" w:rsidRDefault="00552BA3" w:rsidP="008C4ECD">
            <w:pPr>
              <w:spacing w:line="360" w:lineRule="auto"/>
              <w:jc w:val="center"/>
              <w:rPr>
                <w:rFonts w:ascii="Times New Roman" w:hAnsi="Times New Roman" w:cs="Times New Roman"/>
                <w:lang w:val="en-US"/>
              </w:rPr>
            </w:pPr>
            <w:r>
              <w:rPr>
                <w:rFonts w:ascii="Times New Roman" w:hAnsi="Times New Roman" w:cs="Times New Roman"/>
                <w:lang w:val="en-US"/>
              </w:rPr>
              <w:t>1977 (median 1970-2000)</w:t>
            </w:r>
          </w:p>
        </w:tc>
        <w:tc>
          <w:tcPr>
            <w:tcW w:w="1984" w:type="dxa"/>
            <w:vAlign w:val="center"/>
          </w:tcPr>
          <w:p w:rsidR="002B489B" w:rsidRDefault="00552BA3" w:rsidP="008C4ECD">
            <w:pPr>
              <w:spacing w:line="360" w:lineRule="auto"/>
              <w:jc w:val="center"/>
              <w:rPr>
                <w:rFonts w:ascii="Times New Roman" w:hAnsi="Times New Roman" w:cs="Times New Roman"/>
                <w:lang w:val="en-US"/>
              </w:rPr>
            </w:pPr>
            <w:r>
              <w:rPr>
                <w:rFonts w:ascii="Times New Roman" w:hAnsi="Times New Roman" w:cs="Times New Roman"/>
                <w:lang w:val="en-US"/>
              </w:rPr>
              <w:t>83.2</w:t>
            </w:r>
          </w:p>
        </w:tc>
        <w:tc>
          <w:tcPr>
            <w:tcW w:w="1886" w:type="dxa"/>
            <w:vAlign w:val="center"/>
          </w:tcPr>
          <w:p w:rsidR="002B489B" w:rsidRDefault="00552BA3" w:rsidP="008C4ECD">
            <w:pPr>
              <w:spacing w:line="360" w:lineRule="auto"/>
              <w:jc w:val="center"/>
              <w:rPr>
                <w:rFonts w:ascii="Times New Roman" w:hAnsi="Times New Roman" w:cs="Times New Roman"/>
                <w:lang w:val="en-US"/>
              </w:rPr>
            </w:pPr>
            <w:r>
              <w:rPr>
                <w:rFonts w:ascii="Times New Roman" w:hAnsi="Times New Roman" w:cs="Times New Roman"/>
                <w:lang w:val="en-US"/>
              </w:rPr>
              <w:t>309.2</w:t>
            </w:r>
          </w:p>
        </w:tc>
        <w:tc>
          <w:tcPr>
            <w:tcW w:w="2191" w:type="dxa"/>
            <w:vAlign w:val="center"/>
          </w:tcPr>
          <w:p w:rsidR="002B489B" w:rsidRDefault="00552BA3" w:rsidP="008C4ECD">
            <w:pPr>
              <w:spacing w:line="360" w:lineRule="auto"/>
              <w:jc w:val="center"/>
              <w:rPr>
                <w:rFonts w:ascii="Times New Roman" w:hAnsi="Times New Roman" w:cs="Times New Roman"/>
                <w:lang w:val="en-US"/>
              </w:rPr>
            </w:pPr>
            <w:r>
              <w:rPr>
                <w:rFonts w:ascii="Times New Roman" w:hAnsi="Times New Roman" w:cs="Times New Roman"/>
                <w:lang w:val="en-US"/>
              </w:rPr>
              <w:t>392.4</w:t>
            </w:r>
          </w:p>
        </w:tc>
      </w:tr>
    </w:tbl>
    <w:p w:rsidR="002B489B" w:rsidRPr="005A62A2" w:rsidRDefault="002B489B" w:rsidP="004F0AD8">
      <w:pPr>
        <w:spacing w:after="0" w:line="360" w:lineRule="auto"/>
        <w:jc w:val="both"/>
        <w:rPr>
          <w:rFonts w:ascii="Times New Roman" w:hAnsi="Times New Roman" w:cs="Times New Roman"/>
          <w:lang w:val="en-US"/>
        </w:rPr>
      </w:pPr>
    </w:p>
    <w:p w:rsidR="00512137" w:rsidRDefault="00512137">
      <w:pPr>
        <w:rPr>
          <w:rFonts w:ascii="Times New Roman" w:hAnsi="Times New Roman" w:cs="Times New Roman"/>
          <w:b/>
          <w:lang w:val="en-US"/>
        </w:rPr>
      </w:pPr>
      <w:r>
        <w:rPr>
          <w:rFonts w:ascii="Times New Roman" w:hAnsi="Times New Roman" w:cs="Times New Roman"/>
          <w:b/>
          <w:lang w:val="en-US"/>
        </w:rPr>
        <w:br w:type="page"/>
      </w:r>
    </w:p>
    <w:p w:rsidR="009B2ADD" w:rsidRDefault="009B2ADD" w:rsidP="00DF5CF8">
      <w:pPr>
        <w:spacing w:after="0" w:line="480" w:lineRule="auto"/>
        <w:jc w:val="both"/>
        <w:rPr>
          <w:rFonts w:ascii="Times New Roman" w:hAnsi="Times New Roman" w:cs="Times New Roman"/>
          <w:b/>
          <w:lang w:val="en-US"/>
        </w:rPr>
      </w:pPr>
      <w:r w:rsidRPr="009B2ADD">
        <w:rPr>
          <w:rFonts w:ascii="Times New Roman" w:hAnsi="Times New Roman" w:cs="Times New Roman"/>
          <w:b/>
          <w:lang w:val="en-US"/>
        </w:rPr>
        <w:lastRenderedPageBreak/>
        <w:t>References Appendices A-C</w:t>
      </w:r>
    </w:p>
    <w:p w:rsidR="00512137" w:rsidRPr="00520012" w:rsidRDefault="009B2ADD"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Pr>
          <w:rFonts w:ascii="Times New Roman" w:hAnsi="Times New Roman" w:cs="Times New Roman"/>
          <w:lang w:val="en-US"/>
        </w:rPr>
        <w:fldChar w:fldCharType="begin" w:fldLock="1"/>
      </w:r>
      <w:r>
        <w:rPr>
          <w:rFonts w:ascii="Times New Roman" w:hAnsi="Times New Roman" w:cs="Times New Roman"/>
          <w:lang w:val="en-US"/>
        </w:rPr>
        <w:instrText xml:space="preserve">ADDIN Mendeley Bibliography CSL_BIBLIOGRAPHY </w:instrText>
      </w:r>
      <w:r>
        <w:rPr>
          <w:rFonts w:ascii="Times New Roman" w:hAnsi="Times New Roman" w:cs="Times New Roman"/>
          <w:lang w:val="en-US"/>
        </w:rPr>
        <w:fldChar w:fldCharType="separate"/>
      </w:r>
      <w:r w:rsidR="00512137" w:rsidRPr="00520012">
        <w:rPr>
          <w:rFonts w:ascii="Times New Roman" w:hAnsi="Times New Roman" w:cs="Times New Roman"/>
          <w:noProof/>
          <w:szCs w:val="24"/>
          <w:lang w:val="en-US"/>
        </w:rPr>
        <w:t>Baier P (1996) Defence reactions of Norway spruce (Picea abies Karst.) to controlled attacks of Ips typographus (L.) (Col., Scolytidae) in relation to tree parameters. J Appl Entomol 120:587–593. doi: 10.1111/j.1439-0418.1996.tb01656.x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Baier P, Pennerstorfer J, Schopf  a (2007) PHENIPS—A comprehensive phenology model of Ips typographus (L.) (Col., Scolytinae) as a tool for hazard rating of bark beetle infestation. For Ecol Manage 249:171–186. doi: 10.1016/j.foreco.2007.05.020</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Čada V, Svoboda M, Janda P (2013) Dendrochronological reconstruction of the disturbance history and past development of the mountain Norway spruce in the Bohemian Forest, central Europe. For Ecol Manage 295:59–68. doi: 10.1016/j.foreco.2012.12.037</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Christiansen E, Waring RH, Berryman AA (1987) Resistance of conifers to bark beetle attack: Searching for general relationships. For Ecol Manage 22:89–106. doi: 10.1016/0378-1127(87)90098-3</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Eriksson M, Neuvonen S, Roininen H (2008) Ips typographus (L.) attack on patches of felled trees: “Wind-felled” vs. cut trees and the risk of subsequent mortality. For Ecol Manage 255:1336–1341. doi: 10.1016/j.foreco.2007.10.043</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Eriksson M, Pouttu A, Roininen H (2005) The influence of windthrow area and timber characteristics on colonization of wind-felled spruces by Ips typographus ( L .). 216:105–116. doi: 10.1016/j.foreco.2005.05.044</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Faccoli M (2002) Winter mortality in sub-corticolous populations of Ips typographus (Coleoptera, Scolytidae) and its parasitoids in the south-eastern Alps. Anzeiger fur Schädlingskd 75:62–68. doi: 10.1034/j.1399-5448.2002.02017.x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Fahse L, Heurich M (2011) Simulation and analysis of outbreaks of bark beetle infestations and their management at the stand level. Ecol Modell 222:1833–1846. doi: 10.1016/j.ecolmodel.2011.03.014</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 xml:space="preserve">Jönsson AM, Schroeder LM, Lagergren F, et al (2012) Guess the impact of Ips typographus—An ecosystem modelling approach for simulating spruce bark beetle outbreaks. Agric For Meteorol </w:t>
      </w:r>
      <w:r w:rsidRPr="00520012">
        <w:rPr>
          <w:rFonts w:ascii="Times New Roman" w:hAnsi="Times New Roman" w:cs="Times New Roman"/>
          <w:noProof/>
          <w:szCs w:val="24"/>
          <w:lang w:val="en-US"/>
        </w:rPr>
        <w:lastRenderedPageBreak/>
        <w:t>166-167:188–200. doi: 10.1016/j.agrformet.2012.07.012</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Kausrud K, Økland B, Skarpaas O, et al (2012) Population dynamics in changing environments: the case of an eruptive forest pest species. Biol Rev 87:34–51. doi: 10.1111/j.1469-185X.2011.00183.x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Kautz M, Dworschak K, Gruppe A, Schopf R (2011) Quantifying spatio-temporal dispersion of bark beetle infestations in epidemic and non-epidemic conditions. For Ecol Manage 262:598–608. doi: 10.1016/j.foreco.2011.04.023</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Kautz M, Schopf R, Imron MA (2014) Individual traits as drivers of spatial dispersal and infestation patterns in a host–bark beetle system. Ecol Modell 273:264–276. doi: 10.1016/j.ecolmodel.2013.11.022</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Koštál V, Doležal P, Rozsypal J, et al (2011) Physiological and biochemical analysis of overwintering and cold tolerance in two Central European populations of the spruce bark beetle, Ips typographus. J Insect Physiol 57:1136–1146. doi: 10.1016/j.jinsphys.2011.03.011</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Lausch A, Heurich M, Fahse L (2013) Spatio-temporal infestation patterns of Ips typographus (L.) in the Bavarian Forest National Park, Germany. Ecol Indic 31:73–81. doi: 10.1016/j.ecolind.2012.07.026</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Lexer MJ, Hönninger K (2001) A modified 3D-patch model for spatially explicit simulation of vegetation composition in heterogeneous landscapes. For Ecol Manage 144:43–65.</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Marini L, Lindelöw Å, Jönsson AM, et al (2013) Population dynamics of the spruce bark beetle: a long-term study. Oikos 122:1768–1776. doi: 10.1111/j.1600-0706.2013.00431.x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Netherer S, Matthews B, Katzensteiner K, et al (2015) Do water-limiting conditions predispose Norway spruce to bark beetle attack? New Phytol 205:1128–1141. doi: 10.1111/nph.13166</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Seidl R, Baier P, Rammer W, et al (2007) Modelling tree mortality by bark beetle infestation in Norway spruce forests. Ecol Modell 206:383–399. doi: 10.1016/j.ecolmodel.2007.04.002</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Seidl R, Müller J, Hothorn T, et al (2015) Small beetle, large-scale drivers: how regional and landscape factors affect outbreaks of the European spruce bark beetle. J Appl Ecol in press:doi: 10.1111/1365–2664.12540. doi: 10.1111/1365-2664.12540</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lastRenderedPageBreak/>
        <w:t>Seidl R, Rammer W, Blennow K (2014) Simulating wind disturbance impacts on forest landscapes: Tree-level heterogeneity matters. Environ Model Softw 51:1–11. doi: 10.1016/j.envsoft.2013.09.018</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Seidl R, Rammer W, Scheller RM, Spies TA (2012) An individual-based process model to simulate landscape-scale forest ecosystem dynamics. Ecol Modell 231:87–100. doi: 10.1016/j.ecolmodel.2012.02.015</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Seidl R, Schelhaas M-J, Lexer MJ (2011) Unraveling the drivers of intensifying forest disturbance regimes in Europe. Glob Chang Biol 17:2842–2852. doi: 10.1111/j.1365-2486.2011.02452.x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Seidl R, Schelhaas M-J, Lindner M, Lexer MJ (2009) Modelling bark beetle disturbances in a large scale forest scenario model to assess climate change impacts and evaluate adaptive management strategies. Reg Environ Chang 9:101–119. doi: 10.1007/s10113-008-0068-2</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Stadelmann G, Bugmann H, Meier F, et al (2013) Effects of salvage logging and sanitation felling on bark beetle (Ips typographus L.) infestations. For Ecol Manage 305:273–281. doi: 10.1016/j.foreco.2013.06.003</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Thom D, Rammer W, Dirnböck T, et al (2016) The impacts of climate change and disturbance on spatio-temporal trajectories of biodiversity in a temperate forest landscape. J Appl Ecol in revision.</w:t>
      </w:r>
    </w:p>
    <w:p w:rsidR="00512137" w:rsidRPr="00512137"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rPr>
      </w:pPr>
      <w:r w:rsidRPr="00520012">
        <w:rPr>
          <w:rFonts w:ascii="Times New Roman" w:hAnsi="Times New Roman" w:cs="Times New Roman"/>
          <w:noProof/>
          <w:szCs w:val="24"/>
          <w:lang w:val="en-US"/>
        </w:rPr>
        <w:t xml:space="preserve">Thom D, Seidl R, Steyrer G, et al (2013) Slow and fast drivers of the natural disturbance regime in Central European forest ecosystems. </w:t>
      </w:r>
      <w:r w:rsidRPr="00512137">
        <w:rPr>
          <w:rFonts w:ascii="Times New Roman" w:hAnsi="Times New Roman" w:cs="Times New Roman"/>
          <w:noProof/>
          <w:szCs w:val="24"/>
        </w:rPr>
        <w:t>For Ecol Manage 307:293–302.</w:t>
      </w:r>
    </w:p>
    <w:p w:rsidR="00512137" w:rsidRPr="00512137"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rPr>
      </w:pPr>
      <w:r w:rsidRPr="00512137">
        <w:rPr>
          <w:rFonts w:ascii="Times New Roman" w:hAnsi="Times New Roman" w:cs="Times New Roman"/>
          <w:noProof/>
          <w:szCs w:val="24"/>
        </w:rPr>
        <w:t>Tomiczek C, Cech TL, Fürst A, et al (2012) Waldschutzsituation 2011 in Österreich. Forstschutz Aktuell 56:3–10.</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Usbeck T, Wohlgemuth T, Dobbertin M, et al (2010) Increasing storm damage to forests in Switzerland from 1858 to 2007. Agric For Meteorol 150:47–55. doi: 10.1016/j.agrformet.2009.08.010</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Wermelinger B (2002) Development and distribution of predators and parasitoids during two consecutive years of an Ips typographus (Col., Scolytidae) infestation. J Appl Entomol 126:521–527. doi: 10.1046/j.1439-0418.2002.00707.x</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lastRenderedPageBreak/>
        <w:t>Wermelinger B (2004) Ecology and management of the spruce bark beetle Ips typographus—a review of recent research. For Ecol Manage 202:67–82. doi: 10.1016/j.foreco.2004.07.018</w:t>
      </w:r>
    </w:p>
    <w:p w:rsidR="00512137" w:rsidRPr="00520012" w:rsidRDefault="00512137" w:rsidP="00512137">
      <w:pPr>
        <w:widowControl w:val="0"/>
        <w:autoSpaceDE w:val="0"/>
        <w:autoSpaceDN w:val="0"/>
        <w:adjustRightInd w:val="0"/>
        <w:spacing w:after="0" w:line="480" w:lineRule="auto"/>
        <w:ind w:left="480" w:hanging="480"/>
        <w:rPr>
          <w:rFonts w:ascii="Times New Roman" w:hAnsi="Times New Roman" w:cs="Times New Roman"/>
          <w:noProof/>
          <w:szCs w:val="24"/>
          <w:lang w:val="en-US"/>
        </w:rPr>
      </w:pPr>
      <w:r w:rsidRPr="00520012">
        <w:rPr>
          <w:rFonts w:ascii="Times New Roman" w:hAnsi="Times New Roman" w:cs="Times New Roman"/>
          <w:noProof/>
          <w:szCs w:val="24"/>
          <w:lang w:val="en-US"/>
        </w:rPr>
        <w:t>Wermelinger B, Seifert M (1998) Analysis of temperature dependent development of the spruce bark beetle Ips typographus (L.) (Col. Scol.). J Appl Entomol 122:185–191.</w:t>
      </w:r>
    </w:p>
    <w:p w:rsidR="00512137" w:rsidRPr="00512137" w:rsidRDefault="00512137" w:rsidP="00512137">
      <w:pPr>
        <w:widowControl w:val="0"/>
        <w:autoSpaceDE w:val="0"/>
        <w:autoSpaceDN w:val="0"/>
        <w:adjustRightInd w:val="0"/>
        <w:spacing w:after="0" w:line="480" w:lineRule="auto"/>
        <w:ind w:left="480" w:hanging="480"/>
        <w:rPr>
          <w:rFonts w:ascii="Times New Roman" w:hAnsi="Times New Roman" w:cs="Times New Roman"/>
          <w:noProof/>
        </w:rPr>
      </w:pPr>
      <w:r w:rsidRPr="00520012">
        <w:rPr>
          <w:rFonts w:ascii="Times New Roman" w:hAnsi="Times New Roman" w:cs="Times New Roman"/>
          <w:noProof/>
          <w:szCs w:val="24"/>
          <w:lang w:val="en-US"/>
        </w:rPr>
        <w:t xml:space="preserve">Wermelinger B, Seifert M (1999) Temperature-dependent reproduction of the spruce bark beetle Ips typographus, and analysis of the potential population growth. </w:t>
      </w:r>
      <w:r w:rsidRPr="00512137">
        <w:rPr>
          <w:rFonts w:ascii="Times New Roman" w:hAnsi="Times New Roman" w:cs="Times New Roman"/>
          <w:noProof/>
          <w:szCs w:val="24"/>
        </w:rPr>
        <w:t>Ecol Entomol 24:103–110. doi: 10.1046/j.1365-2311.1999.00175.x</w:t>
      </w:r>
    </w:p>
    <w:p w:rsidR="009B2ADD" w:rsidRPr="009B2ADD" w:rsidRDefault="009B2ADD" w:rsidP="00512137">
      <w:pPr>
        <w:widowControl w:val="0"/>
        <w:autoSpaceDE w:val="0"/>
        <w:autoSpaceDN w:val="0"/>
        <w:adjustRightInd w:val="0"/>
        <w:spacing w:after="0" w:line="480" w:lineRule="auto"/>
        <w:ind w:left="480" w:hanging="480"/>
        <w:rPr>
          <w:rFonts w:ascii="Times New Roman" w:hAnsi="Times New Roman" w:cs="Times New Roman"/>
          <w:lang w:val="en-US"/>
        </w:rPr>
      </w:pPr>
      <w:r>
        <w:rPr>
          <w:rFonts w:ascii="Times New Roman" w:hAnsi="Times New Roman" w:cs="Times New Roman"/>
          <w:lang w:val="en-US"/>
        </w:rPr>
        <w:fldChar w:fldCharType="end"/>
      </w:r>
    </w:p>
    <w:sectPr w:rsidR="009B2ADD" w:rsidRPr="009B2ADD">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169B" w:rsidRDefault="0063169B" w:rsidP="00095B37">
      <w:pPr>
        <w:spacing w:after="0" w:line="240" w:lineRule="auto"/>
      </w:pPr>
      <w:r>
        <w:separator/>
      </w:r>
    </w:p>
    <w:p w:rsidR="0063169B" w:rsidRDefault="0063169B"/>
  </w:endnote>
  <w:endnote w:type="continuationSeparator" w:id="0">
    <w:p w:rsidR="0063169B" w:rsidRDefault="0063169B" w:rsidP="00095B37">
      <w:pPr>
        <w:spacing w:after="0" w:line="240" w:lineRule="auto"/>
      </w:pPr>
      <w:r>
        <w:continuationSeparator/>
      </w:r>
    </w:p>
    <w:p w:rsidR="0063169B" w:rsidRDefault="006316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18160808"/>
      <w:docPartObj>
        <w:docPartGallery w:val="Page Numbers (Bottom of Page)"/>
        <w:docPartUnique/>
      </w:docPartObj>
    </w:sdtPr>
    <w:sdtEndPr/>
    <w:sdtContent>
      <w:p w:rsidR="00E16734" w:rsidRDefault="00E16734">
        <w:pPr>
          <w:pStyle w:val="Fuzeile"/>
          <w:jc w:val="center"/>
        </w:pPr>
        <w:r>
          <w:fldChar w:fldCharType="begin"/>
        </w:r>
        <w:r>
          <w:instrText>PAGE   \* MERGEFORMAT</w:instrText>
        </w:r>
        <w:r>
          <w:fldChar w:fldCharType="separate"/>
        </w:r>
        <w:r w:rsidR="00520012" w:rsidRPr="00520012">
          <w:rPr>
            <w:noProof/>
            <w:lang w:val="de-DE"/>
          </w:rPr>
          <w:t>13</w:t>
        </w:r>
        <w:r>
          <w:fldChar w:fldCharType="end"/>
        </w:r>
      </w:p>
    </w:sdtContent>
  </w:sdt>
  <w:p w:rsidR="00E16734" w:rsidRDefault="00E16734">
    <w:pPr>
      <w:pStyle w:val="Fuzeile"/>
    </w:pPr>
  </w:p>
  <w:p w:rsidR="00E16734" w:rsidRDefault="00E167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169B" w:rsidRDefault="0063169B" w:rsidP="00095B37">
      <w:pPr>
        <w:spacing w:after="0" w:line="240" w:lineRule="auto"/>
      </w:pPr>
      <w:r>
        <w:separator/>
      </w:r>
    </w:p>
    <w:p w:rsidR="0063169B" w:rsidRDefault="0063169B"/>
  </w:footnote>
  <w:footnote w:type="continuationSeparator" w:id="0">
    <w:p w:rsidR="0063169B" w:rsidRDefault="0063169B" w:rsidP="00095B37">
      <w:pPr>
        <w:spacing w:after="0" w:line="240" w:lineRule="auto"/>
      </w:pPr>
      <w:r>
        <w:continuationSeparator/>
      </w:r>
    </w:p>
    <w:p w:rsidR="0063169B" w:rsidRDefault="0063169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5E3043"/>
    <w:multiLevelType w:val="hybridMultilevel"/>
    <w:tmpl w:val="468E3D90"/>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F5A"/>
    <w:rsid w:val="00000D33"/>
    <w:rsid w:val="00023DEE"/>
    <w:rsid w:val="00035043"/>
    <w:rsid w:val="00095B37"/>
    <w:rsid w:val="000A5D06"/>
    <w:rsid w:val="000D75D6"/>
    <w:rsid w:val="00135296"/>
    <w:rsid w:val="00150CE3"/>
    <w:rsid w:val="0016709D"/>
    <w:rsid w:val="001B673F"/>
    <w:rsid w:val="001D3730"/>
    <w:rsid w:val="002178C5"/>
    <w:rsid w:val="00231848"/>
    <w:rsid w:val="00241AB9"/>
    <w:rsid w:val="00295594"/>
    <w:rsid w:val="002B20D1"/>
    <w:rsid w:val="002B489B"/>
    <w:rsid w:val="002B629D"/>
    <w:rsid w:val="002D3887"/>
    <w:rsid w:val="0032622D"/>
    <w:rsid w:val="003713E6"/>
    <w:rsid w:val="00386563"/>
    <w:rsid w:val="00390007"/>
    <w:rsid w:val="003D2FBD"/>
    <w:rsid w:val="003F216B"/>
    <w:rsid w:val="00495294"/>
    <w:rsid w:val="004A79B1"/>
    <w:rsid w:val="004C5C3B"/>
    <w:rsid w:val="004F0AD8"/>
    <w:rsid w:val="00500B8B"/>
    <w:rsid w:val="00506068"/>
    <w:rsid w:val="00512137"/>
    <w:rsid w:val="00520012"/>
    <w:rsid w:val="0052696A"/>
    <w:rsid w:val="00545B0F"/>
    <w:rsid w:val="00546524"/>
    <w:rsid w:val="00552BA3"/>
    <w:rsid w:val="00557BB3"/>
    <w:rsid w:val="0057584F"/>
    <w:rsid w:val="00576438"/>
    <w:rsid w:val="00584C81"/>
    <w:rsid w:val="005A370E"/>
    <w:rsid w:val="005A62A2"/>
    <w:rsid w:val="005B2108"/>
    <w:rsid w:val="005C1558"/>
    <w:rsid w:val="005C4B65"/>
    <w:rsid w:val="005C621F"/>
    <w:rsid w:val="005F4327"/>
    <w:rsid w:val="00614D9B"/>
    <w:rsid w:val="00615C52"/>
    <w:rsid w:val="0062161D"/>
    <w:rsid w:val="0063169B"/>
    <w:rsid w:val="00680B8A"/>
    <w:rsid w:val="006938F3"/>
    <w:rsid w:val="006B36D2"/>
    <w:rsid w:val="006C74D5"/>
    <w:rsid w:val="007111B5"/>
    <w:rsid w:val="00734B11"/>
    <w:rsid w:val="0074623C"/>
    <w:rsid w:val="00762BAA"/>
    <w:rsid w:val="007A7C7F"/>
    <w:rsid w:val="007B7017"/>
    <w:rsid w:val="007E1CB1"/>
    <w:rsid w:val="00802EA0"/>
    <w:rsid w:val="00872A51"/>
    <w:rsid w:val="008C4ECD"/>
    <w:rsid w:val="008F3688"/>
    <w:rsid w:val="00965C7E"/>
    <w:rsid w:val="009811DE"/>
    <w:rsid w:val="00987086"/>
    <w:rsid w:val="00991C44"/>
    <w:rsid w:val="00994A8A"/>
    <w:rsid w:val="009958A3"/>
    <w:rsid w:val="009B2ADD"/>
    <w:rsid w:val="00A94303"/>
    <w:rsid w:val="00A953C4"/>
    <w:rsid w:val="00AA2ED6"/>
    <w:rsid w:val="00AA59B6"/>
    <w:rsid w:val="00AC2337"/>
    <w:rsid w:val="00AF192A"/>
    <w:rsid w:val="00B509F6"/>
    <w:rsid w:val="00B93EC8"/>
    <w:rsid w:val="00BD1F5A"/>
    <w:rsid w:val="00C20B07"/>
    <w:rsid w:val="00C25128"/>
    <w:rsid w:val="00C44AEC"/>
    <w:rsid w:val="00C73CBC"/>
    <w:rsid w:val="00CE2008"/>
    <w:rsid w:val="00CE259F"/>
    <w:rsid w:val="00CE7B50"/>
    <w:rsid w:val="00CF3E38"/>
    <w:rsid w:val="00D2485C"/>
    <w:rsid w:val="00D4122B"/>
    <w:rsid w:val="00D460DD"/>
    <w:rsid w:val="00D83BE8"/>
    <w:rsid w:val="00DF5CF8"/>
    <w:rsid w:val="00E16734"/>
    <w:rsid w:val="00E2335C"/>
    <w:rsid w:val="00E4004F"/>
    <w:rsid w:val="00E766B5"/>
    <w:rsid w:val="00EC5E53"/>
    <w:rsid w:val="00F70BE4"/>
    <w:rsid w:val="00FB7953"/>
    <w:rsid w:val="00FD3EF3"/>
    <w:rsid w:val="00FD4964"/>
    <w:rsid w:val="00FF32F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259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14D9B"/>
    <w:rPr>
      <w:sz w:val="16"/>
      <w:szCs w:val="16"/>
    </w:rPr>
  </w:style>
  <w:style w:type="paragraph" w:styleId="Kommentartext">
    <w:name w:val="annotation text"/>
    <w:basedOn w:val="Standard"/>
    <w:link w:val="KommentartextZchn"/>
    <w:uiPriority w:val="99"/>
    <w:unhideWhenUsed/>
    <w:rsid w:val="00614D9B"/>
    <w:pPr>
      <w:spacing w:line="240" w:lineRule="auto"/>
    </w:pPr>
    <w:rPr>
      <w:sz w:val="20"/>
      <w:szCs w:val="20"/>
    </w:rPr>
  </w:style>
  <w:style w:type="character" w:customStyle="1" w:styleId="KommentartextZchn">
    <w:name w:val="Kommentartext Zchn"/>
    <w:basedOn w:val="Absatz-Standardschriftart"/>
    <w:link w:val="Kommentartext"/>
    <w:uiPriority w:val="99"/>
    <w:rsid w:val="00614D9B"/>
    <w:rPr>
      <w:sz w:val="20"/>
      <w:szCs w:val="20"/>
    </w:rPr>
  </w:style>
  <w:style w:type="character" w:styleId="Hyperlink">
    <w:name w:val="Hyperlink"/>
    <w:basedOn w:val="Absatz-Standardschriftart"/>
    <w:uiPriority w:val="99"/>
    <w:unhideWhenUsed/>
    <w:rsid w:val="00614D9B"/>
    <w:rPr>
      <w:color w:val="0000FF" w:themeColor="hyperlink"/>
      <w:u w:val="single"/>
    </w:rPr>
  </w:style>
  <w:style w:type="paragraph" w:styleId="Sprechblasentext">
    <w:name w:val="Balloon Text"/>
    <w:basedOn w:val="Standard"/>
    <w:link w:val="SprechblasentextZchn"/>
    <w:uiPriority w:val="99"/>
    <w:semiHidden/>
    <w:unhideWhenUsed/>
    <w:rsid w:val="00614D9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4D9B"/>
    <w:rPr>
      <w:rFonts w:ascii="Tahoma" w:hAnsi="Tahoma" w:cs="Tahoma"/>
      <w:sz w:val="16"/>
      <w:szCs w:val="16"/>
    </w:rPr>
  </w:style>
  <w:style w:type="paragraph" w:styleId="Kopfzeile">
    <w:name w:val="header"/>
    <w:basedOn w:val="Standard"/>
    <w:link w:val="KopfzeileZchn"/>
    <w:uiPriority w:val="99"/>
    <w:unhideWhenUsed/>
    <w:rsid w:val="00095B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5B37"/>
  </w:style>
  <w:style w:type="paragraph" w:styleId="Fuzeile">
    <w:name w:val="footer"/>
    <w:basedOn w:val="Standard"/>
    <w:link w:val="FuzeileZchn"/>
    <w:uiPriority w:val="99"/>
    <w:unhideWhenUsed/>
    <w:rsid w:val="00095B3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5B37"/>
  </w:style>
  <w:style w:type="paragraph" w:styleId="Kommentarthema">
    <w:name w:val="annotation subject"/>
    <w:basedOn w:val="Kommentartext"/>
    <w:next w:val="Kommentartext"/>
    <w:link w:val="KommentarthemaZchn"/>
    <w:uiPriority w:val="99"/>
    <w:semiHidden/>
    <w:unhideWhenUsed/>
    <w:rsid w:val="00F70BE4"/>
    <w:rPr>
      <w:b/>
      <w:bCs/>
    </w:rPr>
  </w:style>
  <w:style w:type="character" w:customStyle="1" w:styleId="KommentarthemaZchn">
    <w:name w:val="Kommentarthema Zchn"/>
    <w:basedOn w:val="KommentartextZchn"/>
    <w:link w:val="Kommentarthema"/>
    <w:uiPriority w:val="99"/>
    <w:semiHidden/>
    <w:rsid w:val="00F70BE4"/>
    <w:rPr>
      <w:b/>
      <w:bCs/>
      <w:sz w:val="20"/>
      <w:szCs w:val="20"/>
    </w:rPr>
  </w:style>
  <w:style w:type="table" w:styleId="Tabellenraster">
    <w:name w:val="Table Grid"/>
    <w:basedOn w:val="NormaleTabelle"/>
    <w:uiPriority w:val="59"/>
    <w:rsid w:val="005C4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C4B65"/>
    <w:rPr>
      <w:color w:val="808080"/>
    </w:rPr>
  </w:style>
  <w:style w:type="paragraph" w:styleId="Listenabsatz">
    <w:name w:val="List Paragraph"/>
    <w:basedOn w:val="Standard"/>
    <w:uiPriority w:val="34"/>
    <w:qFormat/>
    <w:rsid w:val="0062161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CE259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614D9B"/>
    <w:rPr>
      <w:sz w:val="16"/>
      <w:szCs w:val="16"/>
    </w:rPr>
  </w:style>
  <w:style w:type="paragraph" w:styleId="Kommentartext">
    <w:name w:val="annotation text"/>
    <w:basedOn w:val="Standard"/>
    <w:link w:val="KommentartextZchn"/>
    <w:uiPriority w:val="99"/>
    <w:unhideWhenUsed/>
    <w:rsid w:val="00614D9B"/>
    <w:pPr>
      <w:spacing w:line="240" w:lineRule="auto"/>
    </w:pPr>
    <w:rPr>
      <w:sz w:val="20"/>
      <w:szCs w:val="20"/>
    </w:rPr>
  </w:style>
  <w:style w:type="character" w:customStyle="1" w:styleId="KommentartextZchn">
    <w:name w:val="Kommentartext Zchn"/>
    <w:basedOn w:val="Absatz-Standardschriftart"/>
    <w:link w:val="Kommentartext"/>
    <w:uiPriority w:val="99"/>
    <w:rsid w:val="00614D9B"/>
    <w:rPr>
      <w:sz w:val="20"/>
      <w:szCs w:val="20"/>
    </w:rPr>
  </w:style>
  <w:style w:type="character" w:styleId="Hyperlink">
    <w:name w:val="Hyperlink"/>
    <w:basedOn w:val="Absatz-Standardschriftart"/>
    <w:uiPriority w:val="99"/>
    <w:unhideWhenUsed/>
    <w:rsid w:val="00614D9B"/>
    <w:rPr>
      <w:color w:val="0000FF" w:themeColor="hyperlink"/>
      <w:u w:val="single"/>
    </w:rPr>
  </w:style>
  <w:style w:type="paragraph" w:styleId="Sprechblasentext">
    <w:name w:val="Balloon Text"/>
    <w:basedOn w:val="Standard"/>
    <w:link w:val="SprechblasentextZchn"/>
    <w:uiPriority w:val="99"/>
    <w:semiHidden/>
    <w:unhideWhenUsed/>
    <w:rsid w:val="00614D9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14D9B"/>
    <w:rPr>
      <w:rFonts w:ascii="Tahoma" w:hAnsi="Tahoma" w:cs="Tahoma"/>
      <w:sz w:val="16"/>
      <w:szCs w:val="16"/>
    </w:rPr>
  </w:style>
  <w:style w:type="paragraph" w:styleId="Kopfzeile">
    <w:name w:val="header"/>
    <w:basedOn w:val="Standard"/>
    <w:link w:val="KopfzeileZchn"/>
    <w:uiPriority w:val="99"/>
    <w:unhideWhenUsed/>
    <w:rsid w:val="00095B3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95B37"/>
  </w:style>
  <w:style w:type="paragraph" w:styleId="Fuzeile">
    <w:name w:val="footer"/>
    <w:basedOn w:val="Standard"/>
    <w:link w:val="FuzeileZchn"/>
    <w:uiPriority w:val="99"/>
    <w:unhideWhenUsed/>
    <w:rsid w:val="00095B3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95B37"/>
  </w:style>
  <w:style w:type="paragraph" w:styleId="Kommentarthema">
    <w:name w:val="annotation subject"/>
    <w:basedOn w:val="Kommentartext"/>
    <w:next w:val="Kommentartext"/>
    <w:link w:val="KommentarthemaZchn"/>
    <w:uiPriority w:val="99"/>
    <w:semiHidden/>
    <w:unhideWhenUsed/>
    <w:rsid w:val="00F70BE4"/>
    <w:rPr>
      <w:b/>
      <w:bCs/>
    </w:rPr>
  </w:style>
  <w:style w:type="character" w:customStyle="1" w:styleId="KommentarthemaZchn">
    <w:name w:val="Kommentarthema Zchn"/>
    <w:basedOn w:val="KommentartextZchn"/>
    <w:link w:val="Kommentarthema"/>
    <w:uiPriority w:val="99"/>
    <w:semiHidden/>
    <w:rsid w:val="00F70BE4"/>
    <w:rPr>
      <w:b/>
      <w:bCs/>
      <w:sz w:val="20"/>
      <w:szCs w:val="20"/>
    </w:rPr>
  </w:style>
  <w:style w:type="table" w:styleId="Tabellenraster">
    <w:name w:val="Table Grid"/>
    <w:basedOn w:val="NormaleTabelle"/>
    <w:uiPriority w:val="59"/>
    <w:rsid w:val="005C4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5C4B65"/>
    <w:rPr>
      <w:color w:val="808080"/>
    </w:rPr>
  </w:style>
  <w:style w:type="paragraph" w:styleId="Listenabsatz">
    <w:name w:val="List Paragraph"/>
    <w:basedOn w:val="Standard"/>
    <w:uiPriority w:val="34"/>
    <w:qFormat/>
    <w:rsid w:val="006216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693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219F1-05F7-4A82-9819-55DF709A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16799</Words>
  <Characters>105835</Characters>
  <Application>Microsoft Office Word</Application>
  <DocSecurity>0</DocSecurity>
  <Lines>881</Lines>
  <Paragraphs>244</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122390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Rupert Seidl</dc:creator>
  <cp:lastModifiedBy>Rupert Seidl</cp:lastModifiedBy>
  <cp:revision>3</cp:revision>
  <cp:lastPrinted>2015-12-14T07:43:00Z</cp:lastPrinted>
  <dcterms:created xsi:type="dcterms:W3CDTF">2016-04-29T08:14:00Z</dcterms:created>
  <dcterms:modified xsi:type="dcterms:W3CDTF">2016-04-29T08:15:00Z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rupert.seidl@boku.ac.at@www.mendeley.com</vt:lpwstr>
  </property>
  <property fmtid="{D5CDD505-2E9C-101B-9397-08002B2CF9AE}" pid="4" name="Mendeley Citation Style_1">
    <vt:lpwstr>http://www.zotero.org/styles/landscape-ecology</vt:lpwstr>
  </property>
  <property fmtid="{D5CDD505-2E9C-101B-9397-08002B2CF9AE}" pid="5" name="Mendeley Recent Style Id 0_1">
    <vt:lpwstr>http://www.zotero.org/styles/ambio</vt:lpwstr>
  </property>
  <property fmtid="{D5CDD505-2E9C-101B-9397-08002B2CF9AE}" pid="6" name="Mendeley Recent Style Name 0_1">
    <vt:lpwstr>AMBIO</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http://csl.mendeley.com/styles/5394181/bioscience-RS</vt:lpwstr>
  </property>
  <property fmtid="{D5CDD505-2E9C-101B-9397-08002B2CF9AE}" pid="10" name="Mendeley Recent Style Name 2_1">
    <vt:lpwstr>BioScience-RS</vt:lpwstr>
  </property>
  <property fmtid="{D5CDD505-2E9C-101B-9397-08002B2CF9AE}" pid="11" name="Mendeley Recent Style Id 3_1">
    <vt:lpwstr>http://www.zotero.org/styles/forest-ecology-and-management</vt:lpwstr>
  </property>
  <property fmtid="{D5CDD505-2E9C-101B-9397-08002B2CF9AE}" pid="12" name="Mendeley Recent Style Name 3_1">
    <vt:lpwstr>Forest Ecology and Management</vt:lpwstr>
  </property>
  <property fmtid="{D5CDD505-2E9C-101B-9397-08002B2CF9AE}" pid="13" name="Mendeley Recent Style Id 4_1">
    <vt:lpwstr>http://www.zotero.org/styles/global-environmental-change</vt:lpwstr>
  </property>
  <property fmtid="{D5CDD505-2E9C-101B-9397-08002B2CF9AE}" pid="14" name="Mendeley Recent Style Name 4_1">
    <vt:lpwstr>Global Environmental Change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(author-date)</vt:lpwstr>
  </property>
  <property fmtid="{D5CDD505-2E9C-101B-9397-08002B2CF9AE}" pid="17" name="Mendeley Recent Style Id 6_1">
    <vt:lpwstr>http://www.zotero.org/styles/journal-of-applied-ecology</vt:lpwstr>
  </property>
  <property fmtid="{D5CDD505-2E9C-101B-9397-08002B2CF9AE}" pid="18" name="Mendeley Recent Style Name 6_1">
    <vt:lpwstr>Journal of Applied Ecology</vt:lpwstr>
  </property>
  <property fmtid="{D5CDD505-2E9C-101B-9397-08002B2CF9AE}" pid="19" name="Mendeley Recent Style Id 7_1">
    <vt:lpwstr>http://www.zotero.org/styles/landscape-ecology</vt:lpwstr>
  </property>
  <property fmtid="{D5CDD505-2E9C-101B-9397-08002B2CF9AE}" pid="20" name="Mendeley Recent Style Name 7_1">
    <vt:lpwstr>Landscape Ecology</vt:lpwstr>
  </property>
  <property fmtid="{D5CDD505-2E9C-101B-9397-08002B2CF9AE}" pid="21" name="Mendeley Recent Style Id 8_1">
    <vt:lpwstr>http://www.zotero.org/styles/modern-humanities-research-association</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Id 9_1">
    <vt:lpwstr>http://www.zotero.org/styles/modern-language-association</vt:lpwstr>
  </property>
  <property fmtid="{D5CDD505-2E9C-101B-9397-08002B2CF9AE}" pid="24" name="Mendeley Recent Style Name 9_1">
    <vt:lpwstr>Modern Language Association 7th edition</vt:lpwstr>
  </property>
</Properties>
</file>