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42AA" w14:textId="1D1F04F5" w:rsidR="001814CA" w:rsidRPr="00B4201D" w:rsidRDefault="001814CA">
      <w:pPr>
        <w:rPr>
          <w:rFonts w:ascii="Arial" w:hAnsi="Arial" w:cs="Arial"/>
          <w:b/>
        </w:rPr>
      </w:pPr>
      <w:r w:rsidRPr="00B4201D">
        <w:rPr>
          <w:rFonts w:ascii="Arial" w:hAnsi="Arial" w:cs="Arial"/>
          <w:b/>
        </w:rPr>
        <w:t xml:space="preserve">Appendix </w:t>
      </w:r>
      <w:r w:rsidR="00AA44B0">
        <w:rPr>
          <w:rFonts w:ascii="Arial" w:hAnsi="Arial" w:cs="Arial"/>
          <w:b/>
        </w:rPr>
        <w:t>6</w:t>
      </w:r>
    </w:p>
    <w:p w14:paraId="646944C1" w14:textId="235E65BD" w:rsidR="00D84595" w:rsidRPr="003651D8" w:rsidRDefault="000A233F" w:rsidP="00992864">
      <w:pPr>
        <w:spacing w:line="240" w:lineRule="auto"/>
        <w:jc w:val="both"/>
        <w:rPr>
          <w:b/>
          <w:bCs/>
        </w:rPr>
      </w:pPr>
      <w:r w:rsidRPr="003651D8">
        <w:rPr>
          <w:rFonts w:ascii="Arial" w:hAnsi="Arial" w:cs="Arial"/>
          <w:b/>
          <w:bCs/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787E9FE7" wp14:editId="2FA99394">
            <wp:simplePos x="0" y="0"/>
            <wp:positionH relativeFrom="column">
              <wp:posOffset>0</wp:posOffset>
            </wp:positionH>
            <wp:positionV relativeFrom="paragraph">
              <wp:posOffset>802640</wp:posOffset>
            </wp:positionV>
            <wp:extent cx="5719445" cy="3852545"/>
            <wp:effectExtent l="0" t="0" r="0" b="0"/>
            <wp:wrapTight wrapText="bothSides">
              <wp:wrapPolygon edited="0">
                <wp:start x="0" y="0"/>
                <wp:lineTo x="0" y="21468"/>
                <wp:lineTo x="21511" y="21468"/>
                <wp:lineTo x="215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51D8" w:rsidRPr="003651D8">
        <w:rPr>
          <w:b/>
          <w:bCs/>
        </w:rPr>
        <w:t xml:space="preserve">Figure S1 </w:t>
      </w:r>
      <w:r w:rsidR="008A6AF6" w:rsidRPr="003651D8">
        <w:rPr>
          <w:b/>
          <w:bCs/>
        </w:rPr>
        <w:t xml:space="preserve">Full GAM analyses (data from 1930 to 2015) of </w:t>
      </w:r>
      <w:r w:rsidR="000F7B06" w:rsidRPr="003651D8">
        <w:rPr>
          <w:b/>
          <w:bCs/>
        </w:rPr>
        <w:t xml:space="preserve">timeseries </w:t>
      </w:r>
      <w:r w:rsidR="008A6AF6" w:rsidRPr="003651D8">
        <w:rPr>
          <w:b/>
          <w:bCs/>
        </w:rPr>
        <w:t>ecosystem service responses to agricultural pressures</w:t>
      </w:r>
      <w:r w:rsidR="001867FA" w:rsidRPr="003651D8">
        <w:rPr>
          <w:b/>
          <w:bCs/>
        </w:rPr>
        <w:t xml:space="preserve"> (n= 75)</w:t>
      </w:r>
      <w:r w:rsidR="008A6AF6" w:rsidRPr="003651D8">
        <w:rPr>
          <w:b/>
          <w:bCs/>
        </w:rPr>
        <w:t>.</w:t>
      </w:r>
      <w:r w:rsidR="001867FA" w:rsidRPr="003651D8">
        <w:rPr>
          <w:rFonts w:ascii="CharisSIL" w:eastAsia="CharisSIL" w:cs="CharisSIL"/>
          <w:b/>
          <w:bCs/>
          <w:sz w:val="14"/>
          <w:szCs w:val="14"/>
        </w:rPr>
        <w:t xml:space="preserve"> </w:t>
      </w:r>
      <w:r w:rsidR="001867FA" w:rsidRPr="003651D8">
        <w:rPr>
          <w:b/>
          <w:bCs/>
        </w:rPr>
        <w:t>The grey polygon represents 95% confidence intervals.</w:t>
      </w:r>
      <w:r w:rsidR="008A6AF6" w:rsidRPr="003651D8">
        <w:rPr>
          <w:b/>
          <w:bCs/>
        </w:rPr>
        <w:t xml:space="preserve"> See Table 1 in the main manuscript for additional details on significance values</w:t>
      </w:r>
      <w:r w:rsidR="0000489D" w:rsidRPr="003651D8">
        <w:rPr>
          <w:b/>
          <w:bCs/>
        </w:rPr>
        <w:t xml:space="preserve"> and Appendix </w:t>
      </w:r>
      <w:r w:rsidR="00C45EDE" w:rsidRPr="003651D8">
        <w:rPr>
          <w:b/>
          <w:bCs/>
        </w:rPr>
        <w:t>3</w:t>
      </w:r>
      <w:r w:rsidR="0000489D" w:rsidRPr="003651D8">
        <w:rPr>
          <w:b/>
          <w:bCs/>
        </w:rPr>
        <w:t xml:space="preserve"> for the agricultural pressure time series</w:t>
      </w:r>
      <w:r w:rsidR="008A6AF6" w:rsidRPr="003651D8">
        <w:rPr>
          <w:b/>
          <w:bCs/>
        </w:rPr>
        <w:t>.</w:t>
      </w:r>
    </w:p>
    <w:p w14:paraId="357F8784" w14:textId="13E03BF9" w:rsidR="00EB1914" w:rsidRPr="001814CA" w:rsidRDefault="000A233F" w:rsidP="001814C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201F237" wp14:editId="2166A364">
            <wp:simplePos x="0" y="0"/>
            <wp:positionH relativeFrom="column">
              <wp:posOffset>-2540</wp:posOffset>
            </wp:positionH>
            <wp:positionV relativeFrom="paragraph">
              <wp:posOffset>181610</wp:posOffset>
            </wp:positionV>
            <wp:extent cx="5724525" cy="3933825"/>
            <wp:effectExtent l="0" t="0" r="9525" b="9525"/>
            <wp:wrapTight wrapText="bothSides">
              <wp:wrapPolygon edited="0">
                <wp:start x="0" y="0"/>
                <wp:lineTo x="0" y="21548"/>
                <wp:lineTo x="21564" y="21548"/>
                <wp:lineTo x="2156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B1914" w:rsidRPr="001814CA" w:rsidSect="00A41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10E"/>
    <w:rsid w:val="0000489D"/>
    <w:rsid w:val="000A233F"/>
    <w:rsid w:val="000F7B06"/>
    <w:rsid w:val="001814CA"/>
    <w:rsid w:val="001867FA"/>
    <w:rsid w:val="002106A1"/>
    <w:rsid w:val="002B6E19"/>
    <w:rsid w:val="002C45F4"/>
    <w:rsid w:val="003651D8"/>
    <w:rsid w:val="00436AF9"/>
    <w:rsid w:val="007D510E"/>
    <w:rsid w:val="008A6AF6"/>
    <w:rsid w:val="00992864"/>
    <w:rsid w:val="00A418C4"/>
    <w:rsid w:val="00A56F21"/>
    <w:rsid w:val="00AA44B0"/>
    <w:rsid w:val="00B4201D"/>
    <w:rsid w:val="00C45EDE"/>
    <w:rsid w:val="00D84595"/>
    <w:rsid w:val="00DC52FF"/>
    <w:rsid w:val="00E225E0"/>
    <w:rsid w:val="00E46097"/>
    <w:rsid w:val="00EB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AD6F"/>
  <w15:docId w15:val="{B1965B57-379B-4432-A50B-A5203C1F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Watson</dc:creator>
  <cp:lastModifiedBy>Stephen Watson</cp:lastModifiedBy>
  <cp:revision>17</cp:revision>
  <dcterms:created xsi:type="dcterms:W3CDTF">2019-01-15T09:30:00Z</dcterms:created>
  <dcterms:modified xsi:type="dcterms:W3CDTF">2021-07-04T10:36:00Z</dcterms:modified>
</cp:coreProperties>
</file>