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390" w:rsidRPr="00A26390" w:rsidRDefault="00A26390" w:rsidP="00A26390">
      <w:pPr>
        <w:rPr>
          <w:rFonts w:ascii="Times New Roman" w:hAnsi="Times New Roman" w:cs="Times New Roman"/>
          <w:sz w:val="20"/>
          <w:szCs w:val="20"/>
          <w:lang w:val="en-US"/>
        </w:rPr>
      </w:pPr>
      <w:r w:rsidRPr="00A26390">
        <w:rPr>
          <w:rFonts w:ascii="Times New Roman" w:hAnsi="Times New Roman" w:cs="Times New Roman"/>
          <w:sz w:val="20"/>
          <w:szCs w:val="20"/>
          <w:lang w:val="en-US"/>
        </w:rPr>
        <w:t>APPENDIX</w:t>
      </w:r>
    </w:p>
    <w:p w:rsidR="00A26390" w:rsidRPr="00A26390" w:rsidRDefault="00A26390" w:rsidP="00A26390">
      <w:pPr>
        <w:spacing w:beforeAutospacing="1" w:afterAutospacing="1" w:line="240" w:lineRule="auto"/>
        <w:rPr>
          <w:rFonts w:ascii="Times New Roman" w:hAnsi="Times New Roman" w:cs="Times New Roman"/>
          <w:sz w:val="20"/>
          <w:szCs w:val="20"/>
          <w:lang w:val="en-US"/>
        </w:rPr>
      </w:pPr>
      <w:r w:rsidRPr="00A26390">
        <w:rPr>
          <w:rFonts w:ascii="Times New Roman" w:hAnsi="Times New Roman" w:cs="Times New Roman"/>
          <w:b/>
          <w:sz w:val="20"/>
          <w:szCs w:val="20"/>
          <w:lang w:val="en-GB"/>
        </w:rPr>
        <w:t>Table A.1</w:t>
      </w:r>
      <w:r w:rsidRPr="00A26390">
        <w:rPr>
          <w:rFonts w:ascii="Times New Roman" w:hAnsi="Times New Roman" w:cs="Times New Roman"/>
          <w:sz w:val="20"/>
          <w:szCs w:val="20"/>
          <w:lang w:val="en-GB"/>
        </w:rPr>
        <w:t xml:space="preserve"> Locations of the study sites, grouped by region. In addition to site name, the exact locations (latitude and longitude, WGS84), farm management type of arable fields (organic and conventional) and crop species are given. *</w:t>
      </w:r>
      <w:proofErr w:type="spellStart"/>
      <w:r w:rsidRPr="00A26390">
        <w:rPr>
          <w:rFonts w:ascii="Times New Roman" w:hAnsi="Times New Roman" w:cs="Times New Roman"/>
          <w:sz w:val="20"/>
          <w:szCs w:val="20"/>
          <w:lang w:val="en-GB"/>
        </w:rPr>
        <w:t>Stützkow</w:t>
      </w:r>
      <w:proofErr w:type="spellEnd"/>
      <w:r w:rsidRPr="00A26390">
        <w:rPr>
          <w:rFonts w:ascii="Times New Roman" w:hAnsi="Times New Roman" w:cs="Times New Roman"/>
          <w:sz w:val="20"/>
          <w:szCs w:val="20"/>
          <w:lang w:val="en-GB"/>
        </w:rPr>
        <w:t xml:space="preserve"> </w:t>
      </w:r>
      <w:proofErr w:type="gramStart"/>
      <w:r w:rsidRPr="00A26390">
        <w:rPr>
          <w:rFonts w:ascii="Times New Roman" w:hAnsi="Times New Roman" w:cs="Times New Roman"/>
          <w:sz w:val="20"/>
          <w:szCs w:val="20"/>
          <w:lang w:val="en-GB"/>
        </w:rPr>
        <w:t>was converted</w:t>
      </w:r>
      <w:proofErr w:type="gramEnd"/>
      <w:r w:rsidRPr="00A26390">
        <w:rPr>
          <w:rFonts w:ascii="Times New Roman" w:hAnsi="Times New Roman" w:cs="Times New Roman"/>
          <w:sz w:val="20"/>
          <w:szCs w:val="20"/>
          <w:lang w:val="en-GB"/>
        </w:rPr>
        <w:t xml:space="preserve"> to organic management just one year before sampling. As our data of that site resembled those of conventional transects according to pre-analyses, it </w:t>
      </w:r>
      <w:proofErr w:type="gramStart"/>
      <w:r w:rsidRPr="00A26390">
        <w:rPr>
          <w:rFonts w:ascii="Times New Roman" w:hAnsi="Times New Roman" w:cs="Times New Roman"/>
          <w:sz w:val="20"/>
          <w:szCs w:val="20"/>
          <w:lang w:val="en-GB"/>
        </w:rPr>
        <w:t>was also treated</w:t>
      </w:r>
      <w:proofErr w:type="gramEnd"/>
      <w:r w:rsidRPr="00A26390">
        <w:rPr>
          <w:rFonts w:ascii="Times New Roman" w:hAnsi="Times New Roman" w:cs="Times New Roman"/>
          <w:sz w:val="20"/>
          <w:szCs w:val="20"/>
          <w:lang w:val="en-GB"/>
        </w:rPr>
        <w:t xml:space="preserve"> as conventional for this study.</w:t>
      </w:r>
    </w:p>
    <w:tbl>
      <w:tblPr>
        <w:tblW w:w="8505" w:type="dxa"/>
        <w:tblLook w:val="04A0" w:firstRow="1" w:lastRow="0" w:firstColumn="1" w:lastColumn="0" w:noHBand="0" w:noVBand="1"/>
      </w:tblPr>
      <w:tblGrid>
        <w:gridCol w:w="2360"/>
        <w:gridCol w:w="1240"/>
        <w:gridCol w:w="1240"/>
        <w:gridCol w:w="1958"/>
        <w:gridCol w:w="1707"/>
      </w:tblGrid>
      <w:tr w:rsidR="00A26390" w:rsidRPr="00A26390" w:rsidTr="00A26F47">
        <w:trPr>
          <w:trHeight w:val="588"/>
        </w:trPr>
        <w:tc>
          <w:tcPr>
            <w:tcW w:w="2360"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Region</w:t>
            </w:r>
            <w:r w:rsidRPr="00A26390">
              <w:rPr>
                <w:rFonts w:ascii="Times New Roman" w:eastAsia="Times New Roman" w:hAnsi="Times New Roman" w:cs="Times New Roman"/>
                <w:b/>
                <w:bCs/>
                <w:sz w:val="20"/>
                <w:szCs w:val="20"/>
                <w:lang w:val="en-US"/>
              </w:rPr>
              <w:br/>
              <w:t xml:space="preserve">   Site name</w:t>
            </w:r>
          </w:p>
        </w:tc>
        <w:tc>
          <w:tcPr>
            <w:tcW w:w="1240"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b/>
                <w:bCs/>
                <w:sz w:val="20"/>
                <w:szCs w:val="20"/>
                <w:lang w:val="en-US"/>
              </w:rPr>
            </w:pPr>
            <w:proofErr w:type="spellStart"/>
            <w:r w:rsidRPr="00A26390">
              <w:rPr>
                <w:rFonts w:ascii="Times New Roman" w:eastAsia="Times New Roman" w:hAnsi="Times New Roman" w:cs="Times New Roman"/>
                <w:b/>
                <w:bCs/>
                <w:sz w:val="20"/>
                <w:szCs w:val="20"/>
                <w:lang w:val="en-US"/>
              </w:rPr>
              <w:t>Lat</w:t>
            </w:r>
            <w:proofErr w:type="spellEnd"/>
          </w:p>
        </w:tc>
        <w:tc>
          <w:tcPr>
            <w:tcW w:w="1240"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Lon</w:t>
            </w:r>
          </w:p>
        </w:tc>
        <w:tc>
          <w:tcPr>
            <w:tcW w:w="1958"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Farm management</w:t>
            </w:r>
          </w:p>
        </w:tc>
        <w:tc>
          <w:tcPr>
            <w:tcW w:w="1707"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crop species</w:t>
            </w:r>
          </w:p>
        </w:tc>
      </w:tr>
      <w:tr w:rsidR="00A26390" w:rsidRPr="00A26390" w:rsidTr="00A26F47">
        <w:trPr>
          <w:trHeight w:val="300"/>
        </w:trPr>
        <w:tc>
          <w:tcPr>
            <w:tcW w:w="2360" w:type="dxa"/>
            <w:tcBorders>
              <w:top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Brandenburg</w:t>
            </w:r>
          </w:p>
        </w:tc>
        <w:tc>
          <w:tcPr>
            <w:tcW w:w="1240" w:type="dxa"/>
            <w:tcBorders>
              <w:top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240" w:type="dxa"/>
            <w:tcBorders>
              <w:top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958" w:type="dxa"/>
            <w:tcBorders>
              <w:top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707" w:type="dxa"/>
            <w:tcBorders>
              <w:top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Rummelsberg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52.9089</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13.9830</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organic</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lupine</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Breitenteichener</w:t>
            </w:r>
            <w:proofErr w:type="spellEnd"/>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Mühle</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53.0869</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14.0269</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organic</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wheat</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Mühlenberg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52.9106</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13.9678</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organic</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wheat</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Schiefer</w:t>
            </w:r>
            <w:proofErr w:type="spellEnd"/>
            <w:r w:rsidRPr="00A26390">
              <w:rPr>
                <w:rFonts w:ascii="Times New Roman" w:eastAsia="Times New Roman" w:hAnsi="Times New Roman" w:cs="Times New Roman"/>
                <w:sz w:val="20"/>
                <w:szCs w:val="20"/>
                <w:lang w:val="en-US"/>
              </w:rPr>
              <w:t xml:space="preserve"> Berg</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52.9068</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13.9704</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organic</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rye</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Krogberg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52.8994</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13.9577</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organic</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barley</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Müllerberge</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53.1275</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14.2570</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flax</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Jamikow</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53.1568</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14.1795</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rapeseed</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Seeberge</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53.2444</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14.4174</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wheat</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Stützkow</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52.9992</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14.1718</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maize</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Zanderberge</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53.1874</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13.7654</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rapeseed</w:t>
            </w:r>
          </w:p>
        </w:tc>
      </w:tr>
      <w:tr w:rsidR="00A26390" w:rsidRPr="00A26390" w:rsidTr="00A26F47">
        <w:trPr>
          <w:trHeight w:hRule="exact" w:val="132"/>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Eifel</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Prachtacker</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50.3926</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6.7203</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organic</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wheat</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Tiesberg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50.5849</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6.7626</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rapeseed</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Baumberg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50.3439</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6.6479</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barley</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Eierberg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50.3675</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6.6308</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barley</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Kalvarienberg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50.3689</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6.6412</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barley</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Lambertsberg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50.5604</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6.7162</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barley</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Halsberg</w:t>
            </w:r>
            <w:proofErr w:type="spellEnd"/>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50.5510</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6.7014</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wheat</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Kneip</w:t>
            </w:r>
            <w:proofErr w:type="spellEnd"/>
            <w:r w:rsidRPr="00A26390">
              <w:rPr>
                <w:rFonts w:ascii="Times New Roman" w:eastAsia="Times New Roman" w:hAnsi="Times New Roman" w:cs="Times New Roman"/>
                <w:sz w:val="20"/>
                <w:szCs w:val="20"/>
                <w:lang w:val="en-US"/>
              </w:rPr>
              <w:t>-Berg</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50.5434</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6.7050</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wheat</w:t>
            </w:r>
          </w:p>
        </w:tc>
      </w:tr>
      <w:tr w:rsidR="00A26390" w:rsidRPr="00A26390" w:rsidTr="00A26F47">
        <w:trPr>
          <w:trHeight w:val="288"/>
        </w:trPr>
        <w:tc>
          <w:tcPr>
            <w:tcW w:w="236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Auf Lind</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50.3674</w:t>
            </w:r>
          </w:p>
        </w:tc>
        <w:tc>
          <w:tcPr>
            <w:tcW w:w="1240"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6.6214</w:t>
            </w:r>
          </w:p>
        </w:tc>
        <w:tc>
          <w:tcPr>
            <w:tcW w:w="1958"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barley</w:t>
            </w:r>
          </w:p>
        </w:tc>
      </w:tr>
      <w:tr w:rsidR="00A26390" w:rsidRPr="00A26390" w:rsidTr="00A26F47">
        <w:trPr>
          <w:trHeight w:val="288"/>
        </w:trPr>
        <w:tc>
          <w:tcPr>
            <w:tcW w:w="2360"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 xml:space="preserve">   </w:t>
            </w:r>
            <w:proofErr w:type="spellStart"/>
            <w:r w:rsidRPr="00A26390">
              <w:rPr>
                <w:rFonts w:ascii="Times New Roman" w:eastAsia="Times New Roman" w:hAnsi="Times New Roman" w:cs="Times New Roman"/>
                <w:sz w:val="20"/>
                <w:szCs w:val="20"/>
                <w:lang w:val="en-US"/>
              </w:rPr>
              <w:t>Pinnert</w:t>
            </w:r>
            <w:proofErr w:type="spellEnd"/>
          </w:p>
        </w:tc>
        <w:tc>
          <w:tcPr>
            <w:tcW w:w="1240"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50.3317</w:t>
            </w:r>
          </w:p>
        </w:tc>
        <w:tc>
          <w:tcPr>
            <w:tcW w:w="1240"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6.6108</w:t>
            </w:r>
          </w:p>
        </w:tc>
        <w:tc>
          <w:tcPr>
            <w:tcW w:w="1958"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conventional</w:t>
            </w:r>
          </w:p>
        </w:tc>
        <w:tc>
          <w:tcPr>
            <w:tcW w:w="1707"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rapeseed</w:t>
            </w:r>
          </w:p>
        </w:tc>
      </w:tr>
    </w:tbl>
    <w:p w:rsidR="00A26390" w:rsidRPr="00A26390" w:rsidRDefault="00A26390" w:rsidP="00A26390">
      <w:pPr>
        <w:rPr>
          <w:rFonts w:ascii="Times New Roman" w:hAnsi="Times New Roman" w:cs="Times New Roman"/>
          <w:sz w:val="20"/>
          <w:szCs w:val="20"/>
          <w:lang w:val="en-GB"/>
        </w:rPr>
      </w:pPr>
    </w:p>
    <w:p w:rsidR="00A26390" w:rsidRPr="00A26390" w:rsidRDefault="00A26390" w:rsidP="00A26390">
      <w:pPr>
        <w:rPr>
          <w:rFonts w:ascii="Times New Roman" w:hAnsi="Times New Roman" w:cs="Times New Roman"/>
          <w:sz w:val="20"/>
          <w:szCs w:val="20"/>
          <w:lang w:val="en-GB"/>
        </w:rPr>
      </w:pPr>
    </w:p>
    <w:p w:rsidR="00A26390" w:rsidRPr="00A26390" w:rsidRDefault="00A26390" w:rsidP="00A26390">
      <w:pPr>
        <w:rPr>
          <w:rFonts w:ascii="Times New Roman" w:hAnsi="Times New Roman" w:cs="Times New Roman"/>
          <w:sz w:val="20"/>
          <w:szCs w:val="20"/>
          <w:lang w:val="en-US"/>
        </w:rPr>
      </w:pPr>
      <w:r w:rsidRPr="00A26390">
        <w:rPr>
          <w:rFonts w:ascii="Times New Roman" w:hAnsi="Times New Roman" w:cs="Times New Roman"/>
          <w:b/>
          <w:sz w:val="20"/>
          <w:szCs w:val="20"/>
          <w:lang w:val="en-GB"/>
        </w:rPr>
        <w:t>Table A.2</w:t>
      </w:r>
      <w:r w:rsidRPr="00A26390">
        <w:rPr>
          <w:rFonts w:ascii="Times New Roman" w:hAnsi="Times New Roman" w:cs="Times New Roman"/>
          <w:sz w:val="20"/>
          <w:szCs w:val="20"/>
          <w:lang w:val="en-GB"/>
        </w:rPr>
        <w:t xml:space="preserve"> Phytosociological grouping leading to assignment as grassland or arable specialists. </w:t>
      </w:r>
    </w:p>
    <w:tbl>
      <w:tblPr>
        <w:tblW w:w="5000" w:type="pct"/>
        <w:tblLook w:val="04A0" w:firstRow="1" w:lastRow="0" w:firstColumn="1" w:lastColumn="0" w:noHBand="0" w:noVBand="1"/>
      </w:tblPr>
      <w:tblGrid>
        <w:gridCol w:w="2762"/>
        <w:gridCol w:w="6310"/>
      </w:tblGrid>
      <w:tr w:rsidR="00A26390" w:rsidRPr="00A26390" w:rsidTr="00A26F47">
        <w:trPr>
          <w:trHeight w:val="290"/>
        </w:trPr>
        <w:tc>
          <w:tcPr>
            <w:tcW w:w="2762"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hAnsi="Times New Roman" w:cs="Times New Roman"/>
                <w:sz w:val="20"/>
                <w:szCs w:val="20"/>
              </w:rPr>
            </w:pPr>
            <w:r w:rsidRPr="00A26390">
              <w:rPr>
                <w:rFonts w:ascii="Times New Roman" w:eastAsia="Times New Roman" w:hAnsi="Times New Roman" w:cs="Times New Roman"/>
                <w:b/>
                <w:sz w:val="20"/>
                <w:szCs w:val="20"/>
                <w:lang w:val="en-US"/>
              </w:rPr>
              <w:t>specialist group</w:t>
            </w:r>
          </w:p>
        </w:tc>
        <w:tc>
          <w:tcPr>
            <w:tcW w:w="6309"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hAnsi="Times New Roman" w:cs="Times New Roman"/>
                <w:sz w:val="20"/>
                <w:szCs w:val="20"/>
              </w:rPr>
            </w:pPr>
            <w:r w:rsidRPr="00A26390">
              <w:rPr>
                <w:rFonts w:ascii="Times New Roman" w:eastAsia="Times New Roman" w:hAnsi="Times New Roman" w:cs="Times New Roman"/>
                <w:b/>
                <w:sz w:val="20"/>
                <w:szCs w:val="20"/>
                <w:lang w:val="en-US"/>
              </w:rPr>
              <w:t>phytosociological unit</w:t>
            </w:r>
          </w:p>
        </w:tc>
      </w:tr>
      <w:tr w:rsidR="00A26390" w:rsidRPr="00A26390" w:rsidTr="00A26F47">
        <w:trPr>
          <w:trHeight w:val="290"/>
        </w:trPr>
        <w:tc>
          <w:tcPr>
            <w:tcW w:w="2762" w:type="dxa"/>
            <w:tcBorders>
              <w:top w:val="single" w:sz="4" w:space="0" w:color="000000"/>
            </w:tcBorders>
            <w:shd w:val="clear" w:color="auto" w:fill="auto"/>
            <w:vAlign w:val="center"/>
          </w:tcPr>
          <w:p w:rsidR="00A26390" w:rsidRPr="00A26390" w:rsidRDefault="00A26390" w:rsidP="00A26F47">
            <w:pPr>
              <w:spacing w:after="0" w:line="240" w:lineRule="auto"/>
              <w:rPr>
                <w:rFonts w:ascii="Times New Roman" w:hAnsi="Times New Roman" w:cs="Times New Roman"/>
                <w:sz w:val="20"/>
                <w:szCs w:val="20"/>
              </w:rPr>
            </w:pPr>
            <w:r w:rsidRPr="00A26390">
              <w:rPr>
                <w:rFonts w:ascii="Times New Roman" w:eastAsia="Times New Roman" w:hAnsi="Times New Roman" w:cs="Times New Roman"/>
                <w:sz w:val="20"/>
                <w:szCs w:val="20"/>
                <w:lang w:val="en-GB"/>
              </w:rPr>
              <w:t>grassland</w:t>
            </w:r>
          </w:p>
        </w:tc>
        <w:tc>
          <w:tcPr>
            <w:tcW w:w="6309" w:type="dxa"/>
            <w:tcBorders>
              <w:top w:val="single" w:sz="4" w:space="0" w:color="000000"/>
            </w:tcBorders>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rPr>
            </w:pPr>
            <w:r w:rsidRPr="00A26390">
              <w:rPr>
                <w:rFonts w:ascii="Times New Roman" w:eastAsia="Times New Roman" w:hAnsi="Times New Roman" w:cs="Times New Roman"/>
                <w:sz w:val="20"/>
                <w:szCs w:val="20"/>
                <w:lang w:val="en-GB"/>
              </w:rPr>
              <w:t>5.1</w:t>
            </w:r>
            <w:r w:rsidRPr="00A26390">
              <w:rPr>
                <w:rFonts w:ascii="Times New Roman" w:eastAsia="Times New Roman" w:hAnsi="Times New Roman" w:cs="Times New Roman"/>
                <w:i/>
                <w:sz w:val="20"/>
                <w:szCs w:val="20"/>
                <w:lang w:val="en-GB"/>
              </w:rPr>
              <w:t xml:space="preserve"> </w:t>
            </w:r>
            <w:proofErr w:type="spellStart"/>
            <w:r w:rsidRPr="00A26390">
              <w:rPr>
                <w:rFonts w:ascii="Times New Roman" w:eastAsia="Times New Roman" w:hAnsi="Times New Roman" w:cs="Times New Roman"/>
                <w:i/>
                <w:sz w:val="20"/>
                <w:szCs w:val="20"/>
                <w:lang w:val="en-GB"/>
              </w:rPr>
              <w:t>Nardo-Callunetea</w:t>
            </w:r>
            <w:proofErr w:type="spellEnd"/>
          </w:p>
        </w:tc>
      </w:tr>
      <w:tr w:rsidR="00A26390" w:rsidRPr="00A26390" w:rsidTr="00A26F47">
        <w:trPr>
          <w:trHeight w:val="290"/>
        </w:trPr>
        <w:tc>
          <w:tcPr>
            <w:tcW w:w="2762"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6309" w:type="dxa"/>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rPr>
            </w:pPr>
            <w:r w:rsidRPr="00A26390">
              <w:rPr>
                <w:rFonts w:ascii="Times New Roman" w:eastAsia="Times New Roman" w:hAnsi="Times New Roman" w:cs="Times New Roman"/>
                <w:sz w:val="20"/>
                <w:szCs w:val="20"/>
                <w:lang w:val="en-US"/>
              </w:rPr>
              <w:t xml:space="preserve">5.2 </w:t>
            </w:r>
            <w:proofErr w:type="spellStart"/>
            <w:r w:rsidRPr="00A26390">
              <w:rPr>
                <w:rFonts w:ascii="Times New Roman" w:eastAsia="Times New Roman" w:hAnsi="Times New Roman" w:cs="Times New Roman"/>
                <w:i/>
                <w:sz w:val="20"/>
                <w:szCs w:val="20"/>
                <w:lang w:val="en-US"/>
              </w:rPr>
              <w:t>Sedo-Scleranthetea</w:t>
            </w:r>
            <w:proofErr w:type="spellEnd"/>
          </w:p>
        </w:tc>
      </w:tr>
      <w:tr w:rsidR="00A26390" w:rsidRPr="00A26390" w:rsidTr="00A26F47">
        <w:trPr>
          <w:trHeight w:val="290"/>
        </w:trPr>
        <w:tc>
          <w:tcPr>
            <w:tcW w:w="2762"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6309" w:type="dxa"/>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rPr>
            </w:pPr>
            <w:r w:rsidRPr="00A26390">
              <w:rPr>
                <w:rFonts w:ascii="Times New Roman" w:eastAsia="Times New Roman" w:hAnsi="Times New Roman" w:cs="Times New Roman"/>
                <w:sz w:val="20"/>
                <w:szCs w:val="20"/>
                <w:lang w:val="en-US"/>
              </w:rPr>
              <w:t xml:space="preserve">5.3 </w:t>
            </w:r>
            <w:proofErr w:type="spellStart"/>
            <w:r w:rsidRPr="00A26390">
              <w:rPr>
                <w:rFonts w:ascii="Times New Roman" w:eastAsia="Times New Roman" w:hAnsi="Times New Roman" w:cs="Times New Roman"/>
                <w:i/>
                <w:sz w:val="20"/>
                <w:szCs w:val="20"/>
                <w:lang w:val="en-US"/>
              </w:rPr>
              <w:t>Festuco-Brometea</w:t>
            </w:r>
            <w:proofErr w:type="spellEnd"/>
          </w:p>
        </w:tc>
      </w:tr>
      <w:tr w:rsidR="00A26390" w:rsidRPr="00A26390" w:rsidTr="00A26F47">
        <w:trPr>
          <w:trHeight w:val="290"/>
        </w:trPr>
        <w:tc>
          <w:tcPr>
            <w:tcW w:w="2762"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6309" w:type="dxa"/>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lang w:val="en-US"/>
              </w:rPr>
            </w:pPr>
            <w:r w:rsidRPr="00A26390">
              <w:rPr>
                <w:rFonts w:ascii="Times New Roman" w:eastAsia="Times New Roman" w:hAnsi="Times New Roman" w:cs="Times New Roman"/>
                <w:sz w:val="20"/>
                <w:szCs w:val="20"/>
                <w:lang w:val="en-US"/>
              </w:rPr>
              <w:t>5.4</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Molineo-Arrhenateretea</w:t>
            </w:r>
            <w:proofErr w:type="spellEnd"/>
            <w:r w:rsidRPr="00A26390">
              <w:rPr>
                <w:rFonts w:ascii="Times New Roman" w:eastAsia="Times New Roman" w:hAnsi="Times New Roman" w:cs="Times New Roman"/>
                <w:i/>
                <w:sz w:val="20"/>
                <w:szCs w:val="20"/>
                <w:lang w:val="en-US"/>
              </w:rPr>
              <w:t xml:space="preserve"> (only with OEK_N &lt; 4)</w:t>
            </w:r>
          </w:p>
        </w:tc>
      </w:tr>
      <w:tr w:rsidR="00A26390" w:rsidRPr="00A26390" w:rsidTr="00A26F47">
        <w:trPr>
          <w:trHeight w:val="290"/>
        </w:trPr>
        <w:tc>
          <w:tcPr>
            <w:tcW w:w="2762"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6309" w:type="dxa"/>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rPr>
            </w:pPr>
            <w:r w:rsidRPr="00A26390">
              <w:rPr>
                <w:rFonts w:ascii="Times New Roman" w:eastAsia="Times New Roman" w:hAnsi="Times New Roman" w:cs="Times New Roman"/>
                <w:sz w:val="20"/>
                <w:szCs w:val="20"/>
                <w:lang w:val="en-US"/>
              </w:rPr>
              <w:t>6.1</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Trifolio-Geranietea</w:t>
            </w:r>
            <w:proofErr w:type="spellEnd"/>
          </w:p>
        </w:tc>
      </w:tr>
      <w:tr w:rsidR="00A26390" w:rsidRPr="00A26390" w:rsidTr="00A26F47">
        <w:trPr>
          <w:trHeight w:val="290"/>
        </w:trPr>
        <w:tc>
          <w:tcPr>
            <w:tcW w:w="2762" w:type="dxa"/>
            <w:shd w:val="clear" w:color="auto" w:fill="auto"/>
            <w:vAlign w:val="bottom"/>
          </w:tcPr>
          <w:p w:rsidR="00A26390" w:rsidRPr="00A26390" w:rsidRDefault="00A26390" w:rsidP="00A26F47">
            <w:pPr>
              <w:spacing w:after="0" w:line="240" w:lineRule="auto"/>
              <w:rPr>
                <w:rFonts w:ascii="Times New Roman" w:eastAsia="Times New Roman" w:hAnsi="Times New Roman" w:cs="Times New Roman"/>
                <w:sz w:val="20"/>
                <w:szCs w:val="20"/>
                <w:lang w:val="en-US"/>
              </w:rPr>
            </w:pPr>
          </w:p>
        </w:tc>
        <w:tc>
          <w:tcPr>
            <w:tcW w:w="6309" w:type="dxa"/>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rPr>
            </w:pPr>
            <w:r w:rsidRPr="00A26390">
              <w:rPr>
                <w:rFonts w:ascii="Times New Roman" w:eastAsia="Times New Roman" w:hAnsi="Times New Roman" w:cs="Times New Roman"/>
                <w:sz w:val="20"/>
                <w:szCs w:val="20"/>
                <w:lang w:val="en-US"/>
              </w:rPr>
              <w:t>4.7.1</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Seslerietae</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albicantis</w:t>
            </w:r>
            <w:proofErr w:type="spellEnd"/>
          </w:p>
        </w:tc>
      </w:tr>
      <w:tr w:rsidR="00A26390" w:rsidRPr="00A26390" w:rsidTr="00A26F47">
        <w:trPr>
          <w:trHeight w:val="290"/>
        </w:trPr>
        <w:tc>
          <w:tcPr>
            <w:tcW w:w="2762"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hAnsi="Times New Roman" w:cs="Times New Roman"/>
                <w:sz w:val="20"/>
                <w:szCs w:val="20"/>
              </w:rPr>
            </w:pPr>
            <w:r w:rsidRPr="00A26390">
              <w:rPr>
                <w:rFonts w:ascii="Times New Roman" w:eastAsia="Times New Roman" w:hAnsi="Times New Roman" w:cs="Times New Roman"/>
                <w:sz w:val="20"/>
                <w:szCs w:val="20"/>
                <w:lang w:val="en-US"/>
              </w:rPr>
              <w:t> </w:t>
            </w:r>
          </w:p>
        </w:tc>
        <w:tc>
          <w:tcPr>
            <w:tcW w:w="6309" w:type="dxa"/>
            <w:tcBorders>
              <w:bottom w:val="single" w:sz="4" w:space="0" w:color="000000"/>
            </w:tcBorders>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lang w:val="en-US"/>
              </w:rPr>
            </w:pPr>
            <w:r w:rsidRPr="00A26390">
              <w:rPr>
                <w:rFonts w:ascii="Times New Roman" w:eastAsia="Times New Roman" w:hAnsi="Times New Roman" w:cs="Times New Roman"/>
                <w:i/>
                <w:sz w:val="20"/>
                <w:szCs w:val="20"/>
                <w:lang w:val="en-US"/>
              </w:rPr>
              <w:t>joint character species of 5.1, 5.2 and 5.3</w:t>
            </w:r>
          </w:p>
        </w:tc>
      </w:tr>
      <w:tr w:rsidR="00A26390" w:rsidRPr="00A26390" w:rsidTr="00A26F47">
        <w:trPr>
          <w:trHeight w:val="290"/>
        </w:trPr>
        <w:tc>
          <w:tcPr>
            <w:tcW w:w="2762" w:type="dxa"/>
            <w:shd w:val="clear" w:color="auto" w:fill="auto"/>
            <w:vAlign w:val="center"/>
          </w:tcPr>
          <w:p w:rsidR="00A26390" w:rsidRPr="00A26390" w:rsidRDefault="00A26390" w:rsidP="00A26F47">
            <w:pPr>
              <w:spacing w:after="0" w:line="240" w:lineRule="auto"/>
              <w:rPr>
                <w:rFonts w:ascii="Times New Roman" w:hAnsi="Times New Roman" w:cs="Times New Roman"/>
                <w:sz w:val="20"/>
                <w:szCs w:val="20"/>
              </w:rPr>
            </w:pPr>
            <w:r w:rsidRPr="00A26390">
              <w:rPr>
                <w:rFonts w:ascii="Times New Roman" w:eastAsia="Times New Roman" w:hAnsi="Times New Roman" w:cs="Times New Roman"/>
                <w:sz w:val="20"/>
                <w:szCs w:val="20"/>
                <w:lang w:val="en-GB"/>
              </w:rPr>
              <w:t>arable field</w:t>
            </w:r>
          </w:p>
        </w:tc>
        <w:tc>
          <w:tcPr>
            <w:tcW w:w="6309" w:type="dxa"/>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rPr>
            </w:pPr>
            <w:r w:rsidRPr="00A26390">
              <w:rPr>
                <w:rFonts w:ascii="Times New Roman" w:eastAsia="Times New Roman" w:hAnsi="Times New Roman" w:cs="Times New Roman"/>
                <w:sz w:val="20"/>
                <w:szCs w:val="20"/>
                <w:lang w:val="en-GB"/>
              </w:rPr>
              <w:t>3.3</w:t>
            </w:r>
            <w:r w:rsidRPr="00A26390">
              <w:rPr>
                <w:rFonts w:ascii="Times New Roman" w:eastAsia="Times New Roman" w:hAnsi="Times New Roman" w:cs="Times New Roman"/>
                <w:i/>
                <w:sz w:val="20"/>
                <w:szCs w:val="20"/>
                <w:lang w:val="en-GB"/>
              </w:rPr>
              <w:t xml:space="preserve"> </w:t>
            </w:r>
            <w:proofErr w:type="spellStart"/>
            <w:r w:rsidRPr="00A26390">
              <w:rPr>
                <w:rFonts w:ascii="Times New Roman" w:eastAsia="Times New Roman" w:hAnsi="Times New Roman" w:cs="Times New Roman"/>
                <w:i/>
                <w:sz w:val="20"/>
                <w:szCs w:val="20"/>
                <w:lang w:val="en-GB"/>
              </w:rPr>
              <w:t>Chenopodieta</w:t>
            </w:r>
            <w:proofErr w:type="spellEnd"/>
          </w:p>
        </w:tc>
      </w:tr>
      <w:tr w:rsidR="00A26390" w:rsidRPr="00A26390" w:rsidTr="00A26F47">
        <w:trPr>
          <w:trHeight w:val="290"/>
        </w:trPr>
        <w:tc>
          <w:tcPr>
            <w:tcW w:w="2762" w:type="dxa"/>
            <w:tcBorders>
              <w:bottom w:val="single" w:sz="4" w:space="0" w:color="000000"/>
            </w:tcBorders>
            <w:shd w:val="clear" w:color="auto" w:fill="auto"/>
            <w:vAlign w:val="bottom"/>
          </w:tcPr>
          <w:p w:rsidR="00A26390" w:rsidRPr="00A26390" w:rsidRDefault="00A26390" w:rsidP="00A26F47">
            <w:pPr>
              <w:spacing w:after="0" w:line="240" w:lineRule="auto"/>
              <w:rPr>
                <w:rFonts w:ascii="Times New Roman" w:hAnsi="Times New Roman" w:cs="Times New Roman"/>
                <w:sz w:val="20"/>
                <w:szCs w:val="20"/>
              </w:rPr>
            </w:pPr>
            <w:r w:rsidRPr="00A26390">
              <w:rPr>
                <w:rFonts w:ascii="Times New Roman" w:eastAsia="Times New Roman" w:hAnsi="Times New Roman" w:cs="Times New Roman"/>
                <w:sz w:val="20"/>
                <w:szCs w:val="20"/>
                <w:lang w:val="en-US"/>
              </w:rPr>
              <w:t> </w:t>
            </w:r>
          </w:p>
        </w:tc>
        <w:tc>
          <w:tcPr>
            <w:tcW w:w="6309" w:type="dxa"/>
            <w:tcBorders>
              <w:bottom w:val="single" w:sz="4" w:space="0" w:color="000000"/>
            </w:tcBorders>
            <w:shd w:val="clear" w:color="auto" w:fill="auto"/>
            <w:vAlign w:val="center"/>
          </w:tcPr>
          <w:p w:rsidR="00A26390" w:rsidRPr="00A26390" w:rsidRDefault="00A26390" w:rsidP="00A26F47">
            <w:pPr>
              <w:spacing w:after="0" w:line="240" w:lineRule="auto"/>
              <w:rPr>
                <w:rFonts w:ascii="Times New Roman" w:hAnsi="Times New Roman" w:cs="Times New Roman"/>
                <w:i/>
                <w:sz w:val="20"/>
                <w:szCs w:val="20"/>
              </w:rPr>
            </w:pPr>
            <w:r w:rsidRPr="00A26390">
              <w:rPr>
                <w:rFonts w:ascii="Times New Roman" w:eastAsia="Times New Roman" w:hAnsi="Times New Roman" w:cs="Times New Roman"/>
                <w:sz w:val="20"/>
                <w:szCs w:val="20"/>
                <w:lang w:val="en-US"/>
              </w:rPr>
              <w:t>3.4</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Secalietea</w:t>
            </w:r>
            <w:proofErr w:type="spellEnd"/>
          </w:p>
        </w:tc>
      </w:tr>
    </w:tbl>
    <w:p w:rsidR="00A26390" w:rsidRPr="00A26390" w:rsidRDefault="00A26390" w:rsidP="00A26390">
      <w:pPr>
        <w:rPr>
          <w:rFonts w:ascii="Times New Roman" w:hAnsi="Times New Roman" w:cs="Times New Roman"/>
          <w:sz w:val="20"/>
          <w:szCs w:val="20"/>
          <w:lang w:val="en-GB"/>
        </w:rPr>
      </w:pPr>
    </w:p>
    <w:p w:rsidR="00A26390" w:rsidRPr="00A26390" w:rsidRDefault="00A26390" w:rsidP="00A26390">
      <w:pPr>
        <w:rPr>
          <w:rFonts w:ascii="Times New Roman" w:hAnsi="Times New Roman" w:cs="Times New Roman"/>
          <w:sz w:val="20"/>
          <w:szCs w:val="20"/>
          <w:lang w:val="en-US"/>
        </w:rPr>
      </w:pPr>
      <w:r w:rsidRPr="00A26390">
        <w:rPr>
          <w:rFonts w:ascii="Times New Roman" w:hAnsi="Times New Roman" w:cs="Times New Roman"/>
          <w:b/>
          <w:sz w:val="20"/>
          <w:szCs w:val="20"/>
          <w:lang w:val="en-GB"/>
        </w:rPr>
        <w:lastRenderedPageBreak/>
        <w:t>Table A.3</w:t>
      </w:r>
      <w:r w:rsidRPr="00A26390">
        <w:rPr>
          <w:rFonts w:ascii="Times New Roman" w:hAnsi="Times New Roman" w:cs="Times New Roman"/>
          <w:sz w:val="20"/>
          <w:szCs w:val="20"/>
          <w:lang w:val="en-GB"/>
        </w:rPr>
        <w:t xml:space="preserve"> List of all found species with habitat preference (S – grassland specialist, A – arable specialist, G – generalist, NA – in case of uncertain taxa, unless all possible taxa of a group had the same preference), habitat type in which they were found and farm type, under which they occurred (org – organic, con – conventional).</w:t>
      </w:r>
    </w:p>
    <w:tbl>
      <w:tblPr>
        <w:tblW w:w="5000" w:type="pct"/>
        <w:tblLook w:val="04A0" w:firstRow="1" w:lastRow="0" w:firstColumn="1" w:lastColumn="0" w:noHBand="0" w:noVBand="1"/>
      </w:tblPr>
      <w:tblGrid>
        <w:gridCol w:w="4395"/>
        <w:gridCol w:w="1559"/>
        <w:gridCol w:w="1559"/>
        <w:gridCol w:w="1559"/>
      </w:tblGrid>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taxon</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group</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habitat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farm type</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Acer </w:t>
            </w:r>
            <w:proofErr w:type="spellStart"/>
            <w:r w:rsidRPr="00A26390">
              <w:rPr>
                <w:rFonts w:ascii="Times New Roman" w:eastAsia="Times New Roman" w:hAnsi="Times New Roman" w:cs="Times New Roman"/>
                <w:i/>
                <w:sz w:val="20"/>
                <w:szCs w:val="20"/>
                <w:lang w:val="en-US"/>
              </w:rPr>
              <w:t>platanoides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Acer </w:t>
            </w:r>
            <w:proofErr w:type="spellStart"/>
            <w:r w:rsidRPr="00A26390">
              <w:rPr>
                <w:rFonts w:ascii="Times New Roman" w:eastAsia="Times New Roman" w:hAnsi="Times New Roman" w:cs="Times New Roman"/>
                <w:i/>
                <w:sz w:val="20"/>
                <w:szCs w:val="20"/>
                <w:lang w:val="en-US"/>
              </w:rPr>
              <w:t>pseudoplatanus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Achillea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millefolium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Achillea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millefolium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Achillea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millefolium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Acinos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Aethusa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cynapium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subsp.</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cynapium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Aethusa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cynapium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Agrimonia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eupatoria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Agrostis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capillaris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Agrostis</w:t>
            </w:r>
            <w:proofErr w:type="spellEnd"/>
            <w:r w:rsidRPr="00A26390">
              <w:rPr>
                <w:rFonts w:ascii="Times New Roman" w:eastAsia="Times New Roman" w:hAnsi="Times New Roman" w:cs="Times New Roman"/>
                <w:i/>
                <w:sz w:val="20"/>
                <w:szCs w:val="20"/>
                <w:lang w:val="en-US"/>
              </w:rPr>
              <w:t xml:space="preserve"> stolonifera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Ajuga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Ajuga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chamaepitys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Ajuga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genevensis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Allium </w:t>
            </w:r>
            <w:proofErr w:type="spellStart"/>
            <w:r w:rsidRPr="00A26390">
              <w:rPr>
                <w:rFonts w:ascii="Times New Roman" w:eastAsia="Times New Roman" w:hAnsi="Times New Roman" w:cs="Times New Roman"/>
                <w:i/>
                <w:sz w:val="20"/>
                <w:szCs w:val="20"/>
                <w:lang w:val="en-US"/>
              </w:rPr>
              <w:t>oleraceum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Allium </w:t>
            </w:r>
            <w:proofErr w:type="spellStart"/>
            <w:r w:rsidRPr="00A26390">
              <w:rPr>
                <w:rFonts w:ascii="Times New Roman" w:eastAsia="Times New Roman" w:hAnsi="Times New Roman" w:cs="Times New Roman"/>
                <w:i/>
                <w:sz w:val="20"/>
                <w:szCs w:val="20"/>
                <w:lang w:val="en-US"/>
              </w:rPr>
              <w:t>vineale</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Alopecurus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myosuroides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Alopecurus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Alyssum </w:t>
            </w:r>
            <w:proofErr w:type="spellStart"/>
            <w:r w:rsidRPr="00A26390">
              <w:rPr>
                <w:rFonts w:ascii="Times New Roman" w:eastAsia="Times New Roman" w:hAnsi="Times New Roman" w:cs="Times New Roman"/>
                <w:i/>
                <w:sz w:val="20"/>
                <w:szCs w:val="20"/>
                <w:lang w:val="en-US"/>
              </w:rPr>
              <w:t>alyssoides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Amaranthus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retroflexus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Amaranthus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retroflexus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Anagallis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Anagallis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r w:rsidRPr="00A26390">
              <w:rPr>
                <w:rFonts w:ascii="Times New Roman" w:eastAsia="Times New Roman" w:hAnsi="Times New Roman" w:cs="Times New Roman"/>
                <w:i/>
                <w:sz w:val="20"/>
                <w:szCs w:val="20"/>
                <w:lang w:val="en-US"/>
              </w:rPr>
              <w:t xml:space="preserve"> subsp.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Anagallis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foemina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Anchusa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Anchusa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Anchusa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officinalis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Antennaria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dioica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Anthemis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Anthemis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ruthenica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Anthemis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tinctoria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Anthoxanthum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odoratum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Anthriscus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caucalis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Anthriscus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sylvestris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Anthyllis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vulneraria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Apera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spica-venti</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Aphanes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Apiaceae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Arabidopsis thaliana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Arctium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Arenaria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serpyllifolia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Armeria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maritima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Arrhenatherum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elatius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Artemisia </w:t>
            </w:r>
            <w:proofErr w:type="spellStart"/>
            <w:r w:rsidRPr="00A26390">
              <w:rPr>
                <w:rFonts w:ascii="Times New Roman" w:eastAsia="Times New Roman" w:hAnsi="Times New Roman" w:cs="Times New Roman"/>
                <w:i/>
                <w:sz w:val="20"/>
                <w:szCs w:val="20"/>
                <w:lang w:val="en-US"/>
              </w:rPr>
              <w:t>campestris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Artemisia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lastRenderedPageBreak/>
              <w:t xml:space="preserve">Asparagus </w:t>
            </w:r>
            <w:proofErr w:type="spellStart"/>
            <w:r w:rsidRPr="00A26390">
              <w:rPr>
                <w:rFonts w:ascii="Times New Roman" w:eastAsia="Times New Roman" w:hAnsi="Times New Roman" w:cs="Times New Roman"/>
                <w:i/>
                <w:sz w:val="20"/>
                <w:szCs w:val="20"/>
                <w:lang w:val="en-US"/>
              </w:rPr>
              <w:t>officinalis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Asperula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cynanchica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Astragalus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glycyphyllos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Atriplex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patula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Avena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fatua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Ballota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nigra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Berteroa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incana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Betula</w:t>
            </w:r>
            <w:proofErr w:type="spellEnd"/>
            <w:r w:rsidRPr="00A26390">
              <w:rPr>
                <w:rFonts w:ascii="Times New Roman" w:eastAsia="Times New Roman" w:hAnsi="Times New Roman" w:cs="Times New Roman"/>
                <w:i/>
                <w:sz w:val="20"/>
                <w:szCs w:val="20"/>
                <w:lang w:val="en-US"/>
              </w:rPr>
              <w:t xml:space="preserve"> pendula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Boraginaceae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Brachypodium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pinnatum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Brachypodium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sylvaticum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Brassica </w:t>
            </w:r>
            <w:proofErr w:type="spellStart"/>
            <w:r w:rsidRPr="00A26390">
              <w:rPr>
                <w:rFonts w:ascii="Times New Roman" w:eastAsia="Times New Roman" w:hAnsi="Times New Roman" w:cs="Times New Roman"/>
                <w:i/>
                <w:sz w:val="20"/>
                <w:szCs w:val="20"/>
                <w:lang w:val="en-US"/>
              </w:rPr>
              <w:t>napus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Brassicaceae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Briza</w:t>
            </w:r>
            <w:proofErr w:type="spellEnd"/>
            <w:r w:rsidRPr="00A26390">
              <w:rPr>
                <w:rFonts w:ascii="Times New Roman" w:eastAsia="Times New Roman" w:hAnsi="Times New Roman" w:cs="Times New Roman"/>
                <w:i/>
                <w:sz w:val="20"/>
                <w:szCs w:val="20"/>
                <w:lang w:val="en-US"/>
              </w:rPr>
              <w:t xml:space="preserve"> media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Bromus</w:t>
            </w:r>
            <w:proofErr w:type="spellEnd"/>
            <w:r w:rsidRPr="00A26390">
              <w:rPr>
                <w:rFonts w:ascii="Times New Roman" w:eastAsia="Times New Roman" w:hAnsi="Times New Roman" w:cs="Times New Roman"/>
                <w:i/>
                <w:sz w:val="20"/>
                <w:szCs w:val="20"/>
                <w:lang w:val="en-US"/>
              </w:rPr>
              <w:t xml:space="preserve"> erectus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Bromus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hordeaceus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Bromus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inermis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Bromus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squarrosus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Bromus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sterilis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Bromus</w:t>
            </w:r>
            <w:proofErr w:type="spellEnd"/>
            <w:r w:rsidRPr="00A26390">
              <w:rPr>
                <w:rFonts w:ascii="Times New Roman" w:eastAsia="Times New Roman" w:hAnsi="Times New Roman" w:cs="Times New Roman"/>
                <w:i/>
                <w:sz w:val="20"/>
                <w:szCs w:val="20"/>
                <w:lang w:val="en-US"/>
              </w:rPr>
              <w:t xml:space="preserve"> tectorum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Bryonia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dioica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NPM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Calamagrostis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epigejos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Camelina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microcarpa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Campanula </w:t>
            </w:r>
            <w:proofErr w:type="spellStart"/>
            <w:r w:rsidRPr="00A26390">
              <w:rPr>
                <w:rFonts w:ascii="Times New Roman" w:eastAsia="Times New Roman" w:hAnsi="Times New Roman" w:cs="Times New Roman"/>
                <w:i/>
                <w:sz w:val="20"/>
                <w:szCs w:val="20"/>
                <w:lang w:val="en-US"/>
              </w:rPr>
              <w:t>bononiensis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Campanula </w:t>
            </w:r>
            <w:proofErr w:type="spellStart"/>
            <w:r w:rsidRPr="00A26390">
              <w:rPr>
                <w:rFonts w:ascii="Times New Roman" w:eastAsia="Times New Roman" w:hAnsi="Times New Roman" w:cs="Times New Roman"/>
                <w:i/>
                <w:sz w:val="20"/>
                <w:szCs w:val="20"/>
                <w:lang w:val="en-US"/>
              </w:rPr>
              <w:t>glomerata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Campanula </w:t>
            </w:r>
            <w:proofErr w:type="spellStart"/>
            <w:r w:rsidRPr="00A26390">
              <w:rPr>
                <w:rFonts w:ascii="Times New Roman" w:eastAsia="Times New Roman" w:hAnsi="Times New Roman" w:cs="Times New Roman"/>
                <w:i/>
                <w:sz w:val="20"/>
                <w:szCs w:val="20"/>
                <w:lang w:val="en-US"/>
              </w:rPr>
              <w:t>persicifolia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Campanula </w:t>
            </w:r>
            <w:proofErr w:type="spellStart"/>
            <w:r w:rsidRPr="00A26390">
              <w:rPr>
                <w:rFonts w:ascii="Times New Roman" w:eastAsia="Times New Roman" w:hAnsi="Times New Roman" w:cs="Times New Roman"/>
                <w:i/>
                <w:sz w:val="20"/>
                <w:szCs w:val="20"/>
                <w:lang w:val="en-US"/>
              </w:rPr>
              <w:t>rotundifolia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Campanula </w:t>
            </w:r>
            <w:proofErr w:type="spellStart"/>
            <w:r w:rsidRPr="00A26390">
              <w:rPr>
                <w:rFonts w:ascii="Times New Roman" w:eastAsia="Times New Roman" w:hAnsi="Times New Roman" w:cs="Times New Roman"/>
                <w:i/>
                <w:sz w:val="20"/>
                <w:szCs w:val="20"/>
                <w:lang w:val="en-US"/>
              </w:rPr>
              <w:t>sibirica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Capsella</w:t>
            </w:r>
            <w:proofErr w:type="spellEnd"/>
            <w:r w:rsidRPr="00A26390">
              <w:rPr>
                <w:rFonts w:ascii="Times New Roman" w:eastAsia="Times New Roman" w:hAnsi="Times New Roman" w:cs="Times New Roman"/>
                <w:i/>
                <w:sz w:val="20"/>
                <w:szCs w:val="20"/>
                <w:lang w:val="en-US"/>
              </w:rPr>
              <w:t xml:space="preserve"> bursa-pastoris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Cardamine</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hirsuta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Cardamine</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Carduus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crispus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Carduus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nutans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caryophyllea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flacca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hirta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humilis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montana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muricata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Carlina</w:t>
            </w:r>
            <w:proofErr w:type="spellEnd"/>
            <w:r w:rsidRPr="00A26390">
              <w:rPr>
                <w:rFonts w:ascii="Times New Roman" w:eastAsia="Times New Roman" w:hAnsi="Times New Roman" w:cs="Times New Roman"/>
                <w:i/>
                <w:sz w:val="20"/>
                <w:szCs w:val="20"/>
                <w:lang w:val="en-US"/>
              </w:rPr>
              <w:t xml:space="preserve"> vulgaris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Caryophyllaceae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Centaurea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cyanus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Centaurea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jacea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Centaurea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nigrescens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Centaurea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scabiosa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Centaurea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stoebe</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Cerastium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Cerastium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holosteoides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Cerastium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semidecandrum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lastRenderedPageBreak/>
              <w:t>Chaenorhinum</w:t>
            </w:r>
            <w:proofErr w:type="spellEnd"/>
            <w:r w:rsidRPr="00A26390">
              <w:rPr>
                <w:rFonts w:ascii="Times New Roman" w:eastAsia="Times New Roman" w:hAnsi="Times New Roman" w:cs="Times New Roman"/>
                <w:i/>
                <w:sz w:val="20"/>
                <w:szCs w:val="20"/>
                <w:lang w:val="en-US"/>
              </w:rPr>
              <w:t xml:space="preserve"> minus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Chaerophyllum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temulum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NPM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Chenopodium</w:t>
            </w:r>
            <w:proofErr w:type="spellEnd"/>
            <w:r w:rsidRPr="00A26390">
              <w:rPr>
                <w:rFonts w:ascii="Times New Roman" w:eastAsia="Times New Roman" w:hAnsi="Times New Roman" w:cs="Times New Roman"/>
                <w:i/>
                <w:sz w:val="20"/>
                <w:szCs w:val="20"/>
                <w:lang w:val="en-US"/>
              </w:rPr>
              <w:t xml:space="preserve"> album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Chondrilla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juncea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Cichorium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intybus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Cirsium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acaulon</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Cirsium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Cirsium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Cirsium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Clinopodium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Consolida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regalis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Convolvulus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Cornus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sanguinea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Corylus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avellana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Crataegus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Crepis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biennis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Crepis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capillaris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Cruciata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laevipes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NPM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Cynoglossum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officinale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Cynosurus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cristatus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Dactylis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glomerata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Danthonia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decumbens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Daucus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Daucus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carota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Daucus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carota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Descurainia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sophia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Dianthus </w:t>
            </w:r>
            <w:proofErr w:type="spellStart"/>
            <w:r w:rsidRPr="00A26390">
              <w:rPr>
                <w:rFonts w:ascii="Times New Roman" w:eastAsia="Times New Roman" w:hAnsi="Times New Roman" w:cs="Times New Roman"/>
                <w:i/>
                <w:sz w:val="20"/>
                <w:szCs w:val="20"/>
                <w:lang w:val="en-US"/>
              </w:rPr>
              <w:t>carthusianorum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Draba</w:t>
            </w:r>
            <w:proofErr w:type="spellEnd"/>
            <w:r w:rsidRPr="00A26390">
              <w:rPr>
                <w:rFonts w:ascii="Times New Roman" w:eastAsia="Times New Roman" w:hAnsi="Times New Roman" w:cs="Times New Roman"/>
                <w:i/>
                <w:sz w:val="20"/>
                <w:szCs w:val="20"/>
                <w:lang w:val="en-US"/>
              </w:rPr>
              <w:t xml:space="preserve"> praecox</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Draba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verna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Dryopteris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filix</w:t>
            </w:r>
            <w:proofErr w:type="spellEnd"/>
            <w:r w:rsidRPr="00A26390">
              <w:rPr>
                <w:rFonts w:ascii="Times New Roman" w:eastAsia="Times New Roman" w:hAnsi="Times New Roman" w:cs="Times New Roman"/>
                <w:i/>
                <w:sz w:val="20"/>
                <w:szCs w:val="20"/>
                <w:lang w:val="en-US"/>
              </w:rPr>
              <w:t xml:space="preserve">-mas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Echinochloa</w:t>
            </w:r>
            <w:proofErr w:type="spellEnd"/>
            <w:r w:rsidRPr="00A26390">
              <w:rPr>
                <w:rFonts w:ascii="Times New Roman" w:eastAsia="Times New Roman" w:hAnsi="Times New Roman" w:cs="Times New Roman"/>
                <w:i/>
                <w:sz w:val="20"/>
                <w:szCs w:val="20"/>
                <w:lang w:val="en-US"/>
              </w:rPr>
              <w:t xml:space="preserve"> crus-</w:t>
            </w:r>
            <w:proofErr w:type="spellStart"/>
            <w:r w:rsidRPr="00A26390">
              <w:rPr>
                <w:rFonts w:ascii="Times New Roman" w:eastAsia="Times New Roman" w:hAnsi="Times New Roman" w:cs="Times New Roman"/>
                <w:i/>
                <w:sz w:val="20"/>
                <w:szCs w:val="20"/>
                <w:lang w:val="en-US"/>
              </w:rPr>
              <w:t>galli</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Echium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Elymus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repens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Epilobium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tetragonum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NPM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Equisetum </w:t>
            </w:r>
            <w:proofErr w:type="spellStart"/>
            <w:r w:rsidRPr="00A26390">
              <w:rPr>
                <w:rFonts w:ascii="Times New Roman" w:eastAsia="Times New Roman" w:hAnsi="Times New Roman" w:cs="Times New Roman"/>
                <w:i/>
                <w:sz w:val="20"/>
                <w:szCs w:val="20"/>
                <w:lang w:val="en-US"/>
              </w:rPr>
              <w:t>arvense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Erigeron </w:t>
            </w:r>
            <w:proofErr w:type="spellStart"/>
            <w:r w:rsidRPr="00A26390">
              <w:rPr>
                <w:rFonts w:ascii="Times New Roman" w:eastAsia="Times New Roman" w:hAnsi="Times New Roman" w:cs="Times New Roman"/>
                <w:i/>
                <w:sz w:val="20"/>
                <w:szCs w:val="20"/>
                <w:lang w:val="en-US"/>
              </w:rPr>
              <w:t>acris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Erigeron </w:t>
            </w:r>
            <w:proofErr w:type="spellStart"/>
            <w:r w:rsidRPr="00A26390">
              <w:rPr>
                <w:rFonts w:ascii="Times New Roman" w:eastAsia="Times New Roman" w:hAnsi="Times New Roman" w:cs="Times New Roman"/>
                <w:i/>
                <w:sz w:val="20"/>
                <w:szCs w:val="20"/>
                <w:lang w:val="en-US"/>
              </w:rPr>
              <w:t>canadensis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Erodium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cicutarium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Eryngium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campestre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Euonymus </w:t>
            </w:r>
            <w:proofErr w:type="spellStart"/>
            <w:r w:rsidRPr="00A26390">
              <w:rPr>
                <w:rFonts w:ascii="Times New Roman" w:eastAsia="Times New Roman" w:hAnsi="Times New Roman" w:cs="Times New Roman"/>
                <w:i/>
                <w:sz w:val="20"/>
                <w:szCs w:val="20"/>
                <w:lang w:val="en-US"/>
              </w:rPr>
              <w:t>europaeus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Euphorbia </w:t>
            </w:r>
            <w:proofErr w:type="spellStart"/>
            <w:r w:rsidRPr="00A26390">
              <w:rPr>
                <w:rFonts w:ascii="Times New Roman" w:eastAsia="Times New Roman" w:hAnsi="Times New Roman" w:cs="Times New Roman"/>
                <w:i/>
                <w:sz w:val="20"/>
                <w:szCs w:val="20"/>
                <w:lang w:val="en-US"/>
              </w:rPr>
              <w:t>cyparissias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Euphorbia </w:t>
            </w:r>
            <w:proofErr w:type="spellStart"/>
            <w:r w:rsidRPr="00A26390">
              <w:rPr>
                <w:rFonts w:ascii="Times New Roman" w:eastAsia="Times New Roman" w:hAnsi="Times New Roman" w:cs="Times New Roman"/>
                <w:i/>
                <w:sz w:val="20"/>
                <w:szCs w:val="20"/>
                <w:lang w:val="en-US"/>
              </w:rPr>
              <w:t>esula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Euphorbia </w:t>
            </w:r>
            <w:proofErr w:type="spellStart"/>
            <w:r w:rsidRPr="00A26390">
              <w:rPr>
                <w:rFonts w:ascii="Times New Roman" w:eastAsia="Times New Roman" w:hAnsi="Times New Roman" w:cs="Times New Roman"/>
                <w:i/>
                <w:sz w:val="20"/>
                <w:szCs w:val="20"/>
                <w:lang w:val="en-US"/>
              </w:rPr>
              <w:t>exigua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Euphorbia </w:t>
            </w:r>
            <w:proofErr w:type="spellStart"/>
            <w:r w:rsidRPr="00A26390">
              <w:rPr>
                <w:rFonts w:ascii="Times New Roman" w:eastAsia="Times New Roman" w:hAnsi="Times New Roman" w:cs="Times New Roman"/>
                <w:i/>
                <w:sz w:val="20"/>
                <w:szCs w:val="20"/>
                <w:lang w:val="en-US"/>
              </w:rPr>
              <w:t>helioscopia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Euphrasia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Euphrasia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officinalis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Euphrasia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officinalis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Euphrasia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stricta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Fagopyrum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esculentum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lastRenderedPageBreak/>
              <w:t xml:space="preserve">Fagus </w:t>
            </w:r>
            <w:proofErr w:type="spellStart"/>
            <w:r w:rsidRPr="00A26390">
              <w:rPr>
                <w:rFonts w:ascii="Times New Roman" w:eastAsia="Times New Roman" w:hAnsi="Times New Roman" w:cs="Times New Roman"/>
                <w:i/>
                <w:sz w:val="20"/>
                <w:szCs w:val="20"/>
                <w:lang w:val="en-US"/>
              </w:rPr>
              <w:t>sylvatica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Falcaria</w:t>
            </w:r>
            <w:proofErr w:type="spellEnd"/>
            <w:r w:rsidRPr="00A26390">
              <w:rPr>
                <w:rFonts w:ascii="Times New Roman" w:eastAsia="Times New Roman" w:hAnsi="Times New Roman" w:cs="Times New Roman"/>
                <w:i/>
                <w:sz w:val="20"/>
                <w:szCs w:val="20"/>
                <w:lang w:val="en-US"/>
              </w:rPr>
              <w:t xml:space="preserve">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Fallopia</w:t>
            </w:r>
            <w:proofErr w:type="spellEnd"/>
            <w:r w:rsidRPr="00A26390">
              <w:rPr>
                <w:rFonts w:ascii="Times New Roman" w:eastAsia="Times New Roman" w:hAnsi="Times New Roman" w:cs="Times New Roman"/>
                <w:i/>
                <w:sz w:val="20"/>
                <w:szCs w:val="20"/>
                <w:lang w:val="en-US"/>
              </w:rPr>
              <w:t xml:space="preserve"> convolvulus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Festuca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Festuca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arundinacea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Festuca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ovina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Festuca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Festuca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rubra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Fragaria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vesca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Fragaria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viridis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Fraxinus</w:t>
            </w:r>
            <w:proofErr w:type="spellEnd"/>
            <w:r w:rsidRPr="00A26390">
              <w:rPr>
                <w:rFonts w:ascii="Times New Roman" w:eastAsia="Times New Roman" w:hAnsi="Times New Roman" w:cs="Times New Roman"/>
                <w:i/>
                <w:sz w:val="20"/>
                <w:szCs w:val="20"/>
                <w:lang w:val="en-US"/>
              </w:rPr>
              <w:t xml:space="preserve"> excelsior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Fumaria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Fumaria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officinalis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Galeopsis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tetrahit</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NPM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album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aparine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aparine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mollugo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mollugo</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pomeranicum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pumilum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spurium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verum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Genista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pilosa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Genista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tinctoria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Geranium </w:t>
            </w:r>
            <w:proofErr w:type="spellStart"/>
            <w:r w:rsidRPr="00A26390">
              <w:rPr>
                <w:rFonts w:ascii="Times New Roman" w:eastAsia="Times New Roman" w:hAnsi="Times New Roman" w:cs="Times New Roman"/>
                <w:i/>
                <w:sz w:val="20"/>
                <w:szCs w:val="20"/>
                <w:lang w:val="en-US"/>
              </w:rPr>
              <w:t>columbinum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Geranium </w:t>
            </w:r>
            <w:proofErr w:type="spellStart"/>
            <w:r w:rsidRPr="00A26390">
              <w:rPr>
                <w:rFonts w:ascii="Times New Roman" w:eastAsia="Times New Roman" w:hAnsi="Times New Roman" w:cs="Times New Roman"/>
                <w:i/>
                <w:sz w:val="20"/>
                <w:szCs w:val="20"/>
                <w:lang w:val="en-US"/>
              </w:rPr>
              <w:t>pusillum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Geum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urbanum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Glechoma</w:t>
            </w:r>
            <w:proofErr w:type="spellEnd"/>
            <w:r w:rsidRPr="00A26390">
              <w:rPr>
                <w:rFonts w:ascii="Times New Roman" w:eastAsia="Times New Roman" w:hAnsi="Times New Roman" w:cs="Times New Roman"/>
                <w:i/>
                <w:sz w:val="20"/>
                <w:szCs w:val="20"/>
                <w:lang w:val="en-US"/>
              </w:rPr>
              <w:t xml:space="preserve"> hederacea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Globularia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bisnagarica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Gymnadenia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conopsea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Helianthemum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nummularium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Helichrysum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arenarium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Helictotrichon</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Helictotrichon</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pubescens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Heracleum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sphondylium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Hieracium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echioides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Hieracium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pilosella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Hieracium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umbellatum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Hippocrepis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comosa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Holcus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lanatus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Holosteum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umbellatum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Hordeum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Hypericum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perforatum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Hypochaeris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maculata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Juniperus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communis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Knautia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Koeleria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macrantha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lastRenderedPageBreak/>
              <w:t>Koeleria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pyramidata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Lactuca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serriola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Lamium</w:t>
            </w:r>
            <w:proofErr w:type="spellEnd"/>
            <w:r w:rsidRPr="00A26390">
              <w:rPr>
                <w:rFonts w:ascii="Times New Roman" w:eastAsia="Times New Roman" w:hAnsi="Times New Roman" w:cs="Times New Roman"/>
                <w:i/>
                <w:sz w:val="20"/>
                <w:szCs w:val="20"/>
                <w:lang w:val="en-US"/>
              </w:rPr>
              <w:t xml:space="preserve"> album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Lamium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amplexicaule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Lamium</w:t>
            </w:r>
            <w:proofErr w:type="spellEnd"/>
            <w:r w:rsidRPr="00A26390">
              <w:rPr>
                <w:rFonts w:ascii="Times New Roman" w:eastAsia="Times New Roman" w:hAnsi="Times New Roman" w:cs="Times New Roman"/>
                <w:i/>
                <w:sz w:val="20"/>
                <w:szCs w:val="20"/>
                <w:lang w:val="en-US"/>
              </w:rPr>
              <w:t xml:space="preserve"> purpureum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Lapsana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communis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Lathyrus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Legousia</w:t>
            </w:r>
            <w:proofErr w:type="spellEnd"/>
            <w:r w:rsidRPr="00A26390">
              <w:rPr>
                <w:rFonts w:ascii="Times New Roman" w:eastAsia="Times New Roman" w:hAnsi="Times New Roman" w:cs="Times New Roman"/>
                <w:i/>
                <w:sz w:val="20"/>
                <w:szCs w:val="20"/>
                <w:lang w:val="en-US"/>
              </w:rPr>
              <w:t xml:space="preserve"> speculum-</w:t>
            </w:r>
            <w:proofErr w:type="spellStart"/>
            <w:r w:rsidRPr="00A26390">
              <w:rPr>
                <w:rFonts w:ascii="Times New Roman" w:eastAsia="Times New Roman" w:hAnsi="Times New Roman" w:cs="Times New Roman"/>
                <w:i/>
                <w:sz w:val="20"/>
                <w:szCs w:val="20"/>
                <w:lang w:val="en-US"/>
              </w:rPr>
              <w:t>veneris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Leontodon</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Leontodon</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hispidus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Leontodon</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saxatilis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Leucanthemum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ircutianum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Leucanthemum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Linaria</w:t>
            </w:r>
            <w:proofErr w:type="spellEnd"/>
            <w:r w:rsidRPr="00A26390">
              <w:rPr>
                <w:rFonts w:ascii="Times New Roman" w:eastAsia="Times New Roman" w:hAnsi="Times New Roman" w:cs="Times New Roman"/>
                <w:i/>
                <w:sz w:val="20"/>
                <w:szCs w:val="20"/>
                <w:lang w:val="en-US"/>
              </w:rPr>
              <w:t xml:space="preserve">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Linum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austriacum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Linum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catharticum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Linum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usitatissimum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Listera</w:t>
            </w:r>
            <w:proofErr w:type="spellEnd"/>
            <w:r w:rsidRPr="00A26390">
              <w:rPr>
                <w:rFonts w:ascii="Times New Roman" w:eastAsia="Times New Roman" w:hAnsi="Times New Roman" w:cs="Times New Roman"/>
                <w:i/>
                <w:sz w:val="20"/>
                <w:szCs w:val="20"/>
                <w:lang w:val="en-US"/>
              </w:rPr>
              <w:t xml:space="preserve"> ovata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perenne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Lotus </w:t>
            </w:r>
            <w:proofErr w:type="spellStart"/>
            <w:r w:rsidRPr="00A26390">
              <w:rPr>
                <w:rFonts w:ascii="Times New Roman" w:eastAsia="Times New Roman" w:hAnsi="Times New Roman" w:cs="Times New Roman"/>
                <w:i/>
                <w:sz w:val="20"/>
                <w:szCs w:val="20"/>
                <w:lang w:val="en-US"/>
              </w:rPr>
              <w:t>corniculatus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Lupinus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angustifolius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Luzula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campestris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Medicago</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Medicago</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falcata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Medicago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falcata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Medicago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lupulina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Medicago</w:t>
            </w:r>
            <w:proofErr w:type="spellEnd"/>
            <w:r w:rsidRPr="00A26390">
              <w:rPr>
                <w:rFonts w:ascii="Times New Roman" w:eastAsia="Times New Roman" w:hAnsi="Times New Roman" w:cs="Times New Roman"/>
                <w:i/>
                <w:sz w:val="20"/>
                <w:szCs w:val="20"/>
                <w:lang w:val="en-US"/>
              </w:rPr>
              <w:t xml:space="preserve"> minima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Medicago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varia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Melampyrum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Melilotus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officinalis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Alsinoideae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Myosotis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Myosotis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Myosotis </w:t>
            </w:r>
            <w:proofErr w:type="spellStart"/>
            <w:r w:rsidRPr="00A26390">
              <w:rPr>
                <w:rFonts w:ascii="Times New Roman" w:eastAsia="Times New Roman" w:hAnsi="Times New Roman" w:cs="Times New Roman"/>
                <w:i/>
                <w:sz w:val="20"/>
                <w:szCs w:val="20"/>
                <w:lang w:val="en-US"/>
              </w:rPr>
              <w:t>ramosissima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Odontites</w:t>
            </w:r>
            <w:proofErr w:type="spellEnd"/>
            <w:r w:rsidRPr="00A26390">
              <w:rPr>
                <w:rFonts w:ascii="Times New Roman" w:eastAsia="Times New Roman" w:hAnsi="Times New Roman" w:cs="Times New Roman"/>
                <w:i/>
                <w:sz w:val="20"/>
                <w:szCs w:val="20"/>
                <w:lang w:val="en-US"/>
              </w:rPr>
              <w:t xml:space="preserve">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Ononis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repens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Origanum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Orobanche</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teucrii</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Papaver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Papaver </w:t>
            </w:r>
            <w:proofErr w:type="spellStart"/>
            <w:r w:rsidRPr="00A26390">
              <w:rPr>
                <w:rFonts w:ascii="Times New Roman" w:eastAsia="Times New Roman" w:hAnsi="Times New Roman" w:cs="Times New Roman"/>
                <w:i/>
                <w:sz w:val="20"/>
                <w:szCs w:val="20"/>
                <w:lang w:val="en-US"/>
              </w:rPr>
              <w:t>argemone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Papaver </w:t>
            </w:r>
            <w:proofErr w:type="spellStart"/>
            <w:r w:rsidRPr="00A26390">
              <w:rPr>
                <w:rFonts w:ascii="Times New Roman" w:eastAsia="Times New Roman" w:hAnsi="Times New Roman" w:cs="Times New Roman"/>
                <w:i/>
                <w:sz w:val="20"/>
                <w:szCs w:val="20"/>
                <w:lang w:val="en-US"/>
              </w:rPr>
              <w:t>dubium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Papaver </w:t>
            </w:r>
            <w:proofErr w:type="spellStart"/>
            <w:r w:rsidRPr="00A26390">
              <w:rPr>
                <w:rFonts w:ascii="Times New Roman" w:eastAsia="Times New Roman" w:hAnsi="Times New Roman" w:cs="Times New Roman"/>
                <w:i/>
                <w:sz w:val="20"/>
                <w:szCs w:val="20"/>
                <w:lang w:val="en-US"/>
              </w:rPr>
              <w:t>rhoeas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Pastinaca</w:t>
            </w:r>
            <w:proofErr w:type="spellEnd"/>
            <w:r w:rsidRPr="00A26390">
              <w:rPr>
                <w:rFonts w:ascii="Times New Roman" w:eastAsia="Times New Roman" w:hAnsi="Times New Roman" w:cs="Times New Roman"/>
                <w:i/>
                <w:sz w:val="20"/>
                <w:szCs w:val="20"/>
                <w:lang w:val="en-US"/>
              </w:rPr>
              <w:t xml:space="preserve"> sativa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Persicaria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lapathifolia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Petrorhagia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prolifera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Peucedanum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oreoselinum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Phacelia </w:t>
            </w:r>
            <w:proofErr w:type="spellStart"/>
            <w:r w:rsidRPr="00A26390">
              <w:rPr>
                <w:rFonts w:ascii="Times New Roman" w:eastAsia="Times New Roman" w:hAnsi="Times New Roman" w:cs="Times New Roman"/>
                <w:i/>
                <w:sz w:val="20"/>
                <w:szCs w:val="20"/>
                <w:lang w:val="en-US"/>
              </w:rPr>
              <w:t>tanacetifolia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Phleum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phleoides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Phleum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pratense</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lastRenderedPageBreak/>
              <w:t>Phyteuma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orbiculare</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Picris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hieracioides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Picris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hieracioides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Pimpinella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nigra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Pimpinella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saxifraga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Pinus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sylvestris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Plantago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lanceolata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Plantago</w:t>
            </w:r>
            <w:proofErr w:type="spellEnd"/>
            <w:r w:rsidRPr="00A26390">
              <w:rPr>
                <w:rFonts w:ascii="Times New Roman" w:eastAsia="Times New Roman" w:hAnsi="Times New Roman" w:cs="Times New Roman"/>
                <w:i/>
                <w:sz w:val="20"/>
                <w:szCs w:val="20"/>
                <w:lang w:val="en-US"/>
              </w:rPr>
              <w:t xml:space="preserve"> major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NPM</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Plantago</w:t>
            </w:r>
            <w:proofErr w:type="spellEnd"/>
            <w:r w:rsidRPr="00A26390">
              <w:rPr>
                <w:rFonts w:ascii="Times New Roman" w:eastAsia="Times New Roman" w:hAnsi="Times New Roman" w:cs="Times New Roman"/>
                <w:i/>
                <w:sz w:val="20"/>
                <w:szCs w:val="20"/>
                <w:lang w:val="en-US"/>
              </w:rPr>
              <w:t xml:space="preserve"> media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angustifolia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annua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compressa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trivialis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Poaceae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Polygala </w:t>
            </w:r>
            <w:proofErr w:type="spellStart"/>
            <w:r w:rsidRPr="00A26390">
              <w:rPr>
                <w:rFonts w:ascii="Times New Roman" w:eastAsia="Times New Roman" w:hAnsi="Times New Roman" w:cs="Times New Roman"/>
                <w:i/>
                <w:sz w:val="20"/>
                <w:szCs w:val="20"/>
                <w:lang w:val="en-US"/>
              </w:rPr>
              <w:t>amarella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Polygala </w:t>
            </w:r>
            <w:proofErr w:type="spellStart"/>
            <w:r w:rsidRPr="00A26390">
              <w:rPr>
                <w:rFonts w:ascii="Times New Roman" w:eastAsia="Times New Roman" w:hAnsi="Times New Roman" w:cs="Times New Roman"/>
                <w:i/>
                <w:sz w:val="20"/>
                <w:szCs w:val="20"/>
                <w:lang w:val="en-US"/>
              </w:rPr>
              <w:t>comosa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Polygala vulgaris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Polygonum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aviculare</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Populus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tremula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Potentilla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argentea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Potentilla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argentea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Potentilla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heptaphylla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Potentilla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incana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Potentilla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reptans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Potentilla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verna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Primula </w:t>
            </w:r>
            <w:proofErr w:type="spellStart"/>
            <w:r w:rsidRPr="00A26390">
              <w:rPr>
                <w:rFonts w:ascii="Times New Roman" w:eastAsia="Times New Roman" w:hAnsi="Times New Roman" w:cs="Times New Roman"/>
                <w:i/>
                <w:sz w:val="20"/>
                <w:szCs w:val="20"/>
                <w:lang w:val="en-US"/>
              </w:rPr>
              <w:t>veris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Prunella</w:t>
            </w:r>
            <w:proofErr w:type="spellEnd"/>
            <w:r w:rsidRPr="00A26390">
              <w:rPr>
                <w:rFonts w:ascii="Times New Roman" w:eastAsia="Times New Roman" w:hAnsi="Times New Roman" w:cs="Times New Roman"/>
                <w:i/>
                <w:sz w:val="20"/>
                <w:szCs w:val="20"/>
                <w:lang w:val="en-US"/>
              </w:rPr>
              <w:t xml:space="preserve"> grandiflora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Prunella</w:t>
            </w:r>
            <w:proofErr w:type="spellEnd"/>
            <w:r w:rsidRPr="00A26390">
              <w:rPr>
                <w:rFonts w:ascii="Times New Roman" w:eastAsia="Times New Roman" w:hAnsi="Times New Roman" w:cs="Times New Roman"/>
                <w:i/>
                <w:sz w:val="20"/>
                <w:szCs w:val="20"/>
                <w:lang w:val="en-US"/>
              </w:rPr>
              <w:t xml:space="preserve">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Prunus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Prunus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cerasus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Prunus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spinosa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Prunus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domestica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Prunus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spinosa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Pulsatilla</w:t>
            </w:r>
            <w:proofErr w:type="spellEnd"/>
            <w:r w:rsidRPr="00A26390">
              <w:rPr>
                <w:rFonts w:ascii="Times New Roman" w:eastAsia="Times New Roman" w:hAnsi="Times New Roman" w:cs="Times New Roman"/>
                <w:i/>
                <w:sz w:val="20"/>
                <w:szCs w:val="20"/>
                <w:lang w:val="en-US"/>
              </w:rPr>
              <w:t xml:space="preserve"> vulgaris subsp.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Pyrus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pyraster</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Quercus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robur</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Ranunculus </w:t>
            </w:r>
            <w:proofErr w:type="spellStart"/>
            <w:r w:rsidRPr="00A26390">
              <w:rPr>
                <w:rFonts w:ascii="Times New Roman" w:eastAsia="Times New Roman" w:hAnsi="Times New Roman" w:cs="Times New Roman"/>
                <w:i/>
                <w:sz w:val="20"/>
                <w:szCs w:val="20"/>
                <w:lang w:val="en-US"/>
              </w:rPr>
              <w:t>bulbosus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Ranunculus </w:t>
            </w:r>
            <w:proofErr w:type="spellStart"/>
            <w:r w:rsidRPr="00A26390">
              <w:rPr>
                <w:rFonts w:ascii="Times New Roman" w:eastAsia="Times New Roman" w:hAnsi="Times New Roman" w:cs="Times New Roman"/>
                <w:i/>
                <w:sz w:val="20"/>
                <w:szCs w:val="20"/>
                <w:lang w:val="en-US"/>
              </w:rPr>
              <w:t>polyanthemos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Ranunculus </w:t>
            </w:r>
            <w:proofErr w:type="spellStart"/>
            <w:r w:rsidRPr="00A26390">
              <w:rPr>
                <w:rFonts w:ascii="Times New Roman" w:eastAsia="Times New Roman" w:hAnsi="Times New Roman" w:cs="Times New Roman"/>
                <w:i/>
                <w:sz w:val="20"/>
                <w:szCs w:val="20"/>
                <w:lang w:val="en-US"/>
              </w:rPr>
              <w:t>repens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Reseda </w:t>
            </w:r>
            <w:proofErr w:type="spellStart"/>
            <w:r w:rsidRPr="00A26390">
              <w:rPr>
                <w:rFonts w:ascii="Times New Roman" w:eastAsia="Times New Roman" w:hAnsi="Times New Roman" w:cs="Times New Roman"/>
                <w:i/>
                <w:sz w:val="20"/>
                <w:szCs w:val="20"/>
                <w:lang w:val="en-US"/>
              </w:rPr>
              <w:t>lutea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Rhamnus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cathartica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Rhinanthus</w:t>
            </w:r>
            <w:proofErr w:type="spellEnd"/>
            <w:r w:rsidRPr="00A26390">
              <w:rPr>
                <w:rFonts w:ascii="Times New Roman" w:eastAsia="Times New Roman" w:hAnsi="Times New Roman" w:cs="Times New Roman"/>
                <w:i/>
                <w:sz w:val="20"/>
                <w:szCs w:val="20"/>
                <w:lang w:val="en-US"/>
              </w:rPr>
              <w:t xml:space="preserve"> minor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Ribes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uva-crispa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Robinia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pseudoacacia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Rosa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Rosaceae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Rubus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Rumex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acetosa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lastRenderedPageBreak/>
              <w:t>Rumex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acetosa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Rumex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acetosella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Rumex</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obtusifolius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Rumex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crispus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Rumex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obtusifolius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Rumex</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thyrsiflorus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Salvia </w:t>
            </w:r>
            <w:proofErr w:type="spellStart"/>
            <w:r w:rsidRPr="00A26390">
              <w:rPr>
                <w:rFonts w:ascii="Times New Roman" w:eastAsia="Times New Roman" w:hAnsi="Times New Roman" w:cs="Times New Roman"/>
                <w:i/>
                <w:sz w:val="20"/>
                <w:szCs w:val="20"/>
                <w:lang w:val="en-US"/>
              </w:rPr>
              <w:t>pratensis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Sambucus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nigra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Sanguisorba</w:t>
            </w:r>
            <w:proofErr w:type="spellEnd"/>
            <w:r w:rsidRPr="00A26390">
              <w:rPr>
                <w:rFonts w:ascii="Times New Roman" w:eastAsia="Times New Roman" w:hAnsi="Times New Roman" w:cs="Times New Roman"/>
                <w:i/>
                <w:sz w:val="20"/>
                <w:szCs w:val="20"/>
                <w:lang w:val="en-US"/>
              </w:rPr>
              <w:t xml:space="preserve"> minor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Saxifraga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tridactylites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Scabiosa</w:t>
            </w:r>
            <w:proofErr w:type="spellEnd"/>
            <w:r w:rsidRPr="00A26390">
              <w:rPr>
                <w:rFonts w:ascii="Times New Roman" w:eastAsia="Times New Roman" w:hAnsi="Times New Roman" w:cs="Times New Roman"/>
                <w:i/>
                <w:sz w:val="20"/>
                <w:szCs w:val="20"/>
                <w:lang w:val="en-US"/>
              </w:rPr>
              <w:t xml:space="preserve"> columbaria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Scleranthus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annuus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Scorzoneroides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autumnalis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Secale</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cereale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Securigera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varia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Sedum acre</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Sedum </w:t>
            </w:r>
            <w:proofErr w:type="spellStart"/>
            <w:r w:rsidRPr="00A26390">
              <w:rPr>
                <w:rFonts w:ascii="Times New Roman" w:eastAsia="Times New Roman" w:hAnsi="Times New Roman" w:cs="Times New Roman"/>
                <w:i/>
                <w:sz w:val="20"/>
                <w:szCs w:val="20"/>
                <w:lang w:val="en-US"/>
              </w:rPr>
              <w:t>sexangulare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Senecio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jacobaea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Senecio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vernalis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Senecio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vernalis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Senecio</w:t>
            </w:r>
            <w:proofErr w:type="spellEnd"/>
            <w:r w:rsidRPr="00A26390">
              <w:rPr>
                <w:rFonts w:ascii="Times New Roman" w:eastAsia="Times New Roman" w:hAnsi="Times New Roman" w:cs="Times New Roman"/>
                <w:i/>
                <w:sz w:val="20"/>
                <w:szCs w:val="20"/>
                <w:lang w:val="en-US"/>
              </w:rPr>
              <w:t xml:space="preserve">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Sesleria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caerulea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Setaria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pumila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Setaria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viridis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Sherardia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Silene</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latifolia</w:t>
            </w:r>
            <w:proofErr w:type="spellEnd"/>
            <w:r w:rsidRPr="00A26390">
              <w:rPr>
                <w:rFonts w:ascii="Times New Roman" w:eastAsia="Times New Roman" w:hAnsi="Times New Roman" w:cs="Times New Roman"/>
                <w:i/>
                <w:sz w:val="20"/>
                <w:szCs w:val="20"/>
                <w:lang w:val="en-US"/>
              </w:rPr>
              <w:t xml:space="preserve"> subsp. alba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Silene</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otites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Silene</w:t>
            </w:r>
            <w:proofErr w:type="spellEnd"/>
            <w:r w:rsidRPr="00A26390">
              <w:rPr>
                <w:rFonts w:ascii="Times New Roman" w:eastAsia="Times New Roman" w:hAnsi="Times New Roman" w:cs="Times New Roman"/>
                <w:i/>
                <w:sz w:val="20"/>
                <w:szCs w:val="20"/>
                <w:lang w:val="en-US"/>
              </w:rPr>
              <w:t xml:space="preserve"> vulgaris subsp. vulgaris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Sinapis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Sinapis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Sisymbrium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officinale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Solanum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nigrum</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Solidago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canadensis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Solidago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virgaurea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Sonchus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Sonchus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Sonchus</w:t>
            </w:r>
            <w:proofErr w:type="spellEnd"/>
            <w:r w:rsidRPr="00A26390">
              <w:rPr>
                <w:rFonts w:ascii="Times New Roman" w:eastAsia="Times New Roman" w:hAnsi="Times New Roman" w:cs="Times New Roman"/>
                <w:i/>
                <w:sz w:val="20"/>
                <w:szCs w:val="20"/>
                <w:lang w:val="en-US"/>
              </w:rPr>
              <w:t xml:space="preserve"> asper subsp. asper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Sonchus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oleraceus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Sorbus</w:t>
            </w:r>
            <w:proofErr w:type="spellEnd"/>
            <w:r w:rsidRPr="00A26390">
              <w:rPr>
                <w:rFonts w:ascii="Times New Roman" w:eastAsia="Times New Roman" w:hAnsi="Times New Roman" w:cs="Times New Roman"/>
                <w:i/>
                <w:sz w:val="20"/>
                <w:szCs w:val="20"/>
                <w:lang w:val="en-US"/>
              </w:rPr>
              <w:t xml:space="preserve"> aria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Spergula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Stachys</w:t>
            </w:r>
            <w:proofErr w:type="spellEnd"/>
            <w:r w:rsidRPr="00A26390">
              <w:rPr>
                <w:rFonts w:ascii="Times New Roman" w:eastAsia="Times New Roman" w:hAnsi="Times New Roman" w:cs="Times New Roman"/>
                <w:i/>
                <w:sz w:val="20"/>
                <w:szCs w:val="20"/>
                <w:lang w:val="en-US"/>
              </w:rPr>
              <w:t xml:space="preserve"> recta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Stellaria</w:t>
            </w:r>
            <w:proofErr w:type="spellEnd"/>
            <w:r w:rsidRPr="00A26390">
              <w:rPr>
                <w:rFonts w:ascii="Times New Roman" w:eastAsia="Times New Roman" w:hAnsi="Times New Roman" w:cs="Times New Roman"/>
                <w:i/>
                <w:sz w:val="20"/>
                <w:szCs w:val="20"/>
                <w:lang w:val="en-US"/>
              </w:rPr>
              <w:t xml:space="preserve"> media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Stipa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capillata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Succisa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Tanacetum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vulgare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Taraxacum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Taraxacum</w:t>
            </w:r>
            <w:proofErr w:type="spellEnd"/>
            <w:r w:rsidRPr="00A26390">
              <w:rPr>
                <w:rFonts w:ascii="Times New Roman" w:eastAsia="Times New Roman" w:hAnsi="Times New Roman" w:cs="Times New Roman"/>
                <w:i/>
                <w:sz w:val="20"/>
                <w:szCs w:val="20"/>
                <w:lang w:val="en-US"/>
              </w:rPr>
              <w:t xml:space="preserve"> sect. </w:t>
            </w:r>
            <w:proofErr w:type="spellStart"/>
            <w:r w:rsidRPr="00A26390">
              <w:rPr>
                <w:rFonts w:ascii="Times New Roman" w:eastAsia="Times New Roman" w:hAnsi="Times New Roman" w:cs="Times New Roman"/>
                <w:i/>
                <w:sz w:val="20"/>
                <w:szCs w:val="20"/>
                <w:lang w:val="en-US"/>
              </w:rPr>
              <w:t>Ruderalia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Teucrium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chamaedrys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Thlaspi</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lastRenderedPageBreak/>
              <w:t xml:space="preserve">Thymus </w:t>
            </w:r>
            <w:proofErr w:type="spellStart"/>
            <w:r w:rsidRPr="00A26390">
              <w:rPr>
                <w:rFonts w:ascii="Times New Roman" w:eastAsia="Times New Roman" w:hAnsi="Times New Roman" w:cs="Times New Roman"/>
                <w:i/>
                <w:sz w:val="20"/>
                <w:szCs w:val="20"/>
                <w:lang w:val="en-US"/>
              </w:rPr>
              <w:t>pulegioides</w:t>
            </w:r>
            <w:proofErr w:type="spellEnd"/>
            <w:r w:rsidRPr="00A26390">
              <w:rPr>
                <w:rFonts w:ascii="Times New Roman" w:eastAsia="Times New Roman" w:hAnsi="Times New Roman" w:cs="Times New Roman"/>
                <w:i/>
                <w:sz w:val="20"/>
                <w:szCs w:val="20"/>
                <w:lang w:val="en-US"/>
              </w:rPr>
              <w:t xml:space="preserve"> subsp. </w:t>
            </w:r>
            <w:proofErr w:type="spellStart"/>
            <w:r w:rsidRPr="00A26390">
              <w:rPr>
                <w:rFonts w:ascii="Times New Roman" w:eastAsia="Times New Roman" w:hAnsi="Times New Roman" w:cs="Times New Roman"/>
                <w:i/>
                <w:sz w:val="20"/>
                <w:szCs w:val="20"/>
                <w:lang w:val="en-US"/>
              </w:rPr>
              <w:t>pulegioides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Torilis</w:t>
            </w:r>
            <w:proofErr w:type="spellEnd"/>
            <w:r w:rsidRPr="00A26390">
              <w:rPr>
                <w:rFonts w:ascii="Times New Roman" w:eastAsia="Times New Roman" w:hAnsi="Times New Roman" w:cs="Times New Roman"/>
                <w:i/>
                <w:sz w:val="20"/>
                <w:szCs w:val="20"/>
                <w:lang w:val="en-US"/>
              </w:rPr>
              <w:t xml:space="preserve"> japonica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Tragopogon</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Tragopogon</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dubius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Tragopogon</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pratensis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Trifolium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Trifolium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arvense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Trifolium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campestre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Trifolium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hybridum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Trifolium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montanum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Trifolium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pratense</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Trifolium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repens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Tripleurospermum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Tripleurospermum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perforatum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Tripleurospermum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perforatum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Trisetum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flavescens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Triticum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aestivum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Tussilago</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farfara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Ulmus</w:t>
            </w:r>
            <w:proofErr w:type="spellEnd"/>
            <w:r w:rsidRPr="00A26390">
              <w:rPr>
                <w:rFonts w:ascii="Times New Roman" w:eastAsia="Times New Roman" w:hAnsi="Times New Roman" w:cs="Times New Roman"/>
                <w:i/>
                <w:sz w:val="20"/>
                <w:szCs w:val="20"/>
                <w:lang w:val="en-US"/>
              </w:rPr>
              <w:t xml:space="preserve"> minor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Urtica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dioica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Valerianella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dentata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Valerianella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locusta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Valerianella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rimosa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Verbascum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lychnitis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agrestis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agrestis</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chamaedrys</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hederifolia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persica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polita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Veronica praecox</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spicata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Veronica </w:t>
            </w:r>
            <w:proofErr w:type="spellStart"/>
            <w:r w:rsidRPr="00A26390">
              <w:rPr>
                <w:rFonts w:ascii="Times New Roman" w:eastAsia="Times New Roman" w:hAnsi="Times New Roman" w:cs="Times New Roman"/>
                <w:i/>
                <w:sz w:val="20"/>
                <w:szCs w:val="20"/>
                <w:lang w:val="en-US"/>
              </w:rPr>
              <w:t>triphyllos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Viburnum lantana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Viburnum </w:t>
            </w:r>
            <w:proofErr w:type="spellStart"/>
            <w:r w:rsidRPr="00A26390">
              <w:rPr>
                <w:rFonts w:ascii="Times New Roman" w:eastAsia="Times New Roman" w:hAnsi="Times New Roman" w:cs="Times New Roman"/>
                <w:i/>
                <w:sz w:val="20"/>
                <w:szCs w:val="20"/>
                <w:lang w:val="en-US"/>
              </w:rPr>
              <w:t>opulus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angustifolia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angustifolia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str.</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cf.</w:t>
            </w:r>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cracca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cracca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hirsuta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sativa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sativa </w:t>
            </w:r>
            <w:proofErr w:type="spellStart"/>
            <w:r w:rsidRPr="00A26390">
              <w:rPr>
                <w:rFonts w:ascii="Times New Roman" w:eastAsia="Times New Roman" w:hAnsi="Times New Roman" w:cs="Times New Roman"/>
                <w:sz w:val="20"/>
                <w:szCs w:val="20"/>
                <w:lang w:val="en-US"/>
              </w:rPr>
              <w:t>agg</w:t>
            </w:r>
            <w:proofErr w:type="spellEnd"/>
            <w:r w:rsidRPr="00A26390">
              <w:rPr>
                <w:rFonts w:ascii="Times New Roman" w:eastAsia="Times New Roman" w:hAnsi="Times New Roman" w:cs="Times New Roman"/>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segetalis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sepium</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tenuifolia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tetrasperma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Vicia</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villosa</w:t>
            </w:r>
            <w:proofErr w:type="spellEnd"/>
            <w:r w:rsidRPr="00A26390">
              <w:rPr>
                <w:rFonts w:ascii="Times New Roman" w:eastAsia="Times New Roman" w:hAnsi="Times New Roman" w:cs="Times New Roman"/>
                <w:i/>
                <w:sz w:val="20"/>
                <w:szCs w:val="20"/>
                <w:lang w:val="en-US"/>
              </w:rPr>
              <w:t xml:space="preserve"> </w:t>
            </w:r>
            <w:r w:rsidRPr="00A26390">
              <w:rPr>
                <w:rFonts w:ascii="Times New Roman" w:eastAsia="Times New Roman" w:hAnsi="Times New Roman" w:cs="Times New Roman"/>
                <w:sz w:val="20"/>
                <w:szCs w:val="20"/>
                <w:lang w:val="en-US"/>
              </w:rPr>
              <w:t>s. 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lastRenderedPageBreak/>
              <w:t xml:space="preserve">Viola </w:t>
            </w:r>
            <w:proofErr w:type="spellStart"/>
            <w:r w:rsidRPr="00A26390">
              <w:rPr>
                <w:rFonts w:ascii="Times New Roman" w:eastAsia="Times New Roman" w:hAnsi="Times New Roman" w:cs="Times New Roman"/>
                <w:i/>
                <w:sz w:val="20"/>
                <w:szCs w:val="20"/>
                <w:lang w:val="en-US"/>
              </w:rPr>
              <w:t>arvensis</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 xml:space="preserve">Viola </w:t>
            </w:r>
            <w:proofErr w:type="spellStart"/>
            <w:r w:rsidRPr="00A26390">
              <w:rPr>
                <w:rFonts w:ascii="Times New Roman" w:eastAsia="Times New Roman" w:hAnsi="Times New Roman" w:cs="Times New Roman"/>
                <w:i/>
                <w:sz w:val="20"/>
                <w:szCs w:val="20"/>
                <w:lang w:val="en-US"/>
              </w:rPr>
              <w:t>hirta</w:t>
            </w:r>
            <w:proofErr w:type="spellEnd"/>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grassland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both</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Zea</w:t>
            </w:r>
            <w:proofErr w:type="spellEnd"/>
            <w:r w:rsidRPr="00A26390">
              <w:rPr>
                <w:rFonts w:ascii="Times New Roman" w:eastAsia="Times New Roman" w:hAnsi="Times New Roman" w:cs="Times New Roman"/>
                <w:i/>
                <w:sz w:val="20"/>
                <w:szCs w:val="20"/>
                <w:lang w:val="en-US"/>
              </w:rPr>
              <w:t xml:space="preserve"> mays</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G</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crop field</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spellStart"/>
            <w:r w:rsidRPr="00A26390">
              <w:rPr>
                <w:rFonts w:ascii="Times New Roman" w:eastAsia="Times New Roman" w:hAnsi="Times New Roman" w:cs="Times New Roman"/>
                <w:i/>
                <w:sz w:val="20"/>
                <w:szCs w:val="20"/>
                <w:lang w:val="en-US"/>
              </w:rPr>
              <w:t>lactuliflore</w:t>
            </w:r>
            <w:proofErr w:type="spellEnd"/>
            <w:r w:rsidRPr="00A26390">
              <w:rPr>
                <w:rFonts w:ascii="Times New Roman" w:eastAsia="Times New Roman" w:hAnsi="Times New Roman" w:cs="Times New Roman"/>
                <w:i/>
                <w:sz w:val="20"/>
                <w:szCs w:val="20"/>
                <w:lang w:val="en-US"/>
              </w:rPr>
              <w:t xml:space="preserve"> composite</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rosette small</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proofErr w:type="gramStart"/>
            <w:r w:rsidRPr="00A26390">
              <w:rPr>
                <w:rFonts w:ascii="Times New Roman" w:eastAsia="Times New Roman" w:hAnsi="Times New Roman" w:cs="Times New Roman"/>
                <w:i/>
                <w:sz w:val="20"/>
                <w:szCs w:val="20"/>
                <w:lang w:val="en-US"/>
              </w:rPr>
              <w:t>seedling</w:t>
            </w:r>
            <w:proofErr w:type="gram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Galium</w:t>
            </w:r>
            <w:proofErr w:type="spellEnd"/>
            <w:r w:rsidRPr="00A26390">
              <w:rPr>
                <w:rFonts w:ascii="Times New Roman" w:eastAsia="Times New Roman" w:hAnsi="Times New Roman" w:cs="Times New Roman"/>
                <w:i/>
                <w:sz w:val="20"/>
                <w:szCs w:val="20"/>
                <w:lang w:val="en-US"/>
              </w:rPr>
              <w:t xml:space="preserve">? </w:t>
            </w:r>
            <w:proofErr w:type="spellStart"/>
            <w:r w:rsidRPr="00A26390">
              <w:rPr>
                <w:rFonts w:ascii="Times New Roman" w:eastAsia="Times New Roman" w:hAnsi="Times New Roman" w:cs="Times New Roman"/>
                <w:i/>
                <w:sz w:val="20"/>
                <w:szCs w:val="20"/>
                <w:lang w:val="en-US"/>
              </w:rPr>
              <w:t>Pinus</w:t>
            </w:r>
            <w:proofErr w:type="spellEnd"/>
            <w:r w:rsidRPr="00A26390">
              <w:rPr>
                <w:rFonts w:ascii="Times New Roman" w:eastAsia="Times New Roman" w:hAnsi="Times New Roman" w:cs="Times New Roman"/>
                <w:i/>
                <w:sz w:val="20"/>
                <w:szCs w:val="20"/>
                <w:lang w:val="en-US"/>
              </w:rPr>
              <w: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org</w:t>
            </w:r>
          </w:p>
        </w:tc>
      </w:tr>
      <w:tr w:rsidR="00A26390" w:rsidRPr="00A26390" w:rsidTr="00A26F47">
        <w:trPr>
          <w:trHeight w:val="288"/>
        </w:trPr>
        <w:tc>
          <w:tcPr>
            <w:tcW w:w="4394"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i/>
                <w:sz w:val="20"/>
                <w:szCs w:val="20"/>
                <w:lang w:val="en-US"/>
              </w:rPr>
            </w:pPr>
            <w:r w:rsidRPr="00A26390">
              <w:rPr>
                <w:rFonts w:ascii="Times New Roman" w:eastAsia="Times New Roman" w:hAnsi="Times New Roman" w:cs="Times New Roman"/>
                <w:i/>
                <w:sz w:val="20"/>
                <w:szCs w:val="20"/>
                <w:lang w:val="en-US"/>
              </w:rPr>
              <w:t>vascular plant</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p>
        </w:tc>
        <w:tc>
          <w:tcPr>
            <w:tcW w:w="1559"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con</w:t>
            </w:r>
          </w:p>
        </w:tc>
      </w:tr>
    </w:tbl>
    <w:p w:rsidR="00A26390" w:rsidRPr="00A26390" w:rsidRDefault="00A26390" w:rsidP="00A26390">
      <w:pPr>
        <w:rPr>
          <w:rFonts w:ascii="Times New Roman" w:hAnsi="Times New Roman" w:cs="Times New Roman"/>
          <w:sz w:val="20"/>
          <w:szCs w:val="20"/>
          <w:lang w:val="en-GB"/>
        </w:rPr>
      </w:pPr>
    </w:p>
    <w:p w:rsidR="00A26390" w:rsidRPr="00A26390" w:rsidRDefault="00A26390" w:rsidP="00A26390">
      <w:pPr>
        <w:rPr>
          <w:rFonts w:ascii="Times New Roman" w:hAnsi="Times New Roman" w:cs="Times New Roman"/>
          <w:sz w:val="20"/>
          <w:szCs w:val="20"/>
          <w:lang w:val="en-GB"/>
        </w:rPr>
      </w:pPr>
      <w:r w:rsidRPr="00A26390">
        <w:rPr>
          <w:rFonts w:ascii="Times New Roman" w:hAnsi="Times New Roman" w:cs="Times New Roman"/>
          <w:b/>
          <w:sz w:val="20"/>
          <w:szCs w:val="20"/>
          <w:lang w:val="en-GB"/>
        </w:rPr>
        <w:t>Table A.4</w:t>
      </w:r>
      <w:r w:rsidRPr="00A26390">
        <w:rPr>
          <w:rFonts w:ascii="Times New Roman" w:hAnsi="Times New Roman" w:cs="Times New Roman"/>
          <w:sz w:val="20"/>
          <w:szCs w:val="20"/>
          <w:lang w:val="en-GB"/>
        </w:rPr>
        <w:t xml:space="preserve"> AIC values for the models for all sites. Best models in bold.</w:t>
      </w:r>
    </w:p>
    <w:tbl>
      <w:tblPr>
        <w:tblW w:w="5000" w:type="pct"/>
        <w:tblLook w:val="04A0" w:firstRow="1" w:lastRow="0" w:firstColumn="1" w:lastColumn="0" w:noHBand="0" w:noVBand="1"/>
      </w:tblPr>
      <w:tblGrid>
        <w:gridCol w:w="1205"/>
        <w:gridCol w:w="1967"/>
        <w:gridCol w:w="1968"/>
        <w:gridCol w:w="1966"/>
        <w:gridCol w:w="1966"/>
      </w:tblGrid>
      <w:tr w:rsidR="00A26390" w:rsidRPr="00A26390" w:rsidTr="00A26F47">
        <w:trPr>
          <w:trHeight w:val="288"/>
        </w:trPr>
        <w:tc>
          <w:tcPr>
            <w:tcW w:w="1205"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model</w:t>
            </w:r>
          </w:p>
        </w:tc>
        <w:tc>
          <w:tcPr>
            <w:tcW w:w="1967"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all species</w:t>
            </w:r>
          </w:p>
        </w:tc>
        <w:tc>
          <w:tcPr>
            <w:tcW w:w="1968"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generalists</w:t>
            </w:r>
          </w:p>
        </w:tc>
        <w:tc>
          <w:tcPr>
            <w:tcW w:w="1966"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grassland specialists</w:t>
            </w:r>
          </w:p>
        </w:tc>
        <w:tc>
          <w:tcPr>
            <w:tcW w:w="1966"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arable specialists</w:t>
            </w:r>
          </w:p>
        </w:tc>
      </w:tr>
      <w:tr w:rsidR="00A26390" w:rsidRPr="00A26390" w:rsidTr="00A26F47">
        <w:trPr>
          <w:trHeight w:val="288"/>
        </w:trPr>
        <w:tc>
          <w:tcPr>
            <w:tcW w:w="1205"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null</w:t>
            </w:r>
          </w:p>
        </w:tc>
        <w:tc>
          <w:tcPr>
            <w:tcW w:w="1967"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1803.1</w:t>
            </w:r>
          </w:p>
        </w:tc>
        <w:tc>
          <w:tcPr>
            <w:tcW w:w="1968"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1477.6</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1613.1</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1345.5</w:t>
            </w:r>
          </w:p>
        </w:tc>
      </w:tr>
      <w:tr w:rsidR="00A26390" w:rsidRPr="00A26390" w:rsidTr="00A26F47">
        <w:trPr>
          <w:trHeight w:val="288"/>
        </w:trPr>
        <w:tc>
          <w:tcPr>
            <w:tcW w:w="1205"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linear</w:t>
            </w:r>
          </w:p>
        </w:tc>
        <w:tc>
          <w:tcPr>
            <w:tcW w:w="1967"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1662.3</w:t>
            </w:r>
          </w:p>
        </w:tc>
        <w:tc>
          <w:tcPr>
            <w:tcW w:w="1968"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1354.8</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1414.9</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1302.1</w:t>
            </w:r>
          </w:p>
        </w:tc>
      </w:tr>
      <w:tr w:rsidR="00A26390" w:rsidRPr="00A26390" w:rsidTr="00A26F47">
        <w:trPr>
          <w:trHeight w:val="288"/>
        </w:trPr>
        <w:tc>
          <w:tcPr>
            <w:tcW w:w="1205"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unimodal</w:t>
            </w:r>
          </w:p>
        </w:tc>
        <w:tc>
          <w:tcPr>
            <w:tcW w:w="1967"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1660.0</w:t>
            </w:r>
          </w:p>
        </w:tc>
        <w:tc>
          <w:tcPr>
            <w:tcW w:w="1968"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1349.0</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1411.6</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1285.9</w:t>
            </w:r>
          </w:p>
        </w:tc>
      </w:tr>
      <w:tr w:rsidR="00A26390" w:rsidRPr="00A26390" w:rsidTr="00A26F47">
        <w:trPr>
          <w:trHeight w:val="288"/>
        </w:trPr>
        <w:tc>
          <w:tcPr>
            <w:tcW w:w="1205"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cubic</w:t>
            </w:r>
          </w:p>
        </w:tc>
        <w:tc>
          <w:tcPr>
            <w:tcW w:w="1967"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1641.6</w:t>
            </w:r>
          </w:p>
        </w:tc>
        <w:tc>
          <w:tcPr>
            <w:tcW w:w="1968"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1322.5</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1377.6</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1273.2</w:t>
            </w:r>
          </w:p>
        </w:tc>
      </w:tr>
      <w:tr w:rsidR="00A26390" w:rsidRPr="00A26390" w:rsidTr="00A26F47">
        <w:trPr>
          <w:trHeight w:val="288"/>
        </w:trPr>
        <w:tc>
          <w:tcPr>
            <w:tcW w:w="1205"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sigmoid</w:t>
            </w:r>
          </w:p>
        </w:tc>
        <w:tc>
          <w:tcPr>
            <w:tcW w:w="1967"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1652.4</w:t>
            </w:r>
          </w:p>
        </w:tc>
        <w:tc>
          <w:tcPr>
            <w:tcW w:w="1968"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1328.5</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1344.4</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1271.8</w:t>
            </w:r>
          </w:p>
        </w:tc>
      </w:tr>
      <w:tr w:rsidR="00A26390" w:rsidRPr="00A26390" w:rsidTr="00A26F47">
        <w:trPr>
          <w:trHeight w:val="288"/>
        </w:trPr>
        <w:tc>
          <w:tcPr>
            <w:tcW w:w="1205" w:type="dxa"/>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power</w:t>
            </w:r>
          </w:p>
        </w:tc>
        <w:tc>
          <w:tcPr>
            <w:tcW w:w="1967"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1678.2</w:t>
            </w:r>
          </w:p>
        </w:tc>
        <w:tc>
          <w:tcPr>
            <w:tcW w:w="1968"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1376.6</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1438.0</w:t>
            </w:r>
          </w:p>
        </w:tc>
        <w:tc>
          <w:tcPr>
            <w:tcW w:w="1966" w:type="dxa"/>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1313.0</w:t>
            </w:r>
          </w:p>
        </w:tc>
      </w:tr>
      <w:tr w:rsidR="00A26390" w:rsidRPr="00A26390" w:rsidTr="00A26F47">
        <w:trPr>
          <w:trHeight w:val="288"/>
        </w:trPr>
        <w:tc>
          <w:tcPr>
            <w:tcW w:w="1205"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rPr>
                <w:rFonts w:ascii="Times New Roman" w:eastAsia="Times New Roman" w:hAnsi="Times New Roman" w:cs="Times New Roman"/>
                <w:b/>
                <w:bCs/>
                <w:sz w:val="20"/>
                <w:szCs w:val="20"/>
                <w:lang w:val="en-US"/>
              </w:rPr>
            </w:pPr>
            <w:r w:rsidRPr="00A26390">
              <w:rPr>
                <w:rFonts w:ascii="Times New Roman" w:eastAsia="Times New Roman" w:hAnsi="Times New Roman" w:cs="Times New Roman"/>
                <w:b/>
                <w:bCs/>
                <w:sz w:val="20"/>
                <w:szCs w:val="20"/>
                <w:lang w:val="en-US"/>
              </w:rPr>
              <w:t>bell</w:t>
            </w:r>
          </w:p>
        </w:tc>
        <w:tc>
          <w:tcPr>
            <w:tcW w:w="1967"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968"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1323.5</w:t>
            </w:r>
          </w:p>
        </w:tc>
        <w:tc>
          <w:tcPr>
            <w:tcW w:w="1966"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sz w:val="20"/>
                <w:szCs w:val="20"/>
                <w:lang w:val="en-US"/>
              </w:rPr>
            </w:pPr>
            <w:r w:rsidRPr="00A26390">
              <w:rPr>
                <w:rFonts w:ascii="Times New Roman" w:eastAsia="Times New Roman" w:hAnsi="Times New Roman" w:cs="Times New Roman"/>
                <w:sz w:val="20"/>
                <w:szCs w:val="20"/>
                <w:lang w:val="en-US"/>
              </w:rPr>
              <w:t>NA</w:t>
            </w:r>
          </w:p>
        </w:tc>
        <w:tc>
          <w:tcPr>
            <w:tcW w:w="1966" w:type="dxa"/>
            <w:tcBorders>
              <w:bottom w:val="single" w:sz="4" w:space="0" w:color="000000"/>
            </w:tcBorders>
            <w:shd w:val="clear" w:color="auto" w:fill="auto"/>
            <w:vAlign w:val="bottom"/>
          </w:tcPr>
          <w:p w:rsidR="00A26390" w:rsidRPr="00A26390" w:rsidRDefault="00A26390" w:rsidP="00A26F47">
            <w:pPr>
              <w:suppressAutoHyphens w:val="0"/>
              <w:spacing w:after="0" w:line="240" w:lineRule="auto"/>
              <w:jc w:val="center"/>
              <w:rPr>
                <w:rFonts w:ascii="Times New Roman" w:eastAsia="Times New Roman" w:hAnsi="Times New Roman" w:cs="Times New Roman"/>
                <w:b/>
                <w:sz w:val="20"/>
                <w:szCs w:val="20"/>
                <w:lang w:val="en-US"/>
              </w:rPr>
            </w:pPr>
            <w:r w:rsidRPr="00A26390">
              <w:rPr>
                <w:rFonts w:ascii="Times New Roman" w:eastAsia="Times New Roman" w:hAnsi="Times New Roman" w:cs="Times New Roman"/>
                <w:b/>
                <w:sz w:val="20"/>
                <w:szCs w:val="20"/>
                <w:lang w:val="en-US"/>
              </w:rPr>
              <w:t>1260.1</w:t>
            </w:r>
          </w:p>
        </w:tc>
      </w:tr>
    </w:tbl>
    <w:p w:rsidR="00A26390" w:rsidRPr="00A26390" w:rsidRDefault="00A26390" w:rsidP="00A26390">
      <w:pPr>
        <w:rPr>
          <w:rFonts w:ascii="Times New Roman" w:hAnsi="Times New Roman" w:cs="Times New Roman"/>
          <w:sz w:val="20"/>
          <w:szCs w:val="20"/>
          <w:lang w:val="en-GB"/>
        </w:rPr>
      </w:pPr>
    </w:p>
    <w:p w:rsidR="00A26390" w:rsidRPr="00A26390" w:rsidRDefault="00A26390" w:rsidP="00A26390">
      <w:pPr>
        <w:rPr>
          <w:rFonts w:ascii="Times New Roman" w:hAnsi="Times New Roman" w:cs="Times New Roman"/>
          <w:sz w:val="20"/>
          <w:szCs w:val="20"/>
          <w:lang w:val="en-GB"/>
        </w:rPr>
      </w:pPr>
    </w:p>
    <w:p w:rsidR="0072710E" w:rsidRPr="00152999" w:rsidRDefault="0072710E" w:rsidP="0072710E">
      <w:pPr>
        <w:rPr>
          <w:rFonts w:ascii="Times New Roman" w:hAnsi="Times New Roman" w:cs="Times New Roman"/>
          <w:sz w:val="20"/>
          <w:szCs w:val="20"/>
          <w:lang w:val="en-GB"/>
        </w:rPr>
      </w:pPr>
      <w:r w:rsidRPr="00152999">
        <w:rPr>
          <w:rFonts w:ascii="Times New Roman" w:hAnsi="Times New Roman" w:cs="Times New Roman"/>
          <w:b/>
          <w:sz w:val="20"/>
          <w:szCs w:val="20"/>
          <w:lang w:val="en-GB"/>
        </w:rPr>
        <w:t>Table A.5</w:t>
      </w:r>
      <w:r w:rsidRPr="00152999">
        <w:rPr>
          <w:rFonts w:ascii="Times New Roman" w:hAnsi="Times New Roman" w:cs="Times New Roman"/>
          <w:sz w:val="20"/>
          <w:szCs w:val="20"/>
          <w:lang w:val="en-GB"/>
        </w:rPr>
        <w:t xml:space="preserve"> AIC values for the models for organic sites only. Best models in bold.</w:t>
      </w:r>
    </w:p>
    <w:tbl>
      <w:tblPr>
        <w:tblW w:w="9320" w:type="dxa"/>
        <w:tblLook w:val="04A0" w:firstRow="1" w:lastRow="0" w:firstColumn="1" w:lastColumn="0" w:noHBand="0" w:noVBand="1"/>
      </w:tblPr>
      <w:tblGrid>
        <w:gridCol w:w="1239"/>
        <w:gridCol w:w="2021"/>
        <w:gridCol w:w="2019"/>
        <w:gridCol w:w="2021"/>
        <w:gridCol w:w="2020"/>
      </w:tblGrid>
      <w:tr w:rsidR="0072710E" w:rsidRPr="00152999" w:rsidTr="00E32D51">
        <w:trPr>
          <w:trHeight w:val="288"/>
        </w:trPr>
        <w:tc>
          <w:tcPr>
            <w:tcW w:w="1239"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model</w:t>
            </w:r>
          </w:p>
        </w:tc>
        <w:tc>
          <w:tcPr>
            <w:tcW w:w="2021"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all species</w:t>
            </w:r>
          </w:p>
        </w:tc>
        <w:tc>
          <w:tcPr>
            <w:tcW w:w="2019"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generalists</w:t>
            </w:r>
          </w:p>
        </w:tc>
        <w:tc>
          <w:tcPr>
            <w:tcW w:w="2021"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grassland specialists</w:t>
            </w:r>
          </w:p>
        </w:tc>
        <w:tc>
          <w:tcPr>
            <w:tcW w:w="2020"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arable specialists</w:t>
            </w:r>
          </w:p>
        </w:tc>
      </w:tr>
      <w:tr w:rsidR="0072710E" w:rsidRPr="00152999" w:rsidTr="00E32D51">
        <w:trPr>
          <w:trHeight w:val="288"/>
        </w:trPr>
        <w:tc>
          <w:tcPr>
            <w:tcW w:w="1239" w:type="dxa"/>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null</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537.7</w:t>
            </w:r>
          </w:p>
        </w:tc>
        <w:tc>
          <w:tcPr>
            <w:tcW w:w="2019"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455.1</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523.4</w:t>
            </w:r>
          </w:p>
        </w:tc>
        <w:tc>
          <w:tcPr>
            <w:tcW w:w="2020"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453.3</w:t>
            </w:r>
          </w:p>
        </w:tc>
      </w:tr>
      <w:tr w:rsidR="0072710E" w:rsidRPr="00152999" w:rsidTr="00E32D51">
        <w:trPr>
          <w:trHeight w:val="288"/>
        </w:trPr>
        <w:tc>
          <w:tcPr>
            <w:tcW w:w="1239" w:type="dxa"/>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linear</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474.2</w:t>
            </w:r>
          </w:p>
        </w:tc>
        <w:tc>
          <w:tcPr>
            <w:tcW w:w="2019"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412.5</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439.1</w:t>
            </w:r>
          </w:p>
        </w:tc>
        <w:tc>
          <w:tcPr>
            <w:tcW w:w="2020"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414.4</w:t>
            </w:r>
          </w:p>
        </w:tc>
      </w:tr>
      <w:tr w:rsidR="0072710E" w:rsidRPr="00152999" w:rsidTr="00E32D51">
        <w:trPr>
          <w:trHeight w:val="288"/>
        </w:trPr>
        <w:tc>
          <w:tcPr>
            <w:tcW w:w="1239" w:type="dxa"/>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unimodal</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473.4</w:t>
            </w:r>
          </w:p>
        </w:tc>
        <w:tc>
          <w:tcPr>
            <w:tcW w:w="2019"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412.0</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439.2</w:t>
            </w:r>
          </w:p>
        </w:tc>
        <w:tc>
          <w:tcPr>
            <w:tcW w:w="2020"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411.3</w:t>
            </w:r>
          </w:p>
        </w:tc>
      </w:tr>
      <w:tr w:rsidR="0072710E" w:rsidRPr="00152999" w:rsidTr="00E32D51">
        <w:trPr>
          <w:trHeight w:val="288"/>
        </w:trPr>
        <w:tc>
          <w:tcPr>
            <w:tcW w:w="1239" w:type="dxa"/>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cubic</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464.3</w:t>
            </w:r>
          </w:p>
        </w:tc>
        <w:tc>
          <w:tcPr>
            <w:tcW w:w="2019"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403.1</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421.1</w:t>
            </w:r>
          </w:p>
        </w:tc>
        <w:tc>
          <w:tcPr>
            <w:tcW w:w="2020"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402.3</w:t>
            </w:r>
          </w:p>
        </w:tc>
      </w:tr>
      <w:tr w:rsidR="0072710E" w:rsidRPr="00152999" w:rsidTr="00E32D51">
        <w:trPr>
          <w:trHeight w:val="288"/>
        </w:trPr>
        <w:tc>
          <w:tcPr>
            <w:tcW w:w="1239" w:type="dxa"/>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sigmoid</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471.4</w:t>
            </w:r>
          </w:p>
        </w:tc>
        <w:tc>
          <w:tcPr>
            <w:tcW w:w="2019"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407.6</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412.3</w:t>
            </w:r>
          </w:p>
        </w:tc>
        <w:tc>
          <w:tcPr>
            <w:tcW w:w="2020"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398.7</w:t>
            </w:r>
          </w:p>
        </w:tc>
      </w:tr>
      <w:tr w:rsidR="0072710E" w:rsidRPr="00152999" w:rsidTr="00E32D51">
        <w:trPr>
          <w:trHeight w:val="288"/>
        </w:trPr>
        <w:tc>
          <w:tcPr>
            <w:tcW w:w="1239" w:type="dxa"/>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power</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479.9</w:t>
            </w:r>
          </w:p>
        </w:tc>
        <w:tc>
          <w:tcPr>
            <w:tcW w:w="2019"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418.9</w:t>
            </w:r>
          </w:p>
        </w:tc>
        <w:tc>
          <w:tcPr>
            <w:tcW w:w="2021"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450.4</w:t>
            </w:r>
          </w:p>
        </w:tc>
        <w:tc>
          <w:tcPr>
            <w:tcW w:w="2020" w:type="dxa"/>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423.0</w:t>
            </w:r>
          </w:p>
        </w:tc>
      </w:tr>
      <w:tr w:rsidR="0072710E" w:rsidRPr="00152999" w:rsidTr="00E32D51">
        <w:trPr>
          <w:trHeight w:val="288"/>
        </w:trPr>
        <w:tc>
          <w:tcPr>
            <w:tcW w:w="1239"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bell</w:t>
            </w:r>
          </w:p>
        </w:tc>
        <w:tc>
          <w:tcPr>
            <w:tcW w:w="2021"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NA</w:t>
            </w:r>
          </w:p>
        </w:tc>
        <w:tc>
          <w:tcPr>
            <w:tcW w:w="2019"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402.9</w:t>
            </w:r>
          </w:p>
        </w:tc>
        <w:tc>
          <w:tcPr>
            <w:tcW w:w="2021"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color w:val="000000"/>
                <w:sz w:val="20"/>
                <w:szCs w:val="20"/>
                <w:lang w:val="en-US"/>
              </w:rPr>
            </w:pPr>
            <w:r w:rsidRPr="00152999">
              <w:rPr>
                <w:rFonts w:ascii="Times New Roman" w:eastAsia="Times New Roman" w:hAnsi="Times New Roman" w:cs="Times New Roman"/>
                <w:color w:val="000000"/>
                <w:sz w:val="20"/>
                <w:szCs w:val="20"/>
                <w:lang w:val="en-US"/>
              </w:rPr>
              <w:t>NA</w:t>
            </w:r>
          </w:p>
        </w:tc>
        <w:tc>
          <w:tcPr>
            <w:tcW w:w="2020" w:type="dxa"/>
            <w:tcBorders>
              <w:bottom w:val="single" w:sz="4" w:space="0" w:color="000000"/>
            </w:tcBorders>
            <w:shd w:val="clear" w:color="auto" w:fill="auto"/>
            <w:vAlign w:val="bottom"/>
          </w:tcPr>
          <w:p w:rsidR="0072710E" w:rsidRPr="00152999" w:rsidRDefault="0072710E" w:rsidP="00E32D51">
            <w:pPr>
              <w:suppressAutoHyphens w:val="0"/>
              <w:spacing w:after="0" w:line="240" w:lineRule="auto"/>
              <w:jc w:val="center"/>
              <w:rPr>
                <w:rFonts w:ascii="Times New Roman" w:eastAsia="Times New Roman" w:hAnsi="Times New Roman" w:cs="Times New Roman"/>
                <w:b/>
                <w:bCs/>
                <w:color w:val="000000"/>
                <w:sz w:val="20"/>
                <w:szCs w:val="20"/>
                <w:lang w:val="en-US"/>
              </w:rPr>
            </w:pPr>
            <w:r w:rsidRPr="00152999">
              <w:rPr>
                <w:rFonts w:ascii="Times New Roman" w:eastAsia="Times New Roman" w:hAnsi="Times New Roman" w:cs="Times New Roman"/>
                <w:b/>
                <w:bCs/>
                <w:color w:val="000000"/>
                <w:sz w:val="20"/>
                <w:szCs w:val="20"/>
                <w:lang w:val="en-US"/>
              </w:rPr>
              <w:t>395.9</w:t>
            </w:r>
          </w:p>
        </w:tc>
      </w:tr>
    </w:tbl>
    <w:p w:rsidR="0072710E" w:rsidRDefault="0072710E" w:rsidP="0072710E"/>
    <w:p w:rsidR="00A26390" w:rsidRPr="00A26390" w:rsidRDefault="00A26390" w:rsidP="00A26390">
      <w:pPr>
        <w:rPr>
          <w:rFonts w:ascii="Times New Roman" w:hAnsi="Times New Roman" w:cs="Times New Roman"/>
          <w:sz w:val="20"/>
          <w:szCs w:val="20"/>
          <w:lang w:val="en-GB"/>
        </w:rPr>
      </w:pPr>
      <w:bookmarkStart w:id="0" w:name="_GoBack"/>
      <w:bookmarkEnd w:id="0"/>
    </w:p>
    <w:p w:rsidR="00A26390" w:rsidRPr="00A26390" w:rsidRDefault="00A26390" w:rsidP="00A26390">
      <w:pPr>
        <w:rPr>
          <w:rFonts w:ascii="Times New Roman" w:hAnsi="Times New Roman" w:cs="Times New Roman"/>
          <w:sz w:val="20"/>
          <w:szCs w:val="20"/>
          <w:lang w:val="en-GB"/>
        </w:rPr>
      </w:pPr>
    </w:p>
    <w:p w:rsidR="00A26390" w:rsidRPr="00A26390" w:rsidRDefault="00A26390" w:rsidP="00A26390">
      <w:pPr>
        <w:rPr>
          <w:rFonts w:ascii="Times New Roman" w:hAnsi="Times New Roman" w:cs="Times New Roman"/>
          <w:sz w:val="20"/>
          <w:szCs w:val="20"/>
          <w:lang w:val="en-GB"/>
        </w:rPr>
      </w:pPr>
      <w:r w:rsidRPr="00A26390">
        <w:rPr>
          <w:noProof/>
          <w:lang w:val="en-IN" w:eastAsia="en-IN"/>
        </w:rPr>
        <w:lastRenderedPageBreak/>
        <w:drawing>
          <wp:inline distT="0" distB="0" distL="0" distR="0" wp14:anchorId="324331EF" wp14:editId="56DF69E0">
            <wp:extent cx="4683125" cy="3658870"/>
            <wp:effectExtent l="0" t="0" r="0" b="0"/>
            <wp:docPr id="6" name="Image1" descr="D:\Users\schoepke\meen krams\content_Diss\paper\P2_edge_response\figs &amp; tabs\fig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D:\Users\schoepke\meen krams\content_Diss\paper\P2_edge_response\figs &amp; tabs\figA1.jpeg"/>
                    <pic:cNvPicPr>
                      <a:picLocks noChangeAspect="1" noChangeArrowheads="1"/>
                    </pic:cNvPicPr>
                  </pic:nvPicPr>
                  <pic:blipFill>
                    <a:blip r:embed="rId6"/>
                    <a:stretch>
                      <a:fillRect/>
                    </a:stretch>
                  </pic:blipFill>
                  <pic:spPr bwMode="auto">
                    <a:xfrm>
                      <a:off x="0" y="0"/>
                      <a:ext cx="4683125" cy="3658870"/>
                    </a:xfrm>
                    <a:prstGeom prst="rect">
                      <a:avLst/>
                    </a:prstGeom>
                  </pic:spPr>
                </pic:pic>
              </a:graphicData>
            </a:graphic>
          </wp:inline>
        </w:drawing>
      </w:r>
    </w:p>
    <w:p w:rsidR="00A26390" w:rsidRPr="00A26390" w:rsidRDefault="00A26390" w:rsidP="00A26390">
      <w:pPr>
        <w:rPr>
          <w:rFonts w:ascii="Times New Roman" w:hAnsi="Times New Roman" w:cs="Times New Roman"/>
          <w:sz w:val="20"/>
          <w:szCs w:val="20"/>
          <w:lang w:val="en-US"/>
        </w:rPr>
      </w:pPr>
      <w:r w:rsidRPr="00A26390">
        <w:rPr>
          <w:rFonts w:ascii="Times New Roman" w:hAnsi="Times New Roman" w:cs="Times New Roman"/>
          <w:b/>
          <w:sz w:val="20"/>
          <w:szCs w:val="20"/>
          <w:lang w:val="en-GB"/>
        </w:rPr>
        <w:t>Figure A.1</w:t>
      </w:r>
      <w:r w:rsidRPr="00A26390">
        <w:rPr>
          <w:rFonts w:ascii="Times New Roman" w:hAnsi="Times New Roman" w:cs="Times New Roman"/>
          <w:sz w:val="20"/>
          <w:szCs w:val="20"/>
          <w:lang w:val="en-GB"/>
        </w:rPr>
        <w:t xml:space="preserve"> Number of generalist species per plot over distance to the border between arable field (left) and semi-natural grassland (right) with </w:t>
      </w:r>
      <w:proofErr w:type="gramStart"/>
      <w:r w:rsidRPr="00A26390">
        <w:rPr>
          <w:rFonts w:ascii="Times New Roman" w:hAnsi="Times New Roman" w:cs="Times New Roman"/>
          <w:sz w:val="20"/>
          <w:szCs w:val="20"/>
          <w:lang w:val="en-GB"/>
        </w:rPr>
        <w:t>2nd</w:t>
      </w:r>
      <w:proofErr w:type="gramEnd"/>
      <w:r w:rsidRPr="00A26390">
        <w:rPr>
          <w:rFonts w:ascii="Times New Roman" w:hAnsi="Times New Roman" w:cs="Times New Roman"/>
          <w:sz w:val="20"/>
          <w:szCs w:val="20"/>
          <w:lang w:val="en-GB"/>
        </w:rPr>
        <w:t xml:space="preserve"> best fitting model (delta AIC to cubic model: 1.08).</w:t>
      </w:r>
    </w:p>
    <w:p w:rsidR="00A26390" w:rsidRPr="00A26390" w:rsidRDefault="00A26390" w:rsidP="00A26390">
      <w:pPr>
        <w:rPr>
          <w:rFonts w:ascii="Times New Roman" w:hAnsi="Times New Roman" w:cs="Times New Roman"/>
          <w:sz w:val="20"/>
          <w:szCs w:val="20"/>
          <w:lang w:val="en-US"/>
        </w:rPr>
      </w:pPr>
      <w:r w:rsidRPr="00A26390">
        <w:rPr>
          <w:noProof/>
          <w:lang w:val="en-IN" w:eastAsia="en-IN"/>
        </w:rPr>
        <w:drawing>
          <wp:inline distT="0" distB="0" distL="0" distR="0" wp14:anchorId="53ED9E3A" wp14:editId="5DDBE778">
            <wp:extent cx="5802630" cy="3222625"/>
            <wp:effectExtent l="0" t="0" r="0" b="0"/>
            <wp:docPr id="7" name="Grafik 10" descr="D:\Users\schoepke\meen krams\content_Diss\paper\P2_edge_response\figs &amp; tabs\fig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D:\Users\schoepke\meen krams\content_Diss\paper\P2_edge_response\figs &amp; tabs\figA2.jpg"/>
                    <pic:cNvPicPr>
                      <a:picLocks noChangeAspect="1" noChangeArrowheads="1"/>
                    </pic:cNvPicPr>
                  </pic:nvPicPr>
                  <pic:blipFill>
                    <a:blip r:embed="rId7"/>
                    <a:srcRect l="2338" t="6147" r="19618" b="16797"/>
                    <a:stretch>
                      <a:fillRect/>
                    </a:stretch>
                  </pic:blipFill>
                  <pic:spPr bwMode="auto">
                    <a:xfrm>
                      <a:off x="0" y="0"/>
                      <a:ext cx="5802630" cy="3222625"/>
                    </a:xfrm>
                    <a:prstGeom prst="rect">
                      <a:avLst/>
                    </a:prstGeom>
                  </pic:spPr>
                </pic:pic>
              </a:graphicData>
            </a:graphic>
          </wp:inline>
        </w:drawing>
      </w:r>
    </w:p>
    <w:p w:rsidR="00A26390" w:rsidRPr="00A26390" w:rsidRDefault="00A26390" w:rsidP="00A26390">
      <w:pPr>
        <w:rPr>
          <w:rFonts w:ascii="Times New Roman" w:hAnsi="Times New Roman" w:cs="Times New Roman"/>
          <w:sz w:val="20"/>
          <w:szCs w:val="20"/>
          <w:lang w:val="en-US"/>
        </w:rPr>
      </w:pPr>
      <w:r w:rsidRPr="00A26390">
        <w:rPr>
          <w:rFonts w:ascii="Times New Roman" w:hAnsi="Times New Roman" w:cs="Times New Roman"/>
          <w:b/>
          <w:sz w:val="20"/>
          <w:szCs w:val="20"/>
          <w:lang w:val="en-GB"/>
        </w:rPr>
        <w:t xml:space="preserve">Figure A.2 </w:t>
      </w:r>
      <w:r w:rsidRPr="00A26390">
        <w:rPr>
          <w:rFonts w:ascii="Times New Roman" w:hAnsi="Times New Roman" w:cs="Times New Roman"/>
          <w:sz w:val="20"/>
          <w:szCs w:val="20"/>
          <w:lang w:val="en-GB"/>
        </w:rPr>
        <w:t>Mean</w:t>
      </w:r>
      <w:r w:rsidRPr="00A26390">
        <w:rPr>
          <w:rFonts w:ascii="Times New Roman" w:hAnsi="Times New Roman" w:cs="Times New Roman"/>
          <w:b/>
          <w:sz w:val="20"/>
          <w:szCs w:val="20"/>
          <w:lang w:val="en-GB"/>
        </w:rPr>
        <w:t xml:space="preserve"> </w:t>
      </w:r>
      <w:r w:rsidRPr="00A26390">
        <w:rPr>
          <w:rFonts w:ascii="Times New Roman" w:hAnsi="Times New Roman" w:cs="Times New Roman"/>
          <w:sz w:val="20"/>
          <w:szCs w:val="20"/>
          <w:lang w:val="en-GB"/>
        </w:rPr>
        <w:t xml:space="preserve">number of species per plot for the four species groups, separated by farm type. We only show </w:t>
      </w:r>
      <w:proofErr w:type="spellStart"/>
      <w:r w:rsidRPr="00A26390">
        <w:rPr>
          <w:rFonts w:ascii="Times New Roman" w:hAnsi="Times New Roman" w:cs="Times New Roman"/>
          <w:sz w:val="20"/>
          <w:szCs w:val="20"/>
          <w:lang w:val="en-GB"/>
        </w:rPr>
        <w:t>barplots</w:t>
      </w:r>
      <w:proofErr w:type="spellEnd"/>
      <w:r w:rsidRPr="00A26390">
        <w:rPr>
          <w:rFonts w:ascii="Times New Roman" w:hAnsi="Times New Roman" w:cs="Times New Roman"/>
          <w:sz w:val="20"/>
          <w:szCs w:val="20"/>
          <w:lang w:val="en-GB"/>
        </w:rPr>
        <w:t xml:space="preserve"> without statistics, because the data is unbalanced with only one of ten sites in the Eifel region being organic (in the </w:t>
      </w:r>
      <w:proofErr w:type="spellStart"/>
      <w:r w:rsidRPr="00A26390">
        <w:rPr>
          <w:rFonts w:ascii="Times New Roman" w:hAnsi="Times New Roman" w:cs="Times New Roman"/>
          <w:sz w:val="20"/>
          <w:szCs w:val="20"/>
          <w:lang w:val="en-GB"/>
        </w:rPr>
        <w:t>Uckermark</w:t>
      </w:r>
      <w:proofErr w:type="spellEnd"/>
      <w:r w:rsidRPr="00A26390">
        <w:rPr>
          <w:rFonts w:ascii="Times New Roman" w:hAnsi="Times New Roman" w:cs="Times New Roman"/>
          <w:sz w:val="20"/>
          <w:szCs w:val="20"/>
          <w:lang w:val="en-GB"/>
        </w:rPr>
        <w:t xml:space="preserve"> region it was five to five). It is therefore not possible to disentangle effects of region and farm type. </w:t>
      </w:r>
    </w:p>
    <w:p w:rsidR="00A26390" w:rsidRPr="00A26390" w:rsidRDefault="00A26390" w:rsidP="00A26390">
      <w:pPr>
        <w:rPr>
          <w:rFonts w:ascii="Times New Roman" w:hAnsi="Times New Roman" w:cs="Times New Roman"/>
          <w:sz w:val="20"/>
          <w:szCs w:val="20"/>
          <w:lang w:val="en-US"/>
        </w:rPr>
      </w:pPr>
      <w:r w:rsidRPr="00A26390">
        <w:rPr>
          <w:noProof/>
          <w:lang w:val="en-IN" w:eastAsia="en-IN"/>
        </w:rPr>
        <w:lastRenderedPageBreak/>
        <mc:AlternateContent>
          <mc:Choice Requires="wps">
            <w:drawing>
              <wp:inline distT="0" distB="0" distL="0" distR="0" wp14:anchorId="584BBC9C" wp14:editId="6C8F9A97">
                <wp:extent cx="307975" cy="307975"/>
                <wp:effectExtent l="0" t="0" r="0" b="0"/>
                <wp:docPr id="8" name="Shape1"/>
                <wp:cNvGraphicFramePr/>
                <a:graphic xmlns:a="http://schemas.openxmlformats.org/drawingml/2006/main">
                  <a:graphicData uri="http://schemas.microsoft.com/office/word/2010/wordprocessingShape">
                    <wps:wsp>
                      <wps:cNvSpPr/>
                      <wps:spPr>
                        <a:xfrm>
                          <a:off x="0" y="0"/>
                          <a:ext cx="307440" cy="3074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196B6A85" id="Shape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" filled="f" stroked="f">
                <w10:anchorlock/>
              </v:rect>
            </w:pict>
          </mc:Fallback>
        </mc:AlternateContent>
      </w:r>
      <w:r w:rsidRPr="00A26390">
        <w:rPr>
          <w:noProof/>
          <w:lang w:val="en-IN" w:eastAsia="en-IN"/>
        </w:rPr>
        <w:drawing>
          <wp:inline distT="0" distB="0" distL="0" distR="0" wp14:anchorId="5C2A7E9A" wp14:editId="6547BB93">
            <wp:extent cx="3678555" cy="2972435"/>
            <wp:effectExtent l="0" t="0" r="0" b="0"/>
            <wp:docPr id="9"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pic:cNvPicPr>
                      <a:picLocks noChangeAspect="1" noChangeArrowheads="1"/>
                    </pic:cNvPicPr>
                  </pic:nvPicPr>
                  <pic:blipFill>
                    <a:blip r:embed="rId8"/>
                    <a:stretch>
                      <a:fillRect/>
                    </a:stretch>
                  </pic:blipFill>
                  <pic:spPr bwMode="auto">
                    <a:xfrm>
                      <a:off x="0" y="0"/>
                      <a:ext cx="3678555" cy="2972435"/>
                    </a:xfrm>
                    <a:prstGeom prst="rect">
                      <a:avLst/>
                    </a:prstGeom>
                  </pic:spPr>
                </pic:pic>
              </a:graphicData>
            </a:graphic>
          </wp:inline>
        </w:drawing>
      </w:r>
    </w:p>
    <w:p w:rsidR="00A26390" w:rsidRPr="00A26390" w:rsidRDefault="00A26390" w:rsidP="00A26390">
      <w:pPr>
        <w:rPr>
          <w:rFonts w:ascii="Times New Roman" w:hAnsi="Times New Roman" w:cs="Times New Roman"/>
          <w:sz w:val="20"/>
          <w:szCs w:val="20"/>
          <w:lang w:val="en-US"/>
        </w:rPr>
      </w:pPr>
      <w:r w:rsidRPr="00A26390">
        <w:rPr>
          <w:rFonts w:ascii="Times New Roman" w:hAnsi="Times New Roman" w:cs="Times New Roman"/>
          <w:b/>
          <w:sz w:val="20"/>
          <w:szCs w:val="20"/>
          <w:lang w:val="en-GB"/>
        </w:rPr>
        <w:t>Figure A.3</w:t>
      </w:r>
      <w:r w:rsidRPr="00A26390">
        <w:rPr>
          <w:rFonts w:ascii="Times New Roman" w:hAnsi="Times New Roman" w:cs="Times New Roman"/>
          <w:sz w:val="20"/>
          <w:szCs w:val="20"/>
          <w:lang w:val="en-GB"/>
        </w:rPr>
        <w:t xml:space="preserve"> Correlation of </w:t>
      </w:r>
      <w:proofErr w:type="spellStart"/>
      <w:r w:rsidRPr="00A26390">
        <w:rPr>
          <w:rFonts w:ascii="Times New Roman" w:hAnsi="Times New Roman" w:cs="Times New Roman"/>
          <w:sz w:val="20"/>
          <w:szCs w:val="20"/>
          <w:lang w:val="en-GB"/>
        </w:rPr>
        <w:t>Ellenberg</w:t>
      </w:r>
      <w:proofErr w:type="spellEnd"/>
      <w:r w:rsidRPr="00A26390">
        <w:rPr>
          <w:rFonts w:ascii="Times New Roman" w:hAnsi="Times New Roman" w:cs="Times New Roman"/>
          <w:sz w:val="20"/>
          <w:szCs w:val="20"/>
          <w:lang w:val="en-GB"/>
        </w:rPr>
        <w:t xml:space="preserve"> indicator values for moisture and nutrients for all species.</w:t>
      </w:r>
    </w:p>
    <w:p w:rsidR="00F66202" w:rsidRPr="00A26390" w:rsidRDefault="00F66202"/>
    <w:sectPr w:rsidR="00F66202" w:rsidRPr="00A26390" w:rsidSect="00A26390">
      <w:footerReference w:type="default" r:id="rId9"/>
      <w:pgSz w:w="11906" w:h="16838"/>
      <w:pgMar w:top="1417" w:right="1417" w:bottom="1134"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2710E">
      <w:pPr>
        <w:spacing w:after="0" w:line="240" w:lineRule="auto"/>
      </w:pPr>
      <w:r>
        <w:separator/>
      </w:r>
    </w:p>
  </w:endnote>
  <w:endnote w:type="continuationSeparator" w:id="0">
    <w:p w:rsidR="00000000" w:rsidRDefault="00727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PCfB">
    <w:altName w:val="Courier New"/>
    <w:charset w:val="01"/>
    <w:family w:val="auto"/>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83345"/>
      <w:docPartObj>
        <w:docPartGallery w:val="Page Numbers (Bottom of Page)"/>
        <w:docPartUnique/>
      </w:docPartObj>
    </w:sdtPr>
    <w:sdtEndPr/>
    <w:sdtContent>
      <w:p w:rsidR="00BE36F7" w:rsidRDefault="00A26390">
        <w:pPr>
          <w:pStyle w:val="Footer"/>
          <w:jc w:val="right"/>
        </w:pPr>
        <w:r>
          <w:fldChar w:fldCharType="begin"/>
        </w:r>
        <w:r>
          <w:instrText>PAGE</w:instrText>
        </w:r>
        <w:r>
          <w:fldChar w:fldCharType="separate"/>
        </w:r>
        <w:r w:rsidR="0072710E">
          <w:rPr>
            <w:noProof/>
          </w:rPr>
          <w:t>10</w:t>
        </w:r>
        <w:r>
          <w:fldChar w:fldCharType="end"/>
        </w:r>
      </w:p>
    </w:sdtContent>
  </w:sdt>
  <w:p w:rsidR="00BE36F7" w:rsidRDefault="00727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2710E">
      <w:pPr>
        <w:spacing w:after="0" w:line="240" w:lineRule="auto"/>
      </w:pPr>
      <w:r>
        <w:separator/>
      </w:r>
    </w:p>
  </w:footnote>
  <w:footnote w:type="continuationSeparator" w:id="0">
    <w:p w:rsidR="00000000" w:rsidRDefault="007271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90"/>
    <w:rsid w:val="00137879"/>
    <w:rsid w:val="001A1400"/>
    <w:rsid w:val="004C3E4E"/>
    <w:rsid w:val="004D0ABA"/>
    <w:rsid w:val="0054428D"/>
    <w:rsid w:val="0063109D"/>
    <w:rsid w:val="00656308"/>
    <w:rsid w:val="00662499"/>
    <w:rsid w:val="0072710E"/>
    <w:rsid w:val="0078752A"/>
    <w:rsid w:val="007D4779"/>
    <w:rsid w:val="00A075ED"/>
    <w:rsid w:val="00A26390"/>
    <w:rsid w:val="00B20127"/>
    <w:rsid w:val="00E32BEC"/>
    <w:rsid w:val="00F662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2B601"/>
  <w15:chartTrackingRefBased/>
  <w15:docId w15:val="{B19CF905-9CE7-4F4A-9657-9EFBB8C1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390"/>
    <w:pPr>
      <w:suppressAutoHyphens/>
    </w:pPr>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A26390"/>
    <w:rPr>
      <w:sz w:val="16"/>
      <w:szCs w:val="16"/>
    </w:rPr>
  </w:style>
  <w:style w:type="character" w:customStyle="1" w:styleId="CommentTextChar">
    <w:name w:val="Comment Text Char"/>
    <w:basedOn w:val="DefaultParagraphFont"/>
    <w:link w:val="CommentText"/>
    <w:uiPriority w:val="99"/>
    <w:qFormat/>
    <w:rsid w:val="00A26390"/>
    <w:rPr>
      <w:sz w:val="20"/>
      <w:szCs w:val="20"/>
    </w:rPr>
  </w:style>
  <w:style w:type="character" w:customStyle="1" w:styleId="CommentSubjectChar">
    <w:name w:val="Comment Subject Char"/>
    <w:basedOn w:val="CommentTextChar"/>
    <w:link w:val="CommentSubject"/>
    <w:uiPriority w:val="99"/>
    <w:semiHidden/>
    <w:qFormat/>
    <w:rsid w:val="00A26390"/>
    <w:rPr>
      <w:b/>
      <w:bCs/>
      <w:sz w:val="20"/>
      <w:szCs w:val="20"/>
    </w:rPr>
  </w:style>
  <w:style w:type="character" w:customStyle="1" w:styleId="BalloonTextChar">
    <w:name w:val="Balloon Text Char"/>
    <w:basedOn w:val="DefaultParagraphFont"/>
    <w:link w:val="BalloonText"/>
    <w:uiPriority w:val="99"/>
    <w:semiHidden/>
    <w:qFormat/>
    <w:rsid w:val="00A26390"/>
    <w:rPr>
      <w:rFonts w:ascii="Segoe UI" w:hAnsi="Segoe UI" w:cs="Segoe UI"/>
      <w:sz w:val="18"/>
      <w:szCs w:val="18"/>
    </w:rPr>
  </w:style>
  <w:style w:type="character" w:styleId="Hyperlink">
    <w:name w:val="Hyperlink"/>
    <w:basedOn w:val="DefaultParagraphFont"/>
    <w:uiPriority w:val="99"/>
    <w:unhideWhenUsed/>
    <w:rsid w:val="00A26390"/>
    <w:rPr>
      <w:color w:val="0563C1" w:themeColor="hyperlink"/>
      <w:u w:val="single"/>
    </w:rPr>
  </w:style>
  <w:style w:type="character" w:customStyle="1" w:styleId="highlight">
    <w:name w:val="highlight"/>
    <w:basedOn w:val="DefaultParagraphFont"/>
    <w:qFormat/>
    <w:rsid w:val="00A26390"/>
  </w:style>
  <w:style w:type="character" w:customStyle="1" w:styleId="citation">
    <w:name w:val="citation"/>
    <w:basedOn w:val="DefaultParagraphFont"/>
    <w:qFormat/>
    <w:rsid w:val="00A26390"/>
  </w:style>
  <w:style w:type="character" w:customStyle="1" w:styleId="citation-item">
    <w:name w:val="citation-item"/>
    <w:basedOn w:val="DefaultParagraphFont"/>
    <w:qFormat/>
    <w:rsid w:val="00A26390"/>
  </w:style>
  <w:style w:type="character" w:customStyle="1" w:styleId="PlainTextChar">
    <w:name w:val="Plain Text Char"/>
    <w:basedOn w:val="DefaultParagraphFont"/>
    <w:link w:val="PlainText"/>
    <w:uiPriority w:val="99"/>
    <w:qFormat/>
    <w:rsid w:val="00A26390"/>
    <w:rPr>
      <w:rFonts w:ascii="Calibri" w:hAnsi="Calibri"/>
      <w:szCs w:val="21"/>
      <w:lang w:val="en-US"/>
    </w:rPr>
  </w:style>
  <w:style w:type="character" w:styleId="LineNumber">
    <w:name w:val="line number"/>
    <w:basedOn w:val="DefaultParagraphFont"/>
    <w:uiPriority w:val="99"/>
    <w:semiHidden/>
    <w:unhideWhenUsed/>
    <w:qFormat/>
    <w:rsid w:val="00A26390"/>
  </w:style>
  <w:style w:type="character" w:customStyle="1" w:styleId="LineNumbering">
    <w:name w:val="Line Numbering"/>
    <w:rsid w:val="00A26390"/>
  </w:style>
  <w:style w:type="character" w:styleId="Strong">
    <w:name w:val="Strong"/>
    <w:basedOn w:val="DefaultParagraphFont"/>
    <w:uiPriority w:val="22"/>
    <w:qFormat/>
    <w:rsid w:val="00A26390"/>
    <w:rPr>
      <w:b/>
      <w:bCs/>
    </w:rPr>
  </w:style>
  <w:style w:type="character" w:customStyle="1" w:styleId="HeaderChar">
    <w:name w:val="Header Char"/>
    <w:basedOn w:val="DefaultParagraphFont"/>
    <w:link w:val="Header"/>
    <w:uiPriority w:val="99"/>
    <w:qFormat/>
    <w:rsid w:val="00A26390"/>
  </w:style>
  <w:style w:type="character" w:customStyle="1" w:styleId="FooterChar">
    <w:name w:val="Footer Char"/>
    <w:basedOn w:val="DefaultParagraphFont"/>
    <w:link w:val="Footer"/>
    <w:uiPriority w:val="99"/>
    <w:qFormat/>
    <w:rsid w:val="00A26390"/>
  </w:style>
  <w:style w:type="character" w:customStyle="1" w:styleId="HTMLPreformattedChar">
    <w:name w:val="HTML Preformatted Char"/>
    <w:basedOn w:val="DefaultParagraphFont"/>
    <w:link w:val="HTMLPreformatted"/>
    <w:uiPriority w:val="99"/>
    <w:qFormat/>
    <w:rsid w:val="00A26390"/>
    <w:rPr>
      <w:rFonts w:ascii="Courier New" w:hAnsi="Courier New" w:cs="Courier New"/>
      <w:szCs w:val="20"/>
      <w:lang w:val="en-US"/>
    </w:rPr>
  </w:style>
  <w:style w:type="character" w:styleId="FollowedHyperlink">
    <w:name w:val="FollowedHyperlink"/>
    <w:basedOn w:val="DefaultParagraphFont"/>
    <w:uiPriority w:val="99"/>
    <w:semiHidden/>
    <w:unhideWhenUsed/>
    <w:rsid w:val="00A26390"/>
    <w:rPr>
      <w:color w:val="954F72"/>
      <w:u w:val="single"/>
    </w:rPr>
  </w:style>
  <w:style w:type="paragraph" w:customStyle="1" w:styleId="Heading">
    <w:name w:val="Heading"/>
    <w:basedOn w:val="Normal"/>
    <w:next w:val="BodyText"/>
    <w:qFormat/>
    <w:rsid w:val="00A26390"/>
    <w:pPr>
      <w:keepNext/>
      <w:spacing w:before="240" w:after="120"/>
    </w:pPr>
    <w:rPr>
      <w:rFonts w:ascii="CourierPCfB" w:eastAsia="Noto Sans CJK SC" w:hAnsi="CourierPCfB" w:cs="Lohit Devanagari"/>
      <w:sz w:val="28"/>
      <w:szCs w:val="28"/>
    </w:rPr>
  </w:style>
  <w:style w:type="paragraph" w:styleId="BodyText">
    <w:name w:val="Body Text"/>
    <w:basedOn w:val="Normal"/>
    <w:link w:val="BodyTextChar"/>
    <w:rsid w:val="00A26390"/>
    <w:pPr>
      <w:spacing w:after="140" w:line="276" w:lineRule="auto"/>
    </w:pPr>
  </w:style>
  <w:style w:type="character" w:customStyle="1" w:styleId="BodyTextChar">
    <w:name w:val="Body Text Char"/>
    <w:basedOn w:val="DefaultParagraphFont"/>
    <w:link w:val="BodyText"/>
    <w:rsid w:val="00A26390"/>
    <w:rPr>
      <w:lang w:val="de-DE"/>
    </w:rPr>
  </w:style>
  <w:style w:type="paragraph" w:styleId="List">
    <w:name w:val="List"/>
    <w:basedOn w:val="BodyText"/>
    <w:rsid w:val="00A26390"/>
    <w:rPr>
      <w:rFonts w:ascii="CourierPCfB" w:hAnsi="CourierPCfB" w:cs="Lohit Devanagari"/>
    </w:rPr>
  </w:style>
  <w:style w:type="paragraph" w:styleId="Caption">
    <w:name w:val="caption"/>
    <w:basedOn w:val="Normal"/>
    <w:qFormat/>
    <w:rsid w:val="00A26390"/>
    <w:pPr>
      <w:suppressLineNumbers/>
      <w:spacing w:before="120" w:after="120"/>
    </w:pPr>
    <w:rPr>
      <w:rFonts w:ascii="CourierPCfB" w:hAnsi="CourierPCfB" w:cs="Lohit Devanagari"/>
      <w:i/>
      <w:iCs/>
      <w:szCs w:val="24"/>
    </w:rPr>
  </w:style>
  <w:style w:type="paragraph" w:customStyle="1" w:styleId="Index">
    <w:name w:val="Index"/>
    <w:basedOn w:val="Normal"/>
    <w:qFormat/>
    <w:rsid w:val="00A26390"/>
    <w:pPr>
      <w:suppressLineNumbers/>
    </w:pPr>
    <w:rPr>
      <w:rFonts w:ascii="CourierPCfB" w:hAnsi="CourierPCfB" w:cs="Lohit Devanagari"/>
    </w:rPr>
  </w:style>
  <w:style w:type="paragraph" w:styleId="CommentText">
    <w:name w:val="annotation text"/>
    <w:basedOn w:val="Normal"/>
    <w:link w:val="CommentTextChar"/>
    <w:uiPriority w:val="99"/>
    <w:unhideWhenUsed/>
    <w:qFormat/>
    <w:rsid w:val="00A26390"/>
    <w:pPr>
      <w:spacing w:line="240" w:lineRule="auto"/>
    </w:pPr>
    <w:rPr>
      <w:sz w:val="20"/>
      <w:szCs w:val="20"/>
      <w:lang w:val="en-IN"/>
    </w:rPr>
  </w:style>
  <w:style w:type="character" w:customStyle="1" w:styleId="CommentTextChar1">
    <w:name w:val="Comment Text Char1"/>
    <w:basedOn w:val="DefaultParagraphFont"/>
    <w:uiPriority w:val="99"/>
    <w:semiHidden/>
    <w:rsid w:val="00A26390"/>
    <w:rPr>
      <w:sz w:val="20"/>
      <w:szCs w:val="20"/>
      <w:lang w:val="de-DE"/>
    </w:rPr>
  </w:style>
  <w:style w:type="paragraph" w:styleId="CommentSubject">
    <w:name w:val="annotation subject"/>
    <w:basedOn w:val="CommentText"/>
    <w:next w:val="CommentText"/>
    <w:link w:val="CommentSubjectChar"/>
    <w:uiPriority w:val="99"/>
    <w:semiHidden/>
    <w:unhideWhenUsed/>
    <w:qFormat/>
    <w:rsid w:val="00A26390"/>
    <w:rPr>
      <w:b/>
      <w:bCs/>
    </w:rPr>
  </w:style>
  <w:style w:type="character" w:customStyle="1" w:styleId="CommentSubjectChar1">
    <w:name w:val="Comment Subject Char1"/>
    <w:basedOn w:val="CommentTextChar1"/>
    <w:uiPriority w:val="99"/>
    <w:semiHidden/>
    <w:rsid w:val="00A26390"/>
    <w:rPr>
      <w:b/>
      <w:bCs/>
      <w:sz w:val="20"/>
      <w:szCs w:val="20"/>
      <w:lang w:val="de-DE"/>
    </w:rPr>
  </w:style>
  <w:style w:type="paragraph" w:styleId="BalloonText">
    <w:name w:val="Balloon Text"/>
    <w:basedOn w:val="Normal"/>
    <w:link w:val="BalloonTextChar"/>
    <w:uiPriority w:val="99"/>
    <w:semiHidden/>
    <w:unhideWhenUsed/>
    <w:qFormat/>
    <w:rsid w:val="00A26390"/>
    <w:pPr>
      <w:spacing w:after="0" w:line="240" w:lineRule="auto"/>
    </w:pPr>
    <w:rPr>
      <w:rFonts w:ascii="Segoe UI" w:hAnsi="Segoe UI" w:cs="Segoe UI"/>
      <w:sz w:val="18"/>
      <w:szCs w:val="18"/>
      <w:lang w:val="en-IN"/>
    </w:rPr>
  </w:style>
  <w:style w:type="character" w:customStyle="1" w:styleId="BalloonTextChar1">
    <w:name w:val="Balloon Text Char1"/>
    <w:basedOn w:val="DefaultParagraphFont"/>
    <w:uiPriority w:val="99"/>
    <w:semiHidden/>
    <w:rsid w:val="00A26390"/>
    <w:rPr>
      <w:rFonts w:ascii="Segoe UI" w:hAnsi="Segoe UI" w:cs="Segoe UI"/>
      <w:sz w:val="18"/>
      <w:szCs w:val="18"/>
      <w:lang w:val="de-DE"/>
    </w:rPr>
  </w:style>
  <w:style w:type="paragraph" w:styleId="PlainText">
    <w:name w:val="Plain Text"/>
    <w:basedOn w:val="Normal"/>
    <w:link w:val="PlainTextChar"/>
    <w:uiPriority w:val="99"/>
    <w:unhideWhenUsed/>
    <w:qFormat/>
    <w:rsid w:val="00A26390"/>
    <w:pPr>
      <w:spacing w:after="0" w:line="240" w:lineRule="auto"/>
    </w:pPr>
    <w:rPr>
      <w:rFonts w:ascii="Calibri" w:hAnsi="Calibri"/>
      <w:szCs w:val="21"/>
      <w:lang w:val="en-US"/>
    </w:rPr>
  </w:style>
  <w:style w:type="character" w:customStyle="1" w:styleId="PlainTextChar1">
    <w:name w:val="Plain Text Char1"/>
    <w:basedOn w:val="DefaultParagraphFont"/>
    <w:uiPriority w:val="99"/>
    <w:semiHidden/>
    <w:rsid w:val="00A26390"/>
    <w:rPr>
      <w:rFonts w:ascii="Consolas" w:hAnsi="Consolas"/>
      <w:sz w:val="21"/>
      <w:szCs w:val="21"/>
      <w:lang w:val="de-DE"/>
    </w:rPr>
  </w:style>
  <w:style w:type="paragraph" w:styleId="NormalWeb">
    <w:name w:val="Normal (Web)"/>
    <w:basedOn w:val="Normal"/>
    <w:uiPriority w:val="99"/>
    <w:unhideWhenUsed/>
    <w:qFormat/>
    <w:rsid w:val="00A26390"/>
    <w:pPr>
      <w:spacing w:beforeAutospacing="1"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26390"/>
    <w:pPr>
      <w:ind w:left="720"/>
      <w:contextualSpacing/>
    </w:pPr>
  </w:style>
  <w:style w:type="paragraph" w:styleId="Bibliography">
    <w:name w:val="Bibliography"/>
    <w:basedOn w:val="Normal"/>
    <w:next w:val="Normal"/>
    <w:uiPriority w:val="37"/>
    <w:unhideWhenUsed/>
    <w:qFormat/>
    <w:rsid w:val="00A26390"/>
    <w:pPr>
      <w:spacing w:after="240" w:line="240" w:lineRule="auto"/>
      <w:ind w:left="720" w:hanging="720"/>
    </w:pPr>
  </w:style>
  <w:style w:type="paragraph" w:customStyle="1" w:styleId="HeaderandFooter">
    <w:name w:val="Header and Footer"/>
    <w:basedOn w:val="Normal"/>
    <w:qFormat/>
    <w:rsid w:val="00A26390"/>
  </w:style>
  <w:style w:type="paragraph" w:styleId="Header">
    <w:name w:val="header"/>
    <w:basedOn w:val="Normal"/>
    <w:link w:val="HeaderChar"/>
    <w:uiPriority w:val="99"/>
    <w:unhideWhenUsed/>
    <w:rsid w:val="00A26390"/>
    <w:pPr>
      <w:tabs>
        <w:tab w:val="center" w:pos="4703"/>
        <w:tab w:val="right" w:pos="9406"/>
      </w:tabs>
      <w:spacing w:after="0" w:line="240" w:lineRule="auto"/>
    </w:pPr>
    <w:rPr>
      <w:lang w:val="en-IN"/>
    </w:rPr>
  </w:style>
  <w:style w:type="character" w:customStyle="1" w:styleId="HeaderChar1">
    <w:name w:val="Header Char1"/>
    <w:basedOn w:val="DefaultParagraphFont"/>
    <w:uiPriority w:val="99"/>
    <w:semiHidden/>
    <w:rsid w:val="00A26390"/>
    <w:rPr>
      <w:lang w:val="de-DE"/>
    </w:rPr>
  </w:style>
  <w:style w:type="paragraph" w:styleId="Footer">
    <w:name w:val="footer"/>
    <w:basedOn w:val="Normal"/>
    <w:link w:val="FooterChar"/>
    <w:uiPriority w:val="99"/>
    <w:unhideWhenUsed/>
    <w:rsid w:val="00A26390"/>
    <w:pPr>
      <w:tabs>
        <w:tab w:val="center" w:pos="4703"/>
        <w:tab w:val="right" w:pos="9406"/>
      </w:tabs>
      <w:spacing w:after="0" w:line="240" w:lineRule="auto"/>
    </w:pPr>
    <w:rPr>
      <w:lang w:val="en-IN"/>
    </w:rPr>
  </w:style>
  <w:style w:type="character" w:customStyle="1" w:styleId="FooterChar1">
    <w:name w:val="Footer Char1"/>
    <w:basedOn w:val="DefaultParagraphFont"/>
    <w:uiPriority w:val="99"/>
    <w:semiHidden/>
    <w:rsid w:val="00A26390"/>
    <w:rPr>
      <w:lang w:val="de-DE"/>
    </w:rPr>
  </w:style>
  <w:style w:type="paragraph" w:styleId="HTMLPreformatted">
    <w:name w:val="HTML Preformatted"/>
    <w:basedOn w:val="Normal"/>
    <w:link w:val="HTMLPreformattedChar"/>
    <w:uiPriority w:val="99"/>
    <w:unhideWhenUsed/>
    <w:qFormat/>
    <w:rsid w:val="00A26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Cs w:val="20"/>
      <w:lang w:val="en-US"/>
    </w:rPr>
  </w:style>
  <w:style w:type="character" w:customStyle="1" w:styleId="HTMLPreformattedChar1">
    <w:name w:val="HTML Preformatted Char1"/>
    <w:basedOn w:val="DefaultParagraphFont"/>
    <w:uiPriority w:val="99"/>
    <w:semiHidden/>
    <w:rsid w:val="00A26390"/>
    <w:rPr>
      <w:rFonts w:ascii="Consolas" w:hAnsi="Consolas"/>
      <w:sz w:val="20"/>
      <w:szCs w:val="20"/>
      <w:lang w:val="de-DE"/>
    </w:rPr>
  </w:style>
  <w:style w:type="paragraph" w:customStyle="1" w:styleId="xl65">
    <w:name w:val="xl65"/>
    <w:basedOn w:val="Normal"/>
    <w:qFormat/>
    <w:rsid w:val="00A26390"/>
    <w:pPr>
      <w:suppressAutoHyphens w:val="0"/>
      <w:spacing w:beforeAutospacing="1" w:afterAutospacing="1" w:line="240" w:lineRule="auto"/>
    </w:pPr>
    <w:rPr>
      <w:rFonts w:ascii="Times New Roman" w:eastAsia="Times New Roman" w:hAnsi="Times New Roman" w:cs="Times New Roman"/>
      <w:b/>
      <w:bCs/>
      <w:sz w:val="24"/>
      <w:szCs w:val="24"/>
      <w:lang w:val="en-US"/>
    </w:rPr>
  </w:style>
  <w:style w:type="paragraph" w:styleId="Revision">
    <w:name w:val="Revision"/>
    <w:hidden/>
    <w:uiPriority w:val="99"/>
    <w:semiHidden/>
    <w:rsid w:val="00A26390"/>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2565</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Adhikesavan</dc:creator>
  <cp:keywords/>
  <dc:description/>
  <cp:lastModifiedBy>Kanmani B.</cp:lastModifiedBy>
  <cp:revision>2</cp:revision>
  <dcterms:created xsi:type="dcterms:W3CDTF">2024-02-02T06:18:00Z</dcterms:created>
  <dcterms:modified xsi:type="dcterms:W3CDTF">2024-02-14T07:26:00Z</dcterms:modified>
</cp:coreProperties>
</file>