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D6F2A9" w14:textId="24777CEA" w:rsidR="00003C6D" w:rsidRPr="00DC4A12" w:rsidRDefault="003902E0">
      <w:pPr>
        <w:rPr>
          <w:lang w:val="aa-ET"/>
        </w:rPr>
      </w:pPr>
      <w:r w:rsidRPr="00DC4A12">
        <w:t>Appendix</w:t>
      </w:r>
      <w:r w:rsidR="00715EFD" w:rsidRPr="00DC4A12">
        <w:rPr>
          <w:lang w:val="aa-ET"/>
        </w:rPr>
        <w:t xml:space="preserve"> 2</w:t>
      </w:r>
    </w:p>
    <w:p w14:paraId="114DB7DE" w14:textId="2F15B15B" w:rsidR="003902E0" w:rsidRPr="00DC4A12" w:rsidRDefault="00412F41" w:rsidP="003902E0">
      <w:pPr>
        <w:pStyle w:val="ListParagraph"/>
        <w:numPr>
          <w:ilvl w:val="0"/>
          <w:numId w:val="1"/>
        </w:numPr>
      </w:pPr>
      <w:r w:rsidRPr="00DC4A12">
        <w:t>Generalized linier models of richness of plant species, richness of flower morphologies and richness of plant species with fleshy fruits in the habitats (forest edges</w:t>
      </w:r>
      <w:r w:rsidR="007C71B4" w:rsidRPr="00DC4A12">
        <w:rPr>
          <w:lang w:val="aa-ET"/>
        </w:rPr>
        <w:t xml:space="preserve"> (n=50)</w:t>
      </w:r>
      <w:r w:rsidRPr="00DC4A12">
        <w:t xml:space="preserve">, midfield islets </w:t>
      </w:r>
      <w:r w:rsidR="007C71B4" w:rsidRPr="00DC4A12">
        <w:rPr>
          <w:lang w:val="aa-ET"/>
        </w:rPr>
        <w:t xml:space="preserve">(n=130) </w:t>
      </w:r>
      <w:r w:rsidRPr="00DC4A12">
        <w:t>and semi-natural grasslands</w:t>
      </w:r>
      <w:r w:rsidR="007C71B4" w:rsidRPr="00DC4A12">
        <w:rPr>
          <w:lang w:val="aa-ET"/>
        </w:rPr>
        <w:t xml:space="preserve"> (n=13)</w:t>
      </w:r>
      <w:r w:rsidRPr="00DC4A12">
        <w:t xml:space="preserve">). </w:t>
      </w:r>
      <w:r w:rsidRPr="00DC4A12">
        <w:rPr>
          <w:noProof/>
        </w:rPr>
        <w:t>Habitat area (log transformed) was included in the model and the sampling area (log transformed) was set as offset.</w:t>
      </w:r>
    </w:p>
    <w:tbl>
      <w:tblPr>
        <w:tblW w:w="9111" w:type="dxa"/>
        <w:tblLook w:val="04A0" w:firstRow="1" w:lastRow="0" w:firstColumn="1" w:lastColumn="0" w:noHBand="0" w:noVBand="1"/>
      </w:tblPr>
      <w:tblGrid>
        <w:gridCol w:w="4151"/>
        <w:gridCol w:w="1072"/>
        <w:gridCol w:w="980"/>
        <w:gridCol w:w="1080"/>
        <w:gridCol w:w="960"/>
        <w:gridCol w:w="960"/>
      </w:tblGrid>
      <w:tr w:rsidR="00DC4A12" w:rsidRPr="00DC4A12" w14:paraId="6384E317" w14:textId="77777777" w:rsidTr="00412F41">
        <w:trPr>
          <w:trHeight w:val="300"/>
        </w:trPr>
        <w:tc>
          <w:tcPr>
            <w:tcW w:w="4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B04DA0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9EB968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Estimate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3BB329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54E058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t-value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2F6F81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p-value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CD5720B" w14:textId="77777777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C4A12">
              <w:rPr>
                <w:rFonts w:ascii="Calibri" w:eastAsia="Times New Roman" w:hAnsi="Calibri" w:cs="Calibri"/>
              </w:rPr>
              <w:t> </w:t>
            </w:r>
          </w:p>
        </w:tc>
      </w:tr>
      <w:tr w:rsidR="00DC4A12" w:rsidRPr="00DC4A12" w14:paraId="5F6AC274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8D40D" w14:textId="0BC1466C" w:rsidR="00412F41" w:rsidRPr="00DC4A12" w:rsidRDefault="00D36A6B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Richness</w:t>
            </w:r>
            <w:r w:rsidR="00412F41" w:rsidRPr="00DC4A12">
              <w:rPr>
                <w:rFonts w:ascii="Arial" w:eastAsia="Times New Roman" w:hAnsi="Arial" w:cs="Arial"/>
              </w:rPr>
              <w:t xml:space="preserve"> of plants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BBE9BC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2CA9B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37925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B5C4D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0EA57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3B370ADF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2B47C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B27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0.23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7823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19D87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1.98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4EA1C" w14:textId="2D3828FB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5F223" w14:textId="1CAFCD3C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C4A12" w:rsidRPr="00DC4A12" w14:paraId="43557FB9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8E4E7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24E3A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2.87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FFEE2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1E8A9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48.41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7CF4" w14:textId="7B6F1C22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16325" w14:textId="1F612BA0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C4A12" w:rsidRPr="00DC4A12" w14:paraId="136177F1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1AAA8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CCFB0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2.83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78EA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38B04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28.66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8E269" w14:textId="364D62E2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29456" w14:textId="6DD34EC5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C4A12" w:rsidRPr="00DC4A12" w14:paraId="29CCD696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432415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BF0B4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-0.03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DF046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780D4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-1.79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5FEDB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DC4A12">
              <w:rPr>
                <w:rFonts w:ascii="Arial" w:eastAsia="Times New Roman" w:hAnsi="Arial" w:cs="Arial"/>
              </w:rPr>
              <w:t>n.s</w:t>
            </w:r>
            <w:proofErr w:type="spellEnd"/>
            <w:r w:rsidRPr="00DC4A1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F2073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bookmarkStart w:id="0" w:name="_GoBack"/>
        <w:bookmarkEnd w:id="0"/>
      </w:tr>
      <w:tr w:rsidR="00DC4A12" w:rsidRPr="00DC4A12" w14:paraId="0ECCCBD7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1073E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FABB0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A7ACB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5A140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7F67B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7AB8B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57E6CCBD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4B080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3FD95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42A3A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4B887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FB7E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7F2B5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066FBB55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95756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Richness of morphologies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84E91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DADFBA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5AE3F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A9242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9D2FC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0E0486BF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25EAF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718E5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-0.33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72E14F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A5E8E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-2.76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A32AC" w14:textId="64EB0B2F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6B618" w14:textId="5E81DDDD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C4A12" w:rsidRPr="00DC4A12" w14:paraId="31B2FD6A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B20090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CC7079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2.45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3BBD4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A72E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43.37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F7085" w14:textId="6B84C68B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AC6BDE" w14:textId="372962B1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C4A12" w:rsidRPr="00DC4A12" w14:paraId="7ED5B284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09636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F732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2.35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7086D6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1B56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19.91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C82AF9" w14:textId="6524446C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5590A" w14:textId="49BC005C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C4A12" w:rsidRPr="00DC4A12" w14:paraId="19FF3859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E62A5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34F8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-0.21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C16E9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7DC8E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-11.43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533CA" w14:textId="797C6234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09E22" w14:textId="4C669E04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C4A12" w:rsidRPr="00DC4A12" w14:paraId="1FDFC450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1786F" w14:textId="77777777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62CD0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21661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179F4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06301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2DD47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31B18614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AEA88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44976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2F67B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69285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FB6E2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7C946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6439E38F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718CA7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Richness of plant species with fleshy fruits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D9EE9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62BFC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23D23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03258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83082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7DEC6272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BDA37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Intercept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4F2DB8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-1.86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9DF75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0.31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E6FC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-5.96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240A9" w14:textId="3D114829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795D9" w14:textId="17C8DC11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C4A12" w:rsidRPr="00DC4A12" w14:paraId="494CB1AB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9AD98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Habitat type midfield islet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D58119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1.82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6970A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9D3752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15.85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6012B7" w14:textId="7191F5A1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ACCB8" w14:textId="0FAF3F23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C4A12" w:rsidRPr="00DC4A12" w14:paraId="328D6203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8CCA8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Habitat type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01335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0.95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4DD1B6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31DD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3.60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BA795" w14:textId="776F5AEE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8ABA4" w14:textId="5115D5B7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DC4A12" w:rsidRPr="00DC4A12" w14:paraId="0F374787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5D6BB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Area of habitat (m²)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BCA18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0.13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C4CA39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E9578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2.61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8EF3E" w14:textId="57A1EF7C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CEDE6A" w14:textId="4DB4A991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412F41" w:rsidRPr="00DC4A12" w14:paraId="2668E33D" w14:textId="77777777" w:rsidTr="006C702F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BFB04D" w14:textId="77777777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C4A1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B64E6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BA86C0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D03A42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57CCE5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5C3BA5" w14:textId="26DA0295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14:paraId="21D0D39E" w14:textId="569ED657" w:rsidR="003902E0" w:rsidRPr="00DC4A12" w:rsidRDefault="003902E0"/>
    <w:p w14:paraId="2691A51E" w14:textId="3C783DC0" w:rsidR="00412F41" w:rsidRPr="00DC4A12" w:rsidRDefault="00412F41"/>
    <w:p w14:paraId="6BE5BE06" w14:textId="67B7CCC3" w:rsidR="00412F41" w:rsidRPr="00DC4A12" w:rsidRDefault="00412F41"/>
    <w:p w14:paraId="0DCFD1D5" w14:textId="69D858AE" w:rsidR="00412F41" w:rsidRPr="00DC4A12" w:rsidRDefault="00412F41" w:rsidP="00412F41">
      <w:pPr>
        <w:pStyle w:val="ListParagraph"/>
        <w:numPr>
          <w:ilvl w:val="0"/>
          <w:numId w:val="1"/>
        </w:numPr>
      </w:pPr>
      <w:r w:rsidRPr="00DC4A12">
        <w:t xml:space="preserve">Pairwise comparisons of means of richness of plant species, richness of flower morphologies and richness of plant species with fleshy fruits in the habitats (forest edges, midfield islets and semi-natural grasslands). </w:t>
      </w:r>
      <w:r w:rsidRPr="00DC4A12">
        <w:rPr>
          <w:noProof/>
        </w:rPr>
        <w:t>Habitat area (log transformed) was included in the model and the sampling area (log transformed) was set as offset.</w:t>
      </w:r>
    </w:p>
    <w:p w14:paraId="113733ED" w14:textId="77777777" w:rsidR="00412F41" w:rsidRPr="00DC4A12" w:rsidRDefault="00412F41"/>
    <w:tbl>
      <w:tblPr>
        <w:tblW w:w="8151" w:type="dxa"/>
        <w:tblLook w:val="04A0" w:firstRow="1" w:lastRow="0" w:firstColumn="1" w:lastColumn="0" w:noHBand="0" w:noVBand="1"/>
      </w:tblPr>
      <w:tblGrid>
        <w:gridCol w:w="4151"/>
        <w:gridCol w:w="980"/>
        <w:gridCol w:w="980"/>
        <w:gridCol w:w="1080"/>
        <w:gridCol w:w="960"/>
      </w:tblGrid>
      <w:tr w:rsidR="00DC4A12" w:rsidRPr="00DC4A12" w14:paraId="37836320" w14:textId="77777777" w:rsidTr="00412F41">
        <w:trPr>
          <w:trHeight w:val="300"/>
        </w:trPr>
        <w:tc>
          <w:tcPr>
            <w:tcW w:w="41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6B5A25" w14:textId="77777777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C4A1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DF03D" w14:textId="77777777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C4A1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A65A35" w14:textId="77777777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C4A1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DF7B71" w14:textId="77777777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C4A1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8F963C" w14:textId="77777777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C4A12">
              <w:rPr>
                <w:rFonts w:ascii="Calibri" w:eastAsia="Times New Roman" w:hAnsi="Calibri" w:cs="Calibri"/>
              </w:rPr>
              <w:t> </w:t>
            </w:r>
          </w:p>
        </w:tc>
      </w:tr>
      <w:tr w:rsidR="00DC4A12" w:rsidRPr="00DC4A12" w14:paraId="70307DA2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E88AF" w14:textId="41C12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Richness of plants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E750A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D0E2B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8C78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AB362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05EA63E3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509130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E901E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B92C9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AF23A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DC4A12">
              <w:rPr>
                <w:rFonts w:ascii="Arial" w:eastAsia="Times New Roman" w:hAnsi="Arial" w:cs="Arial"/>
              </w:rPr>
              <w:t>z.ratio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3B604E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DC4A12">
              <w:rPr>
                <w:rFonts w:ascii="Arial" w:eastAsia="Times New Roman" w:hAnsi="Arial" w:cs="Arial"/>
              </w:rPr>
              <w:t>p.value</w:t>
            </w:r>
            <w:proofErr w:type="spellEnd"/>
          </w:p>
        </w:tc>
      </w:tr>
      <w:tr w:rsidR="00DC4A12" w:rsidRPr="00DC4A12" w14:paraId="588DE9AA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069CE3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D6463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12573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C66D7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-48.41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5886" w14:textId="64B281D3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</w:tr>
      <w:tr w:rsidR="00DC4A12" w:rsidRPr="00DC4A12" w14:paraId="0D7B21B9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A088E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371BB5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ECCB7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059C8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-28.66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10434" w14:textId="381D31DD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</w:tr>
      <w:tr w:rsidR="00DC4A12" w:rsidRPr="00DC4A12" w14:paraId="0FD454EB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98016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 xml:space="preserve"> Midfield islet/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3A995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1.04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CD6795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BB0A5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48AF8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DC4A12">
              <w:rPr>
                <w:rFonts w:ascii="Arial" w:eastAsia="Times New Roman" w:hAnsi="Arial" w:cs="Arial"/>
              </w:rPr>
              <w:t>n.s</w:t>
            </w:r>
            <w:proofErr w:type="spellEnd"/>
            <w:r w:rsidRPr="00DC4A12">
              <w:rPr>
                <w:rFonts w:ascii="Arial" w:eastAsia="Times New Roman" w:hAnsi="Arial" w:cs="Arial"/>
              </w:rPr>
              <w:t>.</w:t>
            </w:r>
          </w:p>
        </w:tc>
      </w:tr>
      <w:tr w:rsidR="00DC4A12" w:rsidRPr="00DC4A12" w14:paraId="326D7D22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A628F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3E1B6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6F42F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28CA9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B0437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5A5A1159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6624F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64C30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59EF5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200ED2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564D4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70C51E32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5878BF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Richness of morphologies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D0310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B682F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8B826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D8B47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629C1BEE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46A96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9D13C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CD559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117632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DC4A12">
              <w:rPr>
                <w:rFonts w:ascii="Arial" w:eastAsia="Times New Roman" w:hAnsi="Arial" w:cs="Arial"/>
              </w:rPr>
              <w:t>z.ratio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4536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DC4A12">
              <w:rPr>
                <w:rFonts w:ascii="Arial" w:eastAsia="Times New Roman" w:hAnsi="Arial" w:cs="Arial"/>
              </w:rPr>
              <w:t>p.value</w:t>
            </w:r>
            <w:proofErr w:type="spellEnd"/>
          </w:p>
        </w:tc>
      </w:tr>
      <w:tr w:rsidR="00DC4A12" w:rsidRPr="00DC4A12" w14:paraId="51CCCD18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86848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5E70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49EB7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9BCE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-43.37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FDAE1" w14:textId="0CA1F685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</w:tr>
      <w:tr w:rsidR="00DC4A12" w:rsidRPr="00DC4A12" w14:paraId="22E9B551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E604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8E83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0773E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B5E64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-19.91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0E623" w14:textId="31FA1DF1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</w:tr>
      <w:tr w:rsidR="00DC4A12" w:rsidRPr="00DC4A12" w14:paraId="594E2AF2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DADC7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 xml:space="preserve"> Midfield islet/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0A4D4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1.10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02479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0.12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3E610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0.82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BDBED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proofErr w:type="spellStart"/>
            <w:r w:rsidRPr="00DC4A12">
              <w:rPr>
                <w:rFonts w:ascii="Arial" w:eastAsia="Times New Roman" w:hAnsi="Arial" w:cs="Arial"/>
              </w:rPr>
              <w:t>n.s</w:t>
            </w:r>
            <w:proofErr w:type="spellEnd"/>
            <w:r w:rsidRPr="00DC4A12">
              <w:rPr>
                <w:rFonts w:ascii="Arial" w:eastAsia="Times New Roman" w:hAnsi="Arial" w:cs="Arial"/>
              </w:rPr>
              <w:t>.</w:t>
            </w:r>
          </w:p>
        </w:tc>
      </w:tr>
      <w:tr w:rsidR="00DC4A12" w:rsidRPr="00DC4A12" w14:paraId="259F4039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269A5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2BAFB6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0D1FA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43D36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2D0ED7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07CFC113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6F96AF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Richness of plant species with fleshy fruits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49874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99506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6DCD2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255BB" w14:textId="77777777" w:rsidR="00412F41" w:rsidRPr="00DC4A12" w:rsidRDefault="00412F41" w:rsidP="00412F4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C4A12" w:rsidRPr="00DC4A12" w14:paraId="16EEBC34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EBD16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Contrast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8BDE6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ratio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9F048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SE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3B7D3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DC4A12">
              <w:rPr>
                <w:rFonts w:ascii="Arial" w:eastAsia="Times New Roman" w:hAnsi="Arial" w:cs="Arial"/>
              </w:rPr>
              <w:t>z.ratio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FDFF0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proofErr w:type="spellStart"/>
            <w:r w:rsidRPr="00DC4A12">
              <w:rPr>
                <w:rFonts w:ascii="Arial" w:eastAsia="Times New Roman" w:hAnsi="Arial" w:cs="Arial"/>
              </w:rPr>
              <w:t>p.value</w:t>
            </w:r>
            <w:proofErr w:type="spellEnd"/>
          </w:p>
        </w:tc>
      </w:tr>
      <w:tr w:rsidR="00DC4A12" w:rsidRPr="00DC4A12" w14:paraId="50BA341C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6CB57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Forest edge/ Midfield islet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3A825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0.16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374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2B213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-15.85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65E3D" w14:textId="42BAFEAD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***</w:t>
            </w:r>
          </w:p>
        </w:tc>
      </w:tr>
      <w:tr w:rsidR="00DC4A12" w:rsidRPr="00DC4A12" w14:paraId="6E7A7344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DEA05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Forest edge/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77F1C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0.39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41EFA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5337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-3.60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4328A1" w14:textId="157FD5EE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</w:t>
            </w:r>
          </w:p>
        </w:tc>
      </w:tr>
      <w:tr w:rsidR="00DC4A12" w:rsidRPr="00DC4A12" w14:paraId="08AADAA5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A4DC2E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 xml:space="preserve"> Midfield islet/ Semi-natural grassland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FC0E1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2.40</w:t>
            </w: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74E5A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0.58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5D200" w14:textId="77777777" w:rsidR="00412F41" w:rsidRPr="00DC4A12" w:rsidRDefault="00412F41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3.61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614DB" w14:textId="1C55B092" w:rsidR="00412F41" w:rsidRPr="00DC4A12" w:rsidRDefault="000D3B6F" w:rsidP="00412F41">
            <w:pPr>
              <w:spacing w:after="0" w:line="240" w:lineRule="auto"/>
              <w:jc w:val="right"/>
              <w:rPr>
                <w:rFonts w:ascii="Arial" w:eastAsia="Times New Roman" w:hAnsi="Arial" w:cs="Arial"/>
                <w:lang w:val="aa-ET"/>
              </w:rPr>
            </w:pPr>
            <w:r w:rsidRPr="00DC4A12">
              <w:rPr>
                <w:rFonts w:ascii="Arial" w:eastAsia="Times New Roman" w:hAnsi="Arial" w:cs="Arial"/>
                <w:lang w:val="aa-ET"/>
              </w:rPr>
              <w:t>**</w:t>
            </w:r>
          </w:p>
        </w:tc>
      </w:tr>
      <w:tr w:rsidR="00412F41" w:rsidRPr="00DC4A12" w14:paraId="61915E7F" w14:textId="77777777" w:rsidTr="00412F41">
        <w:trPr>
          <w:trHeight w:val="300"/>
        </w:trPr>
        <w:tc>
          <w:tcPr>
            <w:tcW w:w="41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D92B18D" w14:textId="77777777" w:rsidR="00412F41" w:rsidRPr="00DC4A12" w:rsidRDefault="00412F41" w:rsidP="00412F4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DC4A12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B23E40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0AD06E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EAC1C2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18195A" w14:textId="77777777" w:rsidR="00412F41" w:rsidRPr="00DC4A12" w:rsidRDefault="00412F41" w:rsidP="00412F41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C4A12">
              <w:rPr>
                <w:rFonts w:ascii="Arial" w:eastAsia="Times New Roman" w:hAnsi="Arial" w:cs="Arial"/>
              </w:rPr>
              <w:t> </w:t>
            </w:r>
          </w:p>
        </w:tc>
      </w:tr>
    </w:tbl>
    <w:p w14:paraId="29CC3B4A" w14:textId="77777777" w:rsidR="003902E0" w:rsidRPr="00DC4A12" w:rsidRDefault="003902E0" w:rsidP="00412F41"/>
    <w:sectPr w:rsidR="003902E0" w:rsidRPr="00DC4A12" w:rsidSect="00DC4A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300E7B"/>
    <w:multiLevelType w:val="hybridMultilevel"/>
    <w:tmpl w:val="E6387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05100"/>
    <w:multiLevelType w:val="hybridMultilevel"/>
    <w:tmpl w:val="E63875D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2E0"/>
    <w:rsid w:val="00003C6D"/>
    <w:rsid w:val="000D3B6F"/>
    <w:rsid w:val="003902E0"/>
    <w:rsid w:val="004065F4"/>
    <w:rsid w:val="00412F41"/>
    <w:rsid w:val="006C702F"/>
    <w:rsid w:val="00715EFD"/>
    <w:rsid w:val="007C71B4"/>
    <w:rsid w:val="00A95D5E"/>
    <w:rsid w:val="00D36A6B"/>
    <w:rsid w:val="00DC4A12"/>
    <w:rsid w:val="00F5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6E014A"/>
  <w15:chartTrackingRefBased/>
  <w15:docId w15:val="{083C795A-C67A-4B64-85CF-857137338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90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325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Stockholm University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Lindgren</dc:creator>
  <cp:keywords/>
  <dc:description/>
  <cp:lastModifiedBy>Mohammed Lafeer Mohammed</cp:lastModifiedBy>
  <cp:revision>8</cp:revision>
  <dcterms:created xsi:type="dcterms:W3CDTF">2025-03-02T18:06:00Z</dcterms:created>
  <dcterms:modified xsi:type="dcterms:W3CDTF">2025-05-07T13:25:00Z</dcterms:modified>
</cp:coreProperties>
</file>