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2B8A" w14:textId="39ACD057" w:rsidR="004C0D04" w:rsidRDefault="004C0D04" w:rsidP="004C0D04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C0D04">
        <w:rPr>
          <w:rFonts w:ascii="Times New Roman" w:hAnsi="Times New Roman" w:cs="Times New Roman"/>
          <w:b/>
          <w:bCs/>
          <w:sz w:val="24"/>
          <w:szCs w:val="28"/>
        </w:rPr>
        <w:t>SUPPLEMENTARY DATA</w:t>
      </w:r>
    </w:p>
    <w:p w14:paraId="57B64242" w14:textId="77777777" w:rsidR="004C0D04" w:rsidRDefault="004C0D04" w:rsidP="006B4F6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</w:p>
    <w:p w14:paraId="0F1C2337" w14:textId="77777777" w:rsidR="004C0D04" w:rsidRDefault="004C0D04" w:rsidP="004C0D04">
      <w:pPr>
        <w:jc w:val="center"/>
        <w:rPr>
          <w:rFonts w:ascii="Times New Roman" w:hAnsi="Times New Roman"/>
          <w:b/>
          <w:bCs/>
          <w:sz w:val="24"/>
        </w:rPr>
      </w:pPr>
      <w:bookmarkStart w:id="0" w:name="_Hlk155184843"/>
      <w:r w:rsidRPr="00FF3597">
        <w:rPr>
          <w:rFonts w:ascii="Times New Roman" w:hAnsi="Times New Roman"/>
          <w:b/>
          <w:bCs/>
          <w:sz w:val="28"/>
          <w:szCs w:val="28"/>
        </w:rPr>
        <w:t xml:space="preserve">Development of oral self-nanoemulsifying drug delivery system incorporated </w:t>
      </w:r>
      <w:r>
        <w:rPr>
          <w:rFonts w:ascii="Times New Roman" w:hAnsi="Times New Roman" w:hint="eastAsia"/>
          <w:b/>
          <w:bCs/>
          <w:sz w:val="28"/>
          <w:szCs w:val="28"/>
        </w:rPr>
        <w:t>insulin</w:t>
      </w:r>
      <w:r w:rsidRPr="00FF3597">
        <w:rPr>
          <w:rFonts w:ascii="Times New Roman" w:hAnsi="Times New Roman"/>
          <w:b/>
          <w:bCs/>
          <w:sz w:val="28"/>
          <w:szCs w:val="28"/>
        </w:rPr>
        <w:t>-hydrophobic ion pairing complex</w:t>
      </w:r>
      <w:bookmarkEnd w:id="0"/>
    </w:p>
    <w:p w14:paraId="457FA695" w14:textId="77777777" w:rsidR="004C0D04" w:rsidRDefault="004C0D04" w:rsidP="004C0D04">
      <w:pPr>
        <w:ind w:leftChars="50" w:left="110"/>
        <w:rPr>
          <w:rFonts w:ascii="Times New Roman" w:hAnsi="Times New Roman"/>
          <w:b/>
          <w:bCs/>
          <w:sz w:val="24"/>
        </w:rPr>
      </w:pPr>
    </w:p>
    <w:p w14:paraId="4D268569" w14:textId="77777777" w:rsidR="004C0D04" w:rsidRDefault="004C0D04" w:rsidP="004C0D04">
      <w:pPr>
        <w:ind w:leftChars="50" w:left="110"/>
        <w:jc w:val="center"/>
        <w:rPr>
          <w:rFonts w:ascii="Times New Roman" w:hAnsi="Times New Roman"/>
          <w:b/>
          <w:bCs/>
          <w:sz w:val="24"/>
          <w:vertAlign w:val="superscript"/>
        </w:rPr>
      </w:pPr>
      <w:r>
        <w:rPr>
          <w:rFonts w:ascii="Times New Roman" w:hAnsi="Times New Roman"/>
          <w:b/>
          <w:bCs/>
          <w:sz w:val="24"/>
        </w:rPr>
        <w:t>Jeong Hyeon Lee</w:t>
      </w:r>
      <w:r>
        <w:rPr>
          <w:rFonts w:ascii="Times New Roman" w:hAnsi="Times New Roman"/>
          <w:b/>
          <w:bCs/>
          <w:sz w:val="24"/>
          <w:vertAlign w:val="superscript"/>
        </w:rPr>
        <w:t>1</w:t>
      </w:r>
      <w:r>
        <w:rPr>
          <w:rFonts w:ascii="HY신명조" w:eastAsia="HY신명조" w:hAnsi="Times New Roman"/>
          <w:b/>
          <w:bCs/>
          <w:sz w:val="24"/>
        </w:rPr>
        <w:t>·</w:t>
      </w:r>
      <w:r>
        <w:rPr>
          <w:rFonts w:ascii="Times New Roman" w:hAnsi="Times New Roman"/>
          <w:b/>
          <w:bCs/>
          <w:sz w:val="24"/>
        </w:rPr>
        <w:t xml:space="preserve"> Myung Kwan Chun</w:t>
      </w:r>
      <w:r>
        <w:rPr>
          <w:rFonts w:ascii="Times New Roman" w:hAnsi="Times New Roman" w:hint="eastAsia"/>
          <w:b/>
          <w:bCs/>
          <w:sz w:val="24"/>
          <w:vertAlign w:val="superscript"/>
        </w:rPr>
        <w:t>2</w:t>
      </w:r>
      <w:r>
        <w:rPr>
          <w:rFonts w:ascii="HY신명조" w:eastAsia="HY신명조" w:hAnsi="Times New Roman"/>
          <w:b/>
          <w:bCs/>
          <w:sz w:val="24"/>
        </w:rPr>
        <w:t>·</w:t>
      </w:r>
      <w:r>
        <w:rPr>
          <w:rFonts w:ascii="Times New Roman" w:hAnsi="Times New Roman"/>
          <w:b/>
          <w:bCs/>
          <w:sz w:val="24"/>
        </w:rPr>
        <w:t xml:space="preserve"> Sang Hoon Joo</w:t>
      </w:r>
      <w:r>
        <w:rPr>
          <w:rFonts w:ascii="Times New Roman" w:hAnsi="Times New Roman"/>
          <w:b/>
          <w:bCs/>
          <w:sz w:val="24"/>
          <w:vertAlign w:val="superscript"/>
        </w:rPr>
        <w:t xml:space="preserve"> </w:t>
      </w:r>
      <w:r>
        <w:rPr>
          <w:rFonts w:ascii="Times New Roman" w:hAnsi="Times New Roman" w:hint="eastAsia"/>
          <w:b/>
          <w:bCs/>
          <w:sz w:val="24"/>
          <w:vertAlign w:val="superscript"/>
        </w:rPr>
        <w:t>1</w:t>
      </w:r>
      <w:r>
        <w:rPr>
          <w:rFonts w:ascii="Times New Roman" w:hAnsi="Times New Roman"/>
          <w:b/>
          <w:bCs/>
          <w:sz w:val="24"/>
          <w:vertAlign w:val="superscript"/>
        </w:rPr>
        <w:t xml:space="preserve"> </w:t>
      </w:r>
      <w:r>
        <w:rPr>
          <w:rFonts w:ascii="Times New Roman" w:hAnsi="Times New Roman"/>
          <w:b/>
          <w:bCs/>
          <w:sz w:val="24"/>
        </w:rPr>
        <w:t>and Kwon Yeon</w:t>
      </w:r>
      <w:r>
        <w:t xml:space="preserve"> </w:t>
      </w:r>
      <w:r>
        <w:rPr>
          <w:rFonts w:ascii="Times New Roman" w:hAnsi="Times New Roman"/>
          <w:b/>
          <w:bCs/>
          <w:sz w:val="24"/>
        </w:rPr>
        <w:t>Weon</w:t>
      </w:r>
      <w:r>
        <w:rPr>
          <w:rFonts w:ascii="Times New Roman" w:hAnsi="Times New Roman"/>
          <w:b/>
          <w:bCs/>
          <w:sz w:val="24"/>
          <w:vertAlign w:val="superscript"/>
        </w:rPr>
        <w:t>*1</w:t>
      </w:r>
    </w:p>
    <w:p w14:paraId="48C43C93" w14:textId="77777777" w:rsidR="004C0D04" w:rsidRDefault="004C0D04" w:rsidP="004C0D04">
      <w:pPr>
        <w:ind w:firstLineChars="50" w:firstLine="120"/>
        <w:rPr>
          <w:rFonts w:ascii="Times New Roman" w:hAnsi="Times New Roman"/>
          <w:sz w:val="24"/>
          <w:vertAlign w:val="superscript"/>
        </w:rPr>
      </w:pPr>
    </w:p>
    <w:p w14:paraId="59D8DA78" w14:textId="0AFA8B72" w:rsidR="004C0D04" w:rsidRDefault="004C0D04" w:rsidP="004C0D04">
      <w:pPr>
        <w:ind w:firstLineChars="50" w:firstLin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College of Pharmacy, Daegu Catholic University, </w:t>
      </w:r>
      <w:proofErr w:type="spellStart"/>
      <w:r>
        <w:rPr>
          <w:rFonts w:ascii="Times New Roman" w:hAnsi="Times New Roman"/>
          <w:sz w:val="24"/>
        </w:rPr>
        <w:t>Gyeongbuk</w:t>
      </w:r>
      <w:proofErr w:type="spellEnd"/>
      <w:r>
        <w:rPr>
          <w:rFonts w:ascii="Times New Roman" w:hAnsi="Times New Roman"/>
          <w:sz w:val="24"/>
        </w:rPr>
        <w:t xml:space="preserve"> 38430, Republic of Korea</w:t>
      </w:r>
    </w:p>
    <w:p w14:paraId="6F4218D0" w14:textId="77777777" w:rsidR="004C0D04" w:rsidRDefault="004C0D04" w:rsidP="004C0D04">
      <w:pPr>
        <w:ind w:firstLineChars="50" w:firstLin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ODDSONBIO Co., Ltd., </w:t>
      </w:r>
      <w:proofErr w:type="spellStart"/>
      <w:r>
        <w:rPr>
          <w:rFonts w:ascii="Times New Roman" w:hAnsi="Times New Roman"/>
          <w:sz w:val="24"/>
        </w:rPr>
        <w:t>Gyeongsan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Gyeongbuk</w:t>
      </w:r>
      <w:proofErr w:type="spellEnd"/>
      <w:r>
        <w:rPr>
          <w:rFonts w:ascii="Times New Roman" w:hAnsi="Times New Roman"/>
          <w:sz w:val="24"/>
        </w:rPr>
        <w:t xml:space="preserve"> 38430, Republic of Korea</w:t>
      </w:r>
    </w:p>
    <w:p w14:paraId="55BEE0FE" w14:textId="77777777" w:rsidR="004C0D04" w:rsidRDefault="004C0D04" w:rsidP="004C0D04">
      <w:pPr>
        <w:ind w:firstLineChars="50" w:firstLine="120"/>
        <w:rPr>
          <w:rFonts w:ascii="Times New Roman" w:hAnsi="Times New Roman"/>
          <w:sz w:val="24"/>
        </w:rPr>
      </w:pPr>
    </w:p>
    <w:p w14:paraId="16CA4CD0" w14:textId="77777777" w:rsidR="004C0D04" w:rsidRDefault="004C0D04" w:rsidP="004C0D04">
      <w:pPr>
        <w:ind w:firstLineChars="50" w:firstLin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*Correspondence: Kwon Yeon Weon, weonky@cu.ac.kr, Tel.: +82-53-850-3616, FAX: +82-53-359-6726</w:t>
      </w:r>
    </w:p>
    <w:p w14:paraId="183A4956" w14:textId="77777777" w:rsidR="004C0D04" w:rsidRPr="004C0D04" w:rsidRDefault="004C0D04" w:rsidP="006B4F6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</w:p>
    <w:p w14:paraId="371BF54A" w14:textId="77777777" w:rsidR="004C0D04" w:rsidRPr="004C0D04" w:rsidRDefault="004C0D0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  <w:r w:rsidRPr="004C0D04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5D48E23" w14:textId="399B704A" w:rsidR="00134AAD" w:rsidRPr="004C0D04" w:rsidRDefault="00134AAD" w:rsidP="00134AAD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lastRenderedPageBreak/>
        <w:t>Table S1. Droplet size and polydispersity index (PDI) values obtained from the I-optimal mixture design for INS-HIPC SNEDDS formulations (n = 3, mean ± standard deviation). INS, insulin; HIPC, hydrophobic ion pairing complex; SNEDDS, self-nanoemulsifying drug delivery system.</w:t>
      </w:r>
    </w:p>
    <w:tbl>
      <w:tblPr>
        <w:tblpPr w:leftFromText="142" w:rightFromText="142" w:vertAnchor="page" w:horzAnchor="margin" w:tblpY="264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6"/>
        <w:gridCol w:w="150"/>
        <w:gridCol w:w="1651"/>
        <w:gridCol w:w="1380"/>
        <w:gridCol w:w="1802"/>
        <w:gridCol w:w="150"/>
        <w:gridCol w:w="1258"/>
        <w:gridCol w:w="150"/>
        <w:gridCol w:w="1361"/>
      </w:tblGrid>
      <w:tr w:rsidR="006B4F62" w:rsidRPr="004C0D04" w14:paraId="19837C62" w14:textId="77777777" w:rsidTr="006B4F62">
        <w:trPr>
          <w:trHeight w:val="454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5F801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Run type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3C2FC7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5CBEA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Weight ratios (w/w %)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30A901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747900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Droplet size</w:t>
            </w:r>
          </w:p>
          <w:p w14:paraId="2F6C970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(nm)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3EA125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5CECC6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PDI</w:t>
            </w:r>
          </w:p>
        </w:tc>
      </w:tr>
      <w:tr w:rsidR="006B4F62" w:rsidRPr="004C0D04" w14:paraId="73FC182F" w14:textId="77777777" w:rsidTr="006B4F62">
        <w:trPr>
          <w:trHeight w:val="45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4778A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ED136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60D799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X</w:t>
            </w:r>
            <w:r w:rsidRPr="004C0D04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004C0D0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4C0D04">
              <w:rPr>
                <w:rFonts w:ascii="Times New Roman" w:hAnsi="Times New Roman" w:cs="Times New Roman"/>
                <w:b/>
                <w:bCs/>
              </w:rPr>
              <w:t>Capryol</w:t>
            </w:r>
            <w:proofErr w:type="spellEnd"/>
            <w:r w:rsidRPr="004C0D04">
              <w:rPr>
                <w:rFonts w:ascii="Times New Roman" w:hAnsi="Times New Roman" w:cs="Times New Roman"/>
                <w:b/>
                <w:bCs/>
                <w:vertAlign w:val="superscript"/>
              </w:rPr>
              <w:t>®</w:t>
            </w:r>
            <w:r w:rsidRPr="004C0D04">
              <w:rPr>
                <w:rFonts w:ascii="Times New Roman" w:hAnsi="Times New Roman" w:cs="Times New Roman"/>
                <w:b/>
                <w:bCs/>
              </w:rPr>
              <w:t xml:space="preserve"> 90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FE20F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X</w:t>
            </w:r>
            <w:r w:rsidRPr="004C0D04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4C0D04">
              <w:rPr>
                <w:rFonts w:ascii="Times New Roman" w:hAnsi="Times New Roman" w:cs="Times New Roman"/>
                <w:b/>
                <w:bCs/>
              </w:rPr>
              <w:t>: Tween 80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942B94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X</w:t>
            </w:r>
            <w:r w:rsidRPr="004C0D04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4C0D0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4C0D04">
              <w:rPr>
                <w:rFonts w:ascii="Times New Roman" w:hAnsi="Times New Roman" w:cs="Times New Roman"/>
                <w:b/>
                <w:bCs/>
              </w:rPr>
              <w:t>Transcutol</w:t>
            </w:r>
            <w:proofErr w:type="spellEnd"/>
            <w:r w:rsidRPr="004C0D04">
              <w:rPr>
                <w:rFonts w:ascii="Times New Roman" w:hAnsi="Times New Roman" w:cs="Times New Roman"/>
                <w:b/>
                <w:bCs/>
                <w:vertAlign w:val="superscript"/>
              </w:rPr>
              <w:t>®</w:t>
            </w:r>
            <w:r w:rsidRPr="004C0D04">
              <w:rPr>
                <w:rFonts w:ascii="Times New Roman" w:hAnsi="Times New Roman" w:cs="Times New Roman"/>
                <w:b/>
                <w:bCs/>
              </w:rPr>
              <w:t xml:space="preserve"> 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C9EE8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134F8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E9EC4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1A45F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4F62" w:rsidRPr="004C0D04" w14:paraId="0EC6E9B3" w14:textId="77777777" w:rsidTr="006B4F62">
        <w:trPr>
          <w:trHeight w:val="454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38A71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6F7D2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921A39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8E21C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40.1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9B309D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34.9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48E481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736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151.7 ± 1.58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B8F0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B2AD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0.445 ± 0.0070</w:t>
            </w:r>
          </w:p>
        </w:tc>
      </w:tr>
      <w:tr w:rsidR="006B4F62" w:rsidRPr="004C0D04" w14:paraId="4B4288CE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0033F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2D696E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D68AFC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42D51D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A8B2E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E49BB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8E9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11.2 ± 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6AE3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57E7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0.088 ± 0.0212</w:t>
            </w:r>
          </w:p>
        </w:tc>
      </w:tr>
      <w:tr w:rsidR="006B4F62" w:rsidRPr="004C0D04" w14:paraId="42B82C06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287294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47EFA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C17F2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370E4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2C565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8FA4F68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51AF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110.7 ± 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8CCA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EEDD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0.318 ± 0.0033</w:t>
            </w:r>
          </w:p>
        </w:tc>
      </w:tr>
      <w:tr w:rsidR="006B4F62" w:rsidRPr="004C0D04" w14:paraId="7665822A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E7DBBD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89D1DC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E8B0A0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70C2F4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97F230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702BD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DF46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108.4 ± 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6CAF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56FF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0.501 ± 0.0205</w:t>
            </w:r>
          </w:p>
        </w:tc>
      </w:tr>
      <w:tr w:rsidR="006B4F62" w:rsidRPr="004C0D04" w14:paraId="07B95236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F3F75E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99EC8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C134B2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36469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40117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EBA61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F138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26.9 ± 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DCA3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43A9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0.450 ± 0.0041</w:t>
            </w:r>
          </w:p>
        </w:tc>
      </w:tr>
      <w:tr w:rsidR="006B4F62" w:rsidRPr="004C0D04" w14:paraId="498C023F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93858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75A64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D794B9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1567AA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AB865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84CE01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DA63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28.4 ± 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DD64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172C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0.673 ± 0.0070</w:t>
            </w:r>
          </w:p>
        </w:tc>
      </w:tr>
      <w:tr w:rsidR="006B4F62" w:rsidRPr="004C0D04" w14:paraId="1879CC60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3F043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B91062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A5AFA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5171D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881CF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CC18D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25D6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119.3 ± 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1C1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FCEB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0.298 ± 0.0021</w:t>
            </w:r>
          </w:p>
        </w:tc>
      </w:tr>
      <w:tr w:rsidR="006B4F62" w:rsidRPr="004C0D04" w14:paraId="1C50DD8D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3A2317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04FF9E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73390D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48C4E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B787C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5DF877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C1F8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35.4 ± 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36DD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AAB0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0.827 ± 0.0075</w:t>
            </w:r>
          </w:p>
        </w:tc>
      </w:tr>
      <w:tr w:rsidR="006B4F62" w:rsidRPr="004C0D04" w14:paraId="746B94BF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503D2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247776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ABBBF7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FAE3D4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A70E9D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8C6AC6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19F9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10.0 ± 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8DC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07D1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0.112 ± 0.0230</w:t>
            </w:r>
          </w:p>
        </w:tc>
      </w:tr>
      <w:tr w:rsidR="006B4F62" w:rsidRPr="004C0D04" w14:paraId="78026C7B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E3668D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860A08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DFC0DA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A47DA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74920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122E9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33FB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154.9 ± 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FFA9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C5128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0.500 ± 0.0012</w:t>
            </w:r>
          </w:p>
        </w:tc>
      </w:tr>
      <w:tr w:rsidR="006B4F62" w:rsidRPr="004C0D04" w14:paraId="01BF1B49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0089BC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4BF25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9CA21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020AF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6B86B1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21AE96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9CC1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136.5 ± 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88CB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1EF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0.292 ± 0.0033</w:t>
            </w:r>
          </w:p>
        </w:tc>
      </w:tr>
      <w:tr w:rsidR="006B4F62" w:rsidRPr="004C0D04" w14:paraId="358C6AB1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866C2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F0DE1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9848D0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23A86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0137B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C414EB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34B3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133.4 ± 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A7B7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04ED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0.284 ± 0.0074</w:t>
            </w:r>
          </w:p>
        </w:tc>
      </w:tr>
      <w:tr w:rsidR="006B4F62" w:rsidRPr="004C0D04" w14:paraId="31A0B04A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E5CCB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EB35B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79626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5C12C5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CDCE8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87A011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8B197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97.3 ± 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A65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7A2E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0.436 ± 0.0036</w:t>
            </w:r>
          </w:p>
        </w:tc>
      </w:tr>
      <w:tr w:rsidR="006B4F62" w:rsidRPr="004C0D04" w14:paraId="68EB0F73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97C7D8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DA95D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DB23F9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3DE3A4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52BA0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7B6B7B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3C5C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30.8 ± 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70DE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E247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0.710 ± 0.0029</w:t>
            </w:r>
          </w:p>
        </w:tc>
      </w:tr>
      <w:tr w:rsidR="006B4F62" w:rsidRPr="004C0D04" w14:paraId="3F20B277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CBC9D8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F3E2FE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957DE6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AFCBF4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D4221A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D11622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02AC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10.7 ± 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599E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E7163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0.096 ± 0.0137</w:t>
            </w:r>
          </w:p>
        </w:tc>
      </w:tr>
      <w:tr w:rsidR="006B4F62" w:rsidRPr="004C0D04" w14:paraId="12369AB0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6B4E5A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A9CBB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3F89FA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4113BF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35F6A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543430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004FF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9.9 ± 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C51C0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9058C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0.069 ± 0.0117</w:t>
            </w:r>
          </w:p>
        </w:tc>
      </w:tr>
      <w:tr w:rsidR="006B4F62" w:rsidRPr="004C0D04" w14:paraId="09220E5B" w14:textId="77777777" w:rsidTr="006B4F6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D908B6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2FFF7D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69424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520EF9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B946479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DF500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B665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19.9 ± 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B0DB8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1B32" w14:textId="77777777" w:rsidR="006B4F62" w:rsidRPr="004C0D04" w:rsidRDefault="006B4F62" w:rsidP="006B4F6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0.355 ± 0.0062</w:t>
            </w:r>
          </w:p>
        </w:tc>
      </w:tr>
    </w:tbl>
    <w:p w14:paraId="4F53CBDF" w14:textId="77777777" w:rsidR="00134AAD" w:rsidRPr="004C0D04" w:rsidRDefault="00134AAD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7358F864" w14:textId="77777777" w:rsidR="00134AAD" w:rsidRPr="004C0D04" w:rsidRDefault="00134AAD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br w:type="page"/>
      </w:r>
    </w:p>
    <w:p w14:paraId="3CED81FE" w14:textId="77777777" w:rsidR="00134AAD" w:rsidRPr="004C0D04" w:rsidRDefault="00134AAD" w:rsidP="00134AAD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lastRenderedPageBreak/>
        <w:t xml:space="preserve">Table S2. Individual transepithelial electrical resistance (TEER, </w:t>
      </w:r>
      <w:r w:rsidRPr="004C0D04">
        <w:rPr>
          <w:rFonts w:ascii="Times New Roman" w:hAnsi="Times New Roman" w:cs="Times New Roman"/>
          <w:lang w:val="el-GR"/>
        </w:rPr>
        <w:t>Ω·</w:t>
      </w:r>
      <w:r w:rsidRPr="004C0D04">
        <w:rPr>
          <w:rFonts w:ascii="Times New Roman" w:hAnsi="Times New Roman" w:cs="Times New Roman"/>
        </w:rPr>
        <w:t xml:space="preserve">cm²) values measured across Caco-2 cell monolayers before (0 h) and after (2 or 4 h) the in vitro permeability experiment following treatment with transport buffer, free insulin, or INS-HIPC SNEDDS formulations (n = 3 per condition). Treatments: transport buffer (control), free INS (200 </w:t>
      </w:r>
      <w:r w:rsidRPr="004C0D04">
        <w:rPr>
          <w:rFonts w:ascii="Times New Roman" w:hAnsi="Times New Roman" w:cs="Times New Roman"/>
          <w:lang w:val="el-GR"/>
        </w:rPr>
        <w:t>μ</w:t>
      </w:r>
      <w:r w:rsidRPr="004C0D04">
        <w:rPr>
          <w:rFonts w:ascii="Times New Roman" w:hAnsi="Times New Roman" w:cs="Times New Roman"/>
        </w:rPr>
        <w:t xml:space="preserve">g/mL or 400 </w:t>
      </w:r>
      <w:r w:rsidRPr="004C0D04">
        <w:rPr>
          <w:rFonts w:ascii="Times New Roman" w:hAnsi="Times New Roman" w:cs="Times New Roman"/>
          <w:lang w:val="el-GR"/>
        </w:rPr>
        <w:t>μ</w:t>
      </w:r>
      <w:r w:rsidRPr="004C0D04">
        <w:rPr>
          <w:rFonts w:ascii="Times New Roman" w:hAnsi="Times New Roman" w:cs="Times New Roman"/>
        </w:rPr>
        <w:t xml:space="preserve">g/mL), and INS-HIPC SNEDDS (200 </w:t>
      </w:r>
      <w:r w:rsidRPr="004C0D04">
        <w:rPr>
          <w:rFonts w:ascii="Times New Roman" w:hAnsi="Times New Roman" w:cs="Times New Roman"/>
          <w:lang w:val="el-GR"/>
        </w:rPr>
        <w:t>μ</w:t>
      </w:r>
      <w:r w:rsidRPr="004C0D04">
        <w:rPr>
          <w:rFonts w:ascii="Times New Roman" w:hAnsi="Times New Roman" w:cs="Times New Roman"/>
        </w:rPr>
        <w:t xml:space="preserve">g/mL or 400 </w:t>
      </w:r>
      <w:r w:rsidRPr="004C0D04">
        <w:rPr>
          <w:rFonts w:ascii="Times New Roman" w:hAnsi="Times New Roman" w:cs="Times New Roman"/>
          <w:lang w:val="el-GR"/>
        </w:rPr>
        <w:t>μ</w:t>
      </w:r>
      <w:r w:rsidRPr="004C0D04">
        <w:rPr>
          <w:rFonts w:ascii="Times New Roman" w:hAnsi="Times New Roman" w:cs="Times New Roman"/>
        </w:rPr>
        <w:t>g/mL). INS, insulin; HIPC, hydrophobic ion pairing complex; SNEDDS, self-nanoemulsifying drug delivery system.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13"/>
        <w:gridCol w:w="1509"/>
        <w:gridCol w:w="1513"/>
        <w:gridCol w:w="740"/>
        <w:gridCol w:w="1877"/>
        <w:gridCol w:w="1874"/>
      </w:tblGrid>
      <w:tr w:rsidR="000F2346" w:rsidRPr="004C0D04" w14:paraId="087392B1" w14:textId="77777777" w:rsidTr="00D17301">
        <w:trPr>
          <w:trHeight w:val="312"/>
        </w:trPr>
        <w:tc>
          <w:tcPr>
            <w:tcW w:w="8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9B84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Treatments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EAAC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Dose</w:t>
            </w:r>
          </w:p>
          <w:p w14:paraId="13BB206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(</w:t>
            </w:r>
            <w:r w:rsidRPr="004C0D04">
              <w:rPr>
                <w:rFonts w:ascii="Times New Roman" w:hAnsi="Times New Roman" w:cs="Times New Roman"/>
                <w:b/>
                <w:bCs/>
                <w:lang w:val="el-GR"/>
              </w:rPr>
              <w:t>μ</w:t>
            </w:r>
            <w:r w:rsidRPr="004C0D04"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8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64C8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Incubation</w:t>
            </w:r>
          </w:p>
          <w:p w14:paraId="1441E93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time (h)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C186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1F1B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TEER before</w:t>
            </w:r>
          </w:p>
          <w:p w14:paraId="628253A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(</w:t>
            </w:r>
            <w:r w:rsidRPr="004C0D04">
              <w:rPr>
                <w:rFonts w:ascii="Times New Roman" w:hAnsi="Times New Roman" w:cs="Times New Roman"/>
                <w:b/>
                <w:bCs/>
                <w:lang w:val="el-GR"/>
              </w:rPr>
              <w:t>Ω·</w:t>
            </w:r>
            <w:r w:rsidRPr="004C0D04">
              <w:rPr>
                <w:rFonts w:ascii="Times New Roman" w:hAnsi="Times New Roman" w:cs="Times New Roman"/>
                <w:b/>
                <w:bCs/>
              </w:rPr>
              <w:t>cm</w:t>
            </w:r>
            <w:r w:rsidRPr="004C0D04">
              <w:rPr>
                <w:rFonts w:ascii="Times New Roman" w:hAnsi="Times New Roman" w:cs="Times New Roman"/>
              </w:rPr>
              <w:t>²</w:t>
            </w:r>
            <w:r w:rsidRPr="004C0D0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F9ED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TEER after</w:t>
            </w:r>
          </w:p>
          <w:p w14:paraId="040D2C9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  <w:b/>
                <w:bCs/>
              </w:rPr>
              <w:t>(</w:t>
            </w:r>
            <w:r w:rsidRPr="004C0D04">
              <w:rPr>
                <w:rFonts w:ascii="Times New Roman" w:hAnsi="Times New Roman" w:cs="Times New Roman"/>
                <w:b/>
                <w:bCs/>
                <w:lang w:val="el-GR"/>
              </w:rPr>
              <w:t>Ω·</w:t>
            </w:r>
            <w:r w:rsidRPr="004C0D04">
              <w:rPr>
                <w:rFonts w:ascii="Times New Roman" w:hAnsi="Times New Roman" w:cs="Times New Roman"/>
                <w:b/>
                <w:bCs/>
              </w:rPr>
              <w:t>cm</w:t>
            </w:r>
            <w:r w:rsidRPr="004C0D04">
              <w:rPr>
                <w:rFonts w:ascii="Times New Roman" w:hAnsi="Times New Roman" w:cs="Times New Roman"/>
              </w:rPr>
              <w:t>²</w:t>
            </w:r>
            <w:r w:rsidRPr="004C0D0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F2346" w:rsidRPr="004C0D04" w14:paraId="2B5B5957" w14:textId="77777777" w:rsidTr="00D17301">
        <w:trPr>
          <w:trHeight w:val="312"/>
        </w:trPr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F45E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Transport</w:t>
            </w:r>
          </w:p>
          <w:p w14:paraId="2EB8775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solution</w:t>
            </w:r>
          </w:p>
        </w:tc>
        <w:tc>
          <w:tcPr>
            <w:tcW w:w="83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7440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ACC2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7437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529B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831.0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D3AF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810.9</w:t>
            </w:r>
          </w:p>
        </w:tc>
      </w:tr>
      <w:tr w:rsidR="000F2346" w:rsidRPr="004C0D04" w14:paraId="6D305F57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7F290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519B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C8D2E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FDC1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9F3E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954.2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ED78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907.2</w:t>
            </w:r>
          </w:p>
        </w:tc>
      </w:tr>
      <w:tr w:rsidR="000F2346" w:rsidRPr="004C0D04" w14:paraId="4BD74D1D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C6771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D3187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5DDA0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229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34DC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958.7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BBFB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941.9</w:t>
            </w:r>
          </w:p>
        </w:tc>
      </w:tr>
      <w:tr w:rsidR="000F2346" w:rsidRPr="004C0D04" w14:paraId="163F9972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B625C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D33D3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1757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3956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7FF2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1024.8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3D6A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999.0</w:t>
            </w:r>
          </w:p>
        </w:tc>
      </w:tr>
      <w:tr w:rsidR="000F2346" w:rsidRPr="004C0D04" w14:paraId="0A5ACBC0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E61C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2A3EC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B71B3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B7BA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50E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963.2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0521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952.0</w:t>
            </w:r>
          </w:p>
        </w:tc>
      </w:tr>
      <w:tr w:rsidR="000F2346" w:rsidRPr="004C0D04" w14:paraId="0C8B1E31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47347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B5213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C7D5E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4FA9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E7B9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974.4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8896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967.7</w:t>
            </w:r>
          </w:p>
        </w:tc>
      </w:tr>
      <w:tr w:rsidR="000F2346" w:rsidRPr="004C0D04" w14:paraId="5CA37932" w14:textId="77777777" w:rsidTr="00D17301">
        <w:trPr>
          <w:trHeight w:val="312"/>
        </w:trPr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1EA0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Free INS</w:t>
            </w:r>
          </w:p>
        </w:tc>
        <w:tc>
          <w:tcPr>
            <w:tcW w:w="83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B2F0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7493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1065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C3FD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965.4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B1DD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961.0</w:t>
            </w:r>
          </w:p>
        </w:tc>
      </w:tr>
      <w:tr w:rsidR="000F2346" w:rsidRPr="004C0D04" w14:paraId="24787B9E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6D5BB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357B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27D23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8EC5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077D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913.9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2349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888.2</w:t>
            </w:r>
          </w:p>
        </w:tc>
      </w:tr>
      <w:tr w:rsidR="000F2346" w:rsidRPr="004C0D04" w14:paraId="73F20637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2B326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39FA6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49135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7F87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339C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864.6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B831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809.8</w:t>
            </w:r>
          </w:p>
        </w:tc>
      </w:tr>
      <w:tr w:rsidR="000F2346" w:rsidRPr="004C0D04" w14:paraId="1EB5BF8C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5508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4F689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D4ED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7497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ABB6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1101.0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3BEA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1017.0</w:t>
            </w:r>
          </w:p>
        </w:tc>
      </w:tr>
      <w:tr w:rsidR="000F2346" w:rsidRPr="004C0D04" w14:paraId="0A6D5E1A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821E2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CB6BC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F362B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E54F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DEC1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920.6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6BA7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912.8</w:t>
            </w:r>
          </w:p>
        </w:tc>
      </w:tr>
      <w:tr w:rsidR="000F2346" w:rsidRPr="004C0D04" w14:paraId="64D3995E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BFB54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99661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EE544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3EC0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39AC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1135.7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54E8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1115.5</w:t>
            </w:r>
          </w:p>
        </w:tc>
      </w:tr>
      <w:tr w:rsidR="000F2346" w:rsidRPr="004C0D04" w14:paraId="62ACEACA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AF87B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52AE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CA49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2C3E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2D56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1164.8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1B1B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1137.9</w:t>
            </w:r>
          </w:p>
        </w:tc>
      </w:tr>
      <w:tr w:rsidR="000F2346" w:rsidRPr="004C0D04" w14:paraId="3B3EB8CB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B831B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7BCE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7B79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A565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E726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965.4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8123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955.4</w:t>
            </w:r>
          </w:p>
        </w:tc>
      </w:tr>
      <w:tr w:rsidR="000F2346" w:rsidRPr="004C0D04" w14:paraId="0D96AA5B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44192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863CC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D71E2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D638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F772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1150.2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ACF7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1140.2</w:t>
            </w:r>
          </w:p>
        </w:tc>
      </w:tr>
      <w:tr w:rsidR="000F2346" w:rsidRPr="004C0D04" w14:paraId="61ABD656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12248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0FFCC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023F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FDEB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0109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949.8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918D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961.0</w:t>
            </w:r>
          </w:p>
        </w:tc>
      </w:tr>
      <w:tr w:rsidR="000F2346" w:rsidRPr="004C0D04" w14:paraId="18329F4C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4A8B5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D06A3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8873A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9072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48CA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948.6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4DDE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925.1</w:t>
            </w:r>
          </w:p>
        </w:tc>
      </w:tr>
      <w:tr w:rsidR="000F2346" w:rsidRPr="004C0D04" w14:paraId="775D08EF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15E40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DA9E7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FE099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358F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A18B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873.6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3C5E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864.6</w:t>
            </w:r>
          </w:p>
        </w:tc>
      </w:tr>
      <w:tr w:rsidR="000F2346" w:rsidRPr="004C0D04" w14:paraId="2F37E835" w14:textId="77777777" w:rsidTr="00D17301">
        <w:trPr>
          <w:trHeight w:val="312"/>
        </w:trPr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CB1F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INS-HIPC SNEDDS</w:t>
            </w:r>
          </w:p>
        </w:tc>
        <w:tc>
          <w:tcPr>
            <w:tcW w:w="83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4DF7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CFC8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0479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66A0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866.9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8A8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265.4</w:t>
            </w:r>
          </w:p>
        </w:tc>
      </w:tr>
      <w:tr w:rsidR="000F2346" w:rsidRPr="004C0D04" w14:paraId="4C1034FB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D4159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4C2D1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6BE91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AB1E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8104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925.1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595C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264.3</w:t>
            </w:r>
          </w:p>
        </w:tc>
      </w:tr>
      <w:tr w:rsidR="000F2346" w:rsidRPr="004C0D04" w14:paraId="64005718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CD6FC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46030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EF064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17B0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9D18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871.4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8DA6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247.5</w:t>
            </w:r>
          </w:p>
        </w:tc>
      </w:tr>
      <w:tr w:rsidR="000F2346" w:rsidRPr="004C0D04" w14:paraId="64375B92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1A293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ABA8E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B66E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B21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AC27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880.3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4471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172.5</w:t>
            </w:r>
          </w:p>
        </w:tc>
      </w:tr>
      <w:tr w:rsidR="000F2346" w:rsidRPr="004C0D04" w14:paraId="4B5F1B0E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0EEA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90EEE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2A43D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C88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FB891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892.6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8695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177.0</w:t>
            </w:r>
          </w:p>
        </w:tc>
      </w:tr>
      <w:tr w:rsidR="000F2346" w:rsidRPr="004C0D04" w14:paraId="23ACAFEF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9DD51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0551A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1AACF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A612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D5AA6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909.4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B7177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166.9</w:t>
            </w:r>
          </w:p>
        </w:tc>
      </w:tr>
      <w:tr w:rsidR="000F2346" w:rsidRPr="004C0D04" w14:paraId="0039BB58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32E6252A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C7EB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6371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CCD9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8F2D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837.8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86CF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253.1</w:t>
            </w:r>
          </w:p>
        </w:tc>
      </w:tr>
      <w:tr w:rsidR="000F2346" w:rsidRPr="004C0D04" w14:paraId="2A583836" w14:textId="77777777" w:rsidTr="00D17301">
        <w:trPr>
          <w:trHeight w:val="312"/>
        </w:trPr>
        <w:tc>
          <w:tcPr>
            <w:tcW w:w="838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D4D07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4F747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333F9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C29B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9872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801.9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3DBE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249.8</w:t>
            </w:r>
          </w:p>
        </w:tc>
      </w:tr>
      <w:tr w:rsidR="000F2346" w:rsidRPr="004C0D04" w14:paraId="74A86A91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13CC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36150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D1B338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209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12CD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778.4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B72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246.4</w:t>
            </w:r>
          </w:p>
        </w:tc>
      </w:tr>
      <w:tr w:rsidR="000F2346" w:rsidRPr="004C0D04" w14:paraId="62D89743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0D26F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9DFB40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C8E69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0028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E9BBC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877.0</w:t>
            </w:r>
          </w:p>
        </w:tc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9644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160.2</w:t>
            </w:r>
          </w:p>
        </w:tc>
      </w:tr>
      <w:tr w:rsidR="000F2346" w:rsidRPr="004C0D04" w14:paraId="38B72A99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2FCA45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6F863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7DD5C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458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767D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856.8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868BE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169.1</w:t>
            </w:r>
          </w:p>
        </w:tc>
      </w:tr>
      <w:tr w:rsidR="000F2346" w:rsidRPr="004C0D04" w14:paraId="63B02E8A" w14:textId="77777777" w:rsidTr="00D17301">
        <w:trPr>
          <w:trHeight w:val="312"/>
        </w:trPr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EA06DF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168A4D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C49E64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D23D2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3D953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855.7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51B2B" w14:textId="77777777" w:rsidR="000F2346" w:rsidRPr="004C0D04" w:rsidRDefault="000F2346" w:rsidP="00D173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4C0D04">
              <w:rPr>
                <w:rFonts w:ascii="Times New Roman" w:hAnsi="Times New Roman" w:cs="Times New Roman"/>
              </w:rPr>
              <w:t>172.5</w:t>
            </w:r>
          </w:p>
        </w:tc>
      </w:tr>
    </w:tbl>
    <w:p w14:paraId="6233A7E9" w14:textId="77777777" w:rsidR="00134AAD" w:rsidRPr="004C0D04" w:rsidRDefault="00134AAD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1FD2B30C" w14:textId="77777777" w:rsidR="00134AAD" w:rsidRPr="004C0D04" w:rsidRDefault="00134AAD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3D9B8417" w14:textId="373E0ADE" w:rsidR="00134AAD" w:rsidRPr="004C0D04" w:rsidRDefault="00134AAD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br w:type="page"/>
      </w:r>
    </w:p>
    <w:p w14:paraId="789DC704" w14:textId="27568791" w:rsidR="00B659E9" w:rsidRPr="004C0D04" w:rsidRDefault="00B659E9" w:rsidP="00B659E9">
      <w:pPr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C2082A" wp14:editId="28C00B60">
            <wp:extent cx="2520000" cy="2520000"/>
            <wp:effectExtent l="0" t="0" r="0" b="0"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CE6F3568-7E5D-0A24-5D21-FF9038B463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CE6F3568-7E5D-0A24-5D21-FF9038B463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13" t="29165" r="33081" b="42162"/>
                    <a:stretch/>
                  </pic:blipFill>
                  <pic:spPr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03C3" w14:textId="64ACFE48" w:rsidR="00B659E9" w:rsidRPr="004C0D04" w:rsidRDefault="00B659E9" w:rsidP="00B659E9">
      <w:pPr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t>Figure S1. Appearance of INS-HIPC SNEDDS. The prepared INS-HIPC SNEDDS formulation with an INS-HIPC concentration of 1.3% (w/v), corresponding to an expected final insulin content of 1.0% (w/v), exhibiting a uniform, slightly opalescent, milky-white appearance. INS, insulin; HIPC, hydrophobic ion pairing complex; SNEDDS, self-nanoemulsifying drug delivery system.</w:t>
      </w:r>
    </w:p>
    <w:p w14:paraId="60F9F9E5" w14:textId="77777777" w:rsidR="00B659E9" w:rsidRPr="004C0D04" w:rsidRDefault="00B659E9" w:rsidP="00B659E9">
      <w:pPr>
        <w:rPr>
          <w:rFonts w:ascii="Times New Roman" w:hAnsi="Times New Roman" w:cs="Times New Roman"/>
        </w:rPr>
      </w:pPr>
    </w:p>
    <w:p w14:paraId="76DD8510" w14:textId="40E8523E" w:rsidR="00B659E9" w:rsidRPr="004C0D04" w:rsidRDefault="00B659E9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br w:type="page"/>
      </w:r>
    </w:p>
    <w:p w14:paraId="1990B5B3" w14:textId="1D630244" w:rsidR="00B659E9" w:rsidRPr="004C0D04" w:rsidRDefault="00B659E9" w:rsidP="00B659E9">
      <w:pPr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5ABA20" wp14:editId="05A34C26">
            <wp:extent cx="2520000" cy="2520000"/>
            <wp:effectExtent l="0" t="0" r="0" b="0"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5869A1CF-30CD-A42D-8014-F2D35AEFFF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5869A1CF-30CD-A42D-8014-F2D35AEFFF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6" t="30852" r="40514" b="35440"/>
                    <a:stretch/>
                  </pic:blipFill>
                  <pic:spPr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3B34" w14:textId="1B96A1D9" w:rsidR="00B659E9" w:rsidRPr="004C0D04" w:rsidRDefault="00B659E9" w:rsidP="00B659E9">
      <w:pPr>
        <w:rPr>
          <w:rFonts w:ascii="Times New Roman" w:hAnsi="Times New Roman" w:cs="Times New Roman"/>
        </w:rPr>
      </w:pPr>
      <w:r w:rsidRPr="004C0D04">
        <w:rPr>
          <w:rFonts w:ascii="Times New Roman" w:hAnsi="Times New Roman" w:cs="Times New Roman"/>
        </w:rPr>
        <w:t xml:space="preserve">Figure S2. Self-emulsification behavior of INS-HIPC SNEDDS. A 100 µL aliquot of the formulation was introduced into 50 mL of purified water under continuous magnetic stirring at 80 rpm at room temperature, resulting in the rapid formation of a homogeneous and transparent </w:t>
      </w:r>
      <w:proofErr w:type="spellStart"/>
      <w:r w:rsidRPr="004C0D04">
        <w:rPr>
          <w:rFonts w:ascii="Times New Roman" w:hAnsi="Times New Roman" w:cs="Times New Roman"/>
        </w:rPr>
        <w:t>nanoemulsion</w:t>
      </w:r>
      <w:proofErr w:type="spellEnd"/>
      <w:r w:rsidRPr="004C0D04">
        <w:rPr>
          <w:rFonts w:ascii="Times New Roman" w:hAnsi="Times New Roman" w:cs="Times New Roman"/>
        </w:rPr>
        <w:t>. INS, insulin; HIPC, hydrophobic ion pairing complex; SNEDDS, self-nanoemulsifying drug delivery system.</w:t>
      </w:r>
    </w:p>
    <w:sectPr w:rsidR="00B659E9" w:rsidRPr="004C0D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97E9" w14:textId="77777777" w:rsidR="00EE6ECA" w:rsidRDefault="00EE6ECA" w:rsidP="00BE6BE5">
      <w:pPr>
        <w:spacing w:after="0"/>
      </w:pPr>
      <w:r>
        <w:separator/>
      </w:r>
    </w:p>
  </w:endnote>
  <w:endnote w:type="continuationSeparator" w:id="0">
    <w:p w14:paraId="2D75FEA7" w14:textId="77777777" w:rsidR="00EE6ECA" w:rsidRDefault="00EE6ECA" w:rsidP="00BE6B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1173" w14:textId="77777777" w:rsidR="00EE6ECA" w:rsidRDefault="00EE6ECA" w:rsidP="00BE6BE5">
      <w:pPr>
        <w:spacing w:after="0"/>
      </w:pPr>
      <w:r>
        <w:separator/>
      </w:r>
    </w:p>
  </w:footnote>
  <w:footnote w:type="continuationSeparator" w:id="0">
    <w:p w14:paraId="027636A2" w14:textId="77777777" w:rsidR="00EE6ECA" w:rsidRDefault="00EE6ECA" w:rsidP="00BE6B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1A"/>
    <w:rsid w:val="0003621A"/>
    <w:rsid w:val="000F2346"/>
    <w:rsid w:val="00134AAD"/>
    <w:rsid w:val="001831D3"/>
    <w:rsid w:val="003A7E5C"/>
    <w:rsid w:val="003C11A0"/>
    <w:rsid w:val="004C0D04"/>
    <w:rsid w:val="0057753D"/>
    <w:rsid w:val="005D45A5"/>
    <w:rsid w:val="00684BB8"/>
    <w:rsid w:val="006B4F62"/>
    <w:rsid w:val="006D628E"/>
    <w:rsid w:val="00732F23"/>
    <w:rsid w:val="00735ECE"/>
    <w:rsid w:val="00B4632C"/>
    <w:rsid w:val="00B659E9"/>
    <w:rsid w:val="00BE6BE5"/>
    <w:rsid w:val="00C95FCA"/>
    <w:rsid w:val="00D82394"/>
    <w:rsid w:val="00EE6ECA"/>
    <w:rsid w:val="00F1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9F25F"/>
  <w15:chartTrackingRefBased/>
  <w15:docId w15:val="{16F47E3D-7110-49F1-B854-E82B355E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362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6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62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62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62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62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62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62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62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362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362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362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36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36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36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36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362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362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362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36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621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362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6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362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62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362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6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362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362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E6BE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E6BE5"/>
  </w:style>
  <w:style w:type="paragraph" w:styleId="ab">
    <w:name w:val="footer"/>
    <w:basedOn w:val="a"/>
    <w:link w:val="Char4"/>
    <w:uiPriority w:val="99"/>
    <w:unhideWhenUsed/>
    <w:rsid w:val="00BE6BE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E6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이정현</dc:creator>
  <cp:keywords/>
  <dc:description/>
  <cp:lastModifiedBy>이정현</cp:lastModifiedBy>
  <cp:revision>3</cp:revision>
  <dcterms:created xsi:type="dcterms:W3CDTF">2025-12-17T07:47:00Z</dcterms:created>
  <dcterms:modified xsi:type="dcterms:W3CDTF">2025-12-17T07:47:00Z</dcterms:modified>
</cp:coreProperties>
</file>