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1D528" w14:textId="41EFF3E4" w:rsidR="007F244E" w:rsidRDefault="007F244E" w:rsidP="00013BE4">
      <w:pPr>
        <w:tabs>
          <w:tab w:val="left" w:pos="284"/>
        </w:tabs>
        <w:spacing w:line="276" w:lineRule="auto"/>
        <w:jc w:val="both"/>
        <w:rPr>
          <w:b/>
          <w:bCs/>
          <w:sz w:val="32"/>
          <w:szCs w:val="28"/>
          <w:lang w:val="en-US"/>
        </w:rPr>
      </w:pPr>
      <w:bookmarkStart w:id="0" w:name="_Hlk83028776"/>
      <w:bookmarkStart w:id="1" w:name="_Hlk83025962"/>
      <w:r w:rsidRPr="007F244E">
        <w:rPr>
          <w:b/>
          <w:bCs/>
          <w:sz w:val="32"/>
          <w:szCs w:val="28"/>
          <w:lang w:val="en-US"/>
        </w:rPr>
        <w:t xml:space="preserve">Supplementary </w:t>
      </w:r>
      <w:r>
        <w:rPr>
          <w:b/>
          <w:bCs/>
          <w:sz w:val="32"/>
          <w:szCs w:val="28"/>
          <w:lang w:val="en-US"/>
        </w:rPr>
        <w:t>M</w:t>
      </w:r>
      <w:r w:rsidRPr="007F244E">
        <w:rPr>
          <w:b/>
          <w:bCs/>
          <w:sz w:val="32"/>
          <w:szCs w:val="28"/>
          <w:lang w:val="en-US"/>
        </w:rPr>
        <w:t>aterial</w:t>
      </w:r>
    </w:p>
    <w:p w14:paraId="48AFEBA5" w14:textId="77777777" w:rsidR="007F244E" w:rsidRDefault="007F244E" w:rsidP="00013BE4">
      <w:pPr>
        <w:tabs>
          <w:tab w:val="left" w:pos="284"/>
        </w:tabs>
        <w:spacing w:line="276" w:lineRule="auto"/>
        <w:jc w:val="both"/>
        <w:rPr>
          <w:b/>
          <w:bCs/>
          <w:sz w:val="32"/>
          <w:szCs w:val="28"/>
          <w:lang w:val="en-US"/>
        </w:rPr>
      </w:pPr>
    </w:p>
    <w:p w14:paraId="7BA579E0" w14:textId="03593214" w:rsidR="00013BE4" w:rsidRDefault="00D871A0" w:rsidP="00013BE4">
      <w:pPr>
        <w:tabs>
          <w:tab w:val="left" w:pos="284"/>
        </w:tabs>
        <w:spacing w:line="276" w:lineRule="auto"/>
        <w:jc w:val="both"/>
        <w:rPr>
          <w:b/>
          <w:bCs/>
          <w:sz w:val="32"/>
          <w:szCs w:val="28"/>
          <w:lang w:val="en-US"/>
        </w:rPr>
      </w:pPr>
      <w:r w:rsidRPr="00B84518">
        <w:rPr>
          <w:b/>
          <w:bCs/>
          <w:sz w:val="32"/>
          <w:szCs w:val="28"/>
          <w:lang w:val="en-US"/>
        </w:rPr>
        <w:t>Brain delivery of a Kv1.3-blocking peptide is not enhanced by conjugation to blood-brain barrier shuttle peptides</w:t>
      </w:r>
    </w:p>
    <w:p w14:paraId="0FE2CFA2" w14:textId="77777777" w:rsidR="00D871A0" w:rsidRPr="00DF4E7C" w:rsidRDefault="00D871A0" w:rsidP="00013BE4">
      <w:pPr>
        <w:tabs>
          <w:tab w:val="left" w:pos="284"/>
        </w:tabs>
        <w:spacing w:line="276" w:lineRule="auto"/>
        <w:jc w:val="both"/>
        <w:rPr>
          <w:lang w:val="en-US"/>
        </w:rPr>
      </w:pPr>
    </w:p>
    <w:p w14:paraId="54B1461C" w14:textId="50F08A27" w:rsidR="00555354" w:rsidRPr="00DF4E7C" w:rsidRDefault="00555354" w:rsidP="00555354">
      <w:pPr>
        <w:tabs>
          <w:tab w:val="left" w:pos="284"/>
        </w:tabs>
        <w:spacing w:line="276" w:lineRule="auto"/>
        <w:jc w:val="both"/>
        <w:rPr>
          <w:lang w:val="en-US"/>
        </w:rPr>
      </w:pPr>
      <w:bookmarkStart w:id="2" w:name="_Hlk91159686"/>
      <w:bookmarkStart w:id="3" w:name="_Hlk91160666"/>
      <w:bookmarkStart w:id="4" w:name="_Hlk92835754"/>
      <w:r w:rsidRPr="00E51FB7">
        <w:rPr>
          <w:lang w:val="en-AU"/>
        </w:rPr>
        <w:t xml:space="preserve">Dorothy C.C. </w:t>
      </w:r>
      <w:proofErr w:type="gramStart"/>
      <w:r w:rsidRPr="00E51FB7">
        <w:rPr>
          <w:lang w:val="en-AU"/>
        </w:rPr>
        <w:t>Wai</w:t>
      </w:r>
      <w:r>
        <w:rPr>
          <w:lang w:val="en-AU"/>
        </w:rPr>
        <w:t>,</w:t>
      </w:r>
      <w:r w:rsidRPr="00AD2DB9">
        <w:rPr>
          <w:vertAlign w:val="superscript"/>
          <w:lang w:val="en-AU"/>
        </w:rPr>
        <w:t>†</w:t>
      </w:r>
      <w:proofErr w:type="gramEnd"/>
      <w:r>
        <w:rPr>
          <w:vertAlign w:val="superscript"/>
          <w:lang w:val="en-AU"/>
        </w:rPr>
        <w:t>*</w:t>
      </w:r>
      <w:r w:rsidRPr="003E2E32">
        <w:t xml:space="preserve"> </w:t>
      </w:r>
      <w:r>
        <w:rPr>
          <w:rFonts w:asciiTheme="majorBidi" w:hAnsiTheme="majorBidi" w:cstheme="majorBidi"/>
          <w:szCs w:val="24"/>
        </w:rPr>
        <w:t>Liam</w:t>
      </w:r>
      <w:r w:rsidR="0066619C">
        <w:rPr>
          <w:rFonts w:asciiTheme="majorBidi" w:hAnsiTheme="majorBidi" w:cstheme="majorBidi"/>
          <w:szCs w:val="24"/>
        </w:rPr>
        <w:t xml:space="preserve"> M.</w:t>
      </w:r>
      <w:r>
        <w:rPr>
          <w:rFonts w:asciiTheme="majorBidi" w:hAnsiTheme="majorBidi" w:cstheme="majorBidi"/>
          <w:szCs w:val="24"/>
        </w:rPr>
        <w:t xml:space="preserve"> Koehn,</w:t>
      </w:r>
      <w:r w:rsidRPr="00AD2DB9">
        <w:rPr>
          <w:vertAlign w:val="superscript"/>
          <w:lang w:val="en-AU"/>
        </w:rPr>
        <w:t>§</w:t>
      </w:r>
      <w:r>
        <w:rPr>
          <w:vertAlign w:val="superscript"/>
          <w:lang w:val="en-AU"/>
        </w:rPr>
        <w:t xml:space="preserve">* </w:t>
      </w:r>
      <w:r>
        <w:rPr>
          <w:lang w:val="en-US"/>
        </w:rPr>
        <w:t>Ethan Kreutzer,</w:t>
      </w:r>
      <w:r w:rsidRPr="00AD2DB9">
        <w:rPr>
          <w:vertAlign w:val="superscript"/>
          <w:lang w:val="en-AU"/>
        </w:rPr>
        <w:t>§</w:t>
      </w:r>
      <w:r>
        <w:rPr>
          <w:lang w:val="en-US"/>
        </w:rPr>
        <w:t xml:space="preserve"> Pranav </w:t>
      </w:r>
      <w:proofErr w:type="spellStart"/>
      <w:r>
        <w:rPr>
          <w:lang w:val="en-US"/>
        </w:rPr>
        <w:t>Runwal</w:t>
      </w:r>
      <w:proofErr w:type="spellEnd"/>
      <w:r>
        <w:rPr>
          <w:lang w:val="en-US"/>
        </w:rPr>
        <w:t>,</w:t>
      </w:r>
      <w:r w:rsidRPr="00AD2DB9">
        <w:rPr>
          <w:vertAlign w:val="superscript"/>
          <w:lang w:val="en-AU"/>
        </w:rPr>
        <w:t>§</w:t>
      </w:r>
      <w:r>
        <w:rPr>
          <w:lang w:val="en-US"/>
        </w:rPr>
        <w:t xml:space="preserve"> </w:t>
      </w:r>
      <w:r w:rsidRPr="0026278D">
        <w:rPr>
          <w:lang w:val="en-US"/>
        </w:rPr>
        <w:t>Muhammad Umair Naseem</w:t>
      </w:r>
      <w:r>
        <w:rPr>
          <w:lang w:val="en-US"/>
        </w:rPr>
        <w:t>,</w:t>
      </w:r>
      <w:r w:rsidRPr="00AD2DB9">
        <w:rPr>
          <w:vertAlign w:val="superscript"/>
          <w:lang w:val="en-US"/>
        </w:rPr>
        <w:t>‡</w:t>
      </w:r>
      <w:r w:rsidRPr="0026278D">
        <w:rPr>
          <w:lang w:val="en-US"/>
        </w:rPr>
        <w:t xml:space="preserve"> </w:t>
      </w:r>
      <w:proofErr w:type="spellStart"/>
      <w:r w:rsidRPr="00DA5AA7">
        <w:rPr>
          <w:lang w:val="en-US"/>
        </w:rPr>
        <w:t>Gyorgy</w:t>
      </w:r>
      <w:proofErr w:type="spellEnd"/>
      <w:r w:rsidRPr="00DA5AA7">
        <w:rPr>
          <w:lang w:val="en-US"/>
        </w:rPr>
        <w:t xml:space="preserve"> </w:t>
      </w:r>
      <w:proofErr w:type="spellStart"/>
      <w:r w:rsidRPr="00DA5AA7">
        <w:rPr>
          <w:lang w:val="en-US"/>
        </w:rPr>
        <w:t>Panyi</w:t>
      </w:r>
      <w:proofErr w:type="spellEnd"/>
      <w:r w:rsidRPr="00DA5AA7">
        <w:rPr>
          <w:lang w:val="en-US"/>
        </w:rPr>
        <w:t>,</w:t>
      </w:r>
      <w:r w:rsidRPr="00AD2DB9">
        <w:rPr>
          <w:vertAlign w:val="superscript"/>
          <w:lang w:val="en-US"/>
        </w:rPr>
        <w:t>‡</w:t>
      </w:r>
      <w:r>
        <w:rPr>
          <w:lang w:val="en-US"/>
        </w:rPr>
        <w:t xml:space="preserve"> David </w:t>
      </w:r>
      <w:r w:rsidR="00711825">
        <w:rPr>
          <w:lang w:val="en-US"/>
        </w:rPr>
        <w:t xml:space="preserve">I. </w:t>
      </w:r>
      <w:r>
        <w:rPr>
          <w:lang w:val="en-US"/>
        </w:rPr>
        <w:t>Finkelstein,</w:t>
      </w:r>
      <w:r>
        <w:rPr>
          <w:vertAlign w:val="superscript"/>
          <w:lang w:val="en-AU"/>
        </w:rPr>
        <w:t>#</w:t>
      </w:r>
      <w:r>
        <w:rPr>
          <w:lang w:val="en-US"/>
        </w:rPr>
        <w:t xml:space="preserve"> </w:t>
      </w:r>
      <w:r>
        <w:t xml:space="preserve">Joseph A. </w:t>
      </w:r>
      <w:proofErr w:type="spellStart"/>
      <w:r>
        <w:t>Nicolazzo</w:t>
      </w:r>
      <w:proofErr w:type="spellEnd"/>
      <w:r>
        <w:t>,</w:t>
      </w:r>
      <w:r w:rsidRPr="00AD2DB9">
        <w:rPr>
          <w:vertAlign w:val="superscript"/>
          <w:lang w:val="en-AU"/>
        </w:rPr>
        <w:t>§</w:t>
      </w:r>
      <w:r>
        <w:rPr>
          <w:vertAlign w:val="superscript"/>
          <w:lang w:val="en-AU"/>
        </w:rPr>
        <w:t>,</w:t>
      </w:r>
      <w:r w:rsidRPr="00AD2DB9">
        <w:rPr>
          <w:vertAlign w:val="superscript"/>
          <w:lang w:val="en-US"/>
        </w:rPr>
        <w:t>||</w:t>
      </w:r>
      <w:r w:rsidRPr="00DA5AA7">
        <w:rPr>
          <w:lang w:val="en-US"/>
        </w:rPr>
        <w:t xml:space="preserve"> and Raymond</w:t>
      </w:r>
      <w:r w:rsidRPr="00DF4E7C">
        <w:rPr>
          <w:lang w:val="en-US"/>
        </w:rPr>
        <w:t xml:space="preserve"> S Norton</w:t>
      </w:r>
      <w:r w:rsidRPr="00AD2DB9">
        <w:rPr>
          <w:vertAlign w:val="superscript"/>
          <w:lang w:val="en-AU"/>
        </w:rPr>
        <w:t>†</w:t>
      </w:r>
      <w:r>
        <w:rPr>
          <w:vertAlign w:val="superscript"/>
          <w:lang w:val="en-US"/>
        </w:rPr>
        <w:t>,#**</w:t>
      </w:r>
    </w:p>
    <w:bookmarkEnd w:id="2"/>
    <w:p w14:paraId="34C1CF24" w14:textId="77777777" w:rsidR="000705E2" w:rsidRDefault="000705E2" w:rsidP="000705E2">
      <w:pPr>
        <w:tabs>
          <w:tab w:val="left" w:pos="284"/>
        </w:tabs>
        <w:spacing w:line="276" w:lineRule="auto"/>
        <w:jc w:val="both"/>
        <w:rPr>
          <w:lang w:val="en-US"/>
        </w:rPr>
      </w:pPr>
    </w:p>
    <w:p w14:paraId="0A346854" w14:textId="77777777" w:rsidR="000705E2" w:rsidRDefault="000705E2" w:rsidP="000705E2">
      <w:pPr>
        <w:tabs>
          <w:tab w:val="left" w:pos="284"/>
        </w:tabs>
        <w:spacing w:line="276" w:lineRule="auto"/>
        <w:jc w:val="both"/>
        <w:rPr>
          <w:lang w:val="en-US"/>
        </w:rPr>
      </w:pPr>
      <w:r>
        <w:rPr>
          <w:vertAlign w:val="superscript"/>
          <w:lang w:val="en-AU"/>
        </w:rPr>
        <w:t>†</w:t>
      </w:r>
      <w:r>
        <w:rPr>
          <w:vertAlign w:val="superscript"/>
          <w:lang w:val="en-US"/>
        </w:rPr>
        <w:t xml:space="preserve"> </w:t>
      </w:r>
      <w:r>
        <w:rPr>
          <w:i/>
        </w:rPr>
        <w:t>Medicinal</w:t>
      </w:r>
      <w:r>
        <w:rPr>
          <w:i/>
          <w:lang w:val="en-US"/>
        </w:rPr>
        <w:t xml:space="preserve"> </w:t>
      </w:r>
      <w:r>
        <w:rPr>
          <w:i/>
        </w:rPr>
        <w:t>Chemistry, Monash Institute of Pharmaceutical Sciences, Monash University, Parkville, Victoria 3052, Australia</w:t>
      </w:r>
    </w:p>
    <w:p w14:paraId="17932699" w14:textId="77777777" w:rsidR="000705E2" w:rsidRDefault="000705E2" w:rsidP="000705E2">
      <w:pPr>
        <w:tabs>
          <w:tab w:val="left" w:pos="284"/>
        </w:tabs>
        <w:spacing w:line="276" w:lineRule="auto"/>
        <w:jc w:val="both"/>
        <w:rPr>
          <w:lang w:val="en-US"/>
        </w:rPr>
      </w:pPr>
      <w:r>
        <w:rPr>
          <w:vertAlign w:val="superscript"/>
          <w:lang w:val="en-AU"/>
        </w:rPr>
        <w:t xml:space="preserve">§ </w:t>
      </w:r>
      <w:r>
        <w:rPr>
          <w:i/>
        </w:rPr>
        <w:t>Drug Delivery, Disposition and Dynamics, Monash Institute of Pharmaceutical Sciences, Monash University, Parkville, Victoria 3052, Australia</w:t>
      </w:r>
    </w:p>
    <w:p w14:paraId="033C8B62" w14:textId="77777777" w:rsidR="000705E2" w:rsidRDefault="000705E2" w:rsidP="000705E2">
      <w:pPr>
        <w:tabs>
          <w:tab w:val="left" w:pos="284"/>
        </w:tabs>
        <w:spacing w:line="276" w:lineRule="auto"/>
        <w:jc w:val="both"/>
        <w:rPr>
          <w:i/>
          <w:iCs/>
          <w:lang w:val="en-AU"/>
        </w:rPr>
      </w:pPr>
      <w:r>
        <w:rPr>
          <w:vertAlign w:val="superscript"/>
          <w:lang w:val="en-US"/>
        </w:rPr>
        <w:t>‡</w:t>
      </w:r>
      <w:r>
        <w:rPr>
          <w:lang w:val="en-AU"/>
        </w:rPr>
        <w:t xml:space="preserve"> </w:t>
      </w:r>
      <w:r>
        <w:rPr>
          <w:i/>
          <w:iCs/>
          <w:lang w:val="en-AU"/>
        </w:rPr>
        <w:t>Department of Biophysics and Cell Biology, Faculty of Medicine, University of Debrecen, 4032 Debrecen, Hungary</w:t>
      </w:r>
    </w:p>
    <w:p w14:paraId="44BBF33C" w14:textId="77777777" w:rsidR="000705E2" w:rsidRDefault="000705E2" w:rsidP="000705E2">
      <w:pPr>
        <w:tabs>
          <w:tab w:val="left" w:pos="284"/>
        </w:tabs>
        <w:spacing w:line="276" w:lineRule="auto"/>
        <w:jc w:val="both"/>
        <w:rPr>
          <w:i/>
        </w:rPr>
      </w:pPr>
      <w:r>
        <w:rPr>
          <w:vertAlign w:val="superscript"/>
          <w:lang w:val="en-AU"/>
        </w:rPr>
        <w:t xml:space="preserve"># </w:t>
      </w:r>
      <w:r>
        <w:rPr>
          <w:i/>
        </w:rPr>
        <w:t>Parkinson’s Disease Laboratory, Florey Institute of Neuroscience and Mental Health, The University of Melbourne, Parkville, Victoria 3010, Australia</w:t>
      </w:r>
    </w:p>
    <w:p w14:paraId="796F2D52" w14:textId="77777777" w:rsidR="000705E2" w:rsidRDefault="000705E2" w:rsidP="000705E2">
      <w:pPr>
        <w:tabs>
          <w:tab w:val="left" w:pos="284"/>
        </w:tabs>
        <w:spacing w:line="276" w:lineRule="auto"/>
        <w:jc w:val="both"/>
        <w:rPr>
          <w:lang w:val="en-US"/>
        </w:rPr>
      </w:pPr>
      <w:r>
        <w:rPr>
          <w:vertAlign w:val="superscript"/>
          <w:lang w:val="en-US"/>
        </w:rPr>
        <w:t xml:space="preserve">|| </w:t>
      </w:r>
      <w:r>
        <w:rPr>
          <w:i/>
        </w:rPr>
        <w:t>Centre for Drug Candidate Optimisation, Monash Institute of Pharmaceutical Sciences, Monash University, Parkville, Victoria 3052, Australia</w:t>
      </w:r>
    </w:p>
    <w:bookmarkEnd w:id="3"/>
    <w:p w14:paraId="392AA28B" w14:textId="77777777" w:rsidR="000705E2" w:rsidRDefault="000705E2" w:rsidP="000705E2">
      <w:pPr>
        <w:tabs>
          <w:tab w:val="left" w:pos="284"/>
        </w:tabs>
        <w:spacing w:line="276" w:lineRule="auto"/>
        <w:jc w:val="both"/>
        <w:rPr>
          <w:lang w:val="en-AU"/>
        </w:rPr>
      </w:pPr>
    </w:p>
    <w:bookmarkEnd w:id="4"/>
    <w:p w14:paraId="33AA7CCC" w14:textId="77777777" w:rsidR="000705E2" w:rsidRDefault="000705E2" w:rsidP="000705E2">
      <w:pPr>
        <w:tabs>
          <w:tab w:val="left" w:pos="284"/>
        </w:tabs>
        <w:spacing w:line="276" w:lineRule="auto"/>
        <w:jc w:val="both"/>
        <w:rPr>
          <w:lang w:val="en-AU"/>
        </w:rPr>
      </w:pPr>
    </w:p>
    <w:p w14:paraId="2E8270D5" w14:textId="77777777" w:rsidR="000705E2" w:rsidRDefault="000705E2" w:rsidP="000705E2">
      <w:pPr>
        <w:tabs>
          <w:tab w:val="left" w:pos="284"/>
        </w:tabs>
        <w:spacing w:line="276" w:lineRule="auto"/>
        <w:jc w:val="both"/>
        <w:rPr>
          <w:lang w:val="en-AU"/>
        </w:rPr>
      </w:pPr>
      <w:r>
        <w:rPr>
          <w:lang w:val="en-AU"/>
        </w:rPr>
        <w:t>*Authors contributed equally to the manuscript</w:t>
      </w:r>
    </w:p>
    <w:p w14:paraId="5D2F633C" w14:textId="77777777" w:rsidR="000705E2" w:rsidRDefault="000705E2" w:rsidP="000705E2">
      <w:pPr>
        <w:tabs>
          <w:tab w:val="left" w:pos="284"/>
        </w:tabs>
        <w:spacing w:line="276" w:lineRule="auto"/>
        <w:jc w:val="both"/>
        <w:rPr>
          <w:lang w:val="en-AU"/>
        </w:rPr>
      </w:pPr>
      <w:r>
        <w:rPr>
          <w:vertAlign w:val="superscript"/>
          <w:lang w:val="en-AU"/>
        </w:rPr>
        <w:t>**</w:t>
      </w:r>
      <w:r>
        <w:rPr>
          <w:i/>
          <w:iCs/>
          <w:lang w:val="en-AU"/>
        </w:rPr>
        <w:t>Correspondence to:</w:t>
      </w:r>
    </w:p>
    <w:p w14:paraId="7DFED60D" w14:textId="77777777" w:rsidR="000705E2" w:rsidRDefault="000705E2" w:rsidP="000705E2">
      <w:pPr>
        <w:tabs>
          <w:tab w:val="left" w:pos="284"/>
        </w:tabs>
        <w:spacing w:line="276" w:lineRule="auto"/>
        <w:jc w:val="both"/>
        <w:rPr>
          <w:rStyle w:val="Hyperlink"/>
        </w:rPr>
      </w:pPr>
      <w:r>
        <w:rPr>
          <w:lang w:val="en-US"/>
        </w:rPr>
        <w:t xml:space="preserve">Raymond S. Norton, Medicinal Chemistry, Monash Institute of Pharmaceutical Sciences, Monash University, 381 Royal Parade, Parkville, Victoria 3052, Australia. </w:t>
      </w:r>
      <w:r>
        <w:rPr>
          <w:lang w:val="en-AU"/>
        </w:rPr>
        <w:t xml:space="preserve">Phone: (+61 3) 9903 9167. E-mail: </w:t>
      </w:r>
      <w:hyperlink r:id="rId7" w:history="1">
        <w:r>
          <w:rPr>
            <w:rStyle w:val="Hyperlink"/>
            <w:lang w:val="en-AU"/>
          </w:rPr>
          <w:t>ray.norton@monash.edu</w:t>
        </w:r>
      </w:hyperlink>
      <w:r>
        <w:rPr>
          <w:rStyle w:val="Hyperlink"/>
          <w:lang w:val="en-AU"/>
        </w:rPr>
        <w:t xml:space="preserve"> </w:t>
      </w:r>
    </w:p>
    <w:p w14:paraId="2091FDD1" w14:textId="77777777" w:rsidR="00D97771" w:rsidRDefault="00D97771" w:rsidP="00B422BD">
      <w:pPr>
        <w:tabs>
          <w:tab w:val="left" w:pos="284"/>
        </w:tabs>
        <w:jc w:val="both"/>
        <w:rPr>
          <w:rStyle w:val="Hyperlink"/>
          <w:u w:val="none"/>
          <w:lang w:val="en-AU"/>
        </w:rPr>
      </w:pPr>
    </w:p>
    <w:bookmarkEnd w:id="0"/>
    <w:p w14:paraId="60757F8C" w14:textId="625396F2" w:rsidR="001653EA" w:rsidRDefault="00DF4E7C" w:rsidP="00B422BD">
      <w:pPr>
        <w:jc w:val="both"/>
        <w:rPr>
          <w:lang w:val="en-AU"/>
        </w:rPr>
      </w:pPr>
      <w:r w:rsidRPr="00DF4E7C">
        <w:rPr>
          <w:lang w:val="en-AU"/>
        </w:rPr>
        <w:br w:type="column"/>
      </w:r>
      <w:bookmarkEnd w:id="1"/>
      <w:r w:rsidR="000152DA">
        <w:rPr>
          <w:noProof/>
          <w:lang w:val="en-AU"/>
        </w:rPr>
        <w:lastRenderedPageBreak/>
        <w:drawing>
          <wp:inline distT="0" distB="0" distL="0" distR="0" wp14:anchorId="3935AC18" wp14:editId="021B09CC">
            <wp:extent cx="5541010" cy="457200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01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E2A37" w14:textId="77777777" w:rsidR="00EF26DD" w:rsidRDefault="00EF26DD" w:rsidP="00B422BD">
      <w:pPr>
        <w:jc w:val="both"/>
        <w:rPr>
          <w:lang w:val="en-AU"/>
        </w:rPr>
      </w:pPr>
    </w:p>
    <w:p w14:paraId="17A32797" w14:textId="4F69CEBE" w:rsidR="002A446D" w:rsidRPr="002A446D" w:rsidRDefault="002A446D" w:rsidP="00B422BD">
      <w:pPr>
        <w:jc w:val="both"/>
        <w:rPr>
          <w:rStyle w:val="Hyperlink"/>
          <w:color w:val="000000" w:themeColor="text1"/>
          <w:u w:val="none"/>
          <w:lang w:val="en-AU"/>
        </w:rPr>
      </w:pPr>
      <w:r w:rsidRPr="002A446D">
        <w:rPr>
          <w:rStyle w:val="Hyperlink"/>
          <w:b/>
          <w:color w:val="000000" w:themeColor="text1"/>
          <w:u w:val="none"/>
          <w:lang w:val="en-AU"/>
        </w:rPr>
        <w:t>Fig S1</w:t>
      </w:r>
      <w:r w:rsidR="006C715B">
        <w:rPr>
          <w:rStyle w:val="Hyperlink"/>
          <w:bCs/>
          <w:color w:val="000000" w:themeColor="text1"/>
          <w:u w:val="none"/>
          <w:lang w:val="en-AU"/>
        </w:rPr>
        <w:t>.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</w:t>
      </w:r>
      <w:r w:rsidRPr="002A446D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A</w:t>
      </w:r>
      <w:r w:rsidRPr="002A446D">
        <w:rPr>
          <w:rStyle w:val="Hyperlink"/>
          <w:b/>
          <w:color w:val="000000" w:themeColor="text1"/>
          <w:u w:val="none"/>
          <w:lang w:val="en-AU"/>
        </w:rPr>
        <w:t>)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Analytical liquid chromatography trace of </w:t>
      </w:r>
      <w:r>
        <w:rPr>
          <w:rStyle w:val="Hyperlink"/>
          <w:color w:val="000000" w:themeColor="text1"/>
          <w:u w:val="none"/>
          <w:lang w:val="en-AU"/>
        </w:rPr>
        <w:t>KN</w:t>
      </w:r>
      <w:r w:rsidRPr="002A446D">
        <w:rPr>
          <w:rStyle w:val="Hyperlink"/>
          <w:color w:val="000000" w:themeColor="text1"/>
          <w:u w:val="none"/>
          <w:vertAlign w:val="subscript"/>
          <w:lang w:val="en-AU"/>
        </w:rPr>
        <w:t>3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-HsTX1[R14A] monitored at 214 nm. </w:t>
      </w:r>
      <w:r w:rsidRPr="002A446D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B</w:t>
      </w:r>
      <w:r w:rsidRPr="002A446D">
        <w:rPr>
          <w:rStyle w:val="Hyperlink"/>
          <w:b/>
          <w:color w:val="000000" w:themeColor="text1"/>
          <w:u w:val="none"/>
          <w:lang w:val="en-AU"/>
        </w:rPr>
        <w:t>)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Mass spectrum of </w:t>
      </w:r>
      <w:r>
        <w:rPr>
          <w:rStyle w:val="Hyperlink"/>
          <w:color w:val="000000" w:themeColor="text1"/>
          <w:u w:val="none"/>
          <w:lang w:val="en-AU"/>
        </w:rPr>
        <w:t>KN</w:t>
      </w:r>
      <w:r w:rsidRPr="002A446D">
        <w:rPr>
          <w:rStyle w:val="Hyperlink"/>
          <w:color w:val="000000" w:themeColor="text1"/>
          <w:u w:val="none"/>
          <w:vertAlign w:val="subscript"/>
          <w:lang w:val="en-AU"/>
        </w:rPr>
        <w:t>3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-HsTX1[R14A] peak at </w:t>
      </w:r>
      <w:r w:rsidR="001653EA">
        <w:rPr>
          <w:rStyle w:val="Hyperlink"/>
          <w:color w:val="000000" w:themeColor="text1"/>
          <w:u w:val="none"/>
          <w:lang w:val="en-AU"/>
        </w:rPr>
        <w:t>10.52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min, showing ions consistent with the calculated mass of the oxidized product. M, molecular ion; TFA, trifluoroacetic acid.</w:t>
      </w:r>
    </w:p>
    <w:p w14:paraId="6B4C9FB1" w14:textId="6D213D3E" w:rsidR="008F40F1" w:rsidRDefault="008F40F1" w:rsidP="00B422BD">
      <w:pPr>
        <w:tabs>
          <w:tab w:val="left" w:pos="284"/>
        </w:tabs>
        <w:jc w:val="both"/>
        <w:rPr>
          <w:lang w:val="en-US"/>
        </w:rPr>
      </w:pPr>
    </w:p>
    <w:p w14:paraId="2F3758AE" w14:textId="22A530DE" w:rsidR="00602072" w:rsidRDefault="000152DA" w:rsidP="00B422BD">
      <w:pPr>
        <w:tabs>
          <w:tab w:val="left" w:pos="284"/>
        </w:tabs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3C66CD02" wp14:editId="5A705622">
            <wp:extent cx="5622925" cy="4544695"/>
            <wp:effectExtent l="0" t="0" r="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925" cy="454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20288" w14:textId="481D4E93" w:rsidR="005824F4" w:rsidRPr="002A446D" w:rsidRDefault="005824F4" w:rsidP="00B422BD">
      <w:pPr>
        <w:jc w:val="both"/>
        <w:rPr>
          <w:rStyle w:val="Hyperlink"/>
          <w:color w:val="000000" w:themeColor="text1"/>
          <w:u w:val="none"/>
          <w:lang w:val="en-AU"/>
        </w:rPr>
      </w:pPr>
      <w:r w:rsidRPr="002A446D">
        <w:rPr>
          <w:rStyle w:val="Hyperlink"/>
          <w:b/>
          <w:color w:val="000000" w:themeColor="text1"/>
          <w:u w:val="none"/>
          <w:lang w:val="en-AU"/>
        </w:rPr>
        <w:t>Fig S</w:t>
      </w:r>
      <w:r w:rsidR="008F40F1">
        <w:rPr>
          <w:rStyle w:val="Hyperlink"/>
          <w:b/>
          <w:color w:val="000000" w:themeColor="text1"/>
          <w:u w:val="none"/>
          <w:lang w:val="en-AU"/>
        </w:rPr>
        <w:t>2</w:t>
      </w:r>
      <w:r w:rsidR="006C715B">
        <w:rPr>
          <w:rStyle w:val="Hyperlink"/>
          <w:bCs/>
          <w:color w:val="000000" w:themeColor="text1"/>
          <w:u w:val="none"/>
          <w:lang w:val="en-AU"/>
        </w:rPr>
        <w:t>.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</w:t>
      </w:r>
      <w:r w:rsidRPr="002A446D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A</w:t>
      </w:r>
      <w:r w:rsidRPr="002A446D">
        <w:rPr>
          <w:rStyle w:val="Hyperlink"/>
          <w:b/>
          <w:color w:val="000000" w:themeColor="text1"/>
          <w:u w:val="none"/>
          <w:lang w:val="en-AU"/>
        </w:rPr>
        <w:t>)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Analytical liquid chromatography trace of </w:t>
      </w:r>
      <w:r>
        <w:rPr>
          <w:rStyle w:val="Hyperlink"/>
          <w:color w:val="000000" w:themeColor="text1"/>
          <w:u w:val="none"/>
          <w:lang w:val="en-AU"/>
        </w:rPr>
        <w:t>Hex-</w:t>
      </w:r>
      <w:proofErr w:type="spellStart"/>
      <w:r>
        <w:rPr>
          <w:rStyle w:val="Hyperlink"/>
          <w:color w:val="000000" w:themeColor="text1"/>
          <w:u w:val="none"/>
          <w:lang w:val="en-AU"/>
        </w:rPr>
        <w:t>MTf</w:t>
      </w:r>
      <w:proofErr w:type="spellEnd"/>
      <w:r w:rsidRPr="002A446D">
        <w:rPr>
          <w:rStyle w:val="Hyperlink"/>
          <w:color w:val="000000" w:themeColor="text1"/>
          <w:u w:val="none"/>
          <w:lang w:val="en-AU"/>
        </w:rPr>
        <w:t xml:space="preserve"> monitored at 214 nm. </w:t>
      </w:r>
      <w:r w:rsidRPr="002A446D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B</w:t>
      </w:r>
      <w:r w:rsidRPr="002A446D">
        <w:rPr>
          <w:rStyle w:val="Hyperlink"/>
          <w:b/>
          <w:color w:val="000000" w:themeColor="text1"/>
          <w:u w:val="none"/>
          <w:lang w:val="en-AU"/>
        </w:rPr>
        <w:t>)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Mass spectrum of </w:t>
      </w:r>
      <w:r>
        <w:rPr>
          <w:rStyle w:val="Hyperlink"/>
          <w:color w:val="000000" w:themeColor="text1"/>
          <w:u w:val="none"/>
          <w:lang w:val="en-AU"/>
        </w:rPr>
        <w:t>Hex-</w:t>
      </w:r>
      <w:proofErr w:type="spellStart"/>
      <w:r>
        <w:rPr>
          <w:rStyle w:val="Hyperlink"/>
          <w:color w:val="000000" w:themeColor="text1"/>
          <w:u w:val="none"/>
          <w:lang w:val="en-AU"/>
        </w:rPr>
        <w:t>MTf</w:t>
      </w:r>
      <w:proofErr w:type="spellEnd"/>
      <w:r w:rsidRPr="002A446D">
        <w:rPr>
          <w:rStyle w:val="Hyperlink"/>
          <w:color w:val="000000" w:themeColor="text1"/>
          <w:u w:val="none"/>
          <w:lang w:val="en-AU"/>
        </w:rPr>
        <w:t xml:space="preserve"> peak at </w:t>
      </w:r>
      <w:r w:rsidR="001653EA">
        <w:rPr>
          <w:rStyle w:val="Hyperlink"/>
          <w:color w:val="000000" w:themeColor="text1"/>
          <w:u w:val="none"/>
          <w:lang w:val="en-AU"/>
        </w:rPr>
        <w:t>12.62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min, showing ions consistent with the calculated mass of the </w:t>
      </w:r>
      <w:r w:rsidR="00C0318E">
        <w:rPr>
          <w:rStyle w:val="Hyperlink"/>
          <w:color w:val="000000" w:themeColor="text1"/>
          <w:u w:val="none"/>
          <w:lang w:val="en-AU"/>
        </w:rPr>
        <w:t xml:space="preserve">expected </w:t>
      </w:r>
      <w:r w:rsidRPr="002A446D">
        <w:rPr>
          <w:rStyle w:val="Hyperlink"/>
          <w:color w:val="000000" w:themeColor="text1"/>
          <w:u w:val="none"/>
          <w:lang w:val="en-AU"/>
        </w:rPr>
        <w:t>product. M, molecular ion; TFA, trifluoroacetic acid.</w:t>
      </w:r>
    </w:p>
    <w:p w14:paraId="394CE4E8" w14:textId="508A2F29" w:rsidR="008F40F1" w:rsidRDefault="008F40F1" w:rsidP="00B422BD">
      <w:pPr>
        <w:spacing w:after="160"/>
        <w:contextualSpacing w:val="0"/>
        <w:rPr>
          <w:lang w:val="en-US"/>
        </w:rPr>
      </w:pPr>
    </w:p>
    <w:p w14:paraId="60402776" w14:textId="545DE074" w:rsidR="008F40F1" w:rsidRDefault="008F40F1" w:rsidP="00B422BD">
      <w:pPr>
        <w:spacing w:after="160"/>
        <w:contextualSpacing w:val="0"/>
        <w:rPr>
          <w:lang w:val="en-US"/>
        </w:rPr>
      </w:pPr>
    </w:p>
    <w:p w14:paraId="6CD0A968" w14:textId="77777777" w:rsidR="00DB54D3" w:rsidRDefault="00DB54D3">
      <w:pPr>
        <w:spacing w:after="160" w:line="259" w:lineRule="auto"/>
        <w:contextualSpacing w:val="0"/>
        <w:rPr>
          <w:rStyle w:val="Hyperlink"/>
          <w:b/>
          <w:bCs/>
          <w:color w:val="000000" w:themeColor="text1"/>
          <w:u w:val="none"/>
          <w:lang w:val="en-AU"/>
        </w:rPr>
      </w:pPr>
      <w:bookmarkStart w:id="5" w:name="_Hlk210924697"/>
      <w:r>
        <w:rPr>
          <w:rStyle w:val="Hyperlink"/>
          <w:b/>
          <w:bCs/>
          <w:color w:val="000000" w:themeColor="text1"/>
          <w:u w:val="none"/>
          <w:lang w:val="en-AU"/>
        </w:rPr>
        <w:br w:type="page"/>
      </w:r>
    </w:p>
    <w:p w14:paraId="0A0F3717" w14:textId="025A13EB" w:rsidR="00DB54D3" w:rsidRDefault="008A1D57" w:rsidP="00B422BD">
      <w:pPr>
        <w:jc w:val="both"/>
        <w:rPr>
          <w:rStyle w:val="Hyperlink"/>
          <w:b/>
          <w:bCs/>
          <w:color w:val="000000" w:themeColor="text1"/>
          <w:u w:val="none"/>
          <w:lang w:val="en-AU"/>
        </w:rPr>
      </w:pPr>
      <w:r>
        <w:rPr>
          <w:rStyle w:val="Hyperlink"/>
          <w:b/>
          <w:bCs/>
          <w:noProof/>
          <w:color w:val="000000" w:themeColor="text1"/>
          <w:u w:val="none"/>
          <w:lang w:val="en-AU"/>
        </w:rPr>
        <w:lastRenderedPageBreak/>
        <w:drawing>
          <wp:inline distT="0" distB="0" distL="0" distR="0" wp14:anchorId="48282E08" wp14:editId="1E5D74E4">
            <wp:extent cx="6108700" cy="45212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45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37024" w14:textId="77777777" w:rsidR="00DB54D3" w:rsidRDefault="00DB54D3" w:rsidP="00B422BD">
      <w:pPr>
        <w:jc w:val="both"/>
        <w:rPr>
          <w:rStyle w:val="Hyperlink"/>
          <w:b/>
          <w:bCs/>
          <w:color w:val="000000" w:themeColor="text1"/>
          <w:u w:val="none"/>
          <w:lang w:val="en-AU"/>
        </w:rPr>
      </w:pPr>
    </w:p>
    <w:p w14:paraId="3BB967E3" w14:textId="1586F0CE" w:rsidR="008F40F1" w:rsidRPr="006D4B89" w:rsidRDefault="008F40F1" w:rsidP="00B422BD">
      <w:pPr>
        <w:jc w:val="both"/>
        <w:rPr>
          <w:rStyle w:val="Hyperlink"/>
          <w:color w:val="000000" w:themeColor="text1"/>
          <w:u w:val="none"/>
          <w:lang w:val="en-AU"/>
        </w:rPr>
      </w:pPr>
      <w:r w:rsidRPr="006D4B89">
        <w:rPr>
          <w:rStyle w:val="Hyperlink"/>
          <w:b/>
          <w:bCs/>
          <w:color w:val="000000" w:themeColor="text1"/>
          <w:u w:val="none"/>
          <w:lang w:val="en-AU"/>
        </w:rPr>
        <w:t xml:space="preserve">Fig </w:t>
      </w:r>
      <w:r w:rsidR="00F61FBD">
        <w:rPr>
          <w:rStyle w:val="Hyperlink"/>
          <w:b/>
          <w:bCs/>
          <w:color w:val="000000" w:themeColor="text1"/>
          <w:u w:val="none"/>
          <w:lang w:val="en-AU"/>
        </w:rPr>
        <w:t>S</w:t>
      </w:r>
      <w:r>
        <w:rPr>
          <w:rStyle w:val="Hyperlink"/>
          <w:b/>
          <w:bCs/>
          <w:color w:val="000000" w:themeColor="text1"/>
          <w:u w:val="none"/>
          <w:lang w:val="en-AU"/>
        </w:rPr>
        <w:t>3</w:t>
      </w:r>
      <w:r w:rsidR="006C715B">
        <w:rPr>
          <w:rStyle w:val="Hyperlink"/>
          <w:color w:val="000000" w:themeColor="text1"/>
          <w:u w:val="none"/>
          <w:lang w:val="en-AU"/>
        </w:rPr>
        <w:t>.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 </w:t>
      </w:r>
      <w:r w:rsidRPr="006D4B89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A</w:t>
      </w:r>
      <w:r w:rsidRPr="006D4B89">
        <w:rPr>
          <w:rStyle w:val="Hyperlink"/>
          <w:b/>
          <w:color w:val="000000" w:themeColor="text1"/>
          <w:u w:val="none"/>
          <w:lang w:val="en-AU"/>
        </w:rPr>
        <w:t xml:space="preserve">) 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One-dimensional </w:t>
      </w:r>
      <w:r w:rsidRPr="006D4B89">
        <w:rPr>
          <w:rStyle w:val="Hyperlink"/>
          <w:color w:val="000000" w:themeColor="text1"/>
          <w:u w:val="none"/>
          <w:vertAlign w:val="superscript"/>
          <w:lang w:val="en-AU"/>
        </w:rPr>
        <w:t>1</w:t>
      </w:r>
      <w:r w:rsidRPr="006D4B89">
        <w:rPr>
          <w:rStyle w:val="Hyperlink"/>
          <w:color w:val="000000" w:themeColor="text1"/>
          <w:u w:val="none"/>
          <w:lang w:val="en-AU"/>
        </w:rPr>
        <w:t>H NMR spectr</w:t>
      </w:r>
      <w:r>
        <w:rPr>
          <w:rStyle w:val="Hyperlink"/>
          <w:color w:val="000000" w:themeColor="text1"/>
          <w:u w:val="none"/>
          <w:lang w:val="en-AU"/>
        </w:rPr>
        <w:t>a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 of </w:t>
      </w:r>
      <w:r>
        <w:rPr>
          <w:rStyle w:val="Hyperlink"/>
          <w:color w:val="000000" w:themeColor="text1"/>
          <w:u w:val="none"/>
          <w:lang w:val="en-AU"/>
        </w:rPr>
        <w:t>Hex-</w:t>
      </w:r>
      <w:proofErr w:type="spellStart"/>
      <w:r>
        <w:rPr>
          <w:rStyle w:val="Hyperlink"/>
          <w:color w:val="000000" w:themeColor="text1"/>
          <w:u w:val="none"/>
          <w:lang w:val="en-AU"/>
        </w:rPr>
        <w:t>MTf</w:t>
      </w:r>
      <w:proofErr w:type="spellEnd"/>
      <w:r w:rsidRPr="006D4B89">
        <w:rPr>
          <w:rStyle w:val="Hyperlink"/>
          <w:color w:val="000000" w:themeColor="text1"/>
          <w:u w:val="none"/>
          <w:lang w:val="en-AU"/>
        </w:rPr>
        <w:t xml:space="preserve"> acquired at 298 K in 9</w:t>
      </w:r>
      <w:r w:rsidR="007E1047">
        <w:rPr>
          <w:rStyle w:val="Hyperlink"/>
          <w:color w:val="000000" w:themeColor="text1"/>
          <w:u w:val="none"/>
          <w:lang w:val="en-AU"/>
        </w:rPr>
        <w:t>5</w:t>
      </w:r>
      <w:r w:rsidRPr="006D4B89">
        <w:rPr>
          <w:rStyle w:val="Hyperlink"/>
          <w:color w:val="000000" w:themeColor="text1"/>
          <w:u w:val="none"/>
          <w:lang w:val="en-AU"/>
        </w:rPr>
        <w:t>% H</w:t>
      </w:r>
      <w:r w:rsidRPr="006D4B89">
        <w:rPr>
          <w:rStyle w:val="Hyperlink"/>
          <w:color w:val="000000" w:themeColor="text1"/>
          <w:u w:val="none"/>
          <w:vertAlign w:val="subscript"/>
          <w:lang w:val="en-AU"/>
        </w:rPr>
        <w:t>2</w:t>
      </w:r>
      <w:r w:rsidRPr="006D4B89">
        <w:rPr>
          <w:rStyle w:val="Hyperlink"/>
          <w:color w:val="000000" w:themeColor="text1"/>
          <w:u w:val="none"/>
          <w:lang w:val="en-AU"/>
        </w:rPr>
        <w:t>O/</w:t>
      </w:r>
      <w:r>
        <w:rPr>
          <w:rStyle w:val="Hyperlink"/>
          <w:color w:val="000000" w:themeColor="text1"/>
          <w:u w:val="none"/>
          <w:lang w:val="en-AU"/>
        </w:rPr>
        <w:t>5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% </w:t>
      </w:r>
      <w:r w:rsidRPr="006D4B89">
        <w:rPr>
          <w:rStyle w:val="Hyperlink"/>
          <w:color w:val="000000" w:themeColor="text1"/>
          <w:u w:val="none"/>
          <w:vertAlign w:val="superscript"/>
          <w:lang w:val="en-AU"/>
        </w:rPr>
        <w:t>2</w:t>
      </w:r>
      <w:r w:rsidRPr="006D4B89">
        <w:rPr>
          <w:rStyle w:val="Hyperlink"/>
          <w:color w:val="000000" w:themeColor="text1"/>
          <w:u w:val="none"/>
          <w:lang w:val="en-AU"/>
        </w:rPr>
        <w:t>H</w:t>
      </w:r>
      <w:r w:rsidRPr="006D4B89">
        <w:rPr>
          <w:rStyle w:val="Hyperlink"/>
          <w:color w:val="000000" w:themeColor="text1"/>
          <w:u w:val="none"/>
          <w:vertAlign w:val="subscript"/>
          <w:lang w:val="en-AU"/>
        </w:rPr>
        <w:t>2</w:t>
      </w:r>
      <w:r w:rsidRPr="006D4B89">
        <w:rPr>
          <w:rStyle w:val="Hyperlink"/>
          <w:color w:val="000000" w:themeColor="text1"/>
          <w:u w:val="none"/>
          <w:lang w:val="en-AU"/>
        </w:rPr>
        <w:t>O</w:t>
      </w:r>
      <w:r>
        <w:rPr>
          <w:rStyle w:val="Hyperlink"/>
          <w:color w:val="000000" w:themeColor="text1"/>
          <w:u w:val="none"/>
          <w:lang w:val="en-AU"/>
        </w:rPr>
        <w:t xml:space="preserve"> (pH 3.4).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 </w:t>
      </w:r>
      <w:r w:rsidRPr="006D4B89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B</w:t>
      </w:r>
      <w:r w:rsidRPr="006D4B89">
        <w:rPr>
          <w:rStyle w:val="Hyperlink"/>
          <w:b/>
          <w:color w:val="000000" w:themeColor="text1"/>
          <w:u w:val="none"/>
          <w:lang w:val="en-AU"/>
        </w:rPr>
        <w:t>)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 Expanded amide-aromatic region of spectr</w:t>
      </w:r>
      <w:r w:rsidR="008A1D57">
        <w:rPr>
          <w:rStyle w:val="Hyperlink"/>
          <w:color w:val="000000" w:themeColor="text1"/>
          <w:u w:val="none"/>
          <w:lang w:val="en-AU"/>
        </w:rPr>
        <w:t>um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 in (A).</w:t>
      </w:r>
    </w:p>
    <w:p w14:paraId="52D35464" w14:textId="77777777" w:rsidR="008F40F1" w:rsidRDefault="008F40F1" w:rsidP="00B422BD">
      <w:pPr>
        <w:jc w:val="both"/>
        <w:rPr>
          <w:color w:val="000000" w:themeColor="text1"/>
          <w:lang w:val="en-AU"/>
        </w:rPr>
      </w:pPr>
    </w:p>
    <w:bookmarkEnd w:id="5"/>
    <w:p w14:paraId="456B2D65" w14:textId="090D0B06" w:rsidR="008F40F1" w:rsidRDefault="008F40F1" w:rsidP="00B422BD">
      <w:pPr>
        <w:spacing w:after="160"/>
        <w:contextualSpacing w:val="0"/>
        <w:rPr>
          <w:lang w:val="en-US"/>
        </w:rPr>
      </w:pPr>
    </w:p>
    <w:p w14:paraId="546CA0D2" w14:textId="59CBF1F3" w:rsidR="00514F75" w:rsidRDefault="000152DA" w:rsidP="00B422BD">
      <w:pPr>
        <w:spacing w:after="160"/>
        <w:contextualSpacing w:val="0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3A94EE61" wp14:editId="17F2D46C">
            <wp:extent cx="5793740" cy="453771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453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AA9AD" w14:textId="366D0280" w:rsidR="005824F4" w:rsidRPr="002A446D" w:rsidRDefault="005824F4" w:rsidP="00B422BD">
      <w:pPr>
        <w:jc w:val="both"/>
        <w:rPr>
          <w:rStyle w:val="Hyperlink"/>
          <w:color w:val="000000" w:themeColor="text1"/>
          <w:u w:val="none"/>
          <w:lang w:val="en-AU"/>
        </w:rPr>
      </w:pPr>
      <w:r w:rsidRPr="002A446D">
        <w:rPr>
          <w:rStyle w:val="Hyperlink"/>
          <w:b/>
          <w:color w:val="000000" w:themeColor="text1"/>
          <w:u w:val="none"/>
          <w:lang w:val="en-AU"/>
        </w:rPr>
        <w:t>Fig S</w:t>
      </w:r>
      <w:r w:rsidR="00514F75">
        <w:rPr>
          <w:rStyle w:val="Hyperlink"/>
          <w:b/>
          <w:color w:val="000000" w:themeColor="text1"/>
          <w:u w:val="none"/>
          <w:lang w:val="en-AU"/>
        </w:rPr>
        <w:t>4</w:t>
      </w:r>
      <w:r w:rsidR="006C715B">
        <w:rPr>
          <w:rStyle w:val="Hyperlink"/>
          <w:bCs/>
          <w:color w:val="000000" w:themeColor="text1"/>
          <w:u w:val="none"/>
          <w:lang w:val="en-AU"/>
        </w:rPr>
        <w:t>.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</w:t>
      </w:r>
      <w:r w:rsidRPr="002A446D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A</w:t>
      </w:r>
      <w:r w:rsidRPr="002A446D">
        <w:rPr>
          <w:rStyle w:val="Hyperlink"/>
          <w:b/>
          <w:color w:val="000000" w:themeColor="text1"/>
          <w:u w:val="none"/>
          <w:lang w:val="en-AU"/>
        </w:rPr>
        <w:t>)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Analytical liquid chromatography trace of </w:t>
      </w:r>
      <w:r>
        <w:rPr>
          <w:rStyle w:val="Hyperlink"/>
          <w:color w:val="000000" w:themeColor="text1"/>
          <w:u w:val="none"/>
          <w:lang w:val="en-AU"/>
        </w:rPr>
        <w:t>Hex-Ang2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monitored at 214 nm. </w:t>
      </w:r>
      <w:r w:rsidRPr="002A446D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B</w:t>
      </w:r>
      <w:r w:rsidRPr="002A446D">
        <w:rPr>
          <w:rStyle w:val="Hyperlink"/>
          <w:b/>
          <w:color w:val="000000" w:themeColor="text1"/>
          <w:u w:val="none"/>
          <w:lang w:val="en-AU"/>
        </w:rPr>
        <w:t>)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Mass spectrum of </w:t>
      </w:r>
      <w:r>
        <w:rPr>
          <w:rStyle w:val="Hyperlink"/>
          <w:color w:val="000000" w:themeColor="text1"/>
          <w:u w:val="none"/>
          <w:lang w:val="en-AU"/>
        </w:rPr>
        <w:t>Hex-Ang2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peak at </w:t>
      </w:r>
      <w:r w:rsidR="00C0318E">
        <w:rPr>
          <w:rStyle w:val="Hyperlink"/>
          <w:color w:val="000000" w:themeColor="text1"/>
          <w:u w:val="none"/>
          <w:lang w:val="en-AU"/>
        </w:rPr>
        <w:t>13.35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min, showing ions consistent with the calculated mass of the </w:t>
      </w:r>
      <w:r w:rsidR="00C0318E">
        <w:rPr>
          <w:rStyle w:val="Hyperlink"/>
          <w:color w:val="000000" w:themeColor="text1"/>
          <w:u w:val="none"/>
          <w:lang w:val="en-AU"/>
        </w:rPr>
        <w:t xml:space="preserve">expected </w:t>
      </w:r>
      <w:r w:rsidRPr="002A446D">
        <w:rPr>
          <w:rStyle w:val="Hyperlink"/>
          <w:color w:val="000000" w:themeColor="text1"/>
          <w:u w:val="none"/>
          <w:lang w:val="en-AU"/>
        </w:rPr>
        <w:t>product. M, molecular ion; TFA, trifluoroacetic acid.</w:t>
      </w:r>
    </w:p>
    <w:p w14:paraId="5EC45C6D" w14:textId="502B5DB6" w:rsidR="005824F4" w:rsidRDefault="005824F4" w:rsidP="00B422BD">
      <w:pPr>
        <w:spacing w:after="160"/>
        <w:contextualSpacing w:val="0"/>
        <w:rPr>
          <w:lang w:val="en-US"/>
        </w:rPr>
      </w:pPr>
    </w:p>
    <w:p w14:paraId="2AB6FEB0" w14:textId="1271A314" w:rsidR="008A1D57" w:rsidRDefault="008A1D57" w:rsidP="00B422BD">
      <w:pPr>
        <w:spacing w:after="160"/>
        <w:contextualSpacing w:val="0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6E4CFE9D" wp14:editId="0E80A287">
            <wp:extent cx="6108700" cy="420370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420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9E625" w14:textId="77777777" w:rsidR="008A1D57" w:rsidRDefault="008A1D57" w:rsidP="00B422BD">
      <w:pPr>
        <w:spacing w:after="160"/>
        <w:contextualSpacing w:val="0"/>
        <w:rPr>
          <w:lang w:val="en-US"/>
        </w:rPr>
      </w:pPr>
    </w:p>
    <w:p w14:paraId="4D2174BA" w14:textId="699BC52F" w:rsidR="007E1047" w:rsidRPr="006D4B89" w:rsidRDefault="007E1047" w:rsidP="00B422BD">
      <w:pPr>
        <w:jc w:val="both"/>
        <w:rPr>
          <w:rStyle w:val="Hyperlink"/>
          <w:color w:val="000000" w:themeColor="text1"/>
          <w:u w:val="none"/>
          <w:lang w:val="en-AU"/>
        </w:rPr>
      </w:pPr>
      <w:r w:rsidRPr="006D4B89">
        <w:rPr>
          <w:rStyle w:val="Hyperlink"/>
          <w:b/>
          <w:bCs/>
          <w:color w:val="000000" w:themeColor="text1"/>
          <w:u w:val="none"/>
          <w:lang w:val="en-AU"/>
        </w:rPr>
        <w:t xml:space="preserve">Fig </w:t>
      </w:r>
      <w:r>
        <w:rPr>
          <w:rStyle w:val="Hyperlink"/>
          <w:b/>
          <w:bCs/>
          <w:color w:val="000000" w:themeColor="text1"/>
          <w:u w:val="none"/>
          <w:lang w:val="en-AU"/>
        </w:rPr>
        <w:t>S5</w:t>
      </w:r>
      <w:r w:rsidR="006C715B">
        <w:rPr>
          <w:rStyle w:val="Hyperlink"/>
          <w:color w:val="000000" w:themeColor="text1"/>
          <w:u w:val="none"/>
          <w:lang w:val="en-AU"/>
        </w:rPr>
        <w:t>.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 </w:t>
      </w:r>
      <w:r w:rsidRPr="006D4B89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A</w:t>
      </w:r>
      <w:r w:rsidRPr="006D4B89">
        <w:rPr>
          <w:rStyle w:val="Hyperlink"/>
          <w:b/>
          <w:color w:val="000000" w:themeColor="text1"/>
          <w:u w:val="none"/>
          <w:lang w:val="en-AU"/>
        </w:rPr>
        <w:t xml:space="preserve">) 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One-dimensional </w:t>
      </w:r>
      <w:r w:rsidRPr="006D4B89">
        <w:rPr>
          <w:rStyle w:val="Hyperlink"/>
          <w:color w:val="000000" w:themeColor="text1"/>
          <w:u w:val="none"/>
          <w:vertAlign w:val="superscript"/>
          <w:lang w:val="en-AU"/>
        </w:rPr>
        <w:t>1</w:t>
      </w:r>
      <w:r w:rsidRPr="006D4B89">
        <w:rPr>
          <w:rStyle w:val="Hyperlink"/>
          <w:color w:val="000000" w:themeColor="text1"/>
          <w:u w:val="none"/>
          <w:lang w:val="en-AU"/>
        </w:rPr>
        <w:t>H NMR spectr</w:t>
      </w:r>
      <w:r>
        <w:rPr>
          <w:rStyle w:val="Hyperlink"/>
          <w:color w:val="000000" w:themeColor="text1"/>
          <w:u w:val="none"/>
          <w:lang w:val="en-AU"/>
        </w:rPr>
        <w:t>a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 of </w:t>
      </w:r>
      <w:r>
        <w:rPr>
          <w:rStyle w:val="Hyperlink"/>
          <w:color w:val="000000" w:themeColor="text1"/>
          <w:u w:val="none"/>
          <w:lang w:val="en-AU"/>
        </w:rPr>
        <w:t>Hex-Ang2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 acquired at 298 K in 9</w:t>
      </w:r>
      <w:r>
        <w:rPr>
          <w:rStyle w:val="Hyperlink"/>
          <w:color w:val="000000" w:themeColor="text1"/>
          <w:u w:val="none"/>
          <w:lang w:val="en-AU"/>
        </w:rPr>
        <w:t>5</w:t>
      </w:r>
      <w:r w:rsidRPr="006D4B89">
        <w:rPr>
          <w:rStyle w:val="Hyperlink"/>
          <w:color w:val="000000" w:themeColor="text1"/>
          <w:u w:val="none"/>
          <w:lang w:val="en-AU"/>
        </w:rPr>
        <w:t>% H</w:t>
      </w:r>
      <w:r w:rsidRPr="006D4B89">
        <w:rPr>
          <w:rStyle w:val="Hyperlink"/>
          <w:color w:val="000000" w:themeColor="text1"/>
          <w:u w:val="none"/>
          <w:vertAlign w:val="subscript"/>
          <w:lang w:val="en-AU"/>
        </w:rPr>
        <w:t>2</w:t>
      </w:r>
      <w:r w:rsidRPr="006D4B89">
        <w:rPr>
          <w:rStyle w:val="Hyperlink"/>
          <w:color w:val="000000" w:themeColor="text1"/>
          <w:u w:val="none"/>
          <w:lang w:val="en-AU"/>
        </w:rPr>
        <w:t>O/</w:t>
      </w:r>
      <w:r>
        <w:rPr>
          <w:rStyle w:val="Hyperlink"/>
          <w:color w:val="000000" w:themeColor="text1"/>
          <w:u w:val="none"/>
          <w:lang w:val="en-AU"/>
        </w:rPr>
        <w:t>5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% </w:t>
      </w:r>
      <w:r w:rsidRPr="006D4B89">
        <w:rPr>
          <w:rStyle w:val="Hyperlink"/>
          <w:color w:val="000000" w:themeColor="text1"/>
          <w:u w:val="none"/>
          <w:vertAlign w:val="superscript"/>
          <w:lang w:val="en-AU"/>
        </w:rPr>
        <w:t>2</w:t>
      </w:r>
      <w:r w:rsidRPr="006D4B89">
        <w:rPr>
          <w:rStyle w:val="Hyperlink"/>
          <w:color w:val="000000" w:themeColor="text1"/>
          <w:u w:val="none"/>
          <w:lang w:val="en-AU"/>
        </w:rPr>
        <w:t>H</w:t>
      </w:r>
      <w:r w:rsidRPr="006D4B89">
        <w:rPr>
          <w:rStyle w:val="Hyperlink"/>
          <w:color w:val="000000" w:themeColor="text1"/>
          <w:u w:val="none"/>
          <w:vertAlign w:val="subscript"/>
          <w:lang w:val="en-AU"/>
        </w:rPr>
        <w:t>2</w:t>
      </w:r>
      <w:r w:rsidRPr="006D4B89">
        <w:rPr>
          <w:rStyle w:val="Hyperlink"/>
          <w:color w:val="000000" w:themeColor="text1"/>
          <w:u w:val="none"/>
          <w:lang w:val="en-AU"/>
        </w:rPr>
        <w:t>O</w:t>
      </w:r>
      <w:r>
        <w:rPr>
          <w:rStyle w:val="Hyperlink"/>
          <w:color w:val="000000" w:themeColor="text1"/>
          <w:u w:val="none"/>
          <w:lang w:val="en-AU"/>
        </w:rPr>
        <w:t xml:space="preserve"> (pH </w:t>
      </w:r>
      <w:r w:rsidR="008A1D57">
        <w:rPr>
          <w:rStyle w:val="Hyperlink"/>
          <w:color w:val="000000" w:themeColor="text1"/>
          <w:u w:val="none"/>
          <w:lang w:val="en-AU"/>
        </w:rPr>
        <w:t>4.3</w:t>
      </w:r>
      <w:r>
        <w:rPr>
          <w:rStyle w:val="Hyperlink"/>
          <w:color w:val="000000" w:themeColor="text1"/>
          <w:u w:val="none"/>
          <w:lang w:val="en-AU"/>
        </w:rPr>
        <w:t>).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 </w:t>
      </w:r>
      <w:r w:rsidRPr="006D4B89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B</w:t>
      </w:r>
      <w:r w:rsidRPr="006D4B89">
        <w:rPr>
          <w:rStyle w:val="Hyperlink"/>
          <w:b/>
          <w:color w:val="000000" w:themeColor="text1"/>
          <w:u w:val="none"/>
          <w:lang w:val="en-AU"/>
        </w:rPr>
        <w:t>)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 Expanded amide-aromatic region of spectr</w:t>
      </w:r>
      <w:r w:rsidR="008A1D57">
        <w:rPr>
          <w:rStyle w:val="Hyperlink"/>
          <w:color w:val="000000" w:themeColor="text1"/>
          <w:u w:val="none"/>
          <w:lang w:val="en-AU"/>
        </w:rPr>
        <w:t>um</w:t>
      </w:r>
      <w:r w:rsidRPr="006D4B89">
        <w:rPr>
          <w:rStyle w:val="Hyperlink"/>
          <w:color w:val="000000" w:themeColor="text1"/>
          <w:u w:val="none"/>
          <w:lang w:val="en-AU"/>
        </w:rPr>
        <w:t xml:space="preserve"> in (A).</w:t>
      </w:r>
    </w:p>
    <w:p w14:paraId="1787F191" w14:textId="77777777" w:rsidR="007E1047" w:rsidRDefault="007E1047" w:rsidP="00B422BD">
      <w:pPr>
        <w:jc w:val="both"/>
        <w:rPr>
          <w:color w:val="000000" w:themeColor="text1"/>
          <w:lang w:val="en-AU"/>
        </w:rPr>
      </w:pPr>
    </w:p>
    <w:p w14:paraId="760EDDC0" w14:textId="5B9A671B" w:rsidR="00BF03FD" w:rsidRDefault="00DB54D3" w:rsidP="00BF03FD">
      <w:pPr>
        <w:tabs>
          <w:tab w:val="left" w:pos="284"/>
        </w:tabs>
        <w:spacing w:line="276" w:lineRule="auto"/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268F672" wp14:editId="24CB68AD">
            <wp:extent cx="5410200" cy="4495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26CBF" w14:textId="77777777" w:rsidR="00DB54D3" w:rsidRDefault="00DB54D3" w:rsidP="00BF03FD">
      <w:pPr>
        <w:tabs>
          <w:tab w:val="left" w:pos="284"/>
        </w:tabs>
        <w:spacing w:line="276" w:lineRule="auto"/>
        <w:jc w:val="both"/>
        <w:rPr>
          <w:lang w:val="en-US"/>
        </w:rPr>
      </w:pPr>
    </w:p>
    <w:p w14:paraId="34D4303B" w14:textId="4D28765C" w:rsidR="00BF03FD" w:rsidRDefault="00BF03FD" w:rsidP="00BF03FD">
      <w:pPr>
        <w:jc w:val="both"/>
        <w:rPr>
          <w:rStyle w:val="Hyperlink"/>
          <w:color w:val="000000" w:themeColor="text1"/>
          <w:u w:val="none"/>
          <w:lang w:val="en-AU"/>
        </w:rPr>
      </w:pPr>
      <w:r w:rsidRPr="002A446D">
        <w:rPr>
          <w:rStyle w:val="Hyperlink"/>
          <w:b/>
          <w:color w:val="000000" w:themeColor="text1"/>
          <w:u w:val="none"/>
          <w:lang w:val="en-AU"/>
        </w:rPr>
        <w:t xml:space="preserve">Fig </w:t>
      </w:r>
      <w:r>
        <w:rPr>
          <w:rStyle w:val="Hyperlink"/>
          <w:b/>
          <w:color w:val="000000" w:themeColor="text1"/>
          <w:u w:val="none"/>
          <w:lang w:val="en-AU"/>
        </w:rPr>
        <w:t>S6</w:t>
      </w:r>
      <w:r w:rsidR="006C715B">
        <w:rPr>
          <w:rStyle w:val="Hyperlink"/>
          <w:bCs/>
          <w:color w:val="000000" w:themeColor="text1"/>
          <w:u w:val="none"/>
          <w:lang w:val="en-AU"/>
        </w:rPr>
        <w:t>.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</w:t>
      </w:r>
      <w:r w:rsidRPr="002A446D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A</w:t>
      </w:r>
      <w:r w:rsidRPr="002A446D">
        <w:rPr>
          <w:rStyle w:val="Hyperlink"/>
          <w:b/>
          <w:color w:val="000000" w:themeColor="text1"/>
          <w:u w:val="none"/>
          <w:lang w:val="en-AU"/>
        </w:rPr>
        <w:t>)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Analytical liquid chromatography trace of </w:t>
      </w:r>
      <w:r>
        <w:rPr>
          <w:rStyle w:val="Hyperlink"/>
          <w:color w:val="000000" w:themeColor="text1"/>
          <w:u w:val="none"/>
          <w:lang w:val="en-AU"/>
        </w:rPr>
        <w:t>MTf-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HsTX1[R14A] monitored at 214 nm. </w:t>
      </w:r>
      <w:r w:rsidRPr="002A446D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B</w:t>
      </w:r>
      <w:r w:rsidRPr="002A446D">
        <w:rPr>
          <w:rStyle w:val="Hyperlink"/>
          <w:b/>
          <w:color w:val="000000" w:themeColor="text1"/>
          <w:u w:val="none"/>
          <w:lang w:val="en-AU"/>
        </w:rPr>
        <w:t>)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Mass spectrum of </w:t>
      </w:r>
      <w:r>
        <w:rPr>
          <w:rStyle w:val="Hyperlink"/>
          <w:color w:val="000000" w:themeColor="text1"/>
          <w:u w:val="none"/>
          <w:lang w:val="en-AU"/>
        </w:rPr>
        <w:t>MTf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-HsTX1[R14A] peak at </w:t>
      </w:r>
      <w:r>
        <w:rPr>
          <w:rStyle w:val="Hyperlink"/>
          <w:color w:val="000000" w:themeColor="text1"/>
          <w:u w:val="none"/>
          <w:lang w:val="en-AU"/>
        </w:rPr>
        <w:t>11.87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min, showing ions consistent with the calculated mass of the oxidized product. </w:t>
      </w:r>
    </w:p>
    <w:p w14:paraId="1B4597BE" w14:textId="42DDD09F" w:rsidR="00BF03FD" w:rsidRDefault="00BF03FD" w:rsidP="00BF03FD">
      <w:pPr>
        <w:jc w:val="both"/>
        <w:rPr>
          <w:rStyle w:val="Hyperlink"/>
          <w:color w:val="000000" w:themeColor="text1"/>
          <w:u w:val="none"/>
          <w:lang w:val="en-AU"/>
        </w:rPr>
      </w:pPr>
    </w:p>
    <w:p w14:paraId="52993C07" w14:textId="625790E1" w:rsidR="00025438" w:rsidRDefault="00DB54D3" w:rsidP="00BF03FD">
      <w:pPr>
        <w:jc w:val="both"/>
        <w:rPr>
          <w:rStyle w:val="Hyperlink"/>
          <w:color w:val="000000" w:themeColor="text1"/>
          <w:u w:val="none"/>
          <w:lang w:val="en-AU"/>
        </w:rPr>
      </w:pPr>
      <w:r>
        <w:rPr>
          <w:rStyle w:val="Hyperlink"/>
          <w:noProof/>
          <w:color w:val="000000" w:themeColor="text1"/>
          <w:u w:val="none"/>
          <w:lang w:val="en-AU"/>
        </w:rPr>
        <w:lastRenderedPageBreak/>
        <w:drawing>
          <wp:inline distT="0" distB="0" distL="0" distR="0" wp14:anchorId="2BB965FB" wp14:editId="5D500834">
            <wp:extent cx="5457825" cy="44958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26777" w14:textId="77777777" w:rsidR="00025438" w:rsidRDefault="00025438" w:rsidP="00BF03FD">
      <w:pPr>
        <w:jc w:val="both"/>
        <w:rPr>
          <w:rStyle w:val="Hyperlink"/>
          <w:color w:val="000000" w:themeColor="text1"/>
          <w:u w:val="none"/>
          <w:lang w:val="en-AU"/>
        </w:rPr>
      </w:pPr>
    </w:p>
    <w:p w14:paraId="335E098F" w14:textId="65689E0E" w:rsidR="00BF03FD" w:rsidRPr="002A446D" w:rsidRDefault="00BF03FD" w:rsidP="00BF03FD">
      <w:pPr>
        <w:jc w:val="both"/>
        <w:rPr>
          <w:rStyle w:val="Hyperlink"/>
          <w:color w:val="000000" w:themeColor="text1"/>
          <w:u w:val="none"/>
          <w:lang w:val="en-AU"/>
        </w:rPr>
      </w:pPr>
      <w:r w:rsidRPr="00025438">
        <w:rPr>
          <w:rStyle w:val="Hyperlink"/>
          <w:b/>
          <w:bCs/>
          <w:color w:val="000000" w:themeColor="text1"/>
          <w:u w:val="none"/>
          <w:lang w:val="en-AU"/>
        </w:rPr>
        <w:t>Fig S7</w:t>
      </w:r>
      <w:r w:rsidR="006C715B">
        <w:rPr>
          <w:rStyle w:val="Hyperlink"/>
          <w:color w:val="000000" w:themeColor="text1"/>
          <w:u w:val="none"/>
          <w:lang w:val="en-AU"/>
        </w:rPr>
        <w:t>.</w:t>
      </w:r>
      <w:r>
        <w:rPr>
          <w:rStyle w:val="Hyperlink"/>
          <w:color w:val="000000" w:themeColor="text1"/>
          <w:u w:val="none"/>
          <w:lang w:val="en-AU"/>
        </w:rPr>
        <w:t xml:space="preserve"> </w:t>
      </w:r>
      <w:r w:rsidRPr="002A446D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A</w:t>
      </w:r>
      <w:r w:rsidRPr="002A446D">
        <w:rPr>
          <w:rStyle w:val="Hyperlink"/>
          <w:b/>
          <w:color w:val="000000" w:themeColor="text1"/>
          <w:u w:val="none"/>
          <w:lang w:val="en-AU"/>
        </w:rPr>
        <w:t>)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Analytical liquid chromatography trace of </w:t>
      </w:r>
      <w:r>
        <w:rPr>
          <w:rStyle w:val="Hyperlink"/>
          <w:color w:val="000000" w:themeColor="text1"/>
          <w:u w:val="none"/>
          <w:lang w:val="en-AU"/>
        </w:rPr>
        <w:t>Ang2-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HsTX1[R14A] monitored at 214 nm. </w:t>
      </w:r>
      <w:r w:rsidRPr="002A446D">
        <w:rPr>
          <w:rStyle w:val="Hyperlink"/>
          <w:b/>
          <w:color w:val="000000" w:themeColor="text1"/>
          <w:u w:val="none"/>
          <w:lang w:val="en-AU"/>
        </w:rPr>
        <w:t>(</w:t>
      </w:r>
      <w:r w:rsidR="006C715B">
        <w:rPr>
          <w:rStyle w:val="Hyperlink"/>
          <w:b/>
          <w:color w:val="000000" w:themeColor="text1"/>
          <w:u w:val="none"/>
          <w:lang w:val="en-AU"/>
        </w:rPr>
        <w:t>B</w:t>
      </w:r>
      <w:r w:rsidRPr="002A446D">
        <w:rPr>
          <w:rStyle w:val="Hyperlink"/>
          <w:b/>
          <w:color w:val="000000" w:themeColor="text1"/>
          <w:u w:val="none"/>
          <w:lang w:val="en-AU"/>
        </w:rPr>
        <w:t>)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Mass spectrum of </w:t>
      </w:r>
      <w:r>
        <w:rPr>
          <w:rStyle w:val="Hyperlink"/>
          <w:color w:val="000000" w:themeColor="text1"/>
          <w:u w:val="none"/>
          <w:lang w:val="en-AU"/>
        </w:rPr>
        <w:t>Ang2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-HsTX1[R14A] peak at </w:t>
      </w:r>
      <w:r>
        <w:rPr>
          <w:rStyle w:val="Hyperlink"/>
          <w:color w:val="000000" w:themeColor="text1"/>
          <w:u w:val="none"/>
          <w:lang w:val="en-AU"/>
        </w:rPr>
        <w:t>11.34</w:t>
      </w:r>
      <w:r w:rsidRPr="002A446D">
        <w:rPr>
          <w:rStyle w:val="Hyperlink"/>
          <w:color w:val="000000" w:themeColor="text1"/>
          <w:u w:val="none"/>
          <w:lang w:val="en-AU"/>
        </w:rPr>
        <w:t xml:space="preserve"> min, showing ions consistent with the calculated mass of the oxidized product. M, molecular ion; TFA, trifluoroacetic acid.</w:t>
      </w:r>
    </w:p>
    <w:p w14:paraId="7138CFE2" w14:textId="77777777" w:rsidR="00282BED" w:rsidRDefault="00282BED" w:rsidP="00B422BD">
      <w:pPr>
        <w:spacing w:after="160"/>
        <w:contextualSpacing w:val="0"/>
        <w:rPr>
          <w:lang w:val="en-US"/>
        </w:rPr>
      </w:pPr>
    </w:p>
    <w:p w14:paraId="314E8804" w14:textId="213239B8" w:rsidR="00320152" w:rsidRDefault="006C715B" w:rsidP="00320152">
      <w:pPr>
        <w:rPr>
          <w:noProof/>
        </w:rPr>
      </w:pPr>
      <w:r>
        <w:rPr>
          <w:noProof/>
        </w:rPr>
        <w:lastRenderedPageBreak/>
        <w:t>.</w:t>
      </w:r>
      <w:r w:rsidR="00042675">
        <w:rPr>
          <w:noProof/>
        </w:rPr>
        <w:drawing>
          <wp:inline distT="0" distB="0" distL="0" distR="0" wp14:anchorId="5D3A2D9E" wp14:editId="52F10D6F">
            <wp:extent cx="6115050" cy="58039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80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D1E3D" w14:textId="77777777" w:rsidR="00042675" w:rsidRDefault="00042675" w:rsidP="00320152"/>
    <w:p w14:paraId="2CC4DFDD" w14:textId="685A3BC7" w:rsidR="00320152" w:rsidRPr="008D3DAD" w:rsidRDefault="00150A1B" w:rsidP="00150A1B">
      <w:pPr>
        <w:jc w:val="both"/>
      </w:pPr>
      <w:r w:rsidRPr="00150A1B">
        <w:rPr>
          <w:b/>
          <w:bCs/>
        </w:rPr>
        <w:t>Fig S</w:t>
      </w:r>
      <w:r w:rsidR="000F17E7">
        <w:rPr>
          <w:b/>
          <w:bCs/>
        </w:rPr>
        <w:t>8</w:t>
      </w:r>
      <w:r w:rsidR="006C715B">
        <w:t>.</w:t>
      </w:r>
      <w:r w:rsidR="00320152">
        <w:t xml:space="preserve"> </w:t>
      </w:r>
      <w:r>
        <w:t>LC-MS/MS standard curves showing the l</w:t>
      </w:r>
      <w:r w:rsidR="00320152">
        <w:t xml:space="preserve">inear ranges of </w:t>
      </w:r>
      <w:r w:rsidRPr="00150A1B">
        <w:rPr>
          <w:b/>
          <w:bCs/>
        </w:rPr>
        <w:t>(</w:t>
      </w:r>
      <w:r w:rsidR="006C715B">
        <w:rPr>
          <w:b/>
          <w:bCs/>
        </w:rPr>
        <w:t>A</w:t>
      </w:r>
      <w:r w:rsidR="00320152" w:rsidRPr="00150A1B">
        <w:rPr>
          <w:b/>
          <w:bCs/>
        </w:rPr>
        <w:t>)</w:t>
      </w:r>
      <w:r w:rsidR="00320152">
        <w:t xml:space="preserve"> HsTX1[R14A] in HBSS, </w:t>
      </w:r>
      <w:r w:rsidRPr="00150A1B">
        <w:rPr>
          <w:b/>
          <w:bCs/>
        </w:rPr>
        <w:t>(</w:t>
      </w:r>
      <w:r w:rsidR="006C715B">
        <w:rPr>
          <w:b/>
          <w:bCs/>
        </w:rPr>
        <w:t>B</w:t>
      </w:r>
      <w:r w:rsidR="00320152" w:rsidRPr="00150A1B">
        <w:rPr>
          <w:b/>
          <w:bCs/>
        </w:rPr>
        <w:t>)</w:t>
      </w:r>
      <w:r w:rsidR="00320152">
        <w:t xml:space="preserve"> MTf-HsTX1[R14A] in HBSS, </w:t>
      </w:r>
      <w:r w:rsidRPr="00150A1B">
        <w:rPr>
          <w:b/>
          <w:bCs/>
        </w:rPr>
        <w:t>(</w:t>
      </w:r>
      <w:r w:rsidR="006C715B">
        <w:rPr>
          <w:b/>
          <w:bCs/>
        </w:rPr>
        <w:t>C</w:t>
      </w:r>
      <w:r w:rsidR="00320152" w:rsidRPr="00150A1B">
        <w:rPr>
          <w:b/>
          <w:bCs/>
        </w:rPr>
        <w:t>)</w:t>
      </w:r>
      <w:r w:rsidR="00320152">
        <w:t xml:space="preserve"> MTf-HsTX1[R14A] in brain, </w:t>
      </w:r>
      <w:r>
        <w:t xml:space="preserve">and </w:t>
      </w:r>
      <w:r w:rsidRPr="00150A1B">
        <w:rPr>
          <w:b/>
          <w:bCs/>
        </w:rPr>
        <w:t>(</w:t>
      </w:r>
      <w:r w:rsidR="006C715B">
        <w:rPr>
          <w:b/>
          <w:bCs/>
        </w:rPr>
        <w:t>D</w:t>
      </w:r>
      <w:r w:rsidR="00320152" w:rsidRPr="00150A1B">
        <w:rPr>
          <w:b/>
          <w:bCs/>
        </w:rPr>
        <w:t>)</w:t>
      </w:r>
      <w:r w:rsidR="00320152">
        <w:t xml:space="preserve"> MTf-HsTX1[R14A] in plasma. Linear ranges are from precision and accuracy assessment and are an average of two measurements fr</w:t>
      </w:r>
      <w:r>
        <w:t>o</w:t>
      </w:r>
      <w:r w:rsidR="00320152">
        <w:t>m one replicate. Lines are linear regression with 1/x or 1/x</w:t>
      </w:r>
      <w:r w:rsidR="00320152">
        <w:rPr>
          <w:vertAlign w:val="superscript"/>
        </w:rPr>
        <w:t xml:space="preserve">2 </w:t>
      </w:r>
      <w:r w:rsidR="00320152">
        <w:t xml:space="preserve">weighting. Representative peaks of MTf-HsTX1[R14A] in plasma at </w:t>
      </w:r>
      <w:r w:rsidRPr="00150A1B">
        <w:rPr>
          <w:b/>
          <w:bCs/>
        </w:rPr>
        <w:t>(</w:t>
      </w:r>
      <w:r w:rsidR="006C715B">
        <w:rPr>
          <w:b/>
          <w:bCs/>
        </w:rPr>
        <w:t>E</w:t>
      </w:r>
      <w:r w:rsidRPr="00150A1B">
        <w:rPr>
          <w:b/>
          <w:bCs/>
        </w:rPr>
        <w:t>)</w:t>
      </w:r>
      <w:r>
        <w:t xml:space="preserve"> </w:t>
      </w:r>
      <w:r w:rsidR="00320152">
        <w:t xml:space="preserve">low </w:t>
      </w:r>
      <w:r>
        <w:t>(</w:t>
      </w:r>
      <w:r w:rsidR="00320152">
        <w:t xml:space="preserve">8 </w:t>
      </w:r>
      <w:proofErr w:type="spellStart"/>
      <w:r w:rsidR="00320152">
        <w:t>nM</w:t>
      </w:r>
      <w:proofErr w:type="spellEnd"/>
      <w:r>
        <w:t>)</w:t>
      </w:r>
      <w:r w:rsidR="00320152">
        <w:t xml:space="preserve"> and </w:t>
      </w:r>
      <w:r w:rsidRPr="00150A1B">
        <w:rPr>
          <w:b/>
          <w:bCs/>
        </w:rPr>
        <w:t>(</w:t>
      </w:r>
      <w:r w:rsidR="006C715B">
        <w:rPr>
          <w:b/>
          <w:bCs/>
        </w:rPr>
        <w:t>F</w:t>
      </w:r>
      <w:r w:rsidRPr="00150A1B">
        <w:rPr>
          <w:b/>
          <w:bCs/>
        </w:rPr>
        <w:t>)</w:t>
      </w:r>
      <w:r>
        <w:t xml:space="preserve"> </w:t>
      </w:r>
      <w:r w:rsidR="00320152">
        <w:t xml:space="preserve">high </w:t>
      </w:r>
      <w:r>
        <w:t>(</w:t>
      </w:r>
      <w:r w:rsidR="00320152">
        <w:t xml:space="preserve">500 </w:t>
      </w:r>
      <w:proofErr w:type="spellStart"/>
      <w:r w:rsidR="00320152">
        <w:t>nM</w:t>
      </w:r>
      <w:proofErr w:type="spellEnd"/>
      <w:r>
        <w:t>)</w:t>
      </w:r>
      <w:r w:rsidR="00320152">
        <w:t xml:space="preserve"> concentrations. Images are outputs from Shimadzu LabSolutions software. Value in top left corner is peak area (y-axis). Value</w:t>
      </w:r>
      <w:r>
        <w:t>s</w:t>
      </w:r>
      <w:r w:rsidR="00320152">
        <w:t xml:space="preserve"> above peaks </w:t>
      </w:r>
      <w:r>
        <w:t>indicate</w:t>
      </w:r>
      <w:r w:rsidR="00320152">
        <w:t xml:space="preserve"> retention time (min; x-axis). </w:t>
      </w:r>
    </w:p>
    <w:p w14:paraId="4C7B64E6" w14:textId="3BE92B00" w:rsidR="00EA6CAE" w:rsidRDefault="00EA6CAE">
      <w:pPr>
        <w:spacing w:after="160" w:line="259" w:lineRule="auto"/>
        <w:contextualSpacing w:val="0"/>
        <w:rPr>
          <w:b/>
          <w:bCs/>
        </w:rPr>
      </w:pPr>
      <w:r>
        <w:rPr>
          <w:b/>
          <w:bCs/>
        </w:rPr>
        <w:br w:type="page"/>
      </w:r>
    </w:p>
    <w:p w14:paraId="1B29507A" w14:textId="77777777" w:rsidR="00EA6CAE" w:rsidRDefault="00EA6CAE" w:rsidP="00EE35AF">
      <w:pPr>
        <w:rPr>
          <w:b/>
          <w:bCs/>
        </w:rPr>
      </w:pPr>
    </w:p>
    <w:p w14:paraId="002940E5" w14:textId="77777777" w:rsidR="00CA7242" w:rsidRDefault="00CA7242" w:rsidP="00EE35AF">
      <w:pPr>
        <w:rPr>
          <w:b/>
          <w:bCs/>
        </w:rPr>
      </w:pPr>
    </w:p>
    <w:p w14:paraId="6C20D620" w14:textId="77777777" w:rsidR="00CA7242" w:rsidRDefault="00CA7242" w:rsidP="00EE35AF">
      <w:pPr>
        <w:rPr>
          <w:b/>
          <w:bCs/>
        </w:rPr>
      </w:pPr>
    </w:p>
    <w:p w14:paraId="15072FDE" w14:textId="15C0D61E" w:rsidR="00CA7242" w:rsidRDefault="00CA7242" w:rsidP="00D871A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1E2FAB7" wp14:editId="680545FE">
            <wp:extent cx="6120130" cy="18999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8D0E7" w14:textId="77777777" w:rsidR="00CA7242" w:rsidRDefault="00CA7242" w:rsidP="00CA7242">
      <w:pPr>
        <w:jc w:val="both"/>
        <w:rPr>
          <w:b/>
          <w:bCs/>
        </w:rPr>
      </w:pPr>
    </w:p>
    <w:p w14:paraId="42C37D64" w14:textId="3FB8AD46" w:rsidR="00CA7242" w:rsidRDefault="00CA7242" w:rsidP="00D871A0">
      <w:pPr>
        <w:jc w:val="both"/>
        <w:rPr>
          <w:b/>
          <w:bCs/>
        </w:rPr>
        <w:sectPr w:rsidR="00CA7242" w:rsidSect="002539D2">
          <w:footerReference w:type="default" r:id="rId17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 w:rsidRPr="00150A1B">
        <w:rPr>
          <w:b/>
          <w:bCs/>
        </w:rPr>
        <w:t>Fig S</w:t>
      </w:r>
      <w:r w:rsidR="000F17E7">
        <w:rPr>
          <w:b/>
          <w:bCs/>
        </w:rPr>
        <w:t>9</w:t>
      </w:r>
      <w:r>
        <w:t>. LC-MS/MS peaks of MTf-HsTX1[R14A] in plasma at 0 (A) and 120 (B) min in stability assay at 37</w:t>
      </w:r>
      <w:r w:rsidR="00AC4D76">
        <w:t xml:space="preserve"> </w:t>
      </w:r>
      <w:r>
        <w:rPr>
          <w:rFonts w:cs="Times New Roman"/>
        </w:rPr>
        <w:t>°</w:t>
      </w:r>
      <w:r>
        <w:t>C. Images are outputs from Shimadzu LabSolutions software. Value in top left corner is peak area (y-axis). Values on x-axis indicate retention times (min).</w:t>
      </w:r>
    </w:p>
    <w:p w14:paraId="2AAD06E9" w14:textId="68B4367B" w:rsidR="00EE35AF" w:rsidRPr="00EE35AF" w:rsidRDefault="00EE35AF" w:rsidP="00EE35AF">
      <w:pPr>
        <w:rPr>
          <w:b/>
          <w:bCs/>
        </w:rPr>
      </w:pPr>
      <w:r w:rsidRPr="00EE35AF">
        <w:rPr>
          <w:b/>
          <w:bCs/>
        </w:rPr>
        <w:lastRenderedPageBreak/>
        <w:t xml:space="preserve">Table </w:t>
      </w:r>
      <w:r w:rsidR="00807EE4">
        <w:rPr>
          <w:b/>
          <w:bCs/>
        </w:rPr>
        <w:t>S</w:t>
      </w:r>
      <w:r w:rsidR="00E70118">
        <w:rPr>
          <w:b/>
          <w:bCs/>
        </w:rPr>
        <w:t>1</w:t>
      </w:r>
      <w:r w:rsidR="000F17E7">
        <w:t>.</w:t>
      </w:r>
      <w:r>
        <w:t xml:space="preserve"> LC-MS/MS conditions for HsTX1[R14A] and analogues.</w:t>
      </w:r>
    </w:p>
    <w:tbl>
      <w:tblPr>
        <w:tblStyle w:val="TableGrid"/>
        <w:tblW w:w="4864" w:type="pct"/>
        <w:tblLook w:val="04A0" w:firstRow="1" w:lastRow="0" w:firstColumn="1" w:lastColumn="0" w:noHBand="0" w:noVBand="1"/>
      </w:tblPr>
      <w:tblGrid>
        <w:gridCol w:w="1843"/>
        <w:gridCol w:w="1843"/>
        <w:gridCol w:w="2658"/>
        <w:gridCol w:w="1457"/>
        <w:gridCol w:w="1575"/>
      </w:tblGrid>
      <w:tr w:rsidR="00EE35AF" w14:paraId="1D667C6A" w14:textId="77777777" w:rsidTr="00E70118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AEEE871" w14:textId="77777777" w:rsidR="00EE35AF" w:rsidRPr="00EE35AF" w:rsidRDefault="00EE35AF" w:rsidP="00417A3C">
            <w:pPr>
              <w:rPr>
                <w:b/>
                <w:bCs/>
              </w:rPr>
            </w:pPr>
            <w:r w:rsidRPr="00EE35AF">
              <w:rPr>
                <w:b/>
                <w:bCs/>
              </w:rPr>
              <w:t>Compound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A58220C" w14:textId="77777777" w:rsidR="00EE35AF" w:rsidRPr="00EE35AF" w:rsidRDefault="00EE35AF" w:rsidP="00417A3C">
            <w:pPr>
              <w:rPr>
                <w:b/>
                <w:bCs/>
              </w:rPr>
            </w:pPr>
            <w:r w:rsidRPr="00EE35AF">
              <w:rPr>
                <w:b/>
                <w:bCs/>
              </w:rPr>
              <w:t>Assay</w:t>
            </w: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</w:tcBorders>
          </w:tcPr>
          <w:p w14:paraId="321F0EE3" w14:textId="77777777" w:rsidR="00EE35AF" w:rsidRPr="00EE35AF" w:rsidRDefault="00EE35AF" w:rsidP="00417A3C">
            <w:pPr>
              <w:rPr>
                <w:b/>
                <w:bCs/>
              </w:rPr>
            </w:pPr>
            <w:r w:rsidRPr="00EE35AF">
              <w:rPr>
                <w:b/>
                <w:bCs/>
              </w:rPr>
              <w:t>Gradient (Mobile phase B %)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14:paraId="6C8ADCD9" w14:textId="77777777" w:rsidR="00EE35AF" w:rsidRPr="00EE35AF" w:rsidRDefault="00EE35AF" w:rsidP="00417A3C">
            <w:pPr>
              <w:rPr>
                <w:b/>
                <w:bCs/>
              </w:rPr>
            </w:pPr>
            <w:r w:rsidRPr="00EE35AF">
              <w:rPr>
                <w:b/>
                <w:bCs/>
              </w:rPr>
              <w:t>Quantifying transition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14:paraId="26476E7D" w14:textId="77777777" w:rsidR="00EE35AF" w:rsidRPr="00EE35AF" w:rsidRDefault="00EE35AF" w:rsidP="00417A3C">
            <w:pPr>
              <w:rPr>
                <w:b/>
                <w:bCs/>
              </w:rPr>
            </w:pPr>
            <w:r w:rsidRPr="00EE35AF">
              <w:rPr>
                <w:b/>
                <w:bCs/>
              </w:rPr>
              <w:t>Qualifying transitions</w:t>
            </w:r>
          </w:p>
        </w:tc>
      </w:tr>
      <w:tr w:rsidR="00EE35AF" w14:paraId="244DBDF3" w14:textId="77777777" w:rsidTr="00E70118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FBFC186" w14:textId="77777777" w:rsidR="00EE35AF" w:rsidRDefault="00EE35AF" w:rsidP="00417A3C">
            <w:r>
              <w:t>HsTX1[R14A]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A703BC5" w14:textId="77777777" w:rsidR="00EE35AF" w:rsidRPr="00BA4F52" w:rsidRDefault="00EE35AF" w:rsidP="00417A3C">
            <w:r>
              <w:rPr>
                <w:i/>
                <w:iCs/>
              </w:rPr>
              <w:t>In vitro</w:t>
            </w:r>
            <w:r>
              <w:t xml:space="preserve"> </w:t>
            </w: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</w:tcBorders>
          </w:tcPr>
          <w:p w14:paraId="3EB1EBC7" w14:textId="77777777" w:rsidR="00EE35AF" w:rsidRDefault="00EE35AF" w:rsidP="00417A3C">
            <w:r>
              <w:t>0.1-7.5 min: 5% B</w:t>
            </w:r>
          </w:p>
          <w:p w14:paraId="4AAF0AD5" w14:textId="77777777" w:rsidR="00EE35AF" w:rsidRDefault="00EE35AF" w:rsidP="00417A3C">
            <w:r>
              <w:t>0.75-2.25 min: 5-95% B</w:t>
            </w:r>
          </w:p>
          <w:p w14:paraId="383F698B" w14:textId="77777777" w:rsidR="00EE35AF" w:rsidRDefault="00EE35AF" w:rsidP="00417A3C">
            <w:r>
              <w:t>2.25-3 min: 95% B</w:t>
            </w:r>
          </w:p>
          <w:p w14:paraId="73C0BD01" w14:textId="77777777" w:rsidR="00EE35AF" w:rsidRDefault="00EE35AF" w:rsidP="00417A3C">
            <w:r>
              <w:t>3-3.75: 95-5% B</w:t>
            </w:r>
          </w:p>
          <w:p w14:paraId="441FC274" w14:textId="77777777" w:rsidR="00EE35AF" w:rsidRDefault="00EE35AF" w:rsidP="00417A3C">
            <w:r>
              <w:t>3.75-4.5: 5%B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14:paraId="1173B5FC" w14:textId="77777777" w:rsidR="00EE35AF" w:rsidRDefault="00EE35AF" w:rsidP="00417A3C">
            <w:r>
              <w:t>747.7-70.2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14:paraId="1F192FDC" w14:textId="77777777" w:rsidR="00EE35AF" w:rsidRDefault="00EE35AF" w:rsidP="00417A3C">
            <w:r>
              <w:t>747.7-129.25</w:t>
            </w:r>
            <w:r>
              <w:br/>
              <w:t>623.5-70.2</w:t>
            </w:r>
            <w:r>
              <w:br/>
              <w:t>623.5-84.2</w:t>
            </w:r>
          </w:p>
        </w:tc>
      </w:tr>
      <w:tr w:rsidR="00EE35AF" w14:paraId="6A085661" w14:textId="77777777" w:rsidTr="00E70118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57CE180" w14:textId="77777777" w:rsidR="00EE35AF" w:rsidRDefault="00EE35AF" w:rsidP="00417A3C">
            <w:r>
              <w:t>MTf-HsTX1[R14A]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2E3DD9E" w14:textId="77777777" w:rsidR="00EE35AF" w:rsidRDefault="00EE35AF" w:rsidP="00417A3C">
            <w:r>
              <w:rPr>
                <w:i/>
                <w:iCs/>
              </w:rPr>
              <w:t>In vitro</w:t>
            </w:r>
            <w:r>
              <w:t xml:space="preserve"> </w:t>
            </w: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</w:tcBorders>
          </w:tcPr>
          <w:p w14:paraId="6AB9C260" w14:textId="77777777" w:rsidR="00EE35AF" w:rsidRDefault="00EE35AF" w:rsidP="00417A3C">
            <w:r>
              <w:t>0.1-0.75 min: 5% B</w:t>
            </w:r>
          </w:p>
          <w:p w14:paraId="7362BDC1" w14:textId="77777777" w:rsidR="00EE35AF" w:rsidRDefault="00EE35AF" w:rsidP="00417A3C">
            <w:r>
              <w:t>0.75-1 min: 5-50% B</w:t>
            </w:r>
          </w:p>
          <w:p w14:paraId="2E168FFF" w14:textId="77777777" w:rsidR="00EE35AF" w:rsidRDefault="00EE35AF" w:rsidP="00417A3C">
            <w:r>
              <w:t>1-2.25 min: 50-95% B</w:t>
            </w:r>
          </w:p>
          <w:p w14:paraId="329EFF48" w14:textId="77777777" w:rsidR="00EE35AF" w:rsidRDefault="00EE35AF" w:rsidP="00417A3C">
            <w:r>
              <w:t>2.25-3 min: 95% B</w:t>
            </w:r>
          </w:p>
          <w:p w14:paraId="18B4383D" w14:textId="77777777" w:rsidR="00EE35AF" w:rsidRDefault="00EE35AF" w:rsidP="00417A3C">
            <w:r>
              <w:t>3-3.75: 95-5% B</w:t>
            </w:r>
          </w:p>
          <w:p w14:paraId="54DE2FC9" w14:textId="77777777" w:rsidR="00EE35AF" w:rsidRDefault="00EE35AF" w:rsidP="00417A3C">
            <w:r>
              <w:t>3.75-4.5: 5%B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14:paraId="6ADC11A0" w14:textId="77777777" w:rsidR="00EE35AF" w:rsidRDefault="00EE35AF" w:rsidP="00417A3C">
            <w:r>
              <w:t>768.4-531.4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14:paraId="179D1EA3" w14:textId="77777777" w:rsidR="00EE35AF" w:rsidRDefault="00EE35AF" w:rsidP="00417A3C">
            <w:r>
              <w:t>768.4-287.3</w:t>
            </w:r>
            <w:r>
              <w:br/>
              <w:t>896.3-110.2</w:t>
            </w:r>
          </w:p>
          <w:p w14:paraId="01AD2245" w14:textId="77777777" w:rsidR="00EE35AF" w:rsidRDefault="00EE35AF" w:rsidP="00417A3C">
            <w:r>
              <w:t>1075.2-110.2</w:t>
            </w:r>
          </w:p>
        </w:tc>
      </w:tr>
      <w:tr w:rsidR="00EE35AF" w14:paraId="5E381A6B" w14:textId="77777777" w:rsidTr="00E70118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CE6B29D" w14:textId="77777777" w:rsidR="00EE35AF" w:rsidRDefault="00EE35AF" w:rsidP="00417A3C">
            <w:r>
              <w:t>MTf-HsTX1[R14A]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95F06AE" w14:textId="77777777" w:rsidR="00EE35AF" w:rsidRDefault="00EE35AF" w:rsidP="00417A3C">
            <w:r>
              <w:t>Mouse plasma</w:t>
            </w: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</w:tcBorders>
          </w:tcPr>
          <w:p w14:paraId="6D900C49" w14:textId="77777777" w:rsidR="00EE35AF" w:rsidRDefault="00EE35AF" w:rsidP="00417A3C">
            <w:r>
              <w:t>0.1-0.75 min: 5% B</w:t>
            </w:r>
          </w:p>
          <w:p w14:paraId="4A344CDF" w14:textId="77777777" w:rsidR="00EE35AF" w:rsidRDefault="00EE35AF" w:rsidP="00417A3C">
            <w:r>
              <w:t>0.75-3 min: 5-95% B</w:t>
            </w:r>
          </w:p>
          <w:p w14:paraId="5375E6B2" w14:textId="77777777" w:rsidR="00EE35AF" w:rsidRDefault="00EE35AF" w:rsidP="00417A3C">
            <w:r>
              <w:t>3-4: 95% B</w:t>
            </w:r>
          </w:p>
          <w:p w14:paraId="6D2012C7" w14:textId="77777777" w:rsidR="00EE35AF" w:rsidRDefault="00EE35AF" w:rsidP="00417A3C">
            <w:r>
              <w:t>4-4.25: 95-5%B</w:t>
            </w:r>
            <w:r>
              <w:br/>
              <w:t>4.25-6: 5%B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14:paraId="027D4D84" w14:textId="77777777" w:rsidR="00EE35AF" w:rsidRDefault="00EE35AF" w:rsidP="00417A3C">
            <w:r>
              <w:t>768.4-531.4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14:paraId="1C135FC0" w14:textId="77777777" w:rsidR="00EE35AF" w:rsidRDefault="00EE35AF" w:rsidP="00417A3C">
            <w:r>
              <w:t>768.4-287.3</w:t>
            </w:r>
            <w:r>
              <w:br/>
              <w:t>896.3-110.2</w:t>
            </w:r>
          </w:p>
          <w:p w14:paraId="2E4D1555" w14:textId="77777777" w:rsidR="00EE35AF" w:rsidRDefault="00EE35AF" w:rsidP="00417A3C">
            <w:r>
              <w:t>1075.2-110.2</w:t>
            </w:r>
          </w:p>
        </w:tc>
      </w:tr>
      <w:tr w:rsidR="00EE35AF" w14:paraId="1C68DBE8" w14:textId="77777777" w:rsidTr="00E70118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95A7215" w14:textId="77777777" w:rsidR="00EE35AF" w:rsidRDefault="00EE35AF" w:rsidP="00417A3C">
            <w:r>
              <w:t>MTf-HsTX1[R14A]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DD76919" w14:textId="77777777" w:rsidR="00EE35AF" w:rsidRDefault="00EE35AF" w:rsidP="00417A3C">
            <w:r>
              <w:t>Mouse brain</w:t>
            </w: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</w:tcBorders>
          </w:tcPr>
          <w:p w14:paraId="1BE792EA" w14:textId="77777777" w:rsidR="00EE35AF" w:rsidRDefault="00EE35AF" w:rsidP="00417A3C">
            <w:r>
              <w:t>0.1-0.75 min: 5% B</w:t>
            </w:r>
          </w:p>
          <w:p w14:paraId="1DFBE2A4" w14:textId="77777777" w:rsidR="00EE35AF" w:rsidRDefault="00EE35AF" w:rsidP="00417A3C">
            <w:r>
              <w:t>0.75-3 min: 5-95% B</w:t>
            </w:r>
          </w:p>
          <w:p w14:paraId="633279EE" w14:textId="77777777" w:rsidR="00EE35AF" w:rsidRDefault="00EE35AF" w:rsidP="00417A3C">
            <w:r>
              <w:t>3-4: 95% B</w:t>
            </w:r>
          </w:p>
          <w:p w14:paraId="227C7CD3" w14:textId="77777777" w:rsidR="00EE35AF" w:rsidRDefault="00EE35AF" w:rsidP="00417A3C">
            <w:r>
              <w:t>4-4.25: 95-5%B</w:t>
            </w:r>
            <w:r>
              <w:br/>
              <w:t>4.25-6: 5%B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14:paraId="1CCD6A92" w14:textId="77777777" w:rsidR="00EE35AF" w:rsidRDefault="00EE35AF" w:rsidP="00417A3C">
            <w:r>
              <w:t>768.4-531.4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14:paraId="0F7E1432" w14:textId="77777777" w:rsidR="00EE35AF" w:rsidRDefault="00EE35AF" w:rsidP="00417A3C">
            <w:r>
              <w:t>768.4-287.3</w:t>
            </w:r>
            <w:r>
              <w:br/>
              <w:t>896.3-110.2</w:t>
            </w:r>
          </w:p>
          <w:p w14:paraId="72D97BA2" w14:textId="77777777" w:rsidR="00EE35AF" w:rsidRDefault="00EE35AF" w:rsidP="00417A3C">
            <w:r>
              <w:t>1075.2-110.2</w:t>
            </w:r>
          </w:p>
        </w:tc>
      </w:tr>
      <w:tr w:rsidR="00EE35AF" w14:paraId="08CDEB73" w14:textId="77777777" w:rsidTr="00E70118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DC9160A" w14:textId="77777777" w:rsidR="00EE35AF" w:rsidRDefault="00EE35AF" w:rsidP="00417A3C">
            <w:r>
              <w:t>Ang2-HsTX1[R14A]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5F77C5" w14:textId="77777777" w:rsidR="00EE35AF" w:rsidRDefault="00EE35AF" w:rsidP="00417A3C">
            <w:r>
              <w:t>solvent</w:t>
            </w:r>
          </w:p>
        </w:tc>
        <w:tc>
          <w:tcPr>
            <w:tcW w:w="2658" w:type="dxa"/>
            <w:tcBorders>
              <w:top w:val="single" w:sz="4" w:space="0" w:color="auto"/>
              <w:bottom w:val="single" w:sz="4" w:space="0" w:color="auto"/>
            </w:tcBorders>
          </w:tcPr>
          <w:p w14:paraId="3782770A" w14:textId="77777777" w:rsidR="00EE35AF" w:rsidRDefault="00EE35AF" w:rsidP="00417A3C">
            <w:r>
              <w:t>0.1-0.75 min: 5% B</w:t>
            </w:r>
          </w:p>
          <w:p w14:paraId="231D967F" w14:textId="77777777" w:rsidR="00EE35AF" w:rsidRDefault="00EE35AF" w:rsidP="00417A3C">
            <w:r>
              <w:t>0.75-2.25 min: 5-95% B</w:t>
            </w:r>
          </w:p>
          <w:p w14:paraId="41235423" w14:textId="77777777" w:rsidR="00EE35AF" w:rsidRDefault="00EE35AF" w:rsidP="00417A3C">
            <w:r>
              <w:t>2.25-3: 95% B</w:t>
            </w:r>
          </w:p>
          <w:p w14:paraId="035F9FEE" w14:textId="77777777" w:rsidR="00EE35AF" w:rsidRDefault="00EE35AF" w:rsidP="00417A3C">
            <w:r>
              <w:t>3-3.5: 95-5%B</w:t>
            </w:r>
            <w:r>
              <w:br/>
              <w:t>3.5-4.25: 5%B</w:t>
            </w:r>
          </w:p>
        </w:tc>
        <w:tc>
          <w:tcPr>
            <w:tcW w:w="30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871F71" w14:textId="77777777" w:rsidR="00EE35AF" w:rsidRDefault="00EE35AF" w:rsidP="00417A3C">
            <w:r>
              <w:t>898.5-136.2</w:t>
            </w:r>
            <w:r>
              <w:br/>
              <w:t>1048-136.3</w:t>
            </w:r>
            <w:r>
              <w:br/>
              <w:t>786.35-636.1</w:t>
            </w:r>
            <w:r>
              <w:br/>
              <w:t>786.35-120.3</w:t>
            </w:r>
          </w:p>
        </w:tc>
      </w:tr>
    </w:tbl>
    <w:p w14:paraId="182F8B70" w14:textId="61699E5E" w:rsidR="00E70118" w:rsidRDefault="00E70118" w:rsidP="00EE35AF">
      <w:r>
        <w:br w:type="page"/>
      </w:r>
    </w:p>
    <w:p w14:paraId="1320AF6B" w14:textId="0DD0A40A" w:rsidR="00E70118" w:rsidRDefault="00E70118" w:rsidP="00E70118">
      <w:r w:rsidRPr="00EE35AF">
        <w:rPr>
          <w:b/>
          <w:bCs/>
        </w:rPr>
        <w:lastRenderedPageBreak/>
        <w:t xml:space="preserve">Table </w:t>
      </w:r>
      <w:r>
        <w:rPr>
          <w:b/>
          <w:bCs/>
        </w:rPr>
        <w:t>S2</w:t>
      </w:r>
      <w:r>
        <w:t xml:space="preserve"> Comparison of peak areas between HsTX1[R14A] and analogues during assay development.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3"/>
        <w:gridCol w:w="2487"/>
        <w:gridCol w:w="2475"/>
        <w:gridCol w:w="2203"/>
      </w:tblGrid>
      <w:tr w:rsidR="00E70118" w:rsidRPr="006E71A7" w14:paraId="24A4F799" w14:textId="77777777" w:rsidTr="00B564D4"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14:paraId="67F666CC" w14:textId="77777777" w:rsidR="00E70118" w:rsidRPr="006E71A7" w:rsidRDefault="00E70118" w:rsidP="00B564D4">
            <w:pPr>
              <w:rPr>
                <w:b/>
                <w:bCs/>
              </w:rPr>
            </w:pPr>
            <w:r w:rsidRPr="006E71A7">
              <w:rPr>
                <w:b/>
                <w:bCs/>
              </w:rPr>
              <w:t>Compound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14:paraId="72D29286" w14:textId="77777777" w:rsidR="00E70118" w:rsidRPr="006E71A7" w:rsidRDefault="00E70118" w:rsidP="00B564D4">
            <w:pPr>
              <w:rPr>
                <w:b/>
                <w:bCs/>
              </w:rPr>
            </w:pPr>
            <w:r w:rsidRPr="006E71A7">
              <w:rPr>
                <w:b/>
                <w:bCs/>
              </w:rPr>
              <w:t>Concentration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14:paraId="134C0689" w14:textId="77777777" w:rsidR="00E70118" w:rsidRPr="006E71A7" w:rsidRDefault="00E70118" w:rsidP="00B564D4">
            <w:pPr>
              <w:rPr>
                <w:b/>
                <w:bCs/>
              </w:rPr>
            </w:pPr>
            <w:r w:rsidRPr="006E71A7">
              <w:rPr>
                <w:b/>
                <w:bCs/>
              </w:rPr>
              <w:t>Transition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14:paraId="66A35FF4" w14:textId="77777777" w:rsidR="00E70118" w:rsidRPr="006E71A7" w:rsidRDefault="00E70118" w:rsidP="00B564D4">
            <w:pPr>
              <w:rPr>
                <w:b/>
                <w:bCs/>
              </w:rPr>
            </w:pPr>
            <w:r w:rsidRPr="006E71A7">
              <w:rPr>
                <w:b/>
                <w:bCs/>
              </w:rPr>
              <w:t>Peak Area</w:t>
            </w:r>
          </w:p>
        </w:tc>
      </w:tr>
      <w:tr w:rsidR="00E70118" w:rsidRPr="00EE35AF" w14:paraId="3AF96C3F" w14:textId="77777777" w:rsidTr="00B564D4">
        <w:tc>
          <w:tcPr>
            <w:tcW w:w="2906" w:type="dxa"/>
            <w:tcBorders>
              <w:top w:val="single" w:sz="4" w:space="0" w:color="auto"/>
              <w:bottom w:val="nil"/>
            </w:tcBorders>
          </w:tcPr>
          <w:p w14:paraId="67BB67E5" w14:textId="77777777" w:rsidR="00E70118" w:rsidRPr="00EE35AF" w:rsidRDefault="00E70118" w:rsidP="00B564D4">
            <w:r w:rsidRPr="00EE35AF">
              <w:t>HsTX1[R14A]</w:t>
            </w:r>
          </w:p>
        </w:tc>
        <w:tc>
          <w:tcPr>
            <w:tcW w:w="2906" w:type="dxa"/>
            <w:tcBorders>
              <w:top w:val="single" w:sz="4" w:space="0" w:color="auto"/>
              <w:bottom w:val="nil"/>
            </w:tcBorders>
          </w:tcPr>
          <w:p w14:paraId="1B8DA8B1" w14:textId="075C9D79" w:rsidR="00E70118" w:rsidRPr="00EE35AF" w:rsidRDefault="00E70118" w:rsidP="00B564D4">
            <w:r w:rsidRPr="00EE35AF">
              <w:t>1200 ng/m</w:t>
            </w:r>
            <w:r w:rsidR="00A91F6C">
              <w:t>L</w:t>
            </w:r>
          </w:p>
        </w:tc>
        <w:tc>
          <w:tcPr>
            <w:tcW w:w="2906" w:type="dxa"/>
            <w:tcBorders>
              <w:top w:val="single" w:sz="4" w:space="0" w:color="auto"/>
              <w:bottom w:val="nil"/>
            </w:tcBorders>
            <w:vAlign w:val="bottom"/>
          </w:tcPr>
          <w:p w14:paraId="248D4261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623.25&gt;70.20</w:t>
            </w:r>
          </w:p>
        </w:tc>
        <w:tc>
          <w:tcPr>
            <w:tcW w:w="2906" w:type="dxa"/>
            <w:tcBorders>
              <w:top w:val="single" w:sz="4" w:space="0" w:color="auto"/>
              <w:bottom w:val="nil"/>
            </w:tcBorders>
            <w:vAlign w:val="bottom"/>
          </w:tcPr>
          <w:p w14:paraId="5A383FEE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140908</w:t>
            </w:r>
          </w:p>
        </w:tc>
      </w:tr>
      <w:tr w:rsidR="00E70118" w:rsidRPr="00EE35AF" w14:paraId="0BD06331" w14:textId="77777777" w:rsidTr="00B564D4">
        <w:tc>
          <w:tcPr>
            <w:tcW w:w="2906" w:type="dxa"/>
            <w:tcBorders>
              <w:top w:val="nil"/>
              <w:bottom w:val="nil"/>
            </w:tcBorders>
          </w:tcPr>
          <w:p w14:paraId="0DBA7E1D" w14:textId="77777777" w:rsidR="00E70118" w:rsidRPr="00EE35AF" w:rsidRDefault="00E70118" w:rsidP="00B564D4"/>
        </w:tc>
        <w:tc>
          <w:tcPr>
            <w:tcW w:w="2906" w:type="dxa"/>
            <w:tcBorders>
              <w:top w:val="nil"/>
              <w:bottom w:val="nil"/>
            </w:tcBorders>
          </w:tcPr>
          <w:p w14:paraId="4684CE1D" w14:textId="77777777" w:rsidR="00E70118" w:rsidRPr="00EE35AF" w:rsidRDefault="00E70118" w:rsidP="00B564D4"/>
        </w:tc>
        <w:tc>
          <w:tcPr>
            <w:tcW w:w="2906" w:type="dxa"/>
            <w:tcBorders>
              <w:top w:val="nil"/>
              <w:bottom w:val="nil"/>
            </w:tcBorders>
            <w:vAlign w:val="bottom"/>
          </w:tcPr>
          <w:p w14:paraId="6FE4157C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623.25&gt;84.20</w:t>
            </w:r>
          </w:p>
        </w:tc>
        <w:tc>
          <w:tcPr>
            <w:tcW w:w="2906" w:type="dxa"/>
            <w:tcBorders>
              <w:top w:val="nil"/>
              <w:bottom w:val="nil"/>
            </w:tcBorders>
            <w:vAlign w:val="bottom"/>
          </w:tcPr>
          <w:p w14:paraId="1C1925EB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94522</w:t>
            </w:r>
          </w:p>
        </w:tc>
      </w:tr>
      <w:tr w:rsidR="00E70118" w:rsidRPr="00EE35AF" w14:paraId="0E5DB58D" w14:textId="77777777" w:rsidTr="00B564D4">
        <w:tc>
          <w:tcPr>
            <w:tcW w:w="2906" w:type="dxa"/>
            <w:tcBorders>
              <w:top w:val="nil"/>
              <w:bottom w:val="nil"/>
            </w:tcBorders>
          </w:tcPr>
          <w:p w14:paraId="547A18D4" w14:textId="77777777" w:rsidR="00E70118" w:rsidRPr="00EE35AF" w:rsidRDefault="00E70118" w:rsidP="00B564D4"/>
        </w:tc>
        <w:tc>
          <w:tcPr>
            <w:tcW w:w="2906" w:type="dxa"/>
            <w:tcBorders>
              <w:top w:val="nil"/>
              <w:bottom w:val="nil"/>
            </w:tcBorders>
          </w:tcPr>
          <w:p w14:paraId="6B176889" w14:textId="77777777" w:rsidR="00E70118" w:rsidRPr="00EE35AF" w:rsidRDefault="00E70118" w:rsidP="00B564D4"/>
        </w:tc>
        <w:tc>
          <w:tcPr>
            <w:tcW w:w="2906" w:type="dxa"/>
            <w:tcBorders>
              <w:top w:val="nil"/>
              <w:bottom w:val="nil"/>
            </w:tcBorders>
            <w:vAlign w:val="bottom"/>
          </w:tcPr>
          <w:p w14:paraId="7C1242B5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747.70&gt;70.20</w:t>
            </w:r>
          </w:p>
        </w:tc>
        <w:tc>
          <w:tcPr>
            <w:tcW w:w="2906" w:type="dxa"/>
            <w:tcBorders>
              <w:top w:val="nil"/>
              <w:bottom w:val="nil"/>
            </w:tcBorders>
            <w:vAlign w:val="bottom"/>
          </w:tcPr>
          <w:p w14:paraId="63960C2B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276611</w:t>
            </w:r>
          </w:p>
        </w:tc>
      </w:tr>
      <w:tr w:rsidR="00E70118" w:rsidRPr="00EE35AF" w14:paraId="6457C7A8" w14:textId="77777777" w:rsidTr="00B564D4">
        <w:tc>
          <w:tcPr>
            <w:tcW w:w="2906" w:type="dxa"/>
            <w:tcBorders>
              <w:top w:val="nil"/>
              <w:bottom w:val="single" w:sz="4" w:space="0" w:color="auto"/>
            </w:tcBorders>
          </w:tcPr>
          <w:p w14:paraId="3C0A933A" w14:textId="77777777" w:rsidR="00E70118" w:rsidRPr="00EE35AF" w:rsidRDefault="00E70118" w:rsidP="00B564D4"/>
        </w:tc>
        <w:tc>
          <w:tcPr>
            <w:tcW w:w="2906" w:type="dxa"/>
            <w:tcBorders>
              <w:top w:val="nil"/>
              <w:bottom w:val="single" w:sz="4" w:space="0" w:color="auto"/>
            </w:tcBorders>
          </w:tcPr>
          <w:p w14:paraId="7CBEE9F7" w14:textId="77777777" w:rsidR="00E70118" w:rsidRPr="00EE35AF" w:rsidRDefault="00E70118" w:rsidP="00B564D4"/>
        </w:tc>
        <w:tc>
          <w:tcPr>
            <w:tcW w:w="2906" w:type="dxa"/>
            <w:tcBorders>
              <w:top w:val="nil"/>
              <w:bottom w:val="single" w:sz="4" w:space="0" w:color="auto"/>
            </w:tcBorders>
            <w:vAlign w:val="bottom"/>
          </w:tcPr>
          <w:p w14:paraId="43229706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747.70&gt;129.25</w:t>
            </w:r>
          </w:p>
        </w:tc>
        <w:tc>
          <w:tcPr>
            <w:tcW w:w="2906" w:type="dxa"/>
            <w:tcBorders>
              <w:top w:val="nil"/>
              <w:bottom w:val="single" w:sz="4" w:space="0" w:color="auto"/>
            </w:tcBorders>
            <w:vAlign w:val="bottom"/>
          </w:tcPr>
          <w:p w14:paraId="2108A968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128529</w:t>
            </w:r>
          </w:p>
        </w:tc>
      </w:tr>
      <w:tr w:rsidR="00E70118" w:rsidRPr="00EE35AF" w14:paraId="38C75964" w14:textId="77777777" w:rsidTr="00B564D4">
        <w:tc>
          <w:tcPr>
            <w:tcW w:w="2906" w:type="dxa"/>
            <w:tcBorders>
              <w:top w:val="single" w:sz="4" w:space="0" w:color="auto"/>
              <w:bottom w:val="nil"/>
            </w:tcBorders>
          </w:tcPr>
          <w:p w14:paraId="16935FCF" w14:textId="77777777" w:rsidR="00E70118" w:rsidRPr="00EE35AF" w:rsidRDefault="00E70118" w:rsidP="00B564D4">
            <w:r w:rsidRPr="00EE35AF">
              <w:t>MTf-HsTX1[R14A]</w:t>
            </w:r>
          </w:p>
        </w:tc>
        <w:tc>
          <w:tcPr>
            <w:tcW w:w="2906" w:type="dxa"/>
            <w:tcBorders>
              <w:top w:val="single" w:sz="4" w:space="0" w:color="auto"/>
              <w:bottom w:val="nil"/>
            </w:tcBorders>
          </w:tcPr>
          <w:p w14:paraId="2ECF51A1" w14:textId="0711DE70" w:rsidR="00E70118" w:rsidRPr="00EE35AF" w:rsidRDefault="00E70118" w:rsidP="00B564D4">
            <w:r w:rsidRPr="00EE35AF">
              <w:t>1200 ng/m</w:t>
            </w:r>
            <w:r w:rsidR="00A91F6C">
              <w:t>L</w:t>
            </w:r>
          </w:p>
        </w:tc>
        <w:tc>
          <w:tcPr>
            <w:tcW w:w="2906" w:type="dxa"/>
            <w:tcBorders>
              <w:top w:val="single" w:sz="4" w:space="0" w:color="auto"/>
              <w:bottom w:val="nil"/>
            </w:tcBorders>
            <w:vAlign w:val="bottom"/>
          </w:tcPr>
          <w:p w14:paraId="627B67A0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768.40&gt;287.30</w:t>
            </w:r>
          </w:p>
        </w:tc>
        <w:tc>
          <w:tcPr>
            <w:tcW w:w="2906" w:type="dxa"/>
            <w:tcBorders>
              <w:top w:val="single" w:sz="4" w:space="0" w:color="auto"/>
              <w:bottom w:val="nil"/>
            </w:tcBorders>
            <w:vAlign w:val="bottom"/>
          </w:tcPr>
          <w:p w14:paraId="334352AC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16522</w:t>
            </w:r>
          </w:p>
        </w:tc>
      </w:tr>
      <w:tr w:rsidR="00E70118" w:rsidRPr="00EE35AF" w14:paraId="4D3146FD" w14:textId="77777777" w:rsidTr="00B564D4">
        <w:tc>
          <w:tcPr>
            <w:tcW w:w="2906" w:type="dxa"/>
            <w:tcBorders>
              <w:top w:val="nil"/>
              <w:bottom w:val="nil"/>
            </w:tcBorders>
          </w:tcPr>
          <w:p w14:paraId="52BD210D" w14:textId="77777777" w:rsidR="00E70118" w:rsidRPr="00EE35AF" w:rsidRDefault="00E70118" w:rsidP="00B564D4"/>
        </w:tc>
        <w:tc>
          <w:tcPr>
            <w:tcW w:w="2906" w:type="dxa"/>
            <w:tcBorders>
              <w:top w:val="nil"/>
              <w:bottom w:val="nil"/>
            </w:tcBorders>
          </w:tcPr>
          <w:p w14:paraId="3CA9D3C1" w14:textId="77777777" w:rsidR="00E70118" w:rsidRPr="00EE35AF" w:rsidRDefault="00E70118" w:rsidP="00B564D4"/>
        </w:tc>
        <w:tc>
          <w:tcPr>
            <w:tcW w:w="2906" w:type="dxa"/>
            <w:tcBorders>
              <w:top w:val="nil"/>
              <w:bottom w:val="nil"/>
            </w:tcBorders>
            <w:vAlign w:val="bottom"/>
          </w:tcPr>
          <w:p w14:paraId="5A2D5965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768.40&gt;531.40</w:t>
            </w:r>
          </w:p>
        </w:tc>
        <w:tc>
          <w:tcPr>
            <w:tcW w:w="2906" w:type="dxa"/>
            <w:tcBorders>
              <w:top w:val="nil"/>
              <w:bottom w:val="nil"/>
            </w:tcBorders>
            <w:vAlign w:val="bottom"/>
          </w:tcPr>
          <w:p w14:paraId="18CB6012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25829</w:t>
            </w:r>
          </w:p>
        </w:tc>
      </w:tr>
      <w:tr w:rsidR="00E70118" w:rsidRPr="00EE35AF" w14:paraId="27DAF046" w14:textId="77777777" w:rsidTr="00B564D4">
        <w:tc>
          <w:tcPr>
            <w:tcW w:w="2906" w:type="dxa"/>
            <w:tcBorders>
              <w:top w:val="nil"/>
              <w:bottom w:val="nil"/>
            </w:tcBorders>
          </w:tcPr>
          <w:p w14:paraId="767D3771" w14:textId="77777777" w:rsidR="00E70118" w:rsidRPr="00EE35AF" w:rsidRDefault="00E70118" w:rsidP="00B564D4"/>
        </w:tc>
        <w:tc>
          <w:tcPr>
            <w:tcW w:w="2906" w:type="dxa"/>
            <w:tcBorders>
              <w:top w:val="nil"/>
              <w:bottom w:val="nil"/>
            </w:tcBorders>
          </w:tcPr>
          <w:p w14:paraId="3CC4DA98" w14:textId="77777777" w:rsidR="00E70118" w:rsidRPr="00EE35AF" w:rsidRDefault="00E70118" w:rsidP="00B564D4"/>
        </w:tc>
        <w:tc>
          <w:tcPr>
            <w:tcW w:w="2906" w:type="dxa"/>
            <w:tcBorders>
              <w:top w:val="nil"/>
              <w:bottom w:val="nil"/>
            </w:tcBorders>
            <w:vAlign w:val="bottom"/>
          </w:tcPr>
          <w:p w14:paraId="6702CC76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896.30&gt;110.20</w:t>
            </w:r>
          </w:p>
        </w:tc>
        <w:tc>
          <w:tcPr>
            <w:tcW w:w="2906" w:type="dxa"/>
            <w:tcBorders>
              <w:top w:val="nil"/>
              <w:bottom w:val="nil"/>
            </w:tcBorders>
            <w:vAlign w:val="bottom"/>
          </w:tcPr>
          <w:p w14:paraId="716AC380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182456</w:t>
            </w:r>
          </w:p>
        </w:tc>
      </w:tr>
      <w:tr w:rsidR="00E70118" w:rsidRPr="00EE35AF" w14:paraId="540A84C5" w14:textId="77777777" w:rsidTr="00B564D4">
        <w:tc>
          <w:tcPr>
            <w:tcW w:w="2906" w:type="dxa"/>
            <w:tcBorders>
              <w:top w:val="nil"/>
              <w:bottom w:val="single" w:sz="4" w:space="0" w:color="auto"/>
            </w:tcBorders>
          </w:tcPr>
          <w:p w14:paraId="15408121" w14:textId="77777777" w:rsidR="00E70118" w:rsidRPr="00EE35AF" w:rsidRDefault="00E70118" w:rsidP="00B564D4"/>
        </w:tc>
        <w:tc>
          <w:tcPr>
            <w:tcW w:w="2906" w:type="dxa"/>
            <w:tcBorders>
              <w:top w:val="nil"/>
              <w:bottom w:val="single" w:sz="4" w:space="0" w:color="auto"/>
            </w:tcBorders>
          </w:tcPr>
          <w:p w14:paraId="66A67E57" w14:textId="77777777" w:rsidR="00E70118" w:rsidRPr="00EE35AF" w:rsidRDefault="00E70118" w:rsidP="00B564D4"/>
        </w:tc>
        <w:tc>
          <w:tcPr>
            <w:tcW w:w="2906" w:type="dxa"/>
            <w:tcBorders>
              <w:top w:val="nil"/>
              <w:bottom w:val="single" w:sz="4" w:space="0" w:color="auto"/>
            </w:tcBorders>
            <w:vAlign w:val="bottom"/>
          </w:tcPr>
          <w:p w14:paraId="1C49C805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1075.20&gt;110.20</w:t>
            </w:r>
          </w:p>
        </w:tc>
        <w:tc>
          <w:tcPr>
            <w:tcW w:w="2906" w:type="dxa"/>
            <w:tcBorders>
              <w:top w:val="nil"/>
              <w:bottom w:val="single" w:sz="4" w:space="0" w:color="auto"/>
            </w:tcBorders>
            <w:vAlign w:val="bottom"/>
          </w:tcPr>
          <w:p w14:paraId="558B1752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48872</w:t>
            </w:r>
          </w:p>
        </w:tc>
      </w:tr>
      <w:tr w:rsidR="00E70118" w:rsidRPr="00EE35AF" w14:paraId="0340F164" w14:textId="77777777" w:rsidTr="00B564D4">
        <w:tc>
          <w:tcPr>
            <w:tcW w:w="2906" w:type="dxa"/>
            <w:tcBorders>
              <w:top w:val="single" w:sz="4" w:space="0" w:color="auto"/>
            </w:tcBorders>
          </w:tcPr>
          <w:p w14:paraId="32946D8E" w14:textId="77777777" w:rsidR="00E70118" w:rsidRPr="00EE35AF" w:rsidRDefault="00E70118" w:rsidP="00B564D4">
            <w:r w:rsidRPr="00EE35AF">
              <w:t>Ang2-HsTX1[R14A]</w:t>
            </w:r>
          </w:p>
        </w:tc>
        <w:tc>
          <w:tcPr>
            <w:tcW w:w="2906" w:type="dxa"/>
            <w:tcBorders>
              <w:top w:val="single" w:sz="4" w:space="0" w:color="auto"/>
            </w:tcBorders>
          </w:tcPr>
          <w:p w14:paraId="033BC153" w14:textId="538F19FF" w:rsidR="00E70118" w:rsidRPr="00EE35AF" w:rsidRDefault="00E70118" w:rsidP="00B564D4">
            <w:r w:rsidRPr="00EE35AF">
              <w:t>11000 ng/m</w:t>
            </w:r>
            <w:r w:rsidR="00A91F6C">
              <w:t>L</w:t>
            </w:r>
          </w:p>
        </w:tc>
        <w:tc>
          <w:tcPr>
            <w:tcW w:w="2906" w:type="dxa"/>
            <w:tcBorders>
              <w:top w:val="single" w:sz="4" w:space="0" w:color="auto"/>
            </w:tcBorders>
            <w:vAlign w:val="bottom"/>
          </w:tcPr>
          <w:p w14:paraId="26742D60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786.35&gt;120.30</w:t>
            </w:r>
          </w:p>
        </w:tc>
        <w:tc>
          <w:tcPr>
            <w:tcW w:w="2906" w:type="dxa"/>
            <w:tcBorders>
              <w:top w:val="single" w:sz="4" w:space="0" w:color="auto"/>
            </w:tcBorders>
            <w:vAlign w:val="bottom"/>
          </w:tcPr>
          <w:p w14:paraId="51FD7366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6300</w:t>
            </w:r>
          </w:p>
        </w:tc>
      </w:tr>
      <w:tr w:rsidR="00E70118" w:rsidRPr="00EE35AF" w14:paraId="3141C916" w14:textId="77777777" w:rsidTr="00B564D4">
        <w:tc>
          <w:tcPr>
            <w:tcW w:w="2906" w:type="dxa"/>
          </w:tcPr>
          <w:p w14:paraId="6D793AEE" w14:textId="77777777" w:rsidR="00E70118" w:rsidRPr="00EE35AF" w:rsidRDefault="00E70118" w:rsidP="00B564D4"/>
        </w:tc>
        <w:tc>
          <w:tcPr>
            <w:tcW w:w="2906" w:type="dxa"/>
          </w:tcPr>
          <w:p w14:paraId="5ED69FBE" w14:textId="77777777" w:rsidR="00E70118" w:rsidRPr="00EE35AF" w:rsidRDefault="00E70118" w:rsidP="00B564D4"/>
        </w:tc>
        <w:tc>
          <w:tcPr>
            <w:tcW w:w="2906" w:type="dxa"/>
            <w:vAlign w:val="bottom"/>
          </w:tcPr>
          <w:p w14:paraId="6ABB205A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786.35&gt;636.10</w:t>
            </w:r>
          </w:p>
        </w:tc>
        <w:tc>
          <w:tcPr>
            <w:tcW w:w="2906" w:type="dxa"/>
            <w:vAlign w:val="bottom"/>
          </w:tcPr>
          <w:p w14:paraId="27D4FEDA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717</w:t>
            </w:r>
          </w:p>
        </w:tc>
      </w:tr>
      <w:tr w:rsidR="00E70118" w:rsidRPr="00EE35AF" w14:paraId="371ABCC5" w14:textId="77777777" w:rsidTr="00B564D4">
        <w:tc>
          <w:tcPr>
            <w:tcW w:w="2906" w:type="dxa"/>
          </w:tcPr>
          <w:p w14:paraId="43CC2D4E" w14:textId="77777777" w:rsidR="00E70118" w:rsidRPr="00EE35AF" w:rsidRDefault="00E70118" w:rsidP="00B564D4"/>
        </w:tc>
        <w:tc>
          <w:tcPr>
            <w:tcW w:w="2906" w:type="dxa"/>
          </w:tcPr>
          <w:p w14:paraId="0AF2DAC9" w14:textId="77777777" w:rsidR="00E70118" w:rsidRPr="00EE35AF" w:rsidRDefault="00E70118" w:rsidP="00B564D4"/>
        </w:tc>
        <w:tc>
          <w:tcPr>
            <w:tcW w:w="2906" w:type="dxa"/>
            <w:vAlign w:val="bottom"/>
          </w:tcPr>
          <w:p w14:paraId="21C01582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898.50&gt;136.20</w:t>
            </w:r>
          </w:p>
        </w:tc>
        <w:tc>
          <w:tcPr>
            <w:tcW w:w="2906" w:type="dxa"/>
            <w:vAlign w:val="bottom"/>
          </w:tcPr>
          <w:p w14:paraId="6105D073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25844</w:t>
            </w:r>
          </w:p>
        </w:tc>
      </w:tr>
      <w:tr w:rsidR="00E70118" w:rsidRPr="00EE35AF" w14:paraId="057A125F" w14:textId="77777777" w:rsidTr="00B564D4">
        <w:tc>
          <w:tcPr>
            <w:tcW w:w="2906" w:type="dxa"/>
          </w:tcPr>
          <w:p w14:paraId="17C8A81D" w14:textId="77777777" w:rsidR="00E70118" w:rsidRPr="00EE35AF" w:rsidRDefault="00E70118" w:rsidP="00B564D4"/>
        </w:tc>
        <w:tc>
          <w:tcPr>
            <w:tcW w:w="2906" w:type="dxa"/>
          </w:tcPr>
          <w:p w14:paraId="07E60C26" w14:textId="77777777" w:rsidR="00E70118" w:rsidRPr="00EE35AF" w:rsidRDefault="00E70118" w:rsidP="00B564D4"/>
        </w:tc>
        <w:tc>
          <w:tcPr>
            <w:tcW w:w="2906" w:type="dxa"/>
            <w:vAlign w:val="bottom"/>
          </w:tcPr>
          <w:p w14:paraId="1F6CB658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1048.00&gt;136.30</w:t>
            </w:r>
          </w:p>
        </w:tc>
        <w:tc>
          <w:tcPr>
            <w:tcW w:w="2906" w:type="dxa"/>
            <w:vAlign w:val="bottom"/>
          </w:tcPr>
          <w:p w14:paraId="289C0BB6" w14:textId="77777777" w:rsidR="00E70118" w:rsidRPr="00EE35AF" w:rsidRDefault="00E70118" w:rsidP="00B564D4">
            <w:r w:rsidRPr="00EE35AF">
              <w:rPr>
                <w:color w:val="000000"/>
                <w:sz w:val="22"/>
                <w:szCs w:val="22"/>
              </w:rPr>
              <w:t>26829</w:t>
            </w:r>
          </w:p>
        </w:tc>
      </w:tr>
    </w:tbl>
    <w:p w14:paraId="371F8467" w14:textId="77777777" w:rsidR="00E70118" w:rsidRPr="00EE35AF" w:rsidRDefault="00E70118" w:rsidP="00E70118">
      <w:pPr>
        <w:rPr>
          <w:rFonts w:cs="Times New Roman"/>
        </w:rPr>
      </w:pPr>
    </w:p>
    <w:p w14:paraId="4F273E9B" w14:textId="77777777" w:rsidR="00E70118" w:rsidRPr="00EE35AF" w:rsidRDefault="00E70118" w:rsidP="00E70118">
      <w:pPr>
        <w:rPr>
          <w:rFonts w:cs="Times New Roman"/>
        </w:rPr>
      </w:pPr>
    </w:p>
    <w:p w14:paraId="2F999C52" w14:textId="77777777" w:rsidR="00E70118" w:rsidRDefault="00E70118" w:rsidP="00E70118"/>
    <w:p w14:paraId="330ED1BA" w14:textId="77777777" w:rsidR="00E70118" w:rsidRDefault="00E70118" w:rsidP="00E70118">
      <w:pPr>
        <w:spacing w:after="160"/>
        <w:contextualSpacing w:val="0"/>
        <w:rPr>
          <w:lang w:val="en-US"/>
        </w:rPr>
      </w:pPr>
    </w:p>
    <w:p w14:paraId="1281ADCB" w14:textId="33E52507" w:rsidR="006E71A7" w:rsidRDefault="006E71A7">
      <w:pPr>
        <w:spacing w:after="160" w:line="259" w:lineRule="auto"/>
        <w:contextualSpacing w:val="0"/>
        <w:rPr>
          <w:b/>
          <w:bCs/>
        </w:rPr>
      </w:pPr>
    </w:p>
    <w:sectPr w:rsidR="006E71A7" w:rsidSect="00E70118">
      <w:footerReference w:type="default" r:id="rId1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E4E23" w14:textId="77777777" w:rsidR="006230F9" w:rsidRDefault="006230F9" w:rsidP="00F25A5F">
      <w:r>
        <w:separator/>
      </w:r>
    </w:p>
  </w:endnote>
  <w:endnote w:type="continuationSeparator" w:id="0">
    <w:p w14:paraId="37294C4D" w14:textId="77777777" w:rsidR="006230F9" w:rsidRDefault="006230F9" w:rsidP="00F25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43800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A6BDBF" w14:textId="77777777" w:rsidR="00CA7242" w:rsidRDefault="00CA72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14:paraId="38C9F2F3" w14:textId="77777777" w:rsidR="00CA7242" w:rsidRDefault="00CA72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38913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7635D8" w14:textId="7554BE93" w:rsidR="0088541B" w:rsidRDefault="008854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14:paraId="52FC85D2" w14:textId="77777777" w:rsidR="0088541B" w:rsidRDefault="008854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7DF4D" w14:textId="77777777" w:rsidR="006230F9" w:rsidRDefault="006230F9" w:rsidP="00F25A5F">
      <w:r>
        <w:separator/>
      </w:r>
    </w:p>
  </w:footnote>
  <w:footnote w:type="continuationSeparator" w:id="0">
    <w:p w14:paraId="475DF142" w14:textId="77777777" w:rsidR="006230F9" w:rsidRDefault="006230F9" w:rsidP="00F25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AU" w:vendorID="64" w:dllVersion="6" w:nlCheck="1" w:checkStyle="1"/>
  <w:activeWritingStyle w:appName="MSWord" w:lang="es-MX" w:vendorID="64" w:dllVersion="6" w:nlCheck="1" w:checkStyle="0"/>
  <w:activeWritingStyle w:appName="MSWord" w:lang="en-A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A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ioconjugate Chem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wadws0b5et5yeedpvpaerxv9pvtt0r0dwd&quot;&gt;fl-HsTX1&lt;record-ids&gt;&lt;item&gt;4&lt;/item&gt;&lt;item&gt;5&lt;/item&gt;&lt;item&gt;6&lt;/item&gt;&lt;item&gt;10&lt;/item&gt;&lt;item&gt;11&lt;/item&gt;&lt;item&gt;12&lt;/item&gt;&lt;item&gt;15&lt;/item&gt;&lt;item&gt;16&lt;/item&gt;&lt;item&gt;17&lt;/item&gt;&lt;item&gt;21&lt;/item&gt;&lt;item&gt;55&lt;/item&gt;&lt;item&gt;70&lt;/item&gt;&lt;item&gt;72&lt;/item&gt;&lt;item&gt;75&lt;/item&gt;&lt;item&gt;76&lt;/item&gt;&lt;item&gt;78&lt;/item&gt;&lt;item&gt;79&lt;/item&gt;&lt;item&gt;80&lt;/item&gt;&lt;item&gt;81&lt;/item&gt;&lt;item&gt;82&lt;/item&gt;&lt;item&gt;84&lt;/item&gt;&lt;item&gt;85&lt;/item&gt;&lt;item&gt;86&lt;/item&gt;&lt;item&gt;87&lt;/item&gt;&lt;item&gt;91&lt;/item&gt;&lt;item&gt;94&lt;/item&gt;&lt;item&gt;96&lt;/item&gt;&lt;item&gt;97&lt;/item&gt;&lt;item&gt;98&lt;/item&gt;&lt;item&gt;99&lt;/item&gt;&lt;item&gt;100&lt;/item&gt;&lt;item&gt;101&lt;/item&gt;&lt;item&gt;103&lt;/item&gt;&lt;item&gt;105&lt;/item&gt;&lt;item&gt;107&lt;/item&gt;&lt;item&gt;108&lt;/item&gt;&lt;item&gt;109&lt;/item&gt;&lt;item&gt;110&lt;/item&gt;&lt;item&gt;111&lt;/item&gt;&lt;item&gt;112&lt;/item&gt;&lt;item&gt;113&lt;/item&gt;&lt;item&gt;114&lt;/item&gt;&lt;item&gt;115&lt;/item&gt;&lt;item&gt;117&lt;/item&gt;&lt;item&gt;118&lt;/item&gt;&lt;item&gt;119&lt;/item&gt;&lt;item&gt;120&lt;/item&gt;&lt;item&gt;123&lt;/item&gt;&lt;item&gt;126&lt;/item&gt;&lt;item&gt;127&lt;/item&gt;&lt;item&gt;128&lt;/item&gt;&lt;item&gt;129&lt;/item&gt;&lt;item&gt;133&lt;/item&gt;&lt;item&gt;134&lt;/item&gt;&lt;item&gt;136&lt;/item&gt;&lt;item&gt;139&lt;/item&gt;&lt;item&gt;141&lt;/item&gt;&lt;item&gt;142&lt;/item&gt;&lt;item&gt;143&lt;/item&gt;&lt;item&gt;144&lt;/item&gt;&lt;item&gt;145&lt;/item&gt;&lt;item&gt;152&lt;/item&gt;&lt;item&gt;153&lt;/item&gt;&lt;item&gt;154&lt;/item&gt;&lt;item&gt;155&lt;/item&gt;&lt;item&gt;156&lt;/item&gt;&lt;item&gt;159&lt;/item&gt;&lt;/record-ids&gt;&lt;/item&gt;&lt;/Libraries&gt;"/>
  </w:docVars>
  <w:rsids>
    <w:rsidRoot w:val="0006492D"/>
    <w:rsid w:val="00000337"/>
    <w:rsid w:val="00000593"/>
    <w:rsid w:val="000008D8"/>
    <w:rsid w:val="0000149F"/>
    <w:rsid w:val="0000292E"/>
    <w:rsid w:val="00003F11"/>
    <w:rsid w:val="000046AA"/>
    <w:rsid w:val="00006A1F"/>
    <w:rsid w:val="000078C4"/>
    <w:rsid w:val="00007C0B"/>
    <w:rsid w:val="000106CC"/>
    <w:rsid w:val="00010915"/>
    <w:rsid w:val="00010C13"/>
    <w:rsid w:val="000115EE"/>
    <w:rsid w:val="0001204D"/>
    <w:rsid w:val="000124A1"/>
    <w:rsid w:val="00012891"/>
    <w:rsid w:val="0001295E"/>
    <w:rsid w:val="00013BE4"/>
    <w:rsid w:val="000152DA"/>
    <w:rsid w:val="00016695"/>
    <w:rsid w:val="00016ACB"/>
    <w:rsid w:val="00017211"/>
    <w:rsid w:val="00020D96"/>
    <w:rsid w:val="00020DD5"/>
    <w:rsid w:val="00022218"/>
    <w:rsid w:val="000223D4"/>
    <w:rsid w:val="000223FD"/>
    <w:rsid w:val="000226BC"/>
    <w:rsid w:val="0002351B"/>
    <w:rsid w:val="000247BB"/>
    <w:rsid w:val="00025438"/>
    <w:rsid w:val="00025924"/>
    <w:rsid w:val="00027E7B"/>
    <w:rsid w:val="00030CA2"/>
    <w:rsid w:val="00030D70"/>
    <w:rsid w:val="00031FFA"/>
    <w:rsid w:val="00032655"/>
    <w:rsid w:val="00032C09"/>
    <w:rsid w:val="00035634"/>
    <w:rsid w:val="00035EA2"/>
    <w:rsid w:val="000363E2"/>
    <w:rsid w:val="000363EB"/>
    <w:rsid w:val="000364D5"/>
    <w:rsid w:val="000416E4"/>
    <w:rsid w:val="00041CE2"/>
    <w:rsid w:val="00041F1D"/>
    <w:rsid w:val="00042675"/>
    <w:rsid w:val="00042C0E"/>
    <w:rsid w:val="00042C11"/>
    <w:rsid w:val="0004413B"/>
    <w:rsid w:val="00045441"/>
    <w:rsid w:val="00047D78"/>
    <w:rsid w:val="00047DAB"/>
    <w:rsid w:val="00050058"/>
    <w:rsid w:val="0005155E"/>
    <w:rsid w:val="00052794"/>
    <w:rsid w:val="00052A26"/>
    <w:rsid w:val="00052BF3"/>
    <w:rsid w:val="0005463B"/>
    <w:rsid w:val="000546D3"/>
    <w:rsid w:val="0005552A"/>
    <w:rsid w:val="00055C33"/>
    <w:rsid w:val="0005737B"/>
    <w:rsid w:val="000577B8"/>
    <w:rsid w:val="00060E65"/>
    <w:rsid w:val="00061532"/>
    <w:rsid w:val="000623B1"/>
    <w:rsid w:val="000623DB"/>
    <w:rsid w:val="000633C7"/>
    <w:rsid w:val="0006492D"/>
    <w:rsid w:val="00065411"/>
    <w:rsid w:val="00065861"/>
    <w:rsid w:val="00066470"/>
    <w:rsid w:val="000665A9"/>
    <w:rsid w:val="00066A1E"/>
    <w:rsid w:val="00066B1B"/>
    <w:rsid w:val="000705E2"/>
    <w:rsid w:val="00070ECC"/>
    <w:rsid w:val="00071311"/>
    <w:rsid w:val="00071893"/>
    <w:rsid w:val="00072DA4"/>
    <w:rsid w:val="00073CED"/>
    <w:rsid w:val="000747B1"/>
    <w:rsid w:val="000747C9"/>
    <w:rsid w:val="00074CC1"/>
    <w:rsid w:val="000753E3"/>
    <w:rsid w:val="000769E5"/>
    <w:rsid w:val="00076E2E"/>
    <w:rsid w:val="00077E64"/>
    <w:rsid w:val="00081F6B"/>
    <w:rsid w:val="0008288E"/>
    <w:rsid w:val="0008301A"/>
    <w:rsid w:val="00083338"/>
    <w:rsid w:val="000849E2"/>
    <w:rsid w:val="0009368F"/>
    <w:rsid w:val="000939A4"/>
    <w:rsid w:val="000940B1"/>
    <w:rsid w:val="0009486F"/>
    <w:rsid w:val="00097873"/>
    <w:rsid w:val="00097A9D"/>
    <w:rsid w:val="000A0CE5"/>
    <w:rsid w:val="000A1B40"/>
    <w:rsid w:val="000A1CC1"/>
    <w:rsid w:val="000A274A"/>
    <w:rsid w:val="000A2A01"/>
    <w:rsid w:val="000A2A52"/>
    <w:rsid w:val="000A2CF4"/>
    <w:rsid w:val="000A4ACD"/>
    <w:rsid w:val="000A4D39"/>
    <w:rsid w:val="000A4E9A"/>
    <w:rsid w:val="000A57D3"/>
    <w:rsid w:val="000A6F88"/>
    <w:rsid w:val="000A7329"/>
    <w:rsid w:val="000B114C"/>
    <w:rsid w:val="000B15E2"/>
    <w:rsid w:val="000B19D9"/>
    <w:rsid w:val="000B272A"/>
    <w:rsid w:val="000B38C4"/>
    <w:rsid w:val="000B3D61"/>
    <w:rsid w:val="000B44A5"/>
    <w:rsid w:val="000B4621"/>
    <w:rsid w:val="000B59FA"/>
    <w:rsid w:val="000B6303"/>
    <w:rsid w:val="000B6DBA"/>
    <w:rsid w:val="000B73FD"/>
    <w:rsid w:val="000C1C3E"/>
    <w:rsid w:val="000C28D6"/>
    <w:rsid w:val="000C2B45"/>
    <w:rsid w:val="000C35F4"/>
    <w:rsid w:val="000C399A"/>
    <w:rsid w:val="000C5423"/>
    <w:rsid w:val="000C556F"/>
    <w:rsid w:val="000C6439"/>
    <w:rsid w:val="000C66B6"/>
    <w:rsid w:val="000D046F"/>
    <w:rsid w:val="000D064A"/>
    <w:rsid w:val="000D0E80"/>
    <w:rsid w:val="000D117F"/>
    <w:rsid w:val="000D1D3E"/>
    <w:rsid w:val="000D24B0"/>
    <w:rsid w:val="000D2A7F"/>
    <w:rsid w:val="000D3D58"/>
    <w:rsid w:val="000D5490"/>
    <w:rsid w:val="000D5B32"/>
    <w:rsid w:val="000D5B8A"/>
    <w:rsid w:val="000D5D63"/>
    <w:rsid w:val="000D688D"/>
    <w:rsid w:val="000D76B3"/>
    <w:rsid w:val="000E002E"/>
    <w:rsid w:val="000E07B4"/>
    <w:rsid w:val="000E084B"/>
    <w:rsid w:val="000E1791"/>
    <w:rsid w:val="000E2335"/>
    <w:rsid w:val="000E2BAD"/>
    <w:rsid w:val="000E2EC6"/>
    <w:rsid w:val="000E3779"/>
    <w:rsid w:val="000E729B"/>
    <w:rsid w:val="000E7854"/>
    <w:rsid w:val="000F1055"/>
    <w:rsid w:val="000F17E7"/>
    <w:rsid w:val="000F1F64"/>
    <w:rsid w:val="000F22D7"/>
    <w:rsid w:val="000F2814"/>
    <w:rsid w:val="000F29F4"/>
    <w:rsid w:val="000F2A02"/>
    <w:rsid w:val="000F358E"/>
    <w:rsid w:val="000F3C38"/>
    <w:rsid w:val="000F4330"/>
    <w:rsid w:val="000F4402"/>
    <w:rsid w:val="000F7490"/>
    <w:rsid w:val="000F7A32"/>
    <w:rsid w:val="0010009D"/>
    <w:rsid w:val="001000A9"/>
    <w:rsid w:val="0010034B"/>
    <w:rsid w:val="001004ED"/>
    <w:rsid w:val="001008D1"/>
    <w:rsid w:val="0010094B"/>
    <w:rsid w:val="00102335"/>
    <w:rsid w:val="001024C1"/>
    <w:rsid w:val="0010416D"/>
    <w:rsid w:val="00104256"/>
    <w:rsid w:val="00104A32"/>
    <w:rsid w:val="00107202"/>
    <w:rsid w:val="001073D1"/>
    <w:rsid w:val="001075CB"/>
    <w:rsid w:val="001111BB"/>
    <w:rsid w:val="001125B7"/>
    <w:rsid w:val="00113447"/>
    <w:rsid w:val="0011447F"/>
    <w:rsid w:val="0011515E"/>
    <w:rsid w:val="001171B5"/>
    <w:rsid w:val="00117C7A"/>
    <w:rsid w:val="00117DF3"/>
    <w:rsid w:val="00120A9E"/>
    <w:rsid w:val="00120EDA"/>
    <w:rsid w:val="00124D2A"/>
    <w:rsid w:val="00125AFF"/>
    <w:rsid w:val="00126076"/>
    <w:rsid w:val="00126988"/>
    <w:rsid w:val="00127563"/>
    <w:rsid w:val="0012787A"/>
    <w:rsid w:val="00130DC1"/>
    <w:rsid w:val="0013167D"/>
    <w:rsid w:val="00135691"/>
    <w:rsid w:val="001356BD"/>
    <w:rsid w:val="00136D55"/>
    <w:rsid w:val="00136FFA"/>
    <w:rsid w:val="00137608"/>
    <w:rsid w:val="00140D47"/>
    <w:rsid w:val="00141270"/>
    <w:rsid w:val="0014205D"/>
    <w:rsid w:val="001420A0"/>
    <w:rsid w:val="00142596"/>
    <w:rsid w:val="0014331B"/>
    <w:rsid w:val="0014459B"/>
    <w:rsid w:val="0014697E"/>
    <w:rsid w:val="00147ED8"/>
    <w:rsid w:val="001509A9"/>
    <w:rsid w:val="00150A1B"/>
    <w:rsid w:val="00151FF7"/>
    <w:rsid w:val="00152567"/>
    <w:rsid w:val="0015256D"/>
    <w:rsid w:val="00153824"/>
    <w:rsid w:val="001544FA"/>
    <w:rsid w:val="001569A1"/>
    <w:rsid w:val="0016064B"/>
    <w:rsid w:val="001608AA"/>
    <w:rsid w:val="00161E66"/>
    <w:rsid w:val="00164D24"/>
    <w:rsid w:val="001653EA"/>
    <w:rsid w:val="0016593E"/>
    <w:rsid w:val="00165CCC"/>
    <w:rsid w:val="00166D16"/>
    <w:rsid w:val="0016773E"/>
    <w:rsid w:val="00170C3C"/>
    <w:rsid w:val="00170FAE"/>
    <w:rsid w:val="00171C6B"/>
    <w:rsid w:val="00171E22"/>
    <w:rsid w:val="0017207D"/>
    <w:rsid w:val="00172666"/>
    <w:rsid w:val="00175350"/>
    <w:rsid w:val="00175CBC"/>
    <w:rsid w:val="00175CE8"/>
    <w:rsid w:val="00177CBD"/>
    <w:rsid w:val="001812AC"/>
    <w:rsid w:val="00181562"/>
    <w:rsid w:val="00181EDD"/>
    <w:rsid w:val="001829A8"/>
    <w:rsid w:val="00182E4A"/>
    <w:rsid w:val="00182EE1"/>
    <w:rsid w:val="001841F6"/>
    <w:rsid w:val="00184DE8"/>
    <w:rsid w:val="001861B4"/>
    <w:rsid w:val="00186FE9"/>
    <w:rsid w:val="00187935"/>
    <w:rsid w:val="00190D9D"/>
    <w:rsid w:val="0019283A"/>
    <w:rsid w:val="00193216"/>
    <w:rsid w:val="001934B9"/>
    <w:rsid w:val="00194145"/>
    <w:rsid w:val="00194A0E"/>
    <w:rsid w:val="00194EB0"/>
    <w:rsid w:val="00195C5B"/>
    <w:rsid w:val="00195E1C"/>
    <w:rsid w:val="00195EE7"/>
    <w:rsid w:val="00196C6F"/>
    <w:rsid w:val="001975D3"/>
    <w:rsid w:val="001976D1"/>
    <w:rsid w:val="001A0DF8"/>
    <w:rsid w:val="001A1704"/>
    <w:rsid w:val="001A1B12"/>
    <w:rsid w:val="001A3280"/>
    <w:rsid w:val="001A3F9B"/>
    <w:rsid w:val="001A42CE"/>
    <w:rsid w:val="001A4626"/>
    <w:rsid w:val="001A59C6"/>
    <w:rsid w:val="001A5A9C"/>
    <w:rsid w:val="001A646A"/>
    <w:rsid w:val="001A792B"/>
    <w:rsid w:val="001B037D"/>
    <w:rsid w:val="001B1D5B"/>
    <w:rsid w:val="001B41AA"/>
    <w:rsid w:val="001B55CE"/>
    <w:rsid w:val="001B7C63"/>
    <w:rsid w:val="001C1353"/>
    <w:rsid w:val="001C19CF"/>
    <w:rsid w:val="001C2401"/>
    <w:rsid w:val="001C3D99"/>
    <w:rsid w:val="001C4471"/>
    <w:rsid w:val="001C5B52"/>
    <w:rsid w:val="001C5BB1"/>
    <w:rsid w:val="001C6783"/>
    <w:rsid w:val="001C6F98"/>
    <w:rsid w:val="001C732C"/>
    <w:rsid w:val="001C7A2F"/>
    <w:rsid w:val="001D0CF8"/>
    <w:rsid w:val="001D14B3"/>
    <w:rsid w:val="001D1AD5"/>
    <w:rsid w:val="001D1B81"/>
    <w:rsid w:val="001D3016"/>
    <w:rsid w:val="001D5383"/>
    <w:rsid w:val="001D7497"/>
    <w:rsid w:val="001E0137"/>
    <w:rsid w:val="001E0698"/>
    <w:rsid w:val="001E5759"/>
    <w:rsid w:val="001E5FE4"/>
    <w:rsid w:val="001E6FD6"/>
    <w:rsid w:val="001E7692"/>
    <w:rsid w:val="001F0562"/>
    <w:rsid w:val="001F1672"/>
    <w:rsid w:val="001F1D67"/>
    <w:rsid w:val="001F2605"/>
    <w:rsid w:val="001F28EA"/>
    <w:rsid w:val="001F2AF8"/>
    <w:rsid w:val="001F44E2"/>
    <w:rsid w:val="001F5E04"/>
    <w:rsid w:val="001F76D9"/>
    <w:rsid w:val="00200215"/>
    <w:rsid w:val="0020169B"/>
    <w:rsid w:val="00203354"/>
    <w:rsid w:val="00203A9C"/>
    <w:rsid w:val="00203C15"/>
    <w:rsid w:val="00204A9A"/>
    <w:rsid w:val="00204E52"/>
    <w:rsid w:val="002050CD"/>
    <w:rsid w:val="00205130"/>
    <w:rsid w:val="00206BF6"/>
    <w:rsid w:val="00210733"/>
    <w:rsid w:val="00211F24"/>
    <w:rsid w:val="00213AB7"/>
    <w:rsid w:val="00214C3F"/>
    <w:rsid w:val="0021516A"/>
    <w:rsid w:val="00215966"/>
    <w:rsid w:val="0021727E"/>
    <w:rsid w:val="0022223F"/>
    <w:rsid w:val="00222DB1"/>
    <w:rsid w:val="002242F0"/>
    <w:rsid w:val="00224A0A"/>
    <w:rsid w:val="00225516"/>
    <w:rsid w:val="00225DD6"/>
    <w:rsid w:val="00226B20"/>
    <w:rsid w:val="00231CEC"/>
    <w:rsid w:val="002346FB"/>
    <w:rsid w:val="00234C3F"/>
    <w:rsid w:val="00236199"/>
    <w:rsid w:val="00236489"/>
    <w:rsid w:val="00236B91"/>
    <w:rsid w:val="00236FB3"/>
    <w:rsid w:val="00237DD3"/>
    <w:rsid w:val="00240212"/>
    <w:rsid w:val="00240C1A"/>
    <w:rsid w:val="00240DA5"/>
    <w:rsid w:val="002442C5"/>
    <w:rsid w:val="00244D8C"/>
    <w:rsid w:val="002456A5"/>
    <w:rsid w:val="00246104"/>
    <w:rsid w:val="0024741A"/>
    <w:rsid w:val="002476D2"/>
    <w:rsid w:val="00250F74"/>
    <w:rsid w:val="00251C4B"/>
    <w:rsid w:val="002539D2"/>
    <w:rsid w:val="00254005"/>
    <w:rsid w:val="00254168"/>
    <w:rsid w:val="0025424C"/>
    <w:rsid w:val="00256EF2"/>
    <w:rsid w:val="00257B5F"/>
    <w:rsid w:val="00257D2F"/>
    <w:rsid w:val="002611B7"/>
    <w:rsid w:val="00261F86"/>
    <w:rsid w:val="002620AB"/>
    <w:rsid w:val="0026278D"/>
    <w:rsid w:val="002670C5"/>
    <w:rsid w:val="00270178"/>
    <w:rsid w:val="002704E1"/>
    <w:rsid w:val="00272D9D"/>
    <w:rsid w:val="00274C97"/>
    <w:rsid w:val="00274F7A"/>
    <w:rsid w:val="002764C5"/>
    <w:rsid w:val="0027741A"/>
    <w:rsid w:val="0027790F"/>
    <w:rsid w:val="00277B76"/>
    <w:rsid w:val="00282BED"/>
    <w:rsid w:val="00282D99"/>
    <w:rsid w:val="00284A91"/>
    <w:rsid w:val="00284AC8"/>
    <w:rsid w:val="0028558C"/>
    <w:rsid w:val="0029055E"/>
    <w:rsid w:val="00290D94"/>
    <w:rsid w:val="002928E0"/>
    <w:rsid w:val="00292D77"/>
    <w:rsid w:val="00293019"/>
    <w:rsid w:val="00293528"/>
    <w:rsid w:val="00293647"/>
    <w:rsid w:val="00294174"/>
    <w:rsid w:val="002946EF"/>
    <w:rsid w:val="00296036"/>
    <w:rsid w:val="0029642D"/>
    <w:rsid w:val="00296433"/>
    <w:rsid w:val="00296A73"/>
    <w:rsid w:val="00296CAF"/>
    <w:rsid w:val="00296D92"/>
    <w:rsid w:val="0029734F"/>
    <w:rsid w:val="00297C5A"/>
    <w:rsid w:val="002A0C3B"/>
    <w:rsid w:val="002A2199"/>
    <w:rsid w:val="002A23BF"/>
    <w:rsid w:val="002A27E6"/>
    <w:rsid w:val="002A2EFC"/>
    <w:rsid w:val="002A446D"/>
    <w:rsid w:val="002A4DA9"/>
    <w:rsid w:val="002A5666"/>
    <w:rsid w:val="002A5998"/>
    <w:rsid w:val="002A5C0F"/>
    <w:rsid w:val="002A5E2E"/>
    <w:rsid w:val="002A6E06"/>
    <w:rsid w:val="002A72C2"/>
    <w:rsid w:val="002B05A9"/>
    <w:rsid w:val="002B3576"/>
    <w:rsid w:val="002B4A82"/>
    <w:rsid w:val="002B5329"/>
    <w:rsid w:val="002B552D"/>
    <w:rsid w:val="002B69D8"/>
    <w:rsid w:val="002B6B4A"/>
    <w:rsid w:val="002B6BC1"/>
    <w:rsid w:val="002B6BF8"/>
    <w:rsid w:val="002B6F43"/>
    <w:rsid w:val="002B77DA"/>
    <w:rsid w:val="002B7E49"/>
    <w:rsid w:val="002C0703"/>
    <w:rsid w:val="002C0DDB"/>
    <w:rsid w:val="002C19B1"/>
    <w:rsid w:val="002C1FF3"/>
    <w:rsid w:val="002C2495"/>
    <w:rsid w:val="002C353E"/>
    <w:rsid w:val="002C4226"/>
    <w:rsid w:val="002C5B65"/>
    <w:rsid w:val="002C7097"/>
    <w:rsid w:val="002C7E9B"/>
    <w:rsid w:val="002D27CA"/>
    <w:rsid w:val="002D2EA7"/>
    <w:rsid w:val="002D3AFD"/>
    <w:rsid w:val="002D46C3"/>
    <w:rsid w:val="002D4AB3"/>
    <w:rsid w:val="002D4C30"/>
    <w:rsid w:val="002D55EB"/>
    <w:rsid w:val="002D5754"/>
    <w:rsid w:val="002D5C34"/>
    <w:rsid w:val="002D62AD"/>
    <w:rsid w:val="002D7E73"/>
    <w:rsid w:val="002E06EA"/>
    <w:rsid w:val="002E2D1D"/>
    <w:rsid w:val="002E37DF"/>
    <w:rsid w:val="002E4FF5"/>
    <w:rsid w:val="002E7FD6"/>
    <w:rsid w:val="002F5FDA"/>
    <w:rsid w:val="002F71AE"/>
    <w:rsid w:val="002F781E"/>
    <w:rsid w:val="00301A48"/>
    <w:rsid w:val="00301B12"/>
    <w:rsid w:val="00303936"/>
    <w:rsid w:val="003048EC"/>
    <w:rsid w:val="003056F4"/>
    <w:rsid w:val="003060B1"/>
    <w:rsid w:val="003072E0"/>
    <w:rsid w:val="0031159D"/>
    <w:rsid w:val="003115A9"/>
    <w:rsid w:val="003138EF"/>
    <w:rsid w:val="00314AA8"/>
    <w:rsid w:val="00316916"/>
    <w:rsid w:val="00317FFA"/>
    <w:rsid w:val="0032001F"/>
    <w:rsid w:val="00320152"/>
    <w:rsid w:val="00320A5D"/>
    <w:rsid w:val="00320CE3"/>
    <w:rsid w:val="00321B66"/>
    <w:rsid w:val="00322CAE"/>
    <w:rsid w:val="0032320C"/>
    <w:rsid w:val="00323A45"/>
    <w:rsid w:val="00324D77"/>
    <w:rsid w:val="003262B8"/>
    <w:rsid w:val="00326340"/>
    <w:rsid w:val="00326CB2"/>
    <w:rsid w:val="00327244"/>
    <w:rsid w:val="003276FD"/>
    <w:rsid w:val="00330349"/>
    <w:rsid w:val="00330579"/>
    <w:rsid w:val="00333C54"/>
    <w:rsid w:val="00333E88"/>
    <w:rsid w:val="00333EE2"/>
    <w:rsid w:val="00334200"/>
    <w:rsid w:val="00334778"/>
    <w:rsid w:val="0033586C"/>
    <w:rsid w:val="00336151"/>
    <w:rsid w:val="0033644E"/>
    <w:rsid w:val="0033762F"/>
    <w:rsid w:val="00342B84"/>
    <w:rsid w:val="00343988"/>
    <w:rsid w:val="00344533"/>
    <w:rsid w:val="00344F6D"/>
    <w:rsid w:val="003456F9"/>
    <w:rsid w:val="00346DCD"/>
    <w:rsid w:val="0035015F"/>
    <w:rsid w:val="00351949"/>
    <w:rsid w:val="00354F03"/>
    <w:rsid w:val="003552F0"/>
    <w:rsid w:val="003556D6"/>
    <w:rsid w:val="003566EB"/>
    <w:rsid w:val="00356D0D"/>
    <w:rsid w:val="00357C58"/>
    <w:rsid w:val="00360629"/>
    <w:rsid w:val="00360FFB"/>
    <w:rsid w:val="00361881"/>
    <w:rsid w:val="0036219C"/>
    <w:rsid w:val="003624EB"/>
    <w:rsid w:val="003629B6"/>
    <w:rsid w:val="00363BE0"/>
    <w:rsid w:val="00365056"/>
    <w:rsid w:val="00365898"/>
    <w:rsid w:val="0036742E"/>
    <w:rsid w:val="00367444"/>
    <w:rsid w:val="0037059A"/>
    <w:rsid w:val="0037076C"/>
    <w:rsid w:val="0037122C"/>
    <w:rsid w:val="003714A6"/>
    <w:rsid w:val="00371824"/>
    <w:rsid w:val="003720CD"/>
    <w:rsid w:val="00372979"/>
    <w:rsid w:val="00373000"/>
    <w:rsid w:val="0037314E"/>
    <w:rsid w:val="0037446D"/>
    <w:rsid w:val="00376807"/>
    <w:rsid w:val="00376C58"/>
    <w:rsid w:val="0038073A"/>
    <w:rsid w:val="003817CD"/>
    <w:rsid w:val="00381F6E"/>
    <w:rsid w:val="00383F88"/>
    <w:rsid w:val="00384287"/>
    <w:rsid w:val="0038535C"/>
    <w:rsid w:val="00385C85"/>
    <w:rsid w:val="00386BCA"/>
    <w:rsid w:val="00387263"/>
    <w:rsid w:val="00390AE1"/>
    <w:rsid w:val="00390D7C"/>
    <w:rsid w:val="0039126C"/>
    <w:rsid w:val="00391637"/>
    <w:rsid w:val="003925D8"/>
    <w:rsid w:val="00392987"/>
    <w:rsid w:val="0039341D"/>
    <w:rsid w:val="003938DA"/>
    <w:rsid w:val="003950B0"/>
    <w:rsid w:val="00395F9B"/>
    <w:rsid w:val="00396590"/>
    <w:rsid w:val="00396FF0"/>
    <w:rsid w:val="00397090"/>
    <w:rsid w:val="00397228"/>
    <w:rsid w:val="003A46EA"/>
    <w:rsid w:val="003A6163"/>
    <w:rsid w:val="003B5387"/>
    <w:rsid w:val="003B5BBA"/>
    <w:rsid w:val="003B5D35"/>
    <w:rsid w:val="003B790D"/>
    <w:rsid w:val="003C1D20"/>
    <w:rsid w:val="003C378F"/>
    <w:rsid w:val="003C46F4"/>
    <w:rsid w:val="003C4AEF"/>
    <w:rsid w:val="003C61E0"/>
    <w:rsid w:val="003C68D3"/>
    <w:rsid w:val="003C7D5F"/>
    <w:rsid w:val="003C7F4B"/>
    <w:rsid w:val="003D00AB"/>
    <w:rsid w:val="003D068F"/>
    <w:rsid w:val="003D135E"/>
    <w:rsid w:val="003D2531"/>
    <w:rsid w:val="003D3479"/>
    <w:rsid w:val="003D3D36"/>
    <w:rsid w:val="003D43AB"/>
    <w:rsid w:val="003D5127"/>
    <w:rsid w:val="003D618E"/>
    <w:rsid w:val="003D6D99"/>
    <w:rsid w:val="003D72E3"/>
    <w:rsid w:val="003D72FE"/>
    <w:rsid w:val="003D78E4"/>
    <w:rsid w:val="003D7C46"/>
    <w:rsid w:val="003D7EE4"/>
    <w:rsid w:val="003E0296"/>
    <w:rsid w:val="003E14BA"/>
    <w:rsid w:val="003E1997"/>
    <w:rsid w:val="003E1C6C"/>
    <w:rsid w:val="003E2E32"/>
    <w:rsid w:val="003E2E60"/>
    <w:rsid w:val="003E3E90"/>
    <w:rsid w:val="003E4AFF"/>
    <w:rsid w:val="003E73F0"/>
    <w:rsid w:val="003E759F"/>
    <w:rsid w:val="003E78D1"/>
    <w:rsid w:val="003F0B6D"/>
    <w:rsid w:val="003F106B"/>
    <w:rsid w:val="003F2392"/>
    <w:rsid w:val="003F2B14"/>
    <w:rsid w:val="004003C2"/>
    <w:rsid w:val="00400BFE"/>
    <w:rsid w:val="00400D25"/>
    <w:rsid w:val="0040116E"/>
    <w:rsid w:val="0040151F"/>
    <w:rsid w:val="00402BC3"/>
    <w:rsid w:val="00403A35"/>
    <w:rsid w:val="00403E7F"/>
    <w:rsid w:val="00404587"/>
    <w:rsid w:val="00404930"/>
    <w:rsid w:val="004079E2"/>
    <w:rsid w:val="00410E61"/>
    <w:rsid w:val="00412170"/>
    <w:rsid w:val="0041276F"/>
    <w:rsid w:val="00413312"/>
    <w:rsid w:val="00413C78"/>
    <w:rsid w:val="004168A4"/>
    <w:rsid w:val="004171B7"/>
    <w:rsid w:val="004172F0"/>
    <w:rsid w:val="004177A6"/>
    <w:rsid w:val="00420A3F"/>
    <w:rsid w:val="00420B9F"/>
    <w:rsid w:val="004219EC"/>
    <w:rsid w:val="004235BA"/>
    <w:rsid w:val="004240C5"/>
    <w:rsid w:val="00424DB5"/>
    <w:rsid w:val="0042591A"/>
    <w:rsid w:val="004262EF"/>
    <w:rsid w:val="00427E3D"/>
    <w:rsid w:val="00427F15"/>
    <w:rsid w:val="00430D92"/>
    <w:rsid w:val="004315A9"/>
    <w:rsid w:val="00431629"/>
    <w:rsid w:val="0043191C"/>
    <w:rsid w:val="00431A2F"/>
    <w:rsid w:val="00431C06"/>
    <w:rsid w:val="004320B9"/>
    <w:rsid w:val="00432588"/>
    <w:rsid w:val="00433DF3"/>
    <w:rsid w:val="00434986"/>
    <w:rsid w:val="00435A4F"/>
    <w:rsid w:val="00436B2A"/>
    <w:rsid w:val="00436C19"/>
    <w:rsid w:val="00437663"/>
    <w:rsid w:val="00437EDC"/>
    <w:rsid w:val="00440466"/>
    <w:rsid w:val="00440AC0"/>
    <w:rsid w:val="00441DA6"/>
    <w:rsid w:val="00442705"/>
    <w:rsid w:val="00442AB0"/>
    <w:rsid w:val="004434F7"/>
    <w:rsid w:val="004442C9"/>
    <w:rsid w:val="00444A68"/>
    <w:rsid w:val="0044617E"/>
    <w:rsid w:val="00446D0F"/>
    <w:rsid w:val="0044762E"/>
    <w:rsid w:val="00451070"/>
    <w:rsid w:val="00454291"/>
    <w:rsid w:val="00454807"/>
    <w:rsid w:val="00456410"/>
    <w:rsid w:val="00456553"/>
    <w:rsid w:val="00456DE8"/>
    <w:rsid w:val="00457114"/>
    <w:rsid w:val="00457CB5"/>
    <w:rsid w:val="004611CC"/>
    <w:rsid w:val="00461848"/>
    <w:rsid w:val="00462619"/>
    <w:rsid w:val="00463095"/>
    <w:rsid w:val="00463100"/>
    <w:rsid w:val="00463231"/>
    <w:rsid w:val="004639B2"/>
    <w:rsid w:val="00463EDD"/>
    <w:rsid w:val="00464918"/>
    <w:rsid w:val="00465F8C"/>
    <w:rsid w:val="004665D4"/>
    <w:rsid w:val="00467396"/>
    <w:rsid w:val="00467E71"/>
    <w:rsid w:val="00471BA2"/>
    <w:rsid w:val="00472822"/>
    <w:rsid w:val="00473734"/>
    <w:rsid w:val="00473755"/>
    <w:rsid w:val="0047387C"/>
    <w:rsid w:val="00477CEB"/>
    <w:rsid w:val="00481535"/>
    <w:rsid w:val="004815C1"/>
    <w:rsid w:val="00481FBB"/>
    <w:rsid w:val="0048247C"/>
    <w:rsid w:val="00483957"/>
    <w:rsid w:val="0048408A"/>
    <w:rsid w:val="004857B4"/>
    <w:rsid w:val="00485A12"/>
    <w:rsid w:val="0048624D"/>
    <w:rsid w:val="004864EE"/>
    <w:rsid w:val="00486938"/>
    <w:rsid w:val="00486ACB"/>
    <w:rsid w:val="00487C36"/>
    <w:rsid w:val="0049087F"/>
    <w:rsid w:val="00490C2B"/>
    <w:rsid w:val="004913A5"/>
    <w:rsid w:val="00491EF6"/>
    <w:rsid w:val="00492B2D"/>
    <w:rsid w:val="00492F44"/>
    <w:rsid w:val="00495B5F"/>
    <w:rsid w:val="004960B2"/>
    <w:rsid w:val="004A22AE"/>
    <w:rsid w:val="004A3FDA"/>
    <w:rsid w:val="004A407D"/>
    <w:rsid w:val="004A6C25"/>
    <w:rsid w:val="004A6D24"/>
    <w:rsid w:val="004A7B7B"/>
    <w:rsid w:val="004B04D7"/>
    <w:rsid w:val="004B0B74"/>
    <w:rsid w:val="004B16B8"/>
    <w:rsid w:val="004B2140"/>
    <w:rsid w:val="004B21E8"/>
    <w:rsid w:val="004B2B8A"/>
    <w:rsid w:val="004B5137"/>
    <w:rsid w:val="004B5449"/>
    <w:rsid w:val="004B60BE"/>
    <w:rsid w:val="004B60F9"/>
    <w:rsid w:val="004B6A07"/>
    <w:rsid w:val="004B6D76"/>
    <w:rsid w:val="004B6FD2"/>
    <w:rsid w:val="004C02F5"/>
    <w:rsid w:val="004C0542"/>
    <w:rsid w:val="004C09F5"/>
    <w:rsid w:val="004C1864"/>
    <w:rsid w:val="004C1D4F"/>
    <w:rsid w:val="004C27C4"/>
    <w:rsid w:val="004C2DAC"/>
    <w:rsid w:val="004C4945"/>
    <w:rsid w:val="004D0C7B"/>
    <w:rsid w:val="004D1ABB"/>
    <w:rsid w:val="004D2262"/>
    <w:rsid w:val="004D38C2"/>
    <w:rsid w:val="004D511F"/>
    <w:rsid w:val="004D523B"/>
    <w:rsid w:val="004D54D6"/>
    <w:rsid w:val="004D58FE"/>
    <w:rsid w:val="004D5D5C"/>
    <w:rsid w:val="004D7650"/>
    <w:rsid w:val="004E1EB3"/>
    <w:rsid w:val="004E40B8"/>
    <w:rsid w:val="004E55CB"/>
    <w:rsid w:val="004E586A"/>
    <w:rsid w:val="004E5B4E"/>
    <w:rsid w:val="004E5E71"/>
    <w:rsid w:val="004E6409"/>
    <w:rsid w:val="004F0233"/>
    <w:rsid w:val="004F041C"/>
    <w:rsid w:val="004F184E"/>
    <w:rsid w:val="004F3832"/>
    <w:rsid w:val="004F4F49"/>
    <w:rsid w:val="004F5463"/>
    <w:rsid w:val="004F5CBC"/>
    <w:rsid w:val="004F6C4D"/>
    <w:rsid w:val="004F6EE8"/>
    <w:rsid w:val="004F7276"/>
    <w:rsid w:val="004F772C"/>
    <w:rsid w:val="004F7B16"/>
    <w:rsid w:val="005008BB"/>
    <w:rsid w:val="00501870"/>
    <w:rsid w:val="00502CE8"/>
    <w:rsid w:val="0050392E"/>
    <w:rsid w:val="00504078"/>
    <w:rsid w:val="0050480D"/>
    <w:rsid w:val="00504ED9"/>
    <w:rsid w:val="00507956"/>
    <w:rsid w:val="0051461D"/>
    <w:rsid w:val="0051471C"/>
    <w:rsid w:val="005149F1"/>
    <w:rsid w:val="00514A04"/>
    <w:rsid w:val="00514F75"/>
    <w:rsid w:val="0051540D"/>
    <w:rsid w:val="0051672F"/>
    <w:rsid w:val="00516F1A"/>
    <w:rsid w:val="005174CF"/>
    <w:rsid w:val="0052055B"/>
    <w:rsid w:val="005228C1"/>
    <w:rsid w:val="00523031"/>
    <w:rsid w:val="00523E80"/>
    <w:rsid w:val="0052430A"/>
    <w:rsid w:val="00525299"/>
    <w:rsid w:val="005255EF"/>
    <w:rsid w:val="0052564C"/>
    <w:rsid w:val="005279C2"/>
    <w:rsid w:val="00527E41"/>
    <w:rsid w:val="00530397"/>
    <w:rsid w:val="0053048E"/>
    <w:rsid w:val="00530FE6"/>
    <w:rsid w:val="005312F1"/>
    <w:rsid w:val="00532DA6"/>
    <w:rsid w:val="00533CB3"/>
    <w:rsid w:val="00534E54"/>
    <w:rsid w:val="005359FE"/>
    <w:rsid w:val="005367E7"/>
    <w:rsid w:val="00537102"/>
    <w:rsid w:val="00542E74"/>
    <w:rsid w:val="005434A6"/>
    <w:rsid w:val="00544F8A"/>
    <w:rsid w:val="00545148"/>
    <w:rsid w:val="00546E80"/>
    <w:rsid w:val="005473D9"/>
    <w:rsid w:val="00550180"/>
    <w:rsid w:val="00551808"/>
    <w:rsid w:val="0055246E"/>
    <w:rsid w:val="00552DA6"/>
    <w:rsid w:val="00554BD8"/>
    <w:rsid w:val="005550F7"/>
    <w:rsid w:val="005552CE"/>
    <w:rsid w:val="00555354"/>
    <w:rsid w:val="0055547A"/>
    <w:rsid w:val="00555E91"/>
    <w:rsid w:val="00560086"/>
    <w:rsid w:val="00562226"/>
    <w:rsid w:val="00562695"/>
    <w:rsid w:val="00563B9A"/>
    <w:rsid w:val="00564001"/>
    <w:rsid w:val="00567A03"/>
    <w:rsid w:val="00567F5E"/>
    <w:rsid w:val="00571179"/>
    <w:rsid w:val="00572034"/>
    <w:rsid w:val="00572738"/>
    <w:rsid w:val="0057432C"/>
    <w:rsid w:val="0057601C"/>
    <w:rsid w:val="00576B55"/>
    <w:rsid w:val="00580300"/>
    <w:rsid w:val="00581413"/>
    <w:rsid w:val="005815B1"/>
    <w:rsid w:val="005824F4"/>
    <w:rsid w:val="005825AA"/>
    <w:rsid w:val="00582AC5"/>
    <w:rsid w:val="0058341C"/>
    <w:rsid w:val="00583605"/>
    <w:rsid w:val="0058550C"/>
    <w:rsid w:val="00585C0B"/>
    <w:rsid w:val="00585E69"/>
    <w:rsid w:val="005862A4"/>
    <w:rsid w:val="0058661D"/>
    <w:rsid w:val="005879FD"/>
    <w:rsid w:val="00590851"/>
    <w:rsid w:val="00592A52"/>
    <w:rsid w:val="00593DBB"/>
    <w:rsid w:val="005940A6"/>
    <w:rsid w:val="00595465"/>
    <w:rsid w:val="005A0A0A"/>
    <w:rsid w:val="005A19CC"/>
    <w:rsid w:val="005A1EF8"/>
    <w:rsid w:val="005A29EF"/>
    <w:rsid w:val="005A2B78"/>
    <w:rsid w:val="005A3154"/>
    <w:rsid w:val="005A32DC"/>
    <w:rsid w:val="005A4FC7"/>
    <w:rsid w:val="005A68F5"/>
    <w:rsid w:val="005A7328"/>
    <w:rsid w:val="005B0782"/>
    <w:rsid w:val="005B1244"/>
    <w:rsid w:val="005B13FC"/>
    <w:rsid w:val="005B308E"/>
    <w:rsid w:val="005B46BE"/>
    <w:rsid w:val="005B7271"/>
    <w:rsid w:val="005B7AAA"/>
    <w:rsid w:val="005C18DA"/>
    <w:rsid w:val="005C3746"/>
    <w:rsid w:val="005C54FD"/>
    <w:rsid w:val="005C6ABC"/>
    <w:rsid w:val="005C7261"/>
    <w:rsid w:val="005D0900"/>
    <w:rsid w:val="005D0A5E"/>
    <w:rsid w:val="005D1C10"/>
    <w:rsid w:val="005D2E4B"/>
    <w:rsid w:val="005D2EFA"/>
    <w:rsid w:val="005D2F0D"/>
    <w:rsid w:val="005D3ADA"/>
    <w:rsid w:val="005D44B8"/>
    <w:rsid w:val="005D502D"/>
    <w:rsid w:val="005D5C6A"/>
    <w:rsid w:val="005D6985"/>
    <w:rsid w:val="005D6C8E"/>
    <w:rsid w:val="005D74E8"/>
    <w:rsid w:val="005D77CA"/>
    <w:rsid w:val="005E26D3"/>
    <w:rsid w:val="005E27B3"/>
    <w:rsid w:val="005E37C8"/>
    <w:rsid w:val="005E43E6"/>
    <w:rsid w:val="005E4729"/>
    <w:rsid w:val="005E77A7"/>
    <w:rsid w:val="005F0840"/>
    <w:rsid w:val="005F0B6F"/>
    <w:rsid w:val="005F4156"/>
    <w:rsid w:val="005F4951"/>
    <w:rsid w:val="005F535E"/>
    <w:rsid w:val="005F653C"/>
    <w:rsid w:val="005F7FA4"/>
    <w:rsid w:val="0060057B"/>
    <w:rsid w:val="0060091A"/>
    <w:rsid w:val="00600BAC"/>
    <w:rsid w:val="00600C33"/>
    <w:rsid w:val="006011C9"/>
    <w:rsid w:val="00602072"/>
    <w:rsid w:val="0060289F"/>
    <w:rsid w:val="006031C7"/>
    <w:rsid w:val="00603891"/>
    <w:rsid w:val="00604B1C"/>
    <w:rsid w:val="00605633"/>
    <w:rsid w:val="006075F0"/>
    <w:rsid w:val="00610C68"/>
    <w:rsid w:val="00610E2F"/>
    <w:rsid w:val="006119D5"/>
    <w:rsid w:val="00611BE7"/>
    <w:rsid w:val="00611FA1"/>
    <w:rsid w:val="006127C3"/>
    <w:rsid w:val="00613327"/>
    <w:rsid w:val="006143ED"/>
    <w:rsid w:val="00615344"/>
    <w:rsid w:val="00616A5D"/>
    <w:rsid w:val="00616B7F"/>
    <w:rsid w:val="006171F2"/>
    <w:rsid w:val="006177B5"/>
    <w:rsid w:val="00617FD1"/>
    <w:rsid w:val="00620798"/>
    <w:rsid w:val="006212F8"/>
    <w:rsid w:val="006215BF"/>
    <w:rsid w:val="006222BF"/>
    <w:rsid w:val="006223A4"/>
    <w:rsid w:val="006230F9"/>
    <w:rsid w:val="006243A1"/>
    <w:rsid w:val="006253A8"/>
    <w:rsid w:val="00626449"/>
    <w:rsid w:val="00626D7D"/>
    <w:rsid w:val="00626E9F"/>
    <w:rsid w:val="00627CDA"/>
    <w:rsid w:val="006310A1"/>
    <w:rsid w:val="006311E5"/>
    <w:rsid w:val="00631EA9"/>
    <w:rsid w:val="0063216C"/>
    <w:rsid w:val="00633D0A"/>
    <w:rsid w:val="00633ED2"/>
    <w:rsid w:val="0063545E"/>
    <w:rsid w:val="0063638B"/>
    <w:rsid w:val="006371D8"/>
    <w:rsid w:val="00637E4A"/>
    <w:rsid w:val="0064018E"/>
    <w:rsid w:val="006413D7"/>
    <w:rsid w:val="0064194B"/>
    <w:rsid w:val="0064231B"/>
    <w:rsid w:val="006428CC"/>
    <w:rsid w:val="00642EB6"/>
    <w:rsid w:val="00643563"/>
    <w:rsid w:val="0064361D"/>
    <w:rsid w:val="00643C51"/>
    <w:rsid w:val="00645882"/>
    <w:rsid w:val="00645CC6"/>
    <w:rsid w:val="00646E4C"/>
    <w:rsid w:val="00650014"/>
    <w:rsid w:val="00650296"/>
    <w:rsid w:val="00650D44"/>
    <w:rsid w:val="00651D5F"/>
    <w:rsid w:val="00653144"/>
    <w:rsid w:val="00653CD6"/>
    <w:rsid w:val="006555ED"/>
    <w:rsid w:val="006575A7"/>
    <w:rsid w:val="00657AEF"/>
    <w:rsid w:val="006608F8"/>
    <w:rsid w:val="00660D72"/>
    <w:rsid w:val="00661657"/>
    <w:rsid w:val="0066174B"/>
    <w:rsid w:val="0066176C"/>
    <w:rsid w:val="00661FB3"/>
    <w:rsid w:val="00664771"/>
    <w:rsid w:val="00665DA6"/>
    <w:rsid w:val="0066619C"/>
    <w:rsid w:val="00666873"/>
    <w:rsid w:val="00667C18"/>
    <w:rsid w:val="00670A75"/>
    <w:rsid w:val="00670C4C"/>
    <w:rsid w:val="00670FA6"/>
    <w:rsid w:val="00671351"/>
    <w:rsid w:val="00672D72"/>
    <w:rsid w:val="00673EAA"/>
    <w:rsid w:val="00674AAB"/>
    <w:rsid w:val="00675B93"/>
    <w:rsid w:val="00677728"/>
    <w:rsid w:val="00680BD6"/>
    <w:rsid w:val="0068173A"/>
    <w:rsid w:val="00682501"/>
    <w:rsid w:val="00683120"/>
    <w:rsid w:val="00685025"/>
    <w:rsid w:val="00685D30"/>
    <w:rsid w:val="00686125"/>
    <w:rsid w:val="00686A32"/>
    <w:rsid w:val="00687CA6"/>
    <w:rsid w:val="00690AC9"/>
    <w:rsid w:val="00691183"/>
    <w:rsid w:val="00692775"/>
    <w:rsid w:val="00693CEF"/>
    <w:rsid w:val="0069541E"/>
    <w:rsid w:val="00695950"/>
    <w:rsid w:val="0069723D"/>
    <w:rsid w:val="00697A6F"/>
    <w:rsid w:val="006A0B24"/>
    <w:rsid w:val="006A0C81"/>
    <w:rsid w:val="006A1A58"/>
    <w:rsid w:val="006A1AED"/>
    <w:rsid w:val="006A2CEB"/>
    <w:rsid w:val="006A41EA"/>
    <w:rsid w:val="006A6DFC"/>
    <w:rsid w:val="006B0D26"/>
    <w:rsid w:val="006B222B"/>
    <w:rsid w:val="006B389D"/>
    <w:rsid w:val="006B3E41"/>
    <w:rsid w:val="006B4D3F"/>
    <w:rsid w:val="006B526C"/>
    <w:rsid w:val="006B7D15"/>
    <w:rsid w:val="006B7F98"/>
    <w:rsid w:val="006C0B2B"/>
    <w:rsid w:val="006C163A"/>
    <w:rsid w:val="006C5F5B"/>
    <w:rsid w:val="006C6509"/>
    <w:rsid w:val="006C715B"/>
    <w:rsid w:val="006C7F47"/>
    <w:rsid w:val="006D0BD3"/>
    <w:rsid w:val="006D1651"/>
    <w:rsid w:val="006D25D9"/>
    <w:rsid w:val="006D3218"/>
    <w:rsid w:val="006D32AA"/>
    <w:rsid w:val="006D4089"/>
    <w:rsid w:val="006D4810"/>
    <w:rsid w:val="006D53FA"/>
    <w:rsid w:val="006D60D3"/>
    <w:rsid w:val="006E019B"/>
    <w:rsid w:val="006E2A0B"/>
    <w:rsid w:val="006E34A4"/>
    <w:rsid w:val="006E4DC6"/>
    <w:rsid w:val="006E5D7C"/>
    <w:rsid w:val="006E5F70"/>
    <w:rsid w:val="006E6796"/>
    <w:rsid w:val="006E6A05"/>
    <w:rsid w:val="006E71A7"/>
    <w:rsid w:val="006F164E"/>
    <w:rsid w:val="006F228C"/>
    <w:rsid w:val="006F2D80"/>
    <w:rsid w:val="006F37A3"/>
    <w:rsid w:val="006F6866"/>
    <w:rsid w:val="006F7AC4"/>
    <w:rsid w:val="00700FA8"/>
    <w:rsid w:val="00702C32"/>
    <w:rsid w:val="00703388"/>
    <w:rsid w:val="007040F7"/>
    <w:rsid w:val="00704557"/>
    <w:rsid w:val="00704BC7"/>
    <w:rsid w:val="0070623E"/>
    <w:rsid w:val="00707531"/>
    <w:rsid w:val="00710207"/>
    <w:rsid w:val="0071044C"/>
    <w:rsid w:val="0071090D"/>
    <w:rsid w:val="00710920"/>
    <w:rsid w:val="00711825"/>
    <w:rsid w:val="0071227E"/>
    <w:rsid w:val="00712954"/>
    <w:rsid w:val="00713E96"/>
    <w:rsid w:val="007145FF"/>
    <w:rsid w:val="00714713"/>
    <w:rsid w:val="00715EA8"/>
    <w:rsid w:val="00716710"/>
    <w:rsid w:val="0071733B"/>
    <w:rsid w:val="00720C9C"/>
    <w:rsid w:val="007220A6"/>
    <w:rsid w:val="00727122"/>
    <w:rsid w:val="00727519"/>
    <w:rsid w:val="00727945"/>
    <w:rsid w:val="00730572"/>
    <w:rsid w:val="00730B43"/>
    <w:rsid w:val="00731B8D"/>
    <w:rsid w:val="00733C6F"/>
    <w:rsid w:val="00735116"/>
    <w:rsid w:val="00736A91"/>
    <w:rsid w:val="007379A5"/>
    <w:rsid w:val="0074063B"/>
    <w:rsid w:val="00740BDB"/>
    <w:rsid w:val="007415EA"/>
    <w:rsid w:val="0074169C"/>
    <w:rsid w:val="007420E2"/>
    <w:rsid w:val="00743C39"/>
    <w:rsid w:val="00743C66"/>
    <w:rsid w:val="007448E6"/>
    <w:rsid w:val="00745247"/>
    <w:rsid w:val="00747A21"/>
    <w:rsid w:val="0075015A"/>
    <w:rsid w:val="00752238"/>
    <w:rsid w:val="0075291F"/>
    <w:rsid w:val="007531D5"/>
    <w:rsid w:val="00753565"/>
    <w:rsid w:val="00753E20"/>
    <w:rsid w:val="00754ADA"/>
    <w:rsid w:val="0075509F"/>
    <w:rsid w:val="007554D9"/>
    <w:rsid w:val="007565EE"/>
    <w:rsid w:val="00757454"/>
    <w:rsid w:val="00760A64"/>
    <w:rsid w:val="00761FE8"/>
    <w:rsid w:val="00762E14"/>
    <w:rsid w:val="0076347D"/>
    <w:rsid w:val="00764320"/>
    <w:rsid w:val="007643E4"/>
    <w:rsid w:val="00767159"/>
    <w:rsid w:val="00772974"/>
    <w:rsid w:val="0077492D"/>
    <w:rsid w:val="00774A1A"/>
    <w:rsid w:val="007759A7"/>
    <w:rsid w:val="00776FA3"/>
    <w:rsid w:val="007805F5"/>
    <w:rsid w:val="00783E63"/>
    <w:rsid w:val="00786294"/>
    <w:rsid w:val="00786CD0"/>
    <w:rsid w:val="00787290"/>
    <w:rsid w:val="00790633"/>
    <w:rsid w:val="00791341"/>
    <w:rsid w:val="00791F4B"/>
    <w:rsid w:val="00792572"/>
    <w:rsid w:val="007925FF"/>
    <w:rsid w:val="00792AAF"/>
    <w:rsid w:val="00792B9B"/>
    <w:rsid w:val="00793873"/>
    <w:rsid w:val="00796E7B"/>
    <w:rsid w:val="00797FB7"/>
    <w:rsid w:val="007A0CD4"/>
    <w:rsid w:val="007A18B5"/>
    <w:rsid w:val="007A21A1"/>
    <w:rsid w:val="007A2664"/>
    <w:rsid w:val="007A2BFC"/>
    <w:rsid w:val="007A39B0"/>
    <w:rsid w:val="007A3DDB"/>
    <w:rsid w:val="007A44D4"/>
    <w:rsid w:val="007A5E14"/>
    <w:rsid w:val="007A60C9"/>
    <w:rsid w:val="007A6671"/>
    <w:rsid w:val="007B0970"/>
    <w:rsid w:val="007B0AD1"/>
    <w:rsid w:val="007B215A"/>
    <w:rsid w:val="007B399D"/>
    <w:rsid w:val="007B51D9"/>
    <w:rsid w:val="007B533D"/>
    <w:rsid w:val="007B66D9"/>
    <w:rsid w:val="007B6987"/>
    <w:rsid w:val="007B69E7"/>
    <w:rsid w:val="007C17BF"/>
    <w:rsid w:val="007C1B63"/>
    <w:rsid w:val="007C312F"/>
    <w:rsid w:val="007C34E7"/>
    <w:rsid w:val="007C3BF9"/>
    <w:rsid w:val="007C3DA7"/>
    <w:rsid w:val="007C73BE"/>
    <w:rsid w:val="007D0351"/>
    <w:rsid w:val="007D0D9F"/>
    <w:rsid w:val="007D395C"/>
    <w:rsid w:val="007D5890"/>
    <w:rsid w:val="007D736F"/>
    <w:rsid w:val="007D7902"/>
    <w:rsid w:val="007E1047"/>
    <w:rsid w:val="007E1B37"/>
    <w:rsid w:val="007E1B5E"/>
    <w:rsid w:val="007E2B62"/>
    <w:rsid w:val="007E41E9"/>
    <w:rsid w:val="007E43AC"/>
    <w:rsid w:val="007E7A55"/>
    <w:rsid w:val="007F0327"/>
    <w:rsid w:val="007F244E"/>
    <w:rsid w:val="007F2D2F"/>
    <w:rsid w:val="007F406F"/>
    <w:rsid w:val="007F4B6D"/>
    <w:rsid w:val="007F5637"/>
    <w:rsid w:val="007F5B19"/>
    <w:rsid w:val="007F72D4"/>
    <w:rsid w:val="007F7438"/>
    <w:rsid w:val="007F7DEE"/>
    <w:rsid w:val="007F7F2D"/>
    <w:rsid w:val="008002E4"/>
    <w:rsid w:val="00800343"/>
    <w:rsid w:val="008008F6"/>
    <w:rsid w:val="00801547"/>
    <w:rsid w:val="00802DD8"/>
    <w:rsid w:val="008036E6"/>
    <w:rsid w:val="008038FC"/>
    <w:rsid w:val="00804099"/>
    <w:rsid w:val="00804101"/>
    <w:rsid w:val="00805065"/>
    <w:rsid w:val="00807123"/>
    <w:rsid w:val="00807D25"/>
    <w:rsid w:val="00807EE4"/>
    <w:rsid w:val="008106C0"/>
    <w:rsid w:val="00810880"/>
    <w:rsid w:val="0081142B"/>
    <w:rsid w:val="008120B9"/>
    <w:rsid w:val="00812E43"/>
    <w:rsid w:val="008136D7"/>
    <w:rsid w:val="00813A8C"/>
    <w:rsid w:val="00815A85"/>
    <w:rsid w:val="00817D3E"/>
    <w:rsid w:val="00817F66"/>
    <w:rsid w:val="008200C7"/>
    <w:rsid w:val="0082037D"/>
    <w:rsid w:val="00820509"/>
    <w:rsid w:val="008205E7"/>
    <w:rsid w:val="0082117A"/>
    <w:rsid w:val="0082150F"/>
    <w:rsid w:val="00822AE7"/>
    <w:rsid w:val="00822B88"/>
    <w:rsid w:val="0082316E"/>
    <w:rsid w:val="008234B8"/>
    <w:rsid w:val="00823F1E"/>
    <w:rsid w:val="008243AA"/>
    <w:rsid w:val="008249FD"/>
    <w:rsid w:val="008250C4"/>
    <w:rsid w:val="00826E8E"/>
    <w:rsid w:val="008272CA"/>
    <w:rsid w:val="00830725"/>
    <w:rsid w:val="00830914"/>
    <w:rsid w:val="008309AA"/>
    <w:rsid w:val="00831068"/>
    <w:rsid w:val="00831D6C"/>
    <w:rsid w:val="00834776"/>
    <w:rsid w:val="0083491D"/>
    <w:rsid w:val="00835DBA"/>
    <w:rsid w:val="00836982"/>
    <w:rsid w:val="008370D7"/>
    <w:rsid w:val="008373BB"/>
    <w:rsid w:val="00837C7F"/>
    <w:rsid w:val="00837E1E"/>
    <w:rsid w:val="0084069A"/>
    <w:rsid w:val="00841771"/>
    <w:rsid w:val="0084393C"/>
    <w:rsid w:val="008440EA"/>
    <w:rsid w:val="0084410E"/>
    <w:rsid w:val="008451FD"/>
    <w:rsid w:val="0084611E"/>
    <w:rsid w:val="00846997"/>
    <w:rsid w:val="00846C1D"/>
    <w:rsid w:val="00847561"/>
    <w:rsid w:val="008477CD"/>
    <w:rsid w:val="00847B45"/>
    <w:rsid w:val="0085322E"/>
    <w:rsid w:val="00853545"/>
    <w:rsid w:val="0085404B"/>
    <w:rsid w:val="00854611"/>
    <w:rsid w:val="00855B0D"/>
    <w:rsid w:val="00856AAA"/>
    <w:rsid w:val="0085726F"/>
    <w:rsid w:val="008572CD"/>
    <w:rsid w:val="00857B9E"/>
    <w:rsid w:val="00861A77"/>
    <w:rsid w:val="00863833"/>
    <w:rsid w:val="0086434B"/>
    <w:rsid w:val="00865E57"/>
    <w:rsid w:val="008663B3"/>
    <w:rsid w:val="00867695"/>
    <w:rsid w:val="008677BA"/>
    <w:rsid w:val="0086784B"/>
    <w:rsid w:val="00870EF6"/>
    <w:rsid w:val="008712BC"/>
    <w:rsid w:val="00872012"/>
    <w:rsid w:val="00874214"/>
    <w:rsid w:val="00874270"/>
    <w:rsid w:val="00874DD3"/>
    <w:rsid w:val="008756A0"/>
    <w:rsid w:val="008756E9"/>
    <w:rsid w:val="008764E2"/>
    <w:rsid w:val="00880087"/>
    <w:rsid w:val="00880EF0"/>
    <w:rsid w:val="008838B7"/>
    <w:rsid w:val="008839BC"/>
    <w:rsid w:val="00884ED0"/>
    <w:rsid w:val="008850DF"/>
    <w:rsid w:val="0088533B"/>
    <w:rsid w:val="0088541B"/>
    <w:rsid w:val="008864D3"/>
    <w:rsid w:val="008868D8"/>
    <w:rsid w:val="00886C67"/>
    <w:rsid w:val="008901DF"/>
    <w:rsid w:val="008906D8"/>
    <w:rsid w:val="00890A36"/>
    <w:rsid w:val="00891762"/>
    <w:rsid w:val="008944E1"/>
    <w:rsid w:val="00894612"/>
    <w:rsid w:val="00894BBF"/>
    <w:rsid w:val="00896492"/>
    <w:rsid w:val="008964AA"/>
    <w:rsid w:val="00897F5F"/>
    <w:rsid w:val="008A040B"/>
    <w:rsid w:val="008A08AC"/>
    <w:rsid w:val="008A0F4E"/>
    <w:rsid w:val="008A182A"/>
    <w:rsid w:val="008A1D57"/>
    <w:rsid w:val="008A5C35"/>
    <w:rsid w:val="008A6C6C"/>
    <w:rsid w:val="008A7763"/>
    <w:rsid w:val="008A799B"/>
    <w:rsid w:val="008A79EE"/>
    <w:rsid w:val="008B05CB"/>
    <w:rsid w:val="008B05D4"/>
    <w:rsid w:val="008B0FCB"/>
    <w:rsid w:val="008B12B5"/>
    <w:rsid w:val="008B3E59"/>
    <w:rsid w:val="008B40AC"/>
    <w:rsid w:val="008B53F8"/>
    <w:rsid w:val="008B654C"/>
    <w:rsid w:val="008B7375"/>
    <w:rsid w:val="008C0B09"/>
    <w:rsid w:val="008C0C6D"/>
    <w:rsid w:val="008C0C8A"/>
    <w:rsid w:val="008C173B"/>
    <w:rsid w:val="008C22C6"/>
    <w:rsid w:val="008C3751"/>
    <w:rsid w:val="008C3FB6"/>
    <w:rsid w:val="008C4A27"/>
    <w:rsid w:val="008C5055"/>
    <w:rsid w:val="008C52B5"/>
    <w:rsid w:val="008C5691"/>
    <w:rsid w:val="008C5786"/>
    <w:rsid w:val="008C7480"/>
    <w:rsid w:val="008C75C0"/>
    <w:rsid w:val="008C7CD4"/>
    <w:rsid w:val="008D01CA"/>
    <w:rsid w:val="008D02E6"/>
    <w:rsid w:val="008D0B85"/>
    <w:rsid w:val="008D0DF2"/>
    <w:rsid w:val="008D0F73"/>
    <w:rsid w:val="008D1457"/>
    <w:rsid w:val="008D1F9B"/>
    <w:rsid w:val="008D24D8"/>
    <w:rsid w:val="008D2C6E"/>
    <w:rsid w:val="008D3CB8"/>
    <w:rsid w:val="008D6B20"/>
    <w:rsid w:val="008E0EEE"/>
    <w:rsid w:val="008E1382"/>
    <w:rsid w:val="008E221A"/>
    <w:rsid w:val="008E23EE"/>
    <w:rsid w:val="008E29CD"/>
    <w:rsid w:val="008E426B"/>
    <w:rsid w:val="008E5451"/>
    <w:rsid w:val="008E6444"/>
    <w:rsid w:val="008E6E21"/>
    <w:rsid w:val="008E7E5E"/>
    <w:rsid w:val="008F0077"/>
    <w:rsid w:val="008F009F"/>
    <w:rsid w:val="008F072A"/>
    <w:rsid w:val="008F2897"/>
    <w:rsid w:val="008F3354"/>
    <w:rsid w:val="008F3FA7"/>
    <w:rsid w:val="008F40F1"/>
    <w:rsid w:val="008F44F7"/>
    <w:rsid w:val="008F50F2"/>
    <w:rsid w:val="008F5B6C"/>
    <w:rsid w:val="008F5E9E"/>
    <w:rsid w:val="008F6375"/>
    <w:rsid w:val="008F6B94"/>
    <w:rsid w:val="008F6F3E"/>
    <w:rsid w:val="00902CC8"/>
    <w:rsid w:val="00903808"/>
    <w:rsid w:val="009050E4"/>
    <w:rsid w:val="00906C85"/>
    <w:rsid w:val="00907267"/>
    <w:rsid w:val="00911EEE"/>
    <w:rsid w:val="0091294A"/>
    <w:rsid w:val="009130EF"/>
    <w:rsid w:val="009135E9"/>
    <w:rsid w:val="009138DF"/>
    <w:rsid w:val="009139D1"/>
    <w:rsid w:val="00914229"/>
    <w:rsid w:val="00914842"/>
    <w:rsid w:val="00916046"/>
    <w:rsid w:val="009165DF"/>
    <w:rsid w:val="00916956"/>
    <w:rsid w:val="009171AA"/>
    <w:rsid w:val="00917C1A"/>
    <w:rsid w:val="009205B8"/>
    <w:rsid w:val="009206FC"/>
    <w:rsid w:val="00921D6E"/>
    <w:rsid w:val="0092428B"/>
    <w:rsid w:val="00924FE0"/>
    <w:rsid w:val="009313FA"/>
    <w:rsid w:val="00931CD0"/>
    <w:rsid w:val="0093251F"/>
    <w:rsid w:val="009326B7"/>
    <w:rsid w:val="009331D1"/>
    <w:rsid w:val="00933DB7"/>
    <w:rsid w:val="00934A77"/>
    <w:rsid w:val="009353D3"/>
    <w:rsid w:val="0093649E"/>
    <w:rsid w:val="00936958"/>
    <w:rsid w:val="00937E92"/>
    <w:rsid w:val="00937EFC"/>
    <w:rsid w:val="00937F1E"/>
    <w:rsid w:val="00941A26"/>
    <w:rsid w:val="009435C0"/>
    <w:rsid w:val="00943657"/>
    <w:rsid w:val="00944F0D"/>
    <w:rsid w:val="00945FBB"/>
    <w:rsid w:val="009513AF"/>
    <w:rsid w:val="00953CFC"/>
    <w:rsid w:val="00954AC8"/>
    <w:rsid w:val="00954FB2"/>
    <w:rsid w:val="009554F6"/>
    <w:rsid w:val="009602FC"/>
    <w:rsid w:val="009603FC"/>
    <w:rsid w:val="0096291A"/>
    <w:rsid w:val="00963A21"/>
    <w:rsid w:val="0096547E"/>
    <w:rsid w:val="0096571A"/>
    <w:rsid w:val="00965FAA"/>
    <w:rsid w:val="009678DA"/>
    <w:rsid w:val="009717F8"/>
    <w:rsid w:val="00971DD9"/>
    <w:rsid w:val="00973EF6"/>
    <w:rsid w:val="00975102"/>
    <w:rsid w:val="00975BD0"/>
    <w:rsid w:val="00976375"/>
    <w:rsid w:val="009765D1"/>
    <w:rsid w:val="00976EB3"/>
    <w:rsid w:val="009777B3"/>
    <w:rsid w:val="00981E47"/>
    <w:rsid w:val="00982066"/>
    <w:rsid w:val="009826EF"/>
    <w:rsid w:val="009833A5"/>
    <w:rsid w:val="00983788"/>
    <w:rsid w:val="00986F84"/>
    <w:rsid w:val="00990715"/>
    <w:rsid w:val="00990906"/>
    <w:rsid w:val="00990CED"/>
    <w:rsid w:val="009918B3"/>
    <w:rsid w:val="00992BC4"/>
    <w:rsid w:val="0099308D"/>
    <w:rsid w:val="0099633D"/>
    <w:rsid w:val="009968C5"/>
    <w:rsid w:val="00997673"/>
    <w:rsid w:val="00997F6B"/>
    <w:rsid w:val="009A14CF"/>
    <w:rsid w:val="009A1752"/>
    <w:rsid w:val="009A400F"/>
    <w:rsid w:val="009A49B4"/>
    <w:rsid w:val="009A4FE6"/>
    <w:rsid w:val="009A75E7"/>
    <w:rsid w:val="009B088F"/>
    <w:rsid w:val="009B0937"/>
    <w:rsid w:val="009B0AC9"/>
    <w:rsid w:val="009B0E90"/>
    <w:rsid w:val="009B12C0"/>
    <w:rsid w:val="009B30D5"/>
    <w:rsid w:val="009B3648"/>
    <w:rsid w:val="009B3972"/>
    <w:rsid w:val="009B4556"/>
    <w:rsid w:val="009B6727"/>
    <w:rsid w:val="009B6E9E"/>
    <w:rsid w:val="009C015F"/>
    <w:rsid w:val="009C02EB"/>
    <w:rsid w:val="009C09F2"/>
    <w:rsid w:val="009C0ED7"/>
    <w:rsid w:val="009C101E"/>
    <w:rsid w:val="009C28DA"/>
    <w:rsid w:val="009C4565"/>
    <w:rsid w:val="009C5564"/>
    <w:rsid w:val="009C59AC"/>
    <w:rsid w:val="009C5D6A"/>
    <w:rsid w:val="009C7B87"/>
    <w:rsid w:val="009D12B9"/>
    <w:rsid w:val="009D14DB"/>
    <w:rsid w:val="009D1F24"/>
    <w:rsid w:val="009D1FC0"/>
    <w:rsid w:val="009D215E"/>
    <w:rsid w:val="009D29BA"/>
    <w:rsid w:val="009D2FBA"/>
    <w:rsid w:val="009D38B2"/>
    <w:rsid w:val="009D4142"/>
    <w:rsid w:val="009D4155"/>
    <w:rsid w:val="009D42F1"/>
    <w:rsid w:val="009D61D8"/>
    <w:rsid w:val="009E0E4F"/>
    <w:rsid w:val="009E0F85"/>
    <w:rsid w:val="009E261F"/>
    <w:rsid w:val="009E333C"/>
    <w:rsid w:val="009E40DC"/>
    <w:rsid w:val="009E4632"/>
    <w:rsid w:val="009E4C29"/>
    <w:rsid w:val="009E7390"/>
    <w:rsid w:val="009E7437"/>
    <w:rsid w:val="009E7FAC"/>
    <w:rsid w:val="009F13D3"/>
    <w:rsid w:val="009F1D27"/>
    <w:rsid w:val="009F2E4F"/>
    <w:rsid w:val="009F2ECE"/>
    <w:rsid w:val="009F41AA"/>
    <w:rsid w:val="009F585E"/>
    <w:rsid w:val="009F672A"/>
    <w:rsid w:val="00A01A27"/>
    <w:rsid w:val="00A02717"/>
    <w:rsid w:val="00A037B6"/>
    <w:rsid w:val="00A03D10"/>
    <w:rsid w:val="00A03FE3"/>
    <w:rsid w:val="00A045AB"/>
    <w:rsid w:val="00A07932"/>
    <w:rsid w:val="00A07A73"/>
    <w:rsid w:val="00A11E8E"/>
    <w:rsid w:val="00A1229E"/>
    <w:rsid w:val="00A12CFB"/>
    <w:rsid w:val="00A1307F"/>
    <w:rsid w:val="00A13724"/>
    <w:rsid w:val="00A1566D"/>
    <w:rsid w:val="00A15B34"/>
    <w:rsid w:val="00A1614C"/>
    <w:rsid w:val="00A16FC0"/>
    <w:rsid w:val="00A170D7"/>
    <w:rsid w:val="00A173CF"/>
    <w:rsid w:val="00A20635"/>
    <w:rsid w:val="00A21CB0"/>
    <w:rsid w:val="00A222FD"/>
    <w:rsid w:val="00A22BC6"/>
    <w:rsid w:val="00A23820"/>
    <w:rsid w:val="00A24C4F"/>
    <w:rsid w:val="00A24ECA"/>
    <w:rsid w:val="00A25031"/>
    <w:rsid w:val="00A27FD7"/>
    <w:rsid w:val="00A30247"/>
    <w:rsid w:val="00A30482"/>
    <w:rsid w:val="00A328BC"/>
    <w:rsid w:val="00A3329F"/>
    <w:rsid w:val="00A336B1"/>
    <w:rsid w:val="00A33936"/>
    <w:rsid w:val="00A358EE"/>
    <w:rsid w:val="00A35AE7"/>
    <w:rsid w:val="00A35F1F"/>
    <w:rsid w:val="00A36797"/>
    <w:rsid w:val="00A36844"/>
    <w:rsid w:val="00A370FE"/>
    <w:rsid w:val="00A420DC"/>
    <w:rsid w:val="00A42723"/>
    <w:rsid w:val="00A430A2"/>
    <w:rsid w:val="00A447F4"/>
    <w:rsid w:val="00A448FC"/>
    <w:rsid w:val="00A4546B"/>
    <w:rsid w:val="00A46590"/>
    <w:rsid w:val="00A4713B"/>
    <w:rsid w:val="00A47D85"/>
    <w:rsid w:val="00A50F80"/>
    <w:rsid w:val="00A5175A"/>
    <w:rsid w:val="00A517AF"/>
    <w:rsid w:val="00A51C83"/>
    <w:rsid w:val="00A51DAB"/>
    <w:rsid w:val="00A520F6"/>
    <w:rsid w:val="00A530E3"/>
    <w:rsid w:val="00A537E2"/>
    <w:rsid w:val="00A551EC"/>
    <w:rsid w:val="00A560E0"/>
    <w:rsid w:val="00A60B3F"/>
    <w:rsid w:val="00A61F2E"/>
    <w:rsid w:val="00A63FDB"/>
    <w:rsid w:val="00A64564"/>
    <w:rsid w:val="00A65D3C"/>
    <w:rsid w:val="00A66680"/>
    <w:rsid w:val="00A66CEE"/>
    <w:rsid w:val="00A676FB"/>
    <w:rsid w:val="00A700B9"/>
    <w:rsid w:val="00A71498"/>
    <w:rsid w:val="00A71FCB"/>
    <w:rsid w:val="00A73256"/>
    <w:rsid w:val="00A733D4"/>
    <w:rsid w:val="00A745D3"/>
    <w:rsid w:val="00A76BBA"/>
    <w:rsid w:val="00A7703C"/>
    <w:rsid w:val="00A77D6F"/>
    <w:rsid w:val="00A828F7"/>
    <w:rsid w:val="00A82BE9"/>
    <w:rsid w:val="00A834CA"/>
    <w:rsid w:val="00A8674C"/>
    <w:rsid w:val="00A9080D"/>
    <w:rsid w:val="00A90E2A"/>
    <w:rsid w:val="00A91690"/>
    <w:rsid w:val="00A91F6C"/>
    <w:rsid w:val="00A9299A"/>
    <w:rsid w:val="00A92ABB"/>
    <w:rsid w:val="00A92F80"/>
    <w:rsid w:val="00A931F1"/>
    <w:rsid w:val="00A93C11"/>
    <w:rsid w:val="00A9457F"/>
    <w:rsid w:val="00A95B81"/>
    <w:rsid w:val="00A96829"/>
    <w:rsid w:val="00AA01A8"/>
    <w:rsid w:val="00AA0E13"/>
    <w:rsid w:val="00AA1522"/>
    <w:rsid w:val="00AA5938"/>
    <w:rsid w:val="00AA6483"/>
    <w:rsid w:val="00AA65A7"/>
    <w:rsid w:val="00AA76B7"/>
    <w:rsid w:val="00AA786E"/>
    <w:rsid w:val="00AA794C"/>
    <w:rsid w:val="00AB0E78"/>
    <w:rsid w:val="00AB1DA2"/>
    <w:rsid w:val="00AB1F57"/>
    <w:rsid w:val="00AB3C15"/>
    <w:rsid w:val="00AB4055"/>
    <w:rsid w:val="00AB5206"/>
    <w:rsid w:val="00AB5B84"/>
    <w:rsid w:val="00AB615E"/>
    <w:rsid w:val="00AB7770"/>
    <w:rsid w:val="00AB7CD5"/>
    <w:rsid w:val="00AC0EE3"/>
    <w:rsid w:val="00AC1B93"/>
    <w:rsid w:val="00AC261E"/>
    <w:rsid w:val="00AC2A51"/>
    <w:rsid w:val="00AC2D7F"/>
    <w:rsid w:val="00AC44CC"/>
    <w:rsid w:val="00AC4D76"/>
    <w:rsid w:val="00AC4E1B"/>
    <w:rsid w:val="00AC4FA6"/>
    <w:rsid w:val="00AC5325"/>
    <w:rsid w:val="00AC5A43"/>
    <w:rsid w:val="00AC79B1"/>
    <w:rsid w:val="00AD1357"/>
    <w:rsid w:val="00AD173F"/>
    <w:rsid w:val="00AD2708"/>
    <w:rsid w:val="00AD2DB9"/>
    <w:rsid w:val="00AD2EAA"/>
    <w:rsid w:val="00AD396B"/>
    <w:rsid w:val="00AD44D2"/>
    <w:rsid w:val="00AD5200"/>
    <w:rsid w:val="00AD5C0C"/>
    <w:rsid w:val="00AD7B1F"/>
    <w:rsid w:val="00AD7E5E"/>
    <w:rsid w:val="00AE0B42"/>
    <w:rsid w:val="00AE0EB8"/>
    <w:rsid w:val="00AE141E"/>
    <w:rsid w:val="00AE183A"/>
    <w:rsid w:val="00AE2B09"/>
    <w:rsid w:val="00AE2EFF"/>
    <w:rsid w:val="00AE378B"/>
    <w:rsid w:val="00AE3B9E"/>
    <w:rsid w:val="00AE3C55"/>
    <w:rsid w:val="00AE41B5"/>
    <w:rsid w:val="00AE4D51"/>
    <w:rsid w:val="00AE5045"/>
    <w:rsid w:val="00AE5164"/>
    <w:rsid w:val="00AE536B"/>
    <w:rsid w:val="00AE618F"/>
    <w:rsid w:val="00AF0083"/>
    <w:rsid w:val="00AF0662"/>
    <w:rsid w:val="00AF13C7"/>
    <w:rsid w:val="00AF1DD7"/>
    <w:rsid w:val="00AF2E02"/>
    <w:rsid w:val="00AF376D"/>
    <w:rsid w:val="00AF3C11"/>
    <w:rsid w:val="00AF4655"/>
    <w:rsid w:val="00AF47D8"/>
    <w:rsid w:val="00AF5246"/>
    <w:rsid w:val="00AF5989"/>
    <w:rsid w:val="00AF63C0"/>
    <w:rsid w:val="00AF7198"/>
    <w:rsid w:val="00AF752B"/>
    <w:rsid w:val="00AF7A4C"/>
    <w:rsid w:val="00AF7E57"/>
    <w:rsid w:val="00B0060E"/>
    <w:rsid w:val="00B01C65"/>
    <w:rsid w:val="00B029B8"/>
    <w:rsid w:val="00B0376E"/>
    <w:rsid w:val="00B03B85"/>
    <w:rsid w:val="00B04A15"/>
    <w:rsid w:val="00B06E9D"/>
    <w:rsid w:val="00B10790"/>
    <w:rsid w:val="00B11755"/>
    <w:rsid w:val="00B127D3"/>
    <w:rsid w:val="00B12950"/>
    <w:rsid w:val="00B12B0E"/>
    <w:rsid w:val="00B13510"/>
    <w:rsid w:val="00B14174"/>
    <w:rsid w:val="00B15158"/>
    <w:rsid w:val="00B174A5"/>
    <w:rsid w:val="00B201AA"/>
    <w:rsid w:val="00B20607"/>
    <w:rsid w:val="00B22307"/>
    <w:rsid w:val="00B22C70"/>
    <w:rsid w:val="00B251D2"/>
    <w:rsid w:val="00B25621"/>
    <w:rsid w:val="00B25C07"/>
    <w:rsid w:val="00B25CE1"/>
    <w:rsid w:val="00B26463"/>
    <w:rsid w:val="00B269CF"/>
    <w:rsid w:val="00B27761"/>
    <w:rsid w:val="00B321C8"/>
    <w:rsid w:val="00B32BB0"/>
    <w:rsid w:val="00B34096"/>
    <w:rsid w:val="00B3409D"/>
    <w:rsid w:val="00B34305"/>
    <w:rsid w:val="00B35136"/>
    <w:rsid w:val="00B3681D"/>
    <w:rsid w:val="00B36828"/>
    <w:rsid w:val="00B36C64"/>
    <w:rsid w:val="00B37AFD"/>
    <w:rsid w:val="00B400AA"/>
    <w:rsid w:val="00B422BD"/>
    <w:rsid w:val="00B4286E"/>
    <w:rsid w:val="00B45D7F"/>
    <w:rsid w:val="00B45FF2"/>
    <w:rsid w:val="00B46129"/>
    <w:rsid w:val="00B463F5"/>
    <w:rsid w:val="00B47B01"/>
    <w:rsid w:val="00B47D4C"/>
    <w:rsid w:val="00B47EAD"/>
    <w:rsid w:val="00B50654"/>
    <w:rsid w:val="00B5108C"/>
    <w:rsid w:val="00B5127E"/>
    <w:rsid w:val="00B5463E"/>
    <w:rsid w:val="00B54FB0"/>
    <w:rsid w:val="00B55392"/>
    <w:rsid w:val="00B567C7"/>
    <w:rsid w:val="00B57187"/>
    <w:rsid w:val="00B60880"/>
    <w:rsid w:val="00B6258D"/>
    <w:rsid w:val="00B637EA"/>
    <w:rsid w:val="00B63B6E"/>
    <w:rsid w:val="00B6474A"/>
    <w:rsid w:val="00B6578C"/>
    <w:rsid w:val="00B667E4"/>
    <w:rsid w:val="00B6702C"/>
    <w:rsid w:val="00B679E9"/>
    <w:rsid w:val="00B67AF0"/>
    <w:rsid w:val="00B70519"/>
    <w:rsid w:val="00B71064"/>
    <w:rsid w:val="00B7153E"/>
    <w:rsid w:val="00B718A0"/>
    <w:rsid w:val="00B718AC"/>
    <w:rsid w:val="00B72303"/>
    <w:rsid w:val="00B74E9D"/>
    <w:rsid w:val="00B750CA"/>
    <w:rsid w:val="00B75991"/>
    <w:rsid w:val="00B75CB3"/>
    <w:rsid w:val="00B75DB4"/>
    <w:rsid w:val="00B76088"/>
    <w:rsid w:val="00B80453"/>
    <w:rsid w:val="00B80700"/>
    <w:rsid w:val="00B8087C"/>
    <w:rsid w:val="00B81BF1"/>
    <w:rsid w:val="00B838E4"/>
    <w:rsid w:val="00B83C4F"/>
    <w:rsid w:val="00B852BE"/>
    <w:rsid w:val="00B85B70"/>
    <w:rsid w:val="00B91F38"/>
    <w:rsid w:val="00B92CB4"/>
    <w:rsid w:val="00B93CAC"/>
    <w:rsid w:val="00B951BF"/>
    <w:rsid w:val="00B95549"/>
    <w:rsid w:val="00B95E88"/>
    <w:rsid w:val="00B96B95"/>
    <w:rsid w:val="00B97790"/>
    <w:rsid w:val="00BA0205"/>
    <w:rsid w:val="00BA0D62"/>
    <w:rsid w:val="00BA1000"/>
    <w:rsid w:val="00BA1B7D"/>
    <w:rsid w:val="00BA5257"/>
    <w:rsid w:val="00BA528E"/>
    <w:rsid w:val="00BA644E"/>
    <w:rsid w:val="00BA681D"/>
    <w:rsid w:val="00BA69D2"/>
    <w:rsid w:val="00BA7C30"/>
    <w:rsid w:val="00BA7CFE"/>
    <w:rsid w:val="00BB01D5"/>
    <w:rsid w:val="00BB0448"/>
    <w:rsid w:val="00BB167A"/>
    <w:rsid w:val="00BB1B77"/>
    <w:rsid w:val="00BB28FB"/>
    <w:rsid w:val="00BB33EC"/>
    <w:rsid w:val="00BB3AD0"/>
    <w:rsid w:val="00BB4970"/>
    <w:rsid w:val="00BB5376"/>
    <w:rsid w:val="00BB6221"/>
    <w:rsid w:val="00BB6EC2"/>
    <w:rsid w:val="00BC0D94"/>
    <w:rsid w:val="00BC1AC9"/>
    <w:rsid w:val="00BC22BC"/>
    <w:rsid w:val="00BC247B"/>
    <w:rsid w:val="00BC2532"/>
    <w:rsid w:val="00BC3CC7"/>
    <w:rsid w:val="00BD0EAA"/>
    <w:rsid w:val="00BD1D2C"/>
    <w:rsid w:val="00BD2317"/>
    <w:rsid w:val="00BD2681"/>
    <w:rsid w:val="00BD2C84"/>
    <w:rsid w:val="00BD34BE"/>
    <w:rsid w:val="00BD390E"/>
    <w:rsid w:val="00BD3E6E"/>
    <w:rsid w:val="00BD4225"/>
    <w:rsid w:val="00BD579C"/>
    <w:rsid w:val="00BD5E8B"/>
    <w:rsid w:val="00BD62B1"/>
    <w:rsid w:val="00BE1217"/>
    <w:rsid w:val="00BE359C"/>
    <w:rsid w:val="00BE487C"/>
    <w:rsid w:val="00BE51DB"/>
    <w:rsid w:val="00BE5221"/>
    <w:rsid w:val="00BE6205"/>
    <w:rsid w:val="00BE6221"/>
    <w:rsid w:val="00BE7AE3"/>
    <w:rsid w:val="00BF01FB"/>
    <w:rsid w:val="00BF03FD"/>
    <w:rsid w:val="00BF0565"/>
    <w:rsid w:val="00BF0DEB"/>
    <w:rsid w:val="00BF1528"/>
    <w:rsid w:val="00BF28B5"/>
    <w:rsid w:val="00BF28E4"/>
    <w:rsid w:val="00BF3219"/>
    <w:rsid w:val="00BF4DB3"/>
    <w:rsid w:val="00BF6EE2"/>
    <w:rsid w:val="00BF7645"/>
    <w:rsid w:val="00C00820"/>
    <w:rsid w:val="00C0318E"/>
    <w:rsid w:val="00C0607A"/>
    <w:rsid w:val="00C063C2"/>
    <w:rsid w:val="00C111B9"/>
    <w:rsid w:val="00C126F6"/>
    <w:rsid w:val="00C128E3"/>
    <w:rsid w:val="00C13FB8"/>
    <w:rsid w:val="00C16127"/>
    <w:rsid w:val="00C16F92"/>
    <w:rsid w:val="00C171CC"/>
    <w:rsid w:val="00C171D3"/>
    <w:rsid w:val="00C1779C"/>
    <w:rsid w:val="00C210BC"/>
    <w:rsid w:val="00C21403"/>
    <w:rsid w:val="00C2143E"/>
    <w:rsid w:val="00C21547"/>
    <w:rsid w:val="00C21BD0"/>
    <w:rsid w:val="00C22980"/>
    <w:rsid w:val="00C23860"/>
    <w:rsid w:val="00C24D2F"/>
    <w:rsid w:val="00C2559D"/>
    <w:rsid w:val="00C25FD4"/>
    <w:rsid w:val="00C3036A"/>
    <w:rsid w:val="00C31101"/>
    <w:rsid w:val="00C3168B"/>
    <w:rsid w:val="00C31E37"/>
    <w:rsid w:val="00C33557"/>
    <w:rsid w:val="00C3378B"/>
    <w:rsid w:val="00C338A0"/>
    <w:rsid w:val="00C33E43"/>
    <w:rsid w:val="00C34832"/>
    <w:rsid w:val="00C37522"/>
    <w:rsid w:val="00C377F9"/>
    <w:rsid w:val="00C40376"/>
    <w:rsid w:val="00C41479"/>
    <w:rsid w:val="00C43425"/>
    <w:rsid w:val="00C444A8"/>
    <w:rsid w:val="00C4556E"/>
    <w:rsid w:val="00C45D2A"/>
    <w:rsid w:val="00C461F0"/>
    <w:rsid w:val="00C46CA8"/>
    <w:rsid w:val="00C514C6"/>
    <w:rsid w:val="00C516D2"/>
    <w:rsid w:val="00C5227F"/>
    <w:rsid w:val="00C523A9"/>
    <w:rsid w:val="00C531C1"/>
    <w:rsid w:val="00C53A35"/>
    <w:rsid w:val="00C5517E"/>
    <w:rsid w:val="00C56C70"/>
    <w:rsid w:val="00C56EAE"/>
    <w:rsid w:val="00C57DC6"/>
    <w:rsid w:val="00C6016A"/>
    <w:rsid w:val="00C616C7"/>
    <w:rsid w:val="00C62BC7"/>
    <w:rsid w:val="00C62CF0"/>
    <w:rsid w:val="00C65086"/>
    <w:rsid w:val="00C66423"/>
    <w:rsid w:val="00C66AE9"/>
    <w:rsid w:val="00C66F27"/>
    <w:rsid w:val="00C6718C"/>
    <w:rsid w:val="00C70185"/>
    <w:rsid w:val="00C71F3C"/>
    <w:rsid w:val="00C720E9"/>
    <w:rsid w:val="00C72611"/>
    <w:rsid w:val="00C72EFF"/>
    <w:rsid w:val="00C73582"/>
    <w:rsid w:val="00C73AF6"/>
    <w:rsid w:val="00C73BDD"/>
    <w:rsid w:val="00C73D54"/>
    <w:rsid w:val="00C73E3C"/>
    <w:rsid w:val="00C74230"/>
    <w:rsid w:val="00C75EBB"/>
    <w:rsid w:val="00C76481"/>
    <w:rsid w:val="00C77720"/>
    <w:rsid w:val="00C77857"/>
    <w:rsid w:val="00C77C7A"/>
    <w:rsid w:val="00C800FD"/>
    <w:rsid w:val="00C80CA3"/>
    <w:rsid w:val="00C829A6"/>
    <w:rsid w:val="00C850AD"/>
    <w:rsid w:val="00C85635"/>
    <w:rsid w:val="00C860BD"/>
    <w:rsid w:val="00C87260"/>
    <w:rsid w:val="00C9024E"/>
    <w:rsid w:val="00C9094A"/>
    <w:rsid w:val="00C92634"/>
    <w:rsid w:val="00C93A65"/>
    <w:rsid w:val="00C95087"/>
    <w:rsid w:val="00C96ECF"/>
    <w:rsid w:val="00C979C0"/>
    <w:rsid w:val="00CA2AEB"/>
    <w:rsid w:val="00CA2CE2"/>
    <w:rsid w:val="00CA35C9"/>
    <w:rsid w:val="00CA3B00"/>
    <w:rsid w:val="00CA452B"/>
    <w:rsid w:val="00CA5992"/>
    <w:rsid w:val="00CA6B7D"/>
    <w:rsid w:val="00CA7242"/>
    <w:rsid w:val="00CB2A4F"/>
    <w:rsid w:val="00CB3212"/>
    <w:rsid w:val="00CB3531"/>
    <w:rsid w:val="00CB4810"/>
    <w:rsid w:val="00CB653D"/>
    <w:rsid w:val="00CB6BDD"/>
    <w:rsid w:val="00CB7547"/>
    <w:rsid w:val="00CB7549"/>
    <w:rsid w:val="00CC0A9C"/>
    <w:rsid w:val="00CC10BD"/>
    <w:rsid w:val="00CC1193"/>
    <w:rsid w:val="00CC3EC6"/>
    <w:rsid w:val="00CC42C8"/>
    <w:rsid w:val="00CC6062"/>
    <w:rsid w:val="00CC618F"/>
    <w:rsid w:val="00CC7AAF"/>
    <w:rsid w:val="00CD05EC"/>
    <w:rsid w:val="00CD1798"/>
    <w:rsid w:val="00CD1D74"/>
    <w:rsid w:val="00CD3D8A"/>
    <w:rsid w:val="00CD500D"/>
    <w:rsid w:val="00CD530B"/>
    <w:rsid w:val="00CD6DA5"/>
    <w:rsid w:val="00CE0316"/>
    <w:rsid w:val="00CE1E3E"/>
    <w:rsid w:val="00CE2747"/>
    <w:rsid w:val="00CE2AA7"/>
    <w:rsid w:val="00CE3AE7"/>
    <w:rsid w:val="00CE4255"/>
    <w:rsid w:val="00CE4273"/>
    <w:rsid w:val="00CE42D3"/>
    <w:rsid w:val="00CE46F7"/>
    <w:rsid w:val="00CE4AB2"/>
    <w:rsid w:val="00CE546E"/>
    <w:rsid w:val="00CE54FD"/>
    <w:rsid w:val="00CE63FA"/>
    <w:rsid w:val="00CE683C"/>
    <w:rsid w:val="00CE6D9B"/>
    <w:rsid w:val="00CE730E"/>
    <w:rsid w:val="00CE753C"/>
    <w:rsid w:val="00CF0294"/>
    <w:rsid w:val="00CF0313"/>
    <w:rsid w:val="00CF1000"/>
    <w:rsid w:val="00CF574B"/>
    <w:rsid w:val="00CF5CA0"/>
    <w:rsid w:val="00CF663E"/>
    <w:rsid w:val="00CF6777"/>
    <w:rsid w:val="00CF6BB5"/>
    <w:rsid w:val="00CF7A2B"/>
    <w:rsid w:val="00D0256A"/>
    <w:rsid w:val="00D05965"/>
    <w:rsid w:val="00D059EA"/>
    <w:rsid w:val="00D071B7"/>
    <w:rsid w:val="00D07551"/>
    <w:rsid w:val="00D07DA8"/>
    <w:rsid w:val="00D11178"/>
    <w:rsid w:val="00D113A9"/>
    <w:rsid w:val="00D11DCC"/>
    <w:rsid w:val="00D13333"/>
    <w:rsid w:val="00D13CD8"/>
    <w:rsid w:val="00D14532"/>
    <w:rsid w:val="00D14552"/>
    <w:rsid w:val="00D1725A"/>
    <w:rsid w:val="00D175E4"/>
    <w:rsid w:val="00D17B5D"/>
    <w:rsid w:val="00D17E2A"/>
    <w:rsid w:val="00D207EB"/>
    <w:rsid w:val="00D2109C"/>
    <w:rsid w:val="00D23479"/>
    <w:rsid w:val="00D24A69"/>
    <w:rsid w:val="00D24FFC"/>
    <w:rsid w:val="00D255A9"/>
    <w:rsid w:val="00D25E16"/>
    <w:rsid w:val="00D26D8C"/>
    <w:rsid w:val="00D278CC"/>
    <w:rsid w:val="00D30061"/>
    <w:rsid w:val="00D30B57"/>
    <w:rsid w:val="00D30D0B"/>
    <w:rsid w:val="00D31367"/>
    <w:rsid w:val="00D313CB"/>
    <w:rsid w:val="00D31638"/>
    <w:rsid w:val="00D329F0"/>
    <w:rsid w:val="00D333E2"/>
    <w:rsid w:val="00D3390D"/>
    <w:rsid w:val="00D33CFA"/>
    <w:rsid w:val="00D342E2"/>
    <w:rsid w:val="00D36C0B"/>
    <w:rsid w:val="00D37587"/>
    <w:rsid w:val="00D4023F"/>
    <w:rsid w:val="00D40FE1"/>
    <w:rsid w:val="00D41AFC"/>
    <w:rsid w:val="00D41CFD"/>
    <w:rsid w:val="00D429D5"/>
    <w:rsid w:val="00D430F2"/>
    <w:rsid w:val="00D43F22"/>
    <w:rsid w:val="00D44E16"/>
    <w:rsid w:val="00D451F8"/>
    <w:rsid w:val="00D46101"/>
    <w:rsid w:val="00D475DA"/>
    <w:rsid w:val="00D5132A"/>
    <w:rsid w:val="00D53173"/>
    <w:rsid w:val="00D5337D"/>
    <w:rsid w:val="00D54FCC"/>
    <w:rsid w:val="00D55AF5"/>
    <w:rsid w:val="00D55F79"/>
    <w:rsid w:val="00D56C76"/>
    <w:rsid w:val="00D57E88"/>
    <w:rsid w:val="00D62672"/>
    <w:rsid w:val="00D627FC"/>
    <w:rsid w:val="00D632C9"/>
    <w:rsid w:val="00D6531F"/>
    <w:rsid w:val="00D6581C"/>
    <w:rsid w:val="00D66CFA"/>
    <w:rsid w:val="00D672F4"/>
    <w:rsid w:val="00D67ACC"/>
    <w:rsid w:val="00D701D7"/>
    <w:rsid w:val="00D71013"/>
    <w:rsid w:val="00D7205C"/>
    <w:rsid w:val="00D737F8"/>
    <w:rsid w:val="00D73A59"/>
    <w:rsid w:val="00D74685"/>
    <w:rsid w:val="00D75168"/>
    <w:rsid w:val="00D8092C"/>
    <w:rsid w:val="00D81935"/>
    <w:rsid w:val="00D82BC4"/>
    <w:rsid w:val="00D82DB5"/>
    <w:rsid w:val="00D8377D"/>
    <w:rsid w:val="00D83BC5"/>
    <w:rsid w:val="00D84499"/>
    <w:rsid w:val="00D84E3C"/>
    <w:rsid w:val="00D8608A"/>
    <w:rsid w:val="00D86D85"/>
    <w:rsid w:val="00D871A0"/>
    <w:rsid w:val="00D871B8"/>
    <w:rsid w:val="00D87221"/>
    <w:rsid w:val="00D87D56"/>
    <w:rsid w:val="00D87E18"/>
    <w:rsid w:val="00D9293F"/>
    <w:rsid w:val="00D94B42"/>
    <w:rsid w:val="00D94D3B"/>
    <w:rsid w:val="00D94FD2"/>
    <w:rsid w:val="00D9521C"/>
    <w:rsid w:val="00D956E6"/>
    <w:rsid w:val="00D959C7"/>
    <w:rsid w:val="00D96501"/>
    <w:rsid w:val="00D96CB6"/>
    <w:rsid w:val="00D96DF7"/>
    <w:rsid w:val="00D97771"/>
    <w:rsid w:val="00DA21C0"/>
    <w:rsid w:val="00DA2660"/>
    <w:rsid w:val="00DA46EF"/>
    <w:rsid w:val="00DA5AA7"/>
    <w:rsid w:val="00DA60E9"/>
    <w:rsid w:val="00DA7340"/>
    <w:rsid w:val="00DA75C7"/>
    <w:rsid w:val="00DB0691"/>
    <w:rsid w:val="00DB13B2"/>
    <w:rsid w:val="00DB1512"/>
    <w:rsid w:val="00DB24AE"/>
    <w:rsid w:val="00DB2A75"/>
    <w:rsid w:val="00DB3295"/>
    <w:rsid w:val="00DB3C64"/>
    <w:rsid w:val="00DB4479"/>
    <w:rsid w:val="00DB44ED"/>
    <w:rsid w:val="00DB54D3"/>
    <w:rsid w:val="00DB5EA5"/>
    <w:rsid w:val="00DC12A8"/>
    <w:rsid w:val="00DC132B"/>
    <w:rsid w:val="00DC2154"/>
    <w:rsid w:val="00DC230E"/>
    <w:rsid w:val="00DC2CBE"/>
    <w:rsid w:val="00DC77F6"/>
    <w:rsid w:val="00DC7F93"/>
    <w:rsid w:val="00DD07CD"/>
    <w:rsid w:val="00DD09F9"/>
    <w:rsid w:val="00DD124F"/>
    <w:rsid w:val="00DD23A8"/>
    <w:rsid w:val="00DD2EB3"/>
    <w:rsid w:val="00DD6135"/>
    <w:rsid w:val="00DE14EE"/>
    <w:rsid w:val="00DE182A"/>
    <w:rsid w:val="00DE4A49"/>
    <w:rsid w:val="00DE4B03"/>
    <w:rsid w:val="00DE5911"/>
    <w:rsid w:val="00DE5B4F"/>
    <w:rsid w:val="00DE63A6"/>
    <w:rsid w:val="00DE6FA5"/>
    <w:rsid w:val="00DE762E"/>
    <w:rsid w:val="00DE763F"/>
    <w:rsid w:val="00DE7816"/>
    <w:rsid w:val="00DE7D41"/>
    <w:rsid w:val="00DF08CD"/>
    <w:rsid w:val="00DF09EE"/>
    <w:rsid w:val="00DF0BD9"/>
    <w:rsid w:val="00DF4E7C"/>
    <w:rsid w:val="00DF6043"/>
    <w:rsid w:val="00DF7956"/>
    <w:rsid w:val="00E00DAD"/>
    <w:rsid w:val="00E03546"/>
    <w:rsid w:val="00E040DD"/>
    <w:rsid w:val="00E04560"/>
    <w:rsid w:val="00E04CEA"/>
    <w:rsid w:val="00E052A1"/>
    <w:rsid w:val="00E06748"/>
    <w:rsid w:val="00E06A08"/>
    <w:rsid w:val="00E11D22"/>
    <w:rsid w:val="00E13672"/>
    <w:rsid w:val="00E1471D"/>
    <w:rsid w:val="00E149DF"/>
    <w:rsid w:val="00E15D6C"/>
    <w:rsid w:val="00E16589"/>
    <w:rsid w:val="00E20AE7"/>
    <w:rsid w:val="00E2131E"/>
    <w:rsid w:val="00E213C0"/>
    <w:rsid w:val="00E21ABD"/>
    <w:rsid w:val="00E221F9"/>
    <w:rsid w:val="00E22372"/>
    <w:rsid w:val="00E22826"/>
    <w:rsid w:val="00E2362D"/>
    <w:rsid w:val="00E23D6C"/>
    <w:rsid w:val="00E2427A"/>
    <w:rsid w:val="00E24B02"/>
    <w:rsid w:val="00E24C6F"/>
    <w:rsid w:val="00E25502"/>
    <w:rsid w:val="00E2643F"/>
    <w:rsid w:val="00E26DB6"/>
    <w:rsid w:val="00E27354"/>
    <w:rsid w:val="00E2742C"/>
    <w:rsid w:val="00E27F4A"/>
    <w:rsid w:val="00E31E2C"/>
    <w:rsid w:val="00E31FD2"/>
    <w:rsid w:val="00E3249F"/>
    <w:rsid w:val="00E324FE"/>
    <w:rsid w:val="00E329C7"/>
    <w:rsid w:val="00E329FE"/>
    <w:rsid w:val="00E357F9"/>
    <w:rsid w:val="00E36192"/>
    <w:rsid w:val="00E361D5"/>
    <w:rsid w:val="00E3646B"/>
    <w:rsid w:val="00E36577"/>
    <w:rsid w:val="00E3783D"/>
    <w:rsid w:val="00E41E8E"/>
    <w:rsid w:val="00E42636"/>
    <w:rsid w:val="00E42B60"/>
    <w:rsid w:val="00E4668A"/>
    <w:rsid w:val="00E471CF"/>
    <w:rsid w:val="00E474FB"/>
    <w:rsid w:val="00E47FDF"/>
    <w:rsid w:val="00E51776"/>
    <w:rsid w:val="00E51FB7"/>
    <w:rsid w:val="00E53268"/>
    <w:rsid w:val="00E5379B"/>
    <w:rsid w:val="00E5599D"/>
    <w:rsid w:val="00E57798"/>
    <w:rsid w:val="00E60195"/>
    <w:rsid w:val="00E605D8"/>
    <w:rsid w:val="00E61815"/>
    <w:rsid w:val="00E61ACE"/>
    <w:rsid w:val="00E61DCF"/>
    <w:rsid w:val="00E62712"/>
    <w:rsid w:val="00E6315B"/>
    <w:rsid w:val="00E63419"/>
    <w:rsid w:val="00E65793"/>
    <w:rsid w:val="00E6718A"/>
    <w:rsid w:val="00E67982"/>
    <w:rsid w:val="00E67A02"/>
    <w:rsid w:val="00E70118"/>
    <w:rsid w:val="00E718D3"/>
    <w:rsid w:val="00E72F5F"/>
    <w:rsid w:val="00E732ED"/>
    <w:rsid w:val="00E73EB9"/>
    <w:rsid w:val="00E744F9"/>
    <w:rsid w:val="00E8382D"/>
    <w:rsid w:val="00E859E7"/>
    <w:rsid w:val="00E85DB0"/>
    <w:rsid w:val="00E86663"/>
    <w:rsid w:val="00E87D43"/>
    <w:rsid w:val="00E9244D"/>
    <w:rsid w:val="00E9320B"/>
    <w:rsid w:val="00E93F0F"/>
    <w:rsid w:val="00E94C11"/>
    <w:rsid w:val="00E94F59"/>
    <w:rsid w:val="00E9520A"/>
    <w:rsid w:val="00E96822"/>
    <w:rsid w:val="00E97449"/>
    <w:rsid w:val="00EA04D0"/>
    <w:rsid w:val="00EA2FB7"/>
    <w:rsid w:val="00EA352C"/>
    <w:rsid w:val="00EA35C8"/>
    <w:rsid w:val="00EA3EC0"/>
    <w:rsid w:val="00EA54DF"/>
    <w:rsid w:val="00EA672A"/>
    <w:rsid w:val="00EA68C5"/>
    <w:rsid w:val="00EA6CAE"/>
    <w:rsid w:val="00EA7B06"/>
    <w:rsid w:val="00EB01BE"/>
    <w:rsid w:val="00EB0675"/>
    <w:rsid w:val="00EB08B9"/>
    <w:rsid w:val="00EB0B6E"/>
    <w:rsid w:val="00EB0D8C"/>
    <w:rsid w:val="00EB0DD6"/>
    <w:rsid w:val="00EB108C"/>
    <w:rsid w:val="00EB1682"/>
    <w:rsid w:val="00EB1AA2"/>
    <w:rsid w:val="00EB3430"/>
    <w:rsid w:val="00EB47C3"/>
    <w:rsid w:val="00EB57AB"/>
    <w:rsid w:val="00EB6044"/>
    <w:rsid w:val="00EB66E7"/>
    <w:rsid w:val="00EB690F"/>
    <w:rsid w:val="00EC0720"/>
    <w:rsid w:val="00EC3BDD"/>
    <w:rsid w:val="00EC5ADF"/>
    <w:rsid w:val="00EC5B8B"/>
    <w:rsid w:val="00EC7E06"/>
    <w:rsid w:val="00ED1037"/>
    <w:rsid w:val="00ED18A0"/>
    <w:rsid w:val="00ED1A2C"/>
    <w:rsid w:val="00ED4560"/>
    <w:rsid w:val="00ED5314"/>
    <w:rsid w:val="00ED5BE1"/>
    <w:rsid w:val="00ED66A7"/>
    <w:rsid w:val="00ED67E5"/>
    <w:rsid w:val="00ED6AB9"/>
    <w:rsid w:val="00ED74B3"/>
    <w:rsid w:val="00ED74E2"/>
    <w:rsid w:val="00EE07B0"/>
    <w:rsid w:val="00EE0FD6"/>
    <w:rsid w:val="00EE11BE"/>
    <w:rsid w:val="00EE14B8"/>
    <w:rsid w:val="00EE26D9"/>
    <w:rsid w:val="00EE3219"/>
    <w:rsid w:val="00EE35AF"/>
    <w:rsid w:val="00EE3C1B"/>
    <w:rsid w:val="00EE3F40"/>
    <w:rsid w:val="00EE5233"/>
    <w:rsid w:val="00EE5666"/>
    <w:rsid w:val="00EE5AB5"/>
    <w:rsid w:val="00EE5F47"/>
    <w:rsid w:val="00EE61D3"/>
    <w:rsid w:val="00EE6855"/>
    <w:rsid w:val="00EE6ADC"/>
    <w:rsid w:val="00EF0883"/>
    <w:rsid w:val="00EF0B13"/>
    <w:rsid w:val="00EF0B30"/>
    <w:rsid w:val="00EF0BF9"/>
    <w:rsid w:val="00EF0EE3"/>
    <w:rsid w:val="00EF1B9D"/>
    <w:rsid w:val="00EF26DD"/>
    <w:rsid w:val="00EF3200"/>
    <w:rsid w:val="00EF3577"/>
    <w:rsid w:val="00EF4245"/>
    <w:rsid w:val="00EF42CA"/>
    <w:rsid w:val="00EF55F9"/>
    <w:rsid w:val="00EF5FB6"/>
    <w:rsid w:val="00EF674E"/>
    <w:rsid w:val="00EF70BE"/>
    <w:rsid w:val="00EF78E7"/>
    <w:rsid w:val="00F00075"/>
    <w:rsid w:val="00F011A5"/>
    <w:rsid w:val="00F0289C"/>
    <w:rsid w:val="00F036ED"/>
    <w:rsid w:val="00F037B4"/>
    <w:rsid w:val="00F03B22"/>
    <w:rsid w:val="00F052CC"/>
    <w:rsid w:val="00F05311"/>
    <w:rsid w:val="00F05F05"/>
    <w:rsid w:val="00F06000"/>
    <w:rsid w:val="00F0699D"/>
    <w:rsid w:val="00F07666"/>
    <w:rsid w:val="00F10E33"/>
    <w:rsid w:val="00F11716"/>
    <w:rsid w:val="00F13858"/>
    <w:rsid w:val="00F139D3"/>
    <w:rsid w:val="00F13BF1"/>
    <w:rsid w:val="00F13EDA"/>
    <w:rsid w:val="00F1444F"/>
    <w:rsid w:val="00F15309"/>
    <w:rsid w:val="00F15483"/>
    <w:rsid w:val="00F158E7"/>
    <w:rsid w:val="00F21264"/>
    <w:rsid w:val="00F219DB"/>
    <w:rsid w:val="00F221CC"/>
    <w:rsid w:val="00F23E31"/>
    <w:rsid w:val="00F257D5"/>
    <w:rsid w:val="00F2587D"/>
    <w:rsid w:val="00F25A5F"/>
    <w:rsid w:val="00F26FA0"/>
    <w:rsid w:val="00F273B9"/>
    <w:rsid w:val="00F30626"/>
    <w:rsid w:val="00F314D4"/>
    <w:rsid w:val="00F31959"/>
    <w:rsid w:val="00F31D84"/>
    <w:rsid w:val="00F32424"/>
    <w:rsid w:val="00F32D46"/>
    <w:rsid w:val="00F35DF3"/>
    <w:rsid w:val="00F3630E"/>
    <w:rsid w:val="00F36DCF"/>
    <w:rsid w:val="00F404BC"/>
    <w:rsid w:val="00F42D72"/>
    <w:rsid w:val="00F4306C"/>
    <w:rsid w:val="00F44D64"/>
    <w:rsid w:val="00F4517E"/>
    <w:rsid w:val="00F45F67"/>
    <w:rsid w:val="00F4601D"/>
    <w:rsid w:val="00F47214"/>
    <w:rsid w:val="00F47840"/>
    <w:rsid w:val="00F47AE9"/>
    <w:rsid w:val="00F517FE"/>
    <w:rsid w:val="00F52DD1"/>
    <w:rsid w:val="00F53938"/>
    <w:rsid w:val="00F53D9D"/>
    <w:rsid w:val="00F5437A"/>
    <w:rsid w:val="00F5543B"/>
    <w:rsid w:val="00F562EF"/>
    <w:rsid w:val="00F60DDF"/>
    <w:rsid w:val="00F616F5"/>
    <w:rsid w:val="00F61EFC"/>
    <w:rsid w:val="00F61FBD"/>
    <w:rsid w:val="00F62807"/>
    <w:rsid w:val="00F62E99"/>
    <w:rsid w:val="00F640C0"/>
    <w:rsid w:val="00F64439"/>
    <w:rsid w:val="00F64E59"/>
    <w:rsid w:val="00F64E71"/>
    <w:rsid w:val="00F651E4"/>
    <w:rsid w:val="00F651FC"/>
    <w:rsid w:val="00F65AC1"/>
    <w:rsid w:val="00F65B66"/>
    <w:rsid w:val="00F66A48"/>
    <w:rsid w:val="00F67926"/>
    <w:rsid w:val="00F707C8"/>
    <w:rsid w:val="00F71490"/>
    <w:rsid w:val="00F71A79"/>
    <w:rsid w:val="00F72760"/>
    <w:rsid w:val="00F73B46"/>
    <w:rsid w:val="00F75650"/>
    <w:rsid w:val="00F7633B"/>
    <w:rsid w:val="00F76E69"/>
    <w:rsid w:val="00F76EE6"/>
    <w:rsid w:val="00F76F35"/>
    <w:rsid w:val="00F773F2"/>
    <w:rsid w:val="00F779BB"/>
    <w:rsid w:val="00F77A09"/>
    <w:rsid w:val="00F807CB"/>
    <w:rsid w:val="00F80AF9"/>
    <w:rsid w:val="00F81332"/>
    <w:rsid w:val="00F81F2A"/>
    <w:rsid w:val="00F83B8C"/>
    <w:rsid w:val="00F84A04"/>
    <w:rsid w:val="00F85F87"/>
    <w:rsid w:val="00F862EA"/>
    <w:rsid w:val="00F87555"/>
    <w:rsid w:val="00F87A9F"/>
    <w:rsid w:val="00F90254"/>
    <w:rsid w:val="00F9069D"/>
    <w:rsid w:val="00F90E93"/>
    <w:rsid w:val="00F9102F"/>
    <w:rsid w:val="00F91215"/>
    <w:rsid w:val="00F91400"/>
    <w:rsid w:val="00F92214"/>
    <w:rsid w:val="00F939F4"/>
    <w:rsid w:val="00F9518C"/>
    <w:rsid w:val="00F95385"/>
    <w:rsid w:val="00F95E90"/>
    <w:rsid w:val="00F9708A"/>
    <w:rsid w:val="00FA0C79"/>
    <w:rsid w:val="00FA0E01"/>
    <w:rsid w:val="00FA0EF4"/>
    <w:rsid w:val="00FA16E8"/>
    <w:rsid w:val="00FA240A"/>
    <w:rsid w:val="00FA2701"/>
    <w:rsid w:val="00FA2B93"/>
    <w:rsid w:val="00FA2DB5"/>
    <w:rsid w:val="00FA2F46"/>
    <w:rsid w:val="00FA34B1"/>
    <w:rsid w:val="00FA746B"/>
    <w:rsid w:val="00FA74E8"/>
    <w:rsid w:val="00FB04B2"/>
    <w:rsid w:val="00FB0B87"/>
    <w:rsid w:val="00FB1530"/>
    <w:rsid w:val="00FB306C"/>
    <w:rsid w:val="00FB3BF5"/>
    <w:rsid w:val="00FB573A"/>
    <w:rsid w:val="00FB58E7"/>
    <w:rsid w:val="00FB5ED4"/>
    <w:rsid w:val="00FB6713"/>
    <w:rsid w:val="00FC0120"/>
    <w:rsid w:val="00FC049B"/>
    <w:rsid w:val="00FC13B0"/>
    <w:rsid w:val="00FC1C74"/>
    <w:rsid w:val="00FC212F"/>
    <w:rsid w:val="00FC2EC3"/>
    <w:rsid w:val="00FC4C30"/>
    <w:rsid w:val="00FC5770"/>
    <w:rsid w:val="00FC64DC"/>
    <w:rsid w:val="00FC75E0"/>
    <w:rsid w:val="00FD04BE"/>
    <w:rsid w:val="00FD0D5E"/>
    <w:rsid w:val="00FD22DE"/>
    <w:rsid w:val="00FD2A6C"/>
    <w:rsid w:val="00FD317F"/>
    <w:rsid w:val="00FD4830"/>
    <w:rsid w:val="00FD566A"/>
    <w:rsid w:val="00FE06AC"/>
    <w:rsid w:val="00FE17AC"/>
    <w:rsid w:val="00FE300F"/>
    <w:rsid w:val="00FE3507"/>
    <w:rsid w:val="00FE4AAF"/>
    <w:rsid w:val="00FE4B9C"/>
    <w:rsid w:val="00FE4FCA"/>
    <w:rsid w:val="00FE51A0"/>
    <w:rsid w:val="00FE5FE2"/>
    <w:rsid w:val="00FE7ADD"/>
    <w:rsid w:val="00FF0148"/>
    <w:rsid w:val="00FF081E"/>
    <w:rsid w:val="00FF0A83"/>
    <w:rsid w:val="00FF0AD0"/>
    <w:rsid w:val="00FF2100"/>
    <w:rsid w:val="00FF398F"/>
    <w:rsid w:val="00FF4517"/>
    <w:rsid w:val="00FF4944"/>
    <w:rsid w:val="00FF4AA4"/>
    <w:rsid w:val="00FF513C"/>
    <w:rsid w:val="00FF5B0D"/>
    <w:rsid w:val="00FF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27403A"/>
  <w15:docId w15:val="{F3CD8437-61E4-4C7B-8EBE-46A1D63CF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9CF"/>
    <w:pPr>
      <w:spacing w:after="0" w:line="240" w:lineRule="auto"/>
      <w:contextualSpacing/>
    </w:pPr>
    <w:rPr>
      <w:rFonts w:ascii="Times New Roman" w:hAnsi="Times New Roman"/>
      <w:sz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D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44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44D8C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44D8C"/>
    <w:rPr>
      <w:rFonts w:ascii="Times New Roman" w:hAnsi="Times New Roman" w:cs="Times New Roman"/>
      <w:noProof/>
      <w:sz w:val="24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244D8C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44D8C"/>
    <w:rPr>
      <w:rFonts w:ascii="Times New Roman" w:hAnsi="Times New Roman" w:cs="Times New Roman"/>
      <w:noProof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DF4E7C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D1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25A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5A5F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25A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5A5F"/>
    <w:rPr>
      <w:rFonts w:ascii="Times New Roman" w:hAnsi="Times New Roman"/>
      <w:sz w:val="24"/>
      <w:lang w:val="en-GB"/>
    </w:rPr>
  </w:style>
  <w:style w:type="table" w:styleId="TableGrid">
    <w:name w:val="Table Grid"/>
    <w:basedOn w:val="TableNormal"/>
    <w:uiPriority w:val="39"/>
    <w:rsid w:val="00FA2F46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  <w:tblPr>
      <w:tblBorders>
        <w:top w:val="single" w:sz="4" w:space="0" w:color="auto"/>
        <w:bottom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75EBB"/>
    <w:rPr>
      <w:rFonts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E1E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1E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1E3E"/>
    <w:rPr>
      <w:rFonts w:ascii="Times New Roman" w:hAnsi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E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E3E"/>
    <w:rPr>
      <w:rFonts w:ascii="Times New Roman" w:hAnsi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E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E3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A68F5"/>
    <w:pPr>
      <w:spacing w:after="0" w:line="240" w:lineRule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F13BF1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E3646B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11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2712"/>
    <w:rPr>
      <w:color w:val="954F72" w:themeColor="followedHyperlink"/>
      <w:u w:val="single"/>
    </w:rPr>
  </w:style>
  <w:style w:type="paragraph" w:customStyle="1" w:styleId="text">
    <w:name w:val="text"/>
    <w:basedOn w:val="Normal"/>
    <w:rsid w:val="0021516A"/>
    <w:pPr>
      <w:spacing w:before="100" w:beforeAutospacing="1" w:after="100" w:afterAutospacing="1"/>
      <w:contextualSpacing w:val="0"/>
    </w:pPr>
    <w:rPr>
      <w:rFonts w:eastAsia="Times New Roman" w:cs="Times New Roman"/>
      <w:szCs w:val="24"/>
      <w:lang w:val="hu-HU" w:eastAsia="hu-HU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151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contextualSpacing w:val="0"/>
    </w:pPr>
    <w:rPr>
      <w:rFonts w:ascii="Courier New" w:eastAsia="Times New Roman" w:hAnsi="Courier New" w:cs="Courier New"/>
      <w:sz w:val="20"/>
      <w:szCs w:val="20"/>
      <w:lang w:val="hu-HU"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1516A"/>
    <w:rPr>
      <w:rFonts w:ascii="Courier New" w:eastAsia="Times New Roman" w:hAnsi="Courier New" w:cs="Courier New"/>
      <w:sz w:val="20"/>
      <w:szCs w:val="20"/>
      <w:lang w:val="hu-HU" w:eastAsia="hu-HU"/>
    </w:rPr>
  </w:style>
  <w:style w:type="character" w:customStyle="1" w:styleId="y2iqfc">
    <w:name w:val="y2iqfc"/>
    <w:basedOn w:val="DefaultParagraphFont"/>
    <w:rsid w:val="0021516A"/>
  </w:style>
  <w:style w:type="character" w:customStyle="1" w:styleId="Heading4Char">
    <w:name w:val="Heading 4 Char"/>
    <w:basedOn w:val="DefaultParagraphFont"/>
    <w:link w:val="Heading4"/>
    <w:uiPriority w:val="9"/>
    <w:semiHidden/>
    <w:rsid w:val="007F244E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983">
          <w:marLeft w:val="1800"/>
          <w:marRight w:val="0"/>
          <w:marTop w:val="315"/>
          <w:marBottom w:val="0"/>
          <w:divBdr>
            <w:top w:val="single" w:sz="6" w:space="0" w:color="E5E5E5"/>
            <w:left w:val="single" w:sz="6" w:space="0" w:color="E5E5E5"/>
            <w:bottom w:val="single" w:sz="6" w:space="0" w:color="E5E5E5"/>
            <w:right w:val="single" w:sz="6" w:space="0" w:color="E5E5E5"/>
          </w:divBdr>
          <w:divsChild>
            <w:div w:id="1155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11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1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2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5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78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44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245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07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9362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99779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55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86089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7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9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2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17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4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072103">
          <w:marLeft w:val="1800"/>
          <w:marRight w:val="0"/>
          <w:marTop w:val="315"/>
          <w:marBottom w:val="0"/>
          <w:divBdr>
            <w:top w:val="single" w:sz="6" w:space="0" w:color="E5E5E5"/>
            <w:left w:val="single" w:sz="6" w:space="0" w:color="E5E5E5"/>
            <w:bottom w:val="single" w:sz="6" w:space="0" w:color="E5E5E5"/>
            <w:right w:val="single" w:sz="6" w:space="0" w:color="E5E5E5"/>
          </w:divBdr>
          <w:divsChild>
            <w:div w:id="63637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3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4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9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3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06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0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33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45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72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710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6288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32722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035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2321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5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1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8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226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99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812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2404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3403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505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13120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7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73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38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50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55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823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9356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93470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202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13669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0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2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22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17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48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22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83832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288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61420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5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0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6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ray.norton@monash.edu" TargetMode="Externa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DF9AC-6278-42D3-9251-A314616E4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12</Pages>
  <Words>788</Words>
  <Characters>4493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Monash University Faculty of Pharmacy</Company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Krishnarjuna Bankala</dc:creator>
  <cp:keywords/>
  <dc:description/>
  <cp:lastModifiedBy>Dorothy Wai</cp:lastModifiedBy>
  <cp:revision>21</cp:revision>
  <cp:lastPrinted>2021-12-09T13:29:00Z</cp:lastPrinted>
  <dcterms:created xsi:type="dcterms:W3CDTF">2025-11-19T07:55:00Z</dcterms:created>
  <dcterms:modified xsi:type="dcterms:W3CDTF">2026-01-30T11:30:00Z</dcterms:modified>
</cp:coreProperties>
</file>