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1BD74" w14:textId="6F38E162" w:rsidR="003D5A38" w:rsidRPr="00AF13B2" w:rsidRDefault="003D5A38" w:rsidP="003D5A38">
      <w:pPr>
        <w:snapToGrid w:val="0"/>
        <w:spacing w:line="480" w:lineRule="auto"/>
        <w:contextualSpacing/>
        <w:jc w:val="center"/>
        <w:rPr>
          <w:color w:val="000000" w:themeColor="text1"/>
        </w:rPr>
      </w:pPr>
      <w:r w:rsidRPr="00AF13B2">
        <w:t>Do Happy People Shop More? A Replication</w:t>
      </w:r>
      <w:r w:rsidR="00610781" w:rsidRPr="00AF13B2">
        <w:t>-Extension</w:t>
      </w:r>
      <w:r w:rsidRPr="00AF13B2">
        <w:t xml:space="preserve"> Field Study on Spending</w:t>
      </w:r>
    </w:p>
    <w:p w14:paraId="1CA2818F" w14:textId="1E125432" w:rsidR="009C1B71" w:rsidRDefault="00AF13B2" w:rsidP="00AF13B2">
      <w:pPr>
        <w:snapToGrid w:val="0"/>
        <w:spacing w:line="480" w:lineRule="auto"/>
        <w:contextualSpacing/>
        <w:jc w:val="center"/>
        <w:rPr>
          <w:b/>
          <w:bCs/>
          <w:color w:val="000000" w:themeColor="text1"/>
        </w:rPr>
      </w:pPr>
      <w:r w:rsidRPr="00AF13B2">
        <w:rPr>
          <w:b/>
          <w:bCs/>
          <w:color w:val="000000" w:themeColor="text1"/>
        </w:rPr>
        <w:t>Online Appendix</w:t>
      </w:r>
    </w:p>
    <w:p w14:paraId="5F3E33AD" w14:textId="16DC40A3" w:rsidR="009262F8" w:rsidRPr="00AF13B2" w:rsidRDefault="009262F8" w:rsidP="009262F8">
      <w:pPr>
        <w:snapToGrid w:val="0"/>
        <w:spacing w:line="480" w:lineRule="auto"/>
        <w:contextualSpacing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Supplementary Analyses</w:t>
      </w:r>
    </w:p>
    <w:p w14:paraId="73B8FDBF" w14:textId="525D957A" w:rsidR="00AF13B2" w:rsidRDefault="00AF13B2" w:rsidP="00AF13B2">
      <w:pPr>
        <w:spacing w:line="480" w:lineRule="auto"/>
        <w:ind w:firstLine="720"/>
        <w:contextualSpacing/>
        <w:rPr>
          <w:color w:val="000000" w:themeColor="text1"/>
        </w:rPr>
      </w:pPr>
      <w:r w:rsidRPr="00833FA7">
        <w:t xml:space="preserve">In more support of </w:t>
      </w:r>
      <w:r>
        <w:t>our findings</w:t>
      </w:r>
      <w:r w:rsidRPr="00833FA7">
        <w:t xml:space="preserve">, we subjected the data to additional analyses </w:t>
      </w:r>
      <w:r>
        <w:t>by re-conducting the tests in the manuscript using transformed measures of spending</w:t>
      </w:r>
      <w:r w:rsidRPr="00833FA7">
        <w:t xml:space="preserve">. </w:t>
      </w:r>
      <w:r>
        <w:t xml:space="preserve">The results are qualitatively unchanged: the </w:t>
      </w:r>
      <w:r w:rsidRPr="009D237C">
        <w:rPr>
          <w:color w:val="000000" w:themeColor="text1"/>
        </w:rPr>
        <w:t>coefficient of happiness was significant</w:t>
      </w:r>
      <w:r>
        <w:rPr>
          <w:color w:val="000000" w:themeColor="text1"/>
        </w:rPr>
        <w:t xml:space="preserve"> on log-transformed spending</w:t>
      </w:r>
      <w:r w:rsidRPr="009D237C">
        <w:rPr>
          <w:color w:val="000000" w:themeColor="text1"/>
        </w:rPr>
        <w:t xml:space="preserve">, </w:t>
      </w:r>
      <w:r w:rsidRPr="002F5146">
        <w:rPr>
          <w:color w:val="000000" w:themeColor="text1"/>
        </w:rPr>
        <w:t>β</w:t>
      </w:r>
      <w:r w:rsidRPr="009D237C">
        <w:rPr>
          <w:color w:val="000000" w:themeColor="text1"/>
        </w:rPr>
        <w:t xml:space="preserve"> = 0.</w:t>
      </w:r>
      <w:r w:rsidR="003A03EB">
        <w:rPr>
          <w:color w:val="000000" w:themeColor="text1"/>
        </w:rPr>
        <w:t>183</w:t>
      </w:r>
      <w:r w:rsidRPr="009D237C">
        <w:rPr>
          <w:color w:val="000000" w:themeColor="text1"/>
        </w:rPr>
        <w:t>, 95% CI = [0.</w:t>
      </w:r>
      <w:r w:rsidR="003A03EB">
        <w:rPr>
          <w:color w:val="000000" w:themeColor="text1"/>
        </w:rPr>
        <w:t>071</w:t>
      </w:r>
      <w:r w:rsidRPr="009D237C">
        <w:rPr>
          <w:color w:val="000000" w:themeColor="text1"/>
        </w:rPr>
        <w:t>, 0.</w:t>
      </w:r>
      <w:r w:rsidR="003A03EB">
        <w:rPr>
          <w:color w:val="000000" w:themeColor="text1"/>
        </w:rPr>
        <w:t>296</w:t>
      </w:r>
      <w:r w:rsidRPr="009D237C">
        <w:rPr>
          <w:color w:val="000000" w:themeColor="text1"/>
        </w:rPr>
        <w:t xml:space="preserve">], </w:t>
      </w:r>
      <w:r w:rsidRPr="009D237C">
        <w:rPr>
          <w:i/>
          <w:iCs/>
          <w:color w:val="000000" w:themeColor="text1"/>
        </w:rPr>
        <w:t>p</w:t>
      </w:r>
      <w:r w:rsidRPr="009D237C">
        <w:rPr>
          <w:color w:val="000000" w:themeColor="text1"/>
        </w:rPr>
        <w:t xml:space="preserve"> </w:t>
      </w:r>
      <w:r w:rsidR="003A03EB">
        <w:rPr>
          <w:color w:val="000000" w:themeColor="text1"/>
        </w:rPr>
        <w:t>=</w:t>
      </w:r>
      <w:r w:rsidRPr="009D237C">
        <w:rPr>
          <w:color w:val="000000" w:themeColor="text1"/>
        </w:rPr>
        <w:t xml:space="preserve"> .</w:t>
      </w:r>
      <w:r w:rsidR="003A03EB">
        <w:rPr>
          <w:color w:val="000000" w:themeColor="text1"/>
        </w:rPr>
        <w:t>002</w:t>
      </w:r>
      <w:r>
        <w:rPr>
          <w:color w:val="000000" w:themeColor="text1"/>
        </w:rPr>
        <w:t xml:space="preserve">; square root-transformed spending, </w:t>
      </w:r>
      <w:r w:rsidR="003A03EB" w:rsidRPr="002F5146">
        <w:rPr>
          <w:color w:val="000000" w:themeColor="text1"/>
        </w:rPr>
        <w:t>β</w:t>
      </w:r>
      <w:r w:rsidR="003A03EB" w:rsidRPr="009D237C">
        <w:rPr>
          <w:color w:val="000000" w:themeColor="text1"/>
        </w:rPr>
        <w:t xml:space="preserve"> = 0.</w:t>
      </w:r>
      <w:r w:rsidR="003A03EB">
        <w:rPr>
          <w:color w:val="000000" w:themeColor="text1"/>
        </w:rPr>
        <w:t>330</w:t>
      </w:r>
      <w:r w:rsidR="003A03EB" w:rsidRPr="009D237C">
        <w:rPr>
          <w:color w:val="000000" w:themeColor="text1"/>
        </w:rPr>
        <w:t>, 95% CI = [0.</w:t>
      </w:r>
      <w:r w:rsidR="003A03EB">
        <w:rPr>
          <w:color w:val="000000" w:themeColor="text1"/>
        </w:rPr>
        <w:t>224</w:t>
      </w:r>
      <w:r w:rsidR="003A03EB" w:rsidRPr="009D237C">
        <w:rPr>
          <w:color w:val="000000" w:themeColor="text1"/>
        </w:rPr>
        <w:t>, 0.</w:t>
      </w:r>
      <w:r w:rsidR="003A03EB">
        <w:rPr>
          <w:color w:val="000000" w:themeColor="text1"/>
        </w:rPr>
        <w:t>437</w:t>
      </w:r>
      <w:r w:rsidR="003A03EB" w:rsidRPr="009D237C">
        <w:rPr>
          <w:color w:val="000000" w:themeColor="text1"/>
        </w:rPr>
        <w:t xml:space="preserve">], </w:t>
      </w:r>
      <w:r w:rsidR="003A03EB" w:rsidRPr="009D237C">
        <w:rPr>
          <w:i/>
          <w:iCs/>
          <w:color w:val="000000" w:themeColor="text1"/>
        </w:rPr>
        <w:t>p</w:t>
      </w:r>
      <w:r w:rsidR="003A03EB" w:rsidRPr="009D237C">
        <w:rPr>
          <w:color w:val="000000" w:themeColor="text1"/>
        </w:rPr>
        <w:t xml:space="preserve"> </w:t>
      </w:r>
      <w:r w:rsidR="003A03EB">
        <w:rPr>
          <w:color w:val="000000" w:themeColor="text1"/>
        </w:rPr>
        <w:t>&lt;</w:t>
      </w:r>
      <w:r w:rsidR="003A03EB" w:rsidRPr="009D237C">
        <w:rPr>
          <w:color w:val="000000" w:themeColor="text1"/>
        </w:rPr>
        <w:t xml:space="preserve"> .</w:t>
      </w:r>
      <w:r w:rsidR="003A03EB">
        <w:rPr>
          <w:color w:val="000000" w:themeColor="text1"/>
        </w:rPr>
        <w:t>001</w:t>
      </w:r>
      <w:r>
        <w:rPr>
          <w:color w:val="000000" w:themeColor="text1"/>
        </w:rPr>
        <w:t xml:space="preserve">, and inverse-transformed spending, </w:t>
      </w:r>
      <w:r w:rsidR="003A03EB" w:rsidRPr="002F5146">
        <w:rPr>
          <w:color w:val="000000" w:themeColor="text1"/>
        </w:rPr>
        <w:t>β</w:t>
      </w:r>
      <w:r w:rsidR="003A03EB" w:rsidRPr="009D237C">
        <w:rPr>
          <w:color w:val="000000" w:themeColor="text1"/>
        </w:rPr>
        <w:t xml:space="preserve"> = </w:t>
      </w:r>
      <w:r w:rsidR="003A03EB">
        <w:rPr>
          <w:color w:val="000000" w:themeColor="text1"/>
        </w:rPr>
        <w:t>-</w:t>
      </w:r>
      <w:r w:rsidR="003A03EB" w:rsidRPr="009D237C">
        <w:rPr>
          <w:color w:val="000000" w:themeColor="text1"/>
        </w:rPr>
        <w:t>0.</w:t>
      </w:r>
      <w:r w:rsidR="003A03EB">
        <w:rPr>
          <w:color w:val="000000" w:themeColor="text1"/>
        </w:rPr>
        <w:t>242</w:t>
      </w:r>
      <w:r w:rsidR="003A03EB" w:rsidRPr="009D237C">
        <w:rPr>
          <w:color w:val="000000" w:themeColor="text1"/>
        </w:rPr>
        <w:t>, 95% CI = [</w:t>
      </w:r>
      <w:r w:rsidR="003A03EB">
        <w:rPr>
          <w:color w:val="000000" w:themeColor="text1"/>
        </w:rPr>
        <w:t>-</w:t>
      </w:r>
      <w:r w:rsidR="003A03EB" w:rsidRPr="009D237C">
        <w:rPr>
          <w:color w:val="000000" w:themeColor="text1"/>
        </w:rPr>
        <w:t>0.</w:t>
      </w:r>
      <w:r w:rsidR="003A03EB">
        <w:rPr>
          <w:color w:val="000000" w:themeColor="text1"/>
        </w:rPr>
        <w:t>353</w:t>
      </w:r>
      <w:r w:rsidR="003A03EB" w:rsidRPr="009D237C">
        <w:rPr>
          <w:color w:val="000000" w:themeColor="text1"/>
        </w:rPr>
        <w:t xml:space="preserve">, </w:t>
      </w:r>
      <w:r w:rsidR="003A03EB">
        <w:rPr>
          <w:color w:val="000000" w:themeColor="text1"/>
        </w:rPr>
        <w:t>-</w:t>
      </w:r>
      <w:r w:rsidR="003A03EB" w:rsidRPr="009D237C">
        <w:rPr>
          <w:color w:val="000000" w:themeColor="text1"/>
        </w:rPr>
        <w:t>0.</w:t>
      </w:r>
      <w:r w:rsidR="003A03EB">
        <w:rPr>
          <w:color w:val="000000" w:themeColor="text1"/>
        </w:rPr>
        <w:t>130</w:t>
      </w:r>
      <w:r w:rsidR="003A03EB" w:rsidRPr="009D237C">
        <w:rPr>
          <w:color w:val="000000" w:themeColor="text1"/>
        </w:rPr>
        <w:t xml:space="preserve">], </w:t>
      </w:r>
      <w:r w:rsidR="003A03EB" w:rsidRPr="009D237C">
        <w:rPr>
          <w:i/>
          <w:iCs/>
          <w:color w:val="000000" w:themeColor="text1"/>
        </w:rPr>
        <w:t>p</w:t>
      </w:r>
      <w:r w:rsidR="003A03EB" w:rsidRPr="009D237C">
        <w:rPr>
          <w:color w:val="000000" w:themeColor="text1"/>
        </w:rPr>
        <w:t xml:space="preserve"> </w:t>
      </w:r>
      <w:r w:rsidR="003A03EB">
        <w:rPr>
          <w:color w:val="000000" w:themeColor="text1"/>
        </w:rPr>
        <w:t>&lt;</w:t>
      </w:r>
      <w:r w:rsidR="003A03EB" w:rsidRPr="009D237C">
        <w:rPr>
          <w:color w:val="000000" w:themeColor="text1"/>
        </w:rPr>
        <w:t xml:space="preserve"> .</w:t>
      </w:r>
      <w:r w:rsidR="003A03EB">
        <w:rPr>
          <w:color w:val="000000" w:themeColor="text1"/>
        </w:rPr>
        <w:t>001</w:t>
      </w:r>
      <w:r>
        <w:rPr>
          <w:color w:val="000000" w:themeColor="text1"/>
        </w:rPr>
        <w:t xml:space="preserve">. In Figure </w:t>
      </w:r>
      <w:r w:rsidR="00986A17">
        <w:rPr>
          <w:color w:val="000000" w:themeColor="text1"/>
        </w:rPr>
        <w:t>A1</w:t>
      </w:r>
      <w:r>
        <w:rPr>
          <w:color w:val="000000" w:themeColor="text1"/>
        </w:rPr>
        <w:t>, we illustrate the pattern between happiness and each measure of spending: raw, log, square root, and inverse.</w:t>
      </w:r>
    </w:p>
    <w:p w14:paraId="58BB7E0F" w14:textId="0492DD66" w:rsidR="00E2066F" w:rsidRPr="00B850CA" w:rsidRDefault="00E2066F" w:rsidP="00E2066F">
      <w:pPr>
        <w:spacing w:line="480" w:lineRule="auto"/>
        <w:contextualSpacing/>
        <w:rPr>
          <w:b/>
          <w:bCs/>
          <w:color w:val="000000" w:themeColor="text1"/>
        </w:rPr>
      </w:pPr>
      <w:r w:rsidRPr="00B850CA">
        <w:rPr>
          <w:b/>
          <w:bCs/>
          <w:color w:val="000000" w:themeColor="text1"/>
        </w:rPr>
        <w:t>Fig</w:t>
      </w:r>
      <w:r w:rsidR="00B850CA">
        <w:rPr>
          <w:b/>
          <w:bCs/>
          <w:color w:val="000000" w:themeColor="text1"/>
        </w:rPr>
        <w:t>ure</w:t>
      </w:r>
      <w:r w:rsidRPr="00B850CA">
        <w:rPr>
          <w:b/>
          <w:bCs/>
          <w:color w:val="000000" w:themeColor="text1"/>
        </w:rPr>
        <w:t xml:space="preserve"> </w:t>
      </w:r>
      <w:r w:rsidR="00CF2E2F">
        <w:rPr>
          <w:b/>
          <w:bCs/>
          <w:color w:val="000000" w:themeColor="text1"/>
        </w:rPr>
        <w:t>A</w:t>
      </w:r>
      <w:r w:rsidRPr="00B850CA">
        <w:rPr>
          <w:b/>
          <w:bCs/>
          <w:color w:val="000000" w:themeColor="text1"/>
        </w:rPr>
        <w:t>1</w:t>
      </w:r>
      <w:r w:rsidR="00B850CA">
        <w:rPr>
          <w:b/>
          <w:bCs/>
          <w:color w:val="000000" w:themeColor="text1"/>
        </w:rPr>
        <w:t xml:space="preserve">. </w:t>
      </w:r>
      <w:r w:rsidR="00B850CA" w:rsidRPr="00B850CA">
        <w:rPr>
          <w:b/>
          <w:bCs/>
          <w:color w:val="000000" w:themeColor="text1"/>
        </w:rPr>
        <w:t>Scatterplots between Happiness and Spending (Raw and Transformed)</w:t>
      </w:r>
    </w:p>
    <w:p w14:paraId="0196E8A3" w14:textId="2F3B945B" w:rsidR="00B850CA" w:rsidRPr="00B850CA" w:rsidRDefault="00B850CA" w:rsidP="00E2066F">
      <w:pPr>
        <w:spacing w:line="480" w:lineRule="auto"/>
        <w:contextualSpacing/>
        <w:rPr>
          <w:rFonts w:ascii="Aptos Narrow" w:hAnsi="Aptos Narrow"/>
          <w:b/>
          <w:bCs/>
          <w:color w:val="000000" w:themeColor="text1"/>
          <w:sz w:val="21"/>
          <w:szCs w:val="21"/>
        </w:rPr>
      </w:pPr>
      <w:r w:rsidRPr="00B850CA">
        <w:rPr>
          <w:rFonts w:ascii="Aptos Narrow" w:hAnsi="Aptos Narrow"/>
          <w:b/>
          <w:bCs/>
          <w:noProof/>
          <w:color w:val="000000" w:themeColor="text1"/>
          <w:sz w:val="21"/>
          <w:szCs w:val="21"/>
        </w:rPr>
        <w:drawing>
          <wp:inline distT="0" distB="0" distL="0" distR="0" wp14:anchorId="1BB728EC" wp14:editId="372BD73A">
            <wp:extent cx="5943600" cy="3461385"/>
            <wp:effectExtent l="0" t="0" r="0" b="5715"/>
            <wp:docPr id="1322463411" name="Picture 1" descr="A group of black and white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63411" name="Picture 1" descr="A group of black and white graph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817D0" w14:textId="5D1F405E" w:rsidR="009339EA" w:rsidRDefault="001974EC" w:rsidP="00A935AE">
      <w:pPr>
        <w:spacing w:line="480" w:lineRule="auto"/>
        <w:ind w:firstLine="720"/>
        <w:contextualSpacing/>
        <w:rPr>
          <w:color w:val="000000" w:themeColor="text1"/>
        </w:rPr>
      </w:pPr>
      <w:r>
        <w:t>The significant</w:t>
      </w:r>
      <w:r w:rsidR="00AF13B2">
        <w:t xml:space="preserve"> patterns</w:t>
      </w:r>
      <w:r w:rsidR="000B14EA">
        <w:t xml:space="preserve"> for the transformed spending measures</w:t>
      </w:r>
      <w:r w:rsidR="00AF13B2">
        <w:t xml:space="preserve"> held for both robustness checks</w:t>
      </w:r>
      <w:r w:rsidR="00361CF6">
        <w:t xml:space="preserve"> in the manuscript</w:t>
      </w:r>
      <w:r w:rsidR="00AF13B2">
        <w:t xml:space="preserve">: when we removed </w:t>
      </w:r>
      <w:r w:rsidR="00AF13B2" w:rsidRPr="009D237C">
        <w:rPr>
          <w:color w:val="000000" w:themeColor="text1"/>
        </w:rPr>
        <w:t xml:space="preserve">13 spend-thrifty participants who spent 1 SD over </w:t>
      </w:r>
      <w:r w:rsidR="00AF13B2" w:rsidRPr="009D237C">
        <w:rPr>
          <w:color w:val="000000" w:themeColor="text1"/>
        </w:rPr>
        <w:lastRenderedPageBreak/>
        <w:t>the mean spending amount</w:t>
      </w:r>
      <w:r w:rsidR="00AF13B2">
        <w:rPr>
          <w:color w:val="000000" w:themeColor="text1"/>
        </w:rPr>
        <w:t xml:space="preserve">, and </w:t>
      </w:r>
      <w:r w:rsidR="000B14EA">
        <w:rPr>
          <w:color w:val="000000" w:themeColor="text1"/>
        </w:rPr>
        <w:t xml:space="preserve">when we analyzed only small purchases—under $5 (see Table </w:t>
      </w:r>
      <w:r w:rsidR="008E4E5C">
        <w:rPr>
          <w:color w:val="000000" w:themeColor="text1"/>
        </w:rPr>
        <w:t>A</w:t>
      </w:r>
      <w:r w:rsidR="000B14EA">
        <w:rPr>
          <w:color w:val="000000" w:themeColor="text1"/>
        </w:rPr>
        <w:t xml:space="preserve">1). In addition, a non-parametric test (Spearman’s </w:t>
      </w:r>
      <w:r w:rsidR="00FE67B2">
        <w:rPr>
          <w:color w:val="000000" w:themeColor="text1"/>
        </w:rPr>
        <w:t>rho</w:t>
      </w:r>
      <w:r w:rsidR="000B14EA">
        <w:rPr>
          <w:color w:val="000000" w:themeColor="text1"/>
        </w:rPr>
        <w:t xml:space="preserve"> </w:t>
      </w:r>
      <w:r w:rsidR="00FE67B2">
        <w:rPr>
          <w:color w:val="000000" w:themeColor="text1"/>
        </w:rPr>
        <w:t>test</w:t>
      </w:r>
      <w:r w:rsidR="000B14EA">
        <w:rPr>
          <w:color w:val="000000" w:themeColor="text1"/>
        </w:rPr>
        <w:t xml:space="preserve">) between happiness and each measure of spending was significant: raw spending, </w:t>
      </w:r>
      <w:r w:rsidR="00FE67B2" w:rsidRPr="00FE67B2">
        <w:rPr>
          <w:color w:val="000000" w:themeColor="text1"/>
        </w:rPr>
        <w:t>ρ</w:t>
      </w:r>
      <w:r w:rsidR="00FE67B2">
        <w:rPr>
          <w:color w:val="000000" w:themeColor="text1"/>
        </w:rPr>
        <w:t xml:space="preserve"> = 0.200, </w:t>
      </w:r>
      <w:r w:rsidR="00FE67B2" w:rsidRPr="00FE67B2">
        <w:rPr>
          <w:i/>
          <w:iCs/>
          <w:color w:val="000000" w:themeColor="text1"/>
        </w:rPr>
        <w:t>p</w:t>
      </w:r>
      <w:r w:rsidR="00FE67B2">
        <w:rPr>
          <w:color w:val="000000" w:themeColor="text1"/>
        </w:rPr>
        <w:t xml:space="preserve"> &lt; .001</w:t>
      </w:r>
      <w:r w:rsidR="000B14EA">
        <w:rPr>
          <w:color w:val="000000" w:themeColor="text1"/>
        </w:rPr>
        <w:t xml:space="preserve">; log-transformed spending, </w:t>
      </w:r>
      <w:r w:rsidR="00FE67B2" w:rsidRPr="00FE67B2">
        <w:rPr>
          <w:color w:val="000000" w:themeColor="text1"/>
        </w:rPr>
        <w:t>ρ</w:t>
      </w:r>
      <w:r w:rsidR="00FE67B2">
        <w:rPr>
          <w:color w:val="000000" w:themeColor="text1"/>
        </w:rPr>
        <w:t xml:space="preserve"> = 0.</w:t>
      </w:r>
      <w:r w:rsidR="000352EB">
        <w:rPr>
          <w:color w:val="000000" w:themeColor="text1"/>
        </w:rPr>
        <w:t>130</w:t>
      </w:r>
      <w:r w:rsidR="00FE67B2">
        <w:rPr>
          <w:color w:val="000000" w:themeColor="text1"/>
        </w:rPr>
        <w:t xml:space="preserve">, </w:t>
      </w:r>
      <w:r w:rsidR="00FE67B2" w:rsidRPr="00FE67B2">
        <w:rPr>
          <w:i/>
          <w:iCs/>
          <w:color w:val="000000" w:themeColor="text1"/>
        </w:rPr>
        <w:t>p</w:t>
      </w:r>
      <w:r w:rsidR="00FE67B2">
        <w:rPr>
          <w:color w:val="000000" w:themeColor="text1"/>
        </w:rPr>
        <w:t xml:space="preserve"> </w:t>
      </w:r>
      <w:r w:rsidR="000352EB">
        <w:rPr>
          <w:color w:val="000000" w:themeColor="text1"/>
        </w:rPr>
        <w:t>=</w:t>
      </w:r>
      <w:r w:rsidR="00FE67B2">
        <w:rPr>
          <w:color w:val="000000" w:themeColor="text1"/>
        </w:rPr>
        <w:t xml:space="preserve"> .</w:t>
      </w:r>
      <w:r w:rsidR="000352EB">
        <w:rPr>
          <w:color w:val="000000" w:themeColor="text1"/>
        </w:rPr>
        <w:t>026</w:t>
      </w:r>
      <w:r w:rsidR="000B14EA">
        <w:rPr>
          <w:color w:val="000000" w:themeColor="text1"/>
        </w:rPr>
        <w:t xml:space="preserve">; square root-transformed spending, </w:t>
      </w:r>
      <w:r w:rsidR="000352EB" w:rsidRPr="00FE67B2">
        <w:rPr>
          <w:color w:val="000000" w:themeColor="text1"/>
        </w:rPr>
        <w:t>ρ</w:t>
      </w:r>
      <w:r w:rsidR="000352EB">
        <w:rPr>
          <w:color w:val="000000" w:themeColor="text1"/>
        </w:rPr>
        <w:t xml:space="preserve"> = 0.200, </w:t>
      </w:r>
      <w:r w:rsidR="000352EB" w:rsidRPr="00FE67B2">
        <w:rPr>
          <w:i/>
          <w:iCs/>
          <w:color w:val="000000" w:themeColor="text1"/>
        </w:rPr>
        <w:t>p</w:t>
      </w:r>
      <w:r w:rsidR="000352EB">
        <w:rPr>
          <w:color w:val="000000" w:themeColor="text1"/>
        </w:rPr>
        <w:t xml:space="preserve"> &lt; .001</w:t>
      </w:r>
      <w:r w:rsidR="000B14EA">
        <w:rPr>
          <w:color w:val="000000" w:themeColor="text1"/>
        </w:rPr>
        <w:t xml:space="preserve">, and inverse-transformed spending, </w:t>
      </w:r>
      <w:r w:rsidR="000352EB" w:rsidRPr="00FE67B2">
        <w:rPr>
          <w:color w:val="000000" w:themeColor="text1"/>
        </w:rPr>
        <w:t>ρ</w:t>
      </w:r>
      <w:r w:rsidR="000352EB">
        <w:rPr>
          <w:color w:val="000000" w:themeColor="text1"/>
        </w:rPr>
        <w:t xml:space="preserve"> = -0.130, </w:t>
      </w:r>
      <w:r w:rsidR="000352EB" w:rsidRPr="00FE67B2">
        <w:rPr>
          <w:i/>
          <w:iCs/>
          <w:color w:val="000000" w:themeColor="text1"/>
        </w:rPr>
        <w:t>p</w:t>
      </w:r>
      <w:r w:rsidR="000352EB">
        <w:rPr>
          <w:color w:val="000000" w:themeColor="text1"/>
        </w:rPr>
        <w:t xml:space="preserve"> = .026.</w:t>
      </w:r>
    </w:p>
    <w:p w14:paraId="3BB4382E" w14:textId="1CEC247F" w:rsidR="00B850CA" w:rsidRPr="00B850CA" w:rsidRDefault="00B850CA" w:rsidP="00B850CA">
      <w:pPr>
        <w:spacing w:line="480" w:lineRule="auto"/>
        <w:contextualSpacing/>
        <w:rPr>
          <w:b/>
          <w:bCs/>
          <w:color w:val="000000" w:themeColor="text1"/>
        </w:rPr>
      </w:pPr>
      <w:r w:rsidRPr="00B850CA">
        <w:rPr>
          <w:b/>
          <w:bCs/>
          <w:color w:val="000000" w:themeColor="text1"/>
        </w:rPr>
        <w:t>Table A</w:t>
      </w:r>
      <w:r w:rsidR="008E4E5C">
        <w:rPr>
          <w:b/>
          <w:bCs/>
          <w:color w:val="000000" w:themeColor="text1"/>
        </w:rPr>
        <w:t>1</w:t>
      </w:r>
      <w:r w:rsidRPr="00B850CA">
        <w:rPr>
          <w:b/>
          <w:bCs/>
          <w:color w:val="000000" w:themeColor="text1"/>
        </w:rPr>
        <w:t>. Robustness Checks on Transformed Measures of Spending</w:t>
      </w:r>
    </w:p>
    <w:p w14:paraId="175D81A4" w14:textId="34752B2B" w:rsidR="00DA113B" w:rsidRDefault="00B850CA" w:rsidP="00DA113B">
      <w:pPr>
        <w:spacing w:line="480" w:lineRule="auto"/>
        <w:contextualSpacing/>
        <w:jc w:val="both"/>
        <w:rPr>
          <w:color w:val="000000" w:themeColor="text1"/>
        </w:rPr>
      </w:pPr>
      <w:r w:rsidRPr="00B850CA">
        <w:rPr>
          <w:noProof/>
          <w:color w:val="000000" w:themeColor="text1"/>
        </w:rPr>
        <w:drawing>
          <wp:inline distT="0" distB="0" distL="0" distR="0" wp14:anchorId="0E05ED3C" wp14:editId="7A0057C8">
            <wp:extent cx="5943600" cy="1042035"/>
            <wp:effectExtent l="0" t="0" r="0" b="0"/>
            <wp:docPr id="1242463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46314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B0AC" w14:textId="086F09B5" w:rsidR="009262F8" w:rsidRPr="009262F8" w:rsidRDefault="009262F8" w:rsidP="009262F8">
      <w:pPr>
        <w:spacing w:line="480" w:lineRule="auto"/>
        <w:contextualSpacing/>
        <w:rPr>
          <w:b/>
          <w:bCs/>
          <w:color w:val="000000" w:themeColor="text1"/>
        </w:rPr>
      </w:pPr>
      <w:r w:rsidRPr="009262F8">
        <w:rPr>
          <w:b/>
          <w:bCs/>
          <w:color w:val="000000" w:themeColor="text1"/>
        </w:rPr>
        <w:t>Article Comprehension Study</w:t>
      </w:r>
    </w:p>
    <w:p w14:paraId="039B433E" w14:textId="7C9EFC6D" w:rsidR="009262F8" w:rsidRPr="00A07391" w:rsidRDefault="009D2123" w:rsidP="00A935AE">
      <w:pPr>
        <w:spacing w:line="480" w:lineRule="auto"/>
        <w:ind w:firstLine="720"/>
        <w:contextualSpacing/>
        <w:rPr>
          <w:color w:val="000000" w:themeColor="text1"/>
        </w:rPr>
      </w:pPr>
      <w:r>
        <w:rPr>
          <w:color w:val="000000" w:themeColor="text1"/>
        </w:rPr>
        <w:t>W</w:t>
      </w:r>
      <w:r w:rsidR="00650E8B">
        <w:rPr>
          <w:color w:val="000000" w:themeColor="text1"/>
        </w:rPr>
        <w:t>e</w:t>
      </w:r>
      <w:r w:rsidR="009262F8" w:rsidRPr="001D0C01">
        <w:rPr>
          <w:color w:val="000000" w:themeColor="text1"/>
        </w:rPr>
        <w:t xml:space="preserve"> conducted a study by polling participants’ interpretations of an article published </w:t>
      </w:r>
      <w:r w:rsidR="009262F8">
        <w:rPr>
          <w:color w:val="000000" w:themeColor="text1"/>
        </w:rPr>
        <w:t>in</w:t>
      </w:r>
      <w:r w:rsidR="009262F8" w:rsidRPr="001D0C01">
        <w:rPr>
          <w:color w:val="000000" w:themeColor="text1"/>
        </w:rPr>
        <w:t xml:space="preserve"> the </w:t>
      </w:r>
      <w:r w:rsidR="009262F8" w:rsidRPr="001D0C01">
        <w:rPr>
          <w:i/>
          <w:iCs/>
          <w:color w:val="000000" w:themeColor="text1"/>
        </w:rPr>
        <w:t>Wall Street Journal</w:t>
      </w:r>
      <w:r w:rsidR="009262F8" w:rsidRPr="001D0C01">
        <w:rPr>
          <w:color w:val="000000" w:themeColor="text1"/>
        </w:rPr>
        <w:t xml:space="preserve"> on the effects of sadness on spending, entitled: “How Do You Keep The Public Shopping? Just Make People Sad.” We asked </w:t>
      </w:r>
      <w:r w:rsidR="009262F8">
        <w:rPr>
          <w:color w:val="000000" w:themeColor="text1"/>
        </w:rPr>
        <w:t>316</w:t>
      </w:r>
      <w:r w:rsidR="009262F8" w:rsidRPr="001D0C01">
        <w:rPr>
          <w:color w:val="000000" w:themeColor="text1"/>
        </w:rPr>
        <w:t xml:space="preserve"> participants on Amazon Mechanical Turk (</w:t>
      </w:r>
      <w:proofErr w:type="spellStart"/>
      <w:r w:rsidR="009262F8" w:rsidRPr="001D0C01">
        <w:rPr>
          <w:color w:val="000000" w:themeColor="text1"/>
        </w:rPr>
        <w:t>MTurk</w:t>
      </w:r>
      <w:proofErr w:type="spellEnd"/>
      <w:r w:rsidR="009262F8" w:rsidRPr="001D0C01">
        <w:rPr>
          <w:color w:val="000000" w:themeColor="text1"/>
        </w:rPr>
        <w:t xml:space="preserve">) to read the article </w:t>
      </w:r>
      <w:r w:rsidR="009262F8">
        <w:rPr>
          <w:color w:val="000000" w:themeColor="text1"/>
        </w:rPr>
        <w:t xml:space="preserve">in full </w:t>
      </w:r>
      <w:r w:rsidR="009262F8" w:rsidRPr="001D0C01">
        <w:rPr>
          <w:color w:val="000000" w:themeColor="text1"/>
        </w:rPr>
        <w:t>and to respond (“yes”</w:t>
      </w:r>
      <w:r w:rsidR="009262F8">
        <w:rPr>
          <w:color w:val="000000" w:themeColor="text1"/>
        </w:rPr>
        <w:t xml:space="preserve"> or</w:t>
      </w:r>
      <w:r w:rsidR="009262F8" w:rsidRPr="001D0C01">
        <w:rPr>
          <w:color w:val="000000" w:themeColor="text1"/>
        </w:rPr>
        <w:t xml:space="preserve"> “no”</w:t>
      </w:r>
      <w:r w:rsidR="009262F8">
        <w:rPr>
          <w:color w:val="000000" w:themeColor="text1"/>
        </w:rPr>
        <w:t xml:space="preserve">) </w:t>
      </w:r>
      <w:r w:rsidR="009262F8" w:rsidRPr="001D0C01">
        <w:rPr>
          <w:color w:val="000000" w:themeColor="text1"/>
        </w:rPr>
        <w:t>to</w:t>
      </w:r>
      <w:r w:rsidR="009262F8">
        <w:rPr>
          <w:color w:val="000000" w:themeColor="text1"/>
        </w:rPr>
        <w:t xml:space="preserve"> one of</w:t>
      </w:r>
      <w:r w:rsidR="009262F8" w:rsidRPr="001D0C01">
        <w:rPr>
          <w:color w:val="000000" w:themeColor="text1"/>
        </w:rPr>
        <w:t xml:space="preserve"> two questions based on their understanding of the piece: “</w:t>
      </w:r>
      <w:r w:rsidR="009262F8">
        <w:rPr>
          <w:color w:val="000000" w:themeColor="text1"/>
        </w:rPr>
        <w:t>D</w:t>
      </w:r>
      <w:r w:rsidR="009262F8" w:rsidRPr="001D0C01">
        <w:rPr>
          <w:color w:val="000000" w:themeColor="text1"/>
        </w:rPr>
        <w:t xml:space="preserve">oes sadness increase shopping?” </w:t>
      </w:r>
      <w:r w:rsidR="009262F8">
        <w:rPr>
          <w:color w:val="000000" w:themeColor="text1"/>
        </w:rPr>
        <w:t>or</w:t>
      </w:r>
      <w:r w:rsidR="009262F8" w:rsidRPr="001D0C01">
        <w:rPr>
          <w:color w:val="000000" w:themeColor="text1"/>
        </w:rPr>
        <w:t xml:space="preserve"> “</w:t>
      </w:r>
      <w:r w:rsidR="009262F8">
        <w:rPr>
          <w:color w:val="000000" w:themeColor="text1"/>
        </w:rPr>
        <w:t>D</w:t>
      </w:r>
      <w:r w:rsidR="009262F8" w:rsidRPr="001D0C01">
        <w:rPr>
          <w:color w:val="000000" w:themeColor="text1"/>
        </w:rPr>
        <w:t>oes happiness decrease shoppi</w:t>
      </w:r>
      <w:r w:rsidR="009262F8" w:rsidRPr="00A07391">
        <w:rPr>
          <w:color w:val="000000" w:themeColor="text1"/>
        </w:rPr>
        <w:t>ng?” To the question on sadness-increasing-</w:t>
      </w:r>
      <w:r w:rsidR="009262F8">
        <w:rPr>
          <w:color w:val="000000" w:themeColor="text1"/>
        </w:rPr>
        <w:t>shopping</w:t>
      </w:r>
      <w:r w:rsidR="009262F8" w:rsidRPr="00A07391">
        <w:rPr>
          <w:color w:val="000000" w:themeColor="text1"/>
        </w:rPr>
        <w:t xml:space="preserve">, </w:t>
      </w:r>
      <w:r w:rsidR="009262F8">
        <w:rPr>
          <w:color w:val="000000" w:themeColor="text1"/>
        </w:rPr>
        <w:t>94.8</w:t>
      </w:r>
      <w:r w:rsidR="009262F8" w:rsidRPr="00A07391">
        <w:rPr>
          <w:color w:val="000000" w:themeColor="text1"/>
        </w:rPr>
        <w:t xml:space="preserve">% </w:t>
      </w:r>
      <w:r w:rsidR="009262F8">
        <w:rPr>
          <w:color w:val="000000" w:themeColor="text1"/>
        </w:rPr>
        <w:t xml:space="preserve">(147/155) </w:t>
      </w:r>
      <w:r w:rsidR="009262F8" w:rsidRPr="00A07391">
        <w:rPr>
          <w:color w:val="000000" w:themeColor="text1"/>
        </w:rPr>
        <w:t xml:space="preserve">of participants </w:t>
      </w:r>
      <w:r w:rsidR="009262F8">
        <w:rPr>
          <w:color w:val="000000" w:themeColor="text1"/>
        </w:rPr>
        <w:t xml:space="preserve">correctly </w:t>
      </w:r>
      <w:r w:rsidR="009262F8" w:rsidRPr="00A07391">
        <w:rPr>
          <w:color w:val="000000" w:themeColor="text1"/>
        </w:rPr>
        <w:t>answered “yes.” To the question on happiness-decreasing-</w:t>
      </w:r>
      <w:r w:rsidR="009262F8">
        <w:rPr>
          <w:color w:val="000000" w:themeColor="text1"/>
        </w:rPr>
        <w:t>shopping</w:t>
      </w:r>
      <w:r w:rsidR="009262F8" w:rsidRPr="00A07391">
        <w:rPr>
          <w:color w:val="000000" w:themeColor="text1"/>
        </w:rPr>
        <w:t xml:space="preserve">, </w:t>
      </w:r>
      <w:proofErr w:type="gramStart"/>
      <w:r w:rsidR="009262F8" w:rsidRPr="00A07391">
        <w:rPr>
          <w:color w:val="000000" w:themeColor="text1"/>
        </w:rPr>
        <w:t>a large number of</w:t>
      </w:r>
      <w:proofErr w:type="gramEnd"/>
      <w:r w:rsidR="009262F8" w:rsidRPr="00A07391">
        <w:rPr>
          <w:color w:val="000000" w:themeColor="text1"/>
        </w:rPr>
        <w:t xml:space="preserve"> participants, </w:t>
      </w:r>
      <w:r w:rsidR="009262F8">
        <w:rPr>
          <w:color w:val="000000" w:themeColor="text1"/>
        </w:rPr>
        <w:t>82.6</w:t>
      </w:r>
      <w:r w:rsidR="009262F8" w:rsidRPr="00A07391">
        <w:rPr>
          <w:color w:val="000000" w:themeColor="text1"/>
        </w:rPr>
        <w:t>%</w:t>
      </w:r>
      <w:r w:rsidR="009262F8">
        <w:rPr>
          <w:color w:val="000000" w:themeColor="text1"/>
        </w:rPr>
        <w:t xml:space="preserve"> (133/161)</w:t>
      </w:r>
      <w:r w:rsidR="009262F8" w:rsidRPr="00A07391">
        <w:rPr>
          <w:color w:val="000000" w:themeColor="text1"/>
        </w:rPr>
        <w:t>, also answered “yes”—an answer that does not follow</w:t>
      </w:r>
      <w:r w:rsidR="009262F8">
        <w:rPr>
          <w:color w:val="000000" w:themeColor="text1"/>
        </w:rPr>
        <w:t xml:space="preserve"> from the article</w:t>
      </w:r>
      <w:r w:rsidR="009262F8" w:rsidRPr="00A07391">
        <w:rPr>
          <w:color w:val="000000" w:themeColor="text1"/>
        </w:rPr>
        <w:t xml:space="preserve">. </w:t>
      </w:r>
      <w:r w:rsidR="009262F8">
        <w:rPr>
          <w:color w:val="000000" w:themeColor="text1"/>
        </w:rPr>
        <w:t xml:space="preserve">These results show that participants </w:t>
      </w:r>
      <w:r w:rsidR="009262F8" w:rsidRPr="00A07391">
        <w:rPr>
          <w:color w:val="000000" w:themeColor="text1"/>
        </w:rPr>
        <w:t>incorrectly inferred that happy people spend less when they are led to believe that sad people spend more</w:t>
      </w:r>
      <w:r w:rsidR="0007328C">
        <w:rPr>
          <w:color w:val="000000" w:themeColor="text1"/>
        </w:rPr>
        <w:t>.</w:t>
      </w:r>
    </w:p>
    <w:sectPr w:rsidR="009262F8" w:rsidRPr="00A07391" w:rsidSect="003A2D30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3E1AA" w14:textId="77777777" w:rsidR="00902E15" w:rsidRDefault="00902E15" w:rsidP="003D2EB1">
      <w:r>
        <w:separator/>
      </w:r>
    </w:p>
  </w:endnote>
  <w:endnote w:type="continuationSeparator" w:id="0">
    <w:p w14:paraId="6D85012C" w14:textId="77777777" w:rsidR="00902E15" w:rsidRDefault="00902E15" w:rsidP="003D2EB1">
      <w:r>
        <w:continuationSeparator/>
      </w:r>
    </w:p>
  </w:endnote>
  <w:endnote w:type="continuationNotice" w:id="1">
    <w:p w14:paraId="44C82865" w14:textId="77777777" w:rsidR="00902E15" w:rsidRDefault="00902E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547A2" w14:textId="77777777" w:rsidR="00902E15" w:rsidRDefault="00902E15" w:rsidP="003D2EB1">
      <w:r>
        <w:separator/>
      </w:r>
    </w:p>
  </w:footnote>
  <w:footnote w:type="continuationSeparator" w:id="0">
    <w:p w14:paraId="5769F93E" w14:textId="77777777" w:rsidR="00902E15" w:rsidRDefault="00902E15" w:rsidP="003D2EB1">
      <w:r>
        <w:continuationSeparator/>
      </w:r>
    </w:p>
  </w:footnote>
  <w:footnote w:type="continuationNotice" w:id="1">
    <w:p w14:paraId="64251852" w14:textId="77777777" w:rsidR="00902E15" w:rsidRDefault="00902E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24864994"/>
      <w:docPartObj>
        <w:docPartGallery w:val="Page Numbers (Top of Page)"/>
        <w:docPartUnique/>
      </w:docPartObj>
    </w:sdtPr>
    <w:sdtContent>
      <w:p w14:paraId="3D4E83E3" w14:textId="4394E3DB" w:rsidR="003D2EB1" w:rsidRDefault="003D2EB1" w:rsidP="002D49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3A90E9A" w14:textId="77777777" w:rsidR="003D2EB1" w:rsidRDefault="003D2EB1" w:rsidP="003D2EB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73644752"/>
      <w:docPartObj>
        <w:docPartGallery w:val="Page Numbers (Top of Page)"/>
        <w:docPartUnique/>
      </w:docPartObj>
    </w:sdtPr>
    <w:sdtContent>
      <w:p w14:paraId="73F0C313" w14:textId="0FEAF008" w:rsidR="003D2EB1" w:rsidRPr="003D2EB1" w:rsidRDefault="003D2EB1" w:rsidP="002D49AF">
        <w:pPr>
          <w:pStyle w:val="Header"/>
          <w:framePr w:wrap="none" w:vAnchor="text" w:hAnchor="margin" w:xAlign="right" w:y="1"/>
          <w:rPr>
            <w:rStyle w:val="PageNumber"/>
          </w:rPr>
        </w:pPr>
        <w:r w:rsidRPr="003D2EB1">
          <w:rPr>
            <w:rStyle w:val="PageNumber"/>
          </w:rPr>
          <w:fldChar w:fldCharType="begin"/>
        </w:r>
        <w:r w:rsidRPr="003D2EB1">
          <w:rPr>
            <w:rStyle w:val="PageNumber"/>
          </w:rPr>
          <w:instrText xml:space="preserve"> PAGE </w:instrText>
        </w:r>
        <w:r w:rsidRPr="003D2EB1">
          <w:rPr>
            <w:rStyle w:val="PageNumber"/>
          </w:rPr>
          <w:fldChar w:fldCharType="separate"/>
        </w:r>
        <w:r w:rsidR="00B814A8">
          <w:rPr>
            <w:rStyle w:val="PageNumber"/>
            <w:noProof/>
          </w:rPr>
          <w:t>16</w:t>
        </w:r>
        <w:r w:rsidRPr="003D2EB1">
          <w:rPr>
            <w:rStyle w:val="PageNumber"/>
          </w:rPr>
          <w:fldChar w:fldCharType="end"/>
        </w:r>
      </w:p>
    </w:sdtContent>
  </w:sdt>
  <w:p w14:paraId="2F18D4F1" w14:textId="77777777" w:rsidR="003D2EB1" w:rsidRDefault="003D2EB1" w:rsidP="003D2EB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C123E"/>
    <w:multiLevelType w:val="multilevel"/>
    <w:tmpl w:val="30FE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221A71"/>
    <w:multiLevelType w:val="multilevel"/>
    <w:tmpl w:val="46C6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939011">
    <w:abstractNumId w:val="1"/>
  </w:num>
  <w:num w:numId="2" w16cid:durableId="94604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318"/>
    <w:rsid w:val="00002A72"/>
    <w:rsid w:val="00002B93"/>
    <w:rsid w:val="00002F6F"/>
    <w:rsid w:val="00003453"/>
    <w:rsid w:val="00003B51"/>
    <w:rsid w:val="00003DD1"/>
    <w:rsid w:val="00003E4A"/>
    <w:rsid w:val="0000478F"/>
    <w:rsid w:val="00005190"/>
    <w:rsid w:val="00007B81"/>
    <w:rsid w:val="00007D27"/>
    <w:rsid w:val="000103E3"/>
    <w:rsid w:val="000109C5"/>
    <w:rsid w:val="000110B4"/>
    <w:rsid w:val="000137E9"/>
    <w:rsid w:val="00013C00"/>
    <w:rsid w:val="000140AF"/>
    <w:rsid w:val="00014C23"/>
    <w:rsid w:val="00014E7A"/>
    <w:rsid w:val="00014EC9"/>
    <w:rsid w:val="0002037B"/>
    <w:rsid w:val="0002362B"/>
    <w:rsid w:val="00024699"/>
    <w:rsid w:val="0002656C"/>
    <w:rsid w:val="00026ADE"/>
    <w:rsid w:val="00027E0E"/>
    <w:rsid w:val="000302EE"/>
    <w:rsid w:val="00031170"/>
    <w:rsid w:val="00032766"/>
    <w:rsid w:val="00035029"/>
    <w:rsid w:val="000352EB"/>
    <w:rsid w:val="00036A2B"/>
    <w:rsid w:val="00036EE3"/>
    <w:rsid w:val="00037665"/>
    <w:rsid w:val="00041306"/>
    <w:rsid w:val="00042EBE"/>
    <w:rsid w:val="000431D5"/>
    <w:rsid w:val="00045554"/>
    <w:rsid w:val="0004596E"/>
    <w:rsid w:val="00045BAB"/>
    <w:rsid w:val="00045F85"/>
    <w:rsid w:val="000472FB"/>
    <w:rsid w:val="000479A6"/>
    <w:rsid w:val="000510AF"/>
    <w:rsid w:val="0005253A"/>
    <w:rsid w:val="000530E1"/>
    <w:rsid w:val="00053320"/>
    <w:rsid w:val="00053785"/>
    <w:rsid w:val="000542EB"/>
    <w:rsid w:val="000548E6"/>
    <w:rsid w:val="00054B55"/>
    <w:rsid w:val="00057E0A"/>
    <w:rsid w:val="000607D3"/>
    <w:rsid w:val="00060849"/>
    <w:rsid w:val="00060C1B"/>
    <w:rsid w:val="00060E01"/>
    <w:rsid w:val="0006409B"/>
    <w:rsid w:val="00065FFD"/>
    <w:rsid w:val="00066594"/>
    <w:rsid w:val="00067435"/>
    <w:rsid w:val="00070A8C"/>
    <w:rsid w:val="00070C50"/>
    <w:rsid w:val="00071B6A"/>
    <w:rsid w:val="000724BF"/>
    <w:rsid w:val="00072694"/>
    <w:rsid w:val="00072787"/>
    <w:rsid w:val="00072B95"/>
    <w:rsid w:val="0007304B"/>
    <w:rsid w:val="0007328C"/>
    <w:rsid w:val="00073B33"/>
    <w:rsid w:val="00073E25"/>
    <w:rsid w:val="00074398"/>
    <w:rsid w:val="000750E7"/>
    <w:rsid w:val="0007569A"/>
    <w:rsid w:val="00076E87"/>
    <w:rsid w:val="00077329"/>
    <w:rsid w:val="000774E8"/>
    <w:rsid w:val="00077E0E"/>
    <w:rsid w:val="00077E49"/>
    <w:rsid w:val="0008004F"/>
    <w:rsid w:val="00080136"/>
    <w:rsid w:val="000836C9"/>
    <w:rsid w:val="000840F5"/>
    <w:rsid w:val="00084148"/>
    <w:rsid w:val="00084E67"/>
    <w:rsid w:val="0008612B"/>
    <w:rsid w:val="00092B4E"/>
    <w:rsid w:val="00093FE0"/>
    <w:rsid w:val="00094603"/>
    <w:rsid w:val="000947BE"/>
    <w:rsid w:val="0009662B"/>
    <w:rsid w:val="000A0076"/>
    <w:rsid w:val="000A030C"/>
    <w:rsid w:val="000A038B"/>
    <w:rsid w:val="000A0426"/>
    <w:rsid w:val="000A0E42"/>
    <w:rsid w:val="000A453F"/>
    <w:rsid w:val="000A4A37"/>
    <w:rsid w:val="000A5113"/>
    <w:rsid w:val="000A58BC"/>
    <w:rsid w:val="000A6C98"/>
    <w:rsid w:val="000A6D9F"/>
    <w:rsid w:val="000A70C5"/>
    <w:rsid w:val="000A7169"/>
    <w:rsid w:val="000A7699"/>
    <w:rsid w:val="000A7A56"/>
    <w:rsid w:val="000B14EA"/>
    <w:rsid w:val="000B18B7"/>
    <w:rsid w:val="000B1A36"/>
    <w:rsid w:val="000B27C7"/>
    <w:rsid w:val="000B2F49"/>
    <w:rsid w:val="000B3E08"/>
    <w:rsid w:val="000B54DB"/>
    <w:rsid w:val="000B5CF3"/>
    <w:rsid w:val="000B6297"/>
    <w:rsid w:val="000B6C76"/>
    <w:rsid w:val="000B6F79"/>
    <w:rsid w:val="000B71EC"/>
    <w:rsid w:val="000B7F44"/>
    <w:rsid w:val="000C0643"/>
    <w:rsid w:val="000C090B"/>
    <w:rsid w:val="000C233D"/>
    <w:rsid w:val="000C26C7"/>
    <w:rsid w:val="000C42E4"/>
    <w:rsid w:val="000C5143"/>
    <w:rsid w:val="000C5897"/>
    <w:rsid w:val="000D103B"/>
    <w:rsid w:val="000D16D0"/>
    <w:rsid w:val="000D2D08"/>
    <w:rsid w:val="000D3ED5"/>
    <w:rsid w:val="000D5013"/>
    <w:rsid w:val="000D56E2"/>
    <w:rsid w:val="000D5A4A"/>
    <w:rsid w:val="000D6C6F"/>
    <w:rsid w:val="000D76A9"/>
    <w:rsid w:val="000E1D9A"/>
    <w:rsid w:val="000E3541"/>
    <w:rsid w:val="000E4BAE"/>
    <w:rsid w:val="000F0AC6"/>
    <w:rsid w:val="000F2C42"/>
    <w:rsid w:val="000F3E6C"/>
    <w:rsid w:val="000F419E"/>
    <w:rsid w:val="000F4580"/>
    <w:rsid w:val="000F573C"/>
    <w:rsid w:val="000F639A"/>
    <w:rsid w:val="000F6C67"/>
    <w:rsid w:val="000F72F4"/>
    <w:rsid w:val="000F7820"/>
    <w:rsid w:val="000F7A56"/>
    <w:rsid w:val="00100C30"/>
    <w:rsid w:val="00101A99"/>
    <w:rsid w:val="00103468"/>
    <w:rsid w:val="0010512C"/>
    <w:rsid w:val="001053A8"/>
    <w:rsid w:val="0010596E"/>
    <w:rsid w:val="00106562"/>
    <w:rsid w:val="001106D4"/>
    <w:rsid w:val="0011308D"/>
    <w:rsid w:val="0011370D"/>
    <w:rsid w:val="001141C8"/>
    <w:rsid w:val="0011551F"/>
    <w:rsid w:val="00116C11"/>
    <w:rsid w:val="00116E93"/>
    <w:rsid w:val="001178B7"/>
    <w:rsid w:val="001201F0"/>
    <w:rsid w:val="00121BAE"/>
    <w:rsid w:val="00122E9B"/>
    <w:rsid w:val="00123089"/>
    <w:rsid w:val="001240C9"/>
    <w:rsid w:val="0012483B"/>
    <w:rsid w:val="001302E5"/>
    <w:rsid w:val="00130D7E"/>
    <w:rsid w:val="00131644"/>
    <w:rsid w:val="00131D5B"/>
    <w:rsid w:val="0013254F"/>
    <w:rsid w:val="00132B25"/>
    <w:rsid w:val="001332DB"/>
    <w:rsid w:val="00133757"/>
    <w:rsid w:val="00133EEA"/>
    <w:rsid w:val="0013447A"/>
    <w:rsid w:val="001349B7"/>
    <w:rsid w:val="001362D3"/>
    <w:rsid w:val="00140AC6"/>
    <w:rsid w:val="001424B3"/>
    <w:rsid w:val="00145AE8"/>
    <w:rsid w:val="00146F26"/>
    <w:rsid w:val="0015125C"/>
    <w:rsid w:val="00153E69"/>
    <w:rsid w:val="00153EFF"/>
    <w:rsid w:val="0015555D"/>
    <w:rsid w:val="00156A41"/>
    <w:rsid w:val="00157649"/>
    <w:rsid w:val="00161283"/>
    <w:rsid w:val="0016289D"/>
    <w:rsid w:val="00164FF6"/>
    <w:rsid w:val="00165B89"/>
    <w:rsid w:val="00167142"/>
    <w:rsid w:val="0017023E"/>
    <w:rsid w:val="00170B30"/>
    <w:rsid w:val="001710B3"/>
    <w:rsid w:val="0017122B"/>
    <w:rsid w:val="001715E1"/>
    <w:rsid w:val="00171602"/>
    <w:rsid w:val="00171C46"/>
    <w:rsid w:val="001721A9"/>
    <w:rsid w:val="001728B3"/>
    <w:rsid w:val="00173DDA"/>
    <w:rsid w:val="00174A3A"/>
    <w:rsid w:val="00174D11"/>
    <w:rsid w:val="00175458"/>
    <w:rsid w:val="00175733"/>
    <w:rsid w:val="0017783F"/>
    <w:rsid w:val="0018051F"/>
    <w:rsid w:val="00180FA3"/>
    <w:rsid w:val="00182338"/>
    <w:rsid w:val="00182D4E"/>
    <w:rsid w:val="001836AD"/>
    <w:rsid w:val="00186F57"/>
    <w:rsid w:val="00187AE3"/>
    <w:rsid w:val="00187D80"/>
    <w:rsid w:val="00187D8D"/>
    <w:rsid w:val="00190649"/>
    <w:rsid w:val="001920F0"/>
    <w:rsid w:val="00192940"/>
    <w:rsid w:val="00193064"/>
    <w:rsid w:val="00194707"/>
    <w:rsid w:val="0019599D"/>
    <w:rsid w:val="00196B33"/>
    <w:rsid w:val="001974EC"/>
    <w:rsid w:val="001A0572"/>
    <w:rsid w:val="001A0AE1"/>
    <w:rsid w:val="001A0D2C"/>
    <w:rsid w:val="001A110F"/>
    <w:rsid w:val="001A26B1"/>
    <w:rsid w:val="001A4B37"/>
    <w:rsid w:val="001A4B6C"/>
    <w:rsid w:val="001B034D"/>
    <w:rsid w:val="001B3751"/>
    <w:rsid w:val="001B44DF"/>
    <w:rsid w:val="001B4B39"/>
    <w:rsid w:val="001B6DEE"/>
    <w:rsid w:val="001B6E1E"/>
    <w:rsid w:val="001B6EAE"/>
    <w:rsid w:val="001C071F"/>
    <w:rsid w:val="001C0877"/>
    <w:rsid w:val="001C12C0"/>
    <w:rsid w:val="001C1548"/>
    <w:rsid w:val="001C302E"/>
    <w:rsid w:val="001C510F"/>
    <w:rsid w:val="001C5BBD"/>
    <w:rsid w:val="001C7652"/>
    <w:rsid w:val="001D0C01"/>
    <w:rsid w:val="001D1A62"/>
    <w:rsid w:val="001D24BF"/>
    <w:rsid w:val="001D2F06"/>
    <w:rsid w:val="001D489B"/>
    <w:rsid w:val="001D4979"/>
    <w:rsid w:val="001D55A8"/>
    <w:rsid w:val="001D7310"/>
    <w:rsid w:val="001D7FDD"/>
    <w:rsid w:val="001E1F3E"/>
    <w:rsid w:val="001E267D"/>
    <w:rsid w:val="001E2725"/>
    <w:rsid w:val="001E3231"/>
    <w:rsid w:val="001E4154"/>
    <w:rsid w:val="001E43EC"/>
    <w:rsid w:val="001E4583"/>
    <w:rsid w:val="001E4B03"/>
    <w:rsid w:val="001E631B"/>
    <w:rsid w:val="001E766E"/>
    <w:rsid w:val="001F00CC"/>
    <w:rsid w:val="001F03EA"/>
    <w:rsid w:val="001F39A2"/>
    <w:rsid w:val="001F44BD"/>
    <w:rsid w:val="001F44CE"/>
    <w:rsid w:val="001F4587"/>
    <w:rsid w:val="001F563E"/>
    <w:rsid w:val="001F6276"/>
    <w:rsid w:val="001F6300"/>
    <w:rsid w:val="001F6353"/>
    <w:rsid w:val="001F682C"/>
    <w:rsid w:val="001F6949"/>
    <w:rsid w:val="001F7216"/>
    <w:rsid w:val="002007DA"/>
    <w:rsid w:val="00200AD5"/>
    <w:rsid w:val="0020187E"/>
    <w:rsid w:val="00203075"/>
    <w:rsid w:val="0020317B"/>
    <w:rsid w:val="00203A0B"/>
    <w:rsid w:val="00203BE2"/>
    <w:rsid w:val="00204407"/>
    <w:rsid w:val="002045D8"/>
    <w:rsid w:val="00204826"/>
    <w:rsid w:val="0020652E"/>
    <w:rsid w:val="002068BB"/>
    <w:rsid w:val="002112D0"/>
    <w:rsid w:val="00212965"/>
    <w:rsid w:val="00213400"/>
    <w:rsid w:val="0021427E"/>
    <w:rsid w:val="002168B1"/>
    <w:rsid w:val="002215DA"/>
    <w:rsid w:val="00222043"/>
    <w:rsid w:val="00222C03"/>
    <w:rsid w:val="0022323C"/>
    <w:rsid w:val="00223D33"/>
    <w:rsid w:val="00226333"/>
    <w:rsid w:val="0022712D"/>
    <w:rsid w:val="002276CD"/>
    <w:rsid w:val="002311F3"/>
    <w:rsid w:val="00231E9C"/>
    <w:rsid w:val="00232ABE"/>
    <w:rsid w:val="00232BDB"/>
    <w:rsid w:val="00233072"/>
    <w:rsid w:val="00234A91"/>
    <w:rsid w:val="00234F6A"/>
    <w:rsid w:val="00237795"/>
    <w:rsid w:val="00237CDC"/>
    <w:rsid w:val="00240825"/>
    <w:rsid w:val="00240B4B"/>
    <w:rsid w:val="00241166"/>
    <w:rsid w:val="00242138"/>
    <w:rsid w:val="00243171"/>
    <w:rsid w:val="002442CF"/>
    <w:rsid w:val="00244E23"/>
    <w:rsid w:val="00244F34"/>
    <w:rsid w:val="00245C2C"/>
    <w:rsid w:val="00246223"/>
    <w:rsid w:val="002476F4"/>
    <w:rsid w:val="00247FFC"/>
    <w:rsid w:val="00250785"/>
    <w:rsid w:val="00250994"/>
    <w:rsid w:val="00250B02"/>
    <w:rsid w:val="00251AAD"/>
    <w:rsid w:val="00251E93"/>
    <w:rsid w:val="0025243A"/>
    <w:rsid w:val="00253BFE"/>
    <w:rsid w:val="002542D7"/>
    <w:rsid w:val="00254446"/>
    <w:rsid w:val="00254A23"/>
    <w:rsid w:val="00255EFB"/>
    <w:rsid w:val="0026041F"/>
    <w:rsid w:val="00261BAA"/>
    <w:rsid w:val="0026238E"/>
    <w:rsid w:val="00265C19"/>
    <w:rsid w:val="002668D5"/>
    <w:rsid w:val="00266C54"/>
    <w:rsid w:val="002673FC"/>
    <w:rsid w:val="0027224E"/>
    <w:rsid w:val="00272C12"/>
    <w:rsid w:val="00272E45"/>
    <w:rsid w:val="00273AEF"/>
    <w:rsid w:val="0027539C"/>
    <w:rsid w:val="00276AA3"/>
    <w:rsid w:val="002773FC"/>
    <w:rsid w:val="002778B1"/>
    <w:rsid w:val="00280CB8"/>
    <w:rsid w:val="00280CCD"/>
    <w:rsid w:val="00283524"/>
    <w:rsid w:val="00283902"/>
    <w:rsid w:val="00284132"/>
    <w:rsid w:val="00284F24"/>
    <w:rsid w:val="00284F45"/>
    <w:rsid w:val="002872AC"/>
    <w:rsid w:val="00290176"/>
    <w:rsid w:val="002925E8"/>
    <w:rsid w:val="002935F9"/>
    <w:rsid w:val="0029363A"/>
    <w:rsid w:val="00293882"/>
    <w:rsid w:val="00293AC4"/>
    <w:rsid w:val="002940AD"/>
    <w:rsid w:val="00294784"/>
    <w:rsid w:val="0029496D"/>
    <w:rsid w:val="00296867"/>
    <w:rsid w:val="002A5F3C"/>
    <w:rsid w:val="002A77CA"/>
    <w:rsid w:val="002B0F88"/>
    <w:rsid w:val="002B168E"/>
    <w:rsid w:val="002B2757"/>
    <w:rsid w:val="002B27D7"/>
    <w:rsid w:val="002B2D35"/>
    <w:rsid w:val="002B3280"/>
    <w:rsid w:val="002B34B8"/>
    <w:rsid w:val="002B4AAD"/>
    <w:rsid w:val="002B4E23"/>
    <w:rsid w:val="002B53D5"/>
    <w:rsid w:val="002B56D7"/>
    <w:rsid w:val="002B675E"/>
    <w:rsid w:val="002B7A8E"/>
    <w:rsid w:val="002C0072"/>
    <w:rsid w:val="002C08FD"/>
    <w:rsid w:val="002C091A"/>
    <w:rsid w:val="002C09B6"/>
    <w:rsid w:val="002C0E52"/>
    <w:rsid w:val="002C3519"/>
    <w:rsid w:val="002C439F"/>
    <w:rsid w:val="002C4BB9"/>
    <w:rsid w:val="002C4E42"/>
    <w:rsid w:val="002C5E41"/>
    <w:rsid w:val="002C6B25"/>
    <w:rsid w:val="002D0801"/>
    <w:rsid w:val="002D27E8"/>
    <w:rsid w:val="002D2858"/>
    <w:rsid w:val="002D3F7B"/>
    <w:rsid w:val="002D40AF"/>
    <w:rsid w:val="002D4480"/>
    <w:rsid w:val="002D454A"/>
    <w:rsid w:val="002D48A3"/>
    <w:rsid w:val="002D4970"/>
    <w:rsid w:val="002D4B0A"/>
    <w:rsid w:val="002D4C56"/>
    <w:rsid w:val="002D52F2"/>
    <w:rsid w:val="002D660A"/>
    <w:rsid w:val="002D672A"/>
    <w:rsid w:val="002D6E37"/>
    <w:rsid w:val="002D728D"/>
    <w:rsid w:val="002D7474"/>
    <w:rsid w:val="002D777E"/>
    <w:rsid w:val="002E03D2"/>
    <w:rsid w:val="002E3885"/>
    <w:rsid w:val="002E4BAD"/>
    <w:rsid w:val="002E75E1"/>
    <w:rsid w:val="002F0C0C"/>
    <w:rsid w:val="002F0D48"/>
    <w:rsid w:val="002F3049"/>
    <w:rsid w:val="002F3CC3"/>
    <w:rsid w:val="002F45F7"/>
    <w:rsid w:val="002F4A2B"/>
    <w:rsid w:val="002F4BDF"/>
    <w:rsid w:val="002F5146"/>
    <w:rsid w:val="002F7270"/>
    <w:rsid w:val="002F75F8"/>
    <w:rsid w:val="003002E1"/>
    <w:rsid w:val="003005CA"/>
    <w:rsid w:val="00300731"/>
    <w:rsid w:val="00300C84"/>
    <w:rsid w:val="003025CF"/>
    <w:rsid w:val="00302C46"/>
    <w:rsid w:val="00303CE2"/>
    <w:rsid w:val="00307882"/>
    <w:rsid w:val="00307963"/>
    <w:rsid w:val="00307D42"/>
    <w:rsid w:val="00312257"/>
    <w:rsid w:val="00312933"/>
    <w:rsid w:val="00313444"/>
    <w:rsid w:val="0031407B"/>
    <w:rsid w:val="00315FD8"/>
    <w:rsid w:val="003163AD"/>
    <w:rsid w:val="003169DC"/>
    <w:rsid w:val="00316CA5"/>
    <w:rsid w:val="003171BF"/>
    <w:rsid w:val="00317231"/>
    <w:rsid w:val="00317ACE"/>
    <w:rsid w:val="00317FB6"/>
    <w:rsid w:val="003207AA"/>
    <w:rsid w:val="00320C1E"/>
    <w:rsid w:val="003213DC"/>
    <w:rsid w:val="00322F3E"/>
    <w:rsid w:val="003230F2"/>
    <w:rsid w:val="00324317"/>
    <w:rsid w:val="00324C83"/>
    <w:rsid w:val="00324ED1"/>
    <w:rsid w:val="003252C9"/>
    <w:rsid w:val="003275A0"/>
    <w:rsid w:val="00331C3B"/>
    <w:rsid w:val="00333428"/>
    <w:rsid w:val="003339AA"/>
    <w:rsid w:val="003340A4"/>
    <w:rsid w:val="00334845"/>
    <w:rsid w:val="00335332"/>
    <w:rsid w:val="00336CFC"/>
    <w:rsid w:val="00337A59"/>
    <w:rsid w:val="00337FCA"/>
    <w:rsid w:val="00341538"/>
    <w:rsid w:val="00341B9B"/>
    <w:rsid w:val="003435AE"/>
    <w:rsid w:val="0034367D"/>
    <w:rsid w:val="003442FD"/>
    <w:rsid w:val="003445B6"/>
    <w:rsid w:val="00344676"/>
    <w:rsid w:val="003448C6"/>
    <w:rsid w:val="00344AD9"/>
    <w:rsid w:val="00345671"/>
    <w:rsid w:val="003459E9"/>
    <w:rsid w:val="00345E99"/>
    <w:rsid w:val="003467A0"/>
    <w:rsid w:val="00347491"/>
    <w:rsid w:val="00347E76"/>
    <w:rsid w:val="00351651"/>
    <w:rsid w:val="00351C51"/>
    <w:rsid w:val="00352069"/>
    <w:rsid w:val="003535ED"/>
    <w:rsid w:val="003538BE"/>
    <w:rsid w:val="00356423"/>
    <w:rsid w:val="003574B9"/>
    <w:rsid w:val="00360DFB"/>
    <w:rsid w:val="0036129C"/>
    <w:rsid w:val="00361CF6"/>
    <w:rsid w:val="0036243A"/>
    <w:rsid w:val="00362BF3"/>
    <w:rsid w:val="003630F4"/>
    <w:rsid w:val="00363EBB"/>
    <w:rsid w:val="0036400E"/>
    <w:rsid w:val="003651C2"/>
    <w:rsid w:val="003656F6"/>
    <w:rsid w:val="0036579F"/>
    <w:rsid w:val="00367024"/>
    <w:rsid w:val="00367EB3"/>
    <w:rsid w:val="0037052E"/>
    <w:rsid w:val="003708D0"/>
    <w:rsid w:val="00370EBA"/>
    <w:rsid w:val="003712BF"/>
    <w:rsid w:val="00371AE0"/>
    <w:rsid w:val="00372A13"/>
    <w:rsid w:val="0037562F"/>
    <w:rsid w:val="003759C5"/>
    <w:rsid w:val="00375C35"/>
    <w:rsid w:val="0037601A"/>
    <w:rsid w:val="00377C4A"/>
    <w:rsid w:val="003801E7"/>
    <w:rsid w:val="003807D6"/>
    <w:rsid w:val="003812A0"/>
    <w:rsid w:val="00381ABE"/>
    <w:rsid w:val="0038356A"/>
    <w:rsid w:val="00383E55"/>
    <w:rsid w:val="003840F8"/>
    <w:rsid w:val="00386B88"/>
    <w:rsid w:val="00387B3C"/>
    <w:rsid w:val="00390496"/>
    <w:rsid w:val="00390D94"/>
    <w:rsid w:val="0039182F"/>
    <w:rsid w:val="00391888"/>
    <w:rsid w:val="003928DE"/>
    <w:rsid w:val="00393FA7"/>
    <w:rsid w:val="003979C3"/>
    <w:rsid w:val="00397A3F"/>
    <w:rsid w:val="00397D73"/>
    <w:rsid w:val="003A03EB"/>
    <w:rsid w:val="003A08CA"/>
    <w:rsid w:val="003A09BE"/>
    <w:rsid w:val="003A2D30"/>
    <w:rsid w:val="003A4054"/>
    <w:rsid w:val="003B2475"/>
    <w:rsid w:val="003B2DE9"/>
    <w:rsid w:val="003B40A3"/>
    <w:rsid w:val="003B519A"/>
    <w:rsid w:val="003B5C28"/>
    <w:rsid w:val="003C1D3A"/>
    <w:rsid w:val="003C32D1"/>
    <w:rsid w:val="003C4497"/>
    <w:rsid w:val="003C4725"/>
    <w:rsid w:val="003C4CAC"/>
    <w:rsid w:val="003C4ECF"/>
    <w:rsid w:val="003C536A"/>
    <w:rsid w:val="003C6BED"/>
    <w:rsid w:val="003D0713"/>
    <w:rsid w:val="003D0A7B"/>
    <w:rsid w:val="003D0C82"/>
    <w:rsid w:val="003D1DFE"/>
    <w:rsid w:val="003D1E45"/>
    <w:rsid w:val="003D2EB1"/>
    <w:rsid w:val="003D304C"/>
    <w:rsid w:val="003D357A"/>
    <w:rsid w:val="003D3942"/>
    <w:rsid w:val="003D3D50"/>
    <w:rsid w:val="003D5A38"/>
    <w:rsid w:val="003E16CC"/>
    <w:rsid w:val="003E1A53"/>
    <w:rsid w:val="003E1ABA"/>
    <w:rsid w:val="003E2335"/>
    <w:rsid w:val="003E2C60"/>
    <w:rsid w:val="003E3F11"/>
    <w:rsid w:val="003E4018"/>
    <w:rsid w:val="003E476C"/>
    <w:rsid w:val="003E64D7"/>
    <w:rsid w:val="003F1979"/>
    <w:rsid w:val="003F370C"/>
    <w:rsid w:val="003F3BC0"/>
    <w:rsid w:val="003F3FDB"/>
    <w:rsid w:val="003F467C"/>
    <w:rsid w:val="003F48D4"/>
    <w:rsid w:val="003F4E07"/>
    <w:rsid w:val="003F50A9"/>
    <w:rsid w:val="003F6666"/>
    <w:rsid w:val="003F6699"/>
    <w:rsid w:val="003F6B0C"/>
    <w:rsid w:val="003F73D8"/>
    <w:rsid w:val="004003CD"/>
    <w:rsid w:val="00400B6C"/>
    <w:rsid w:val="00404F43"/>
    <w:rsid w:val="0040513B"/>
    <w:rsid w:val="004059E7"/>
    <w:rsid w:val="00407BDC"/>
    <w:rsid w:val="004109B4"/>
    <w:rsid w:val="00410ED4"/>
    <w:rsid w:val="00412842"/>
    <w:rsid w:val="00412E4D"/>
    <w:rsid w:val="00414A24"/>
    <w:rsid w:val="004155A5"/>
    <w:rsid w:val="00416618"/>
    <w:rsid w:val="00417ED7"/>
    <w:rsid w:val="00420A5C"/>
    <w:rsid w:val="00420D00"/>
    <w:rsid w:val="004215D4"/>
    <w:rsid w:val="00421813"/>
    <w:rsid w:val="004221EB"/>
    <w:rsid w:val="00422BE5"/>
    <w:rsid w:val="004238A1"/>
    <w:rsid w:val="00423967"/>
    <w:rsid w:val="00424A3E"/>
    <w:rsid w:val="00424C13"/>
    <w:rsid w:val="00426026"/>
    <w:rsid w:val="004267CD"/>
    <w:rsid w:val="004276E9"/>
    <w:rsid w:val="00427914"/>
    <w:rsid w:val="004338B7"/>
    <w:rsid w:val="00433F9A"/>
    <w:rsid w:val="00434C8C"/>
    <w:rsid w:val="00435715"/>
    <w:rsid w:val="00435EFF"/>
    <w:rsid w:val="004375E3"/>
    <w:rsid w:val="00437DE2"/>
    <w:rsid w:val="00441B21"/>
    <w:rsid w:val="00441F79"/>
    <w:rsid w:val="0044238F"/>
    <w:rsid w:val="00444A3B"/>
    <w:rsid w:val="00445B7E"/>
    <w:rsid w:val="004470AB"/>
    <w:rsid w:val="004510A5"/>
    <w:rsid w:val="004533FD"/>
    <w:rsid w:val="00454A6C"/>
    <w:rsid w:val="0045572B"/>
    <w:rsid w:val="00455EED"/>
    <w:rsid w:val="00456C82"/>
    <w:rsid w:val="00460A23"/>
    <w:rsid w:val="00463C2A"/>
    <w:rsid w:val="004647DD"/>
    <w:rsid w:val="00464D29"/>
    <w:rsid w:val="004655EE"/>
    <w:rsid w:val="004658C6"/>
    <w:rsid w:val="0046631A"/>
    <w:rsid w:val="0046661C"/>
    <w:rsid w:val="0046711F"/>
    <w:rsid w:val="00467CE8"/>
    <w:rsid w:val="0047170B"/>
    <w:rsid w:val="00473704"/>
    <w:rsid w:val="00473EBC"/>
    <w:rsid w:val="00473F74"/>
    <w:rsid w:val="00474B6A"/>
    <w:rsid w:val="004766C1"/>
    <w:rsid w:val="00477BCF"/>
    <w:rsid w:val="00480360"/>
    <w:rsid w:val="00480E11"/>
    <w:rsid w:val="00480EC2"/>
    <w:rsid w:val="00481FDB"/>
    <w:rsid w:val="00483CE2"/>
    <w:rsid w:val="00485914"/>
    <w:rsid w:val="00486C92"/>
    <w:rsid w:val="00487140"/>
    <w:rsid w:val="0048799D"/>
    <w:rsid w:val="00487A9F"/>
    <w:rsid w:val="0049041B"/>
    <w:rsid w:val="0049263C"/>
    <w:rsid w:val="0049701D"/>
    <w:rsid w:val="00497219"/>
    <w:rsid w:val="004A074B"/>
    <w:rsid w:val="004A1A1C"/>
    <w:rsid w:val="004A292F"/>
    <w:rsid w:val="004A4755"/>
    <w:rsid w:val="004A4812"/>
    <w:rsid w:val="004A4FC4"/>
    <w:rsid w:val="004A5987"/>
    <w:rsid w:val="004A60F2"/>
    <w:rsid w:val="004A7C82"/>
    <w:rsid w:val="004A7D30"/>
    <w:rsid w:val="004B0A22"/>
    <w:rsid w:val="004B294D"/>
    <w:rsid w:val="004B2C9E"/>
    <w:rsid w:val="004B3C1D"/>
    <w:rsid w:val="004B4FE5"/>
    <w:rsid w:val="004B54A0"/>
    <w:rsid w:val="004B7731"/>
    <w:rsid w:val="004C0F61"/>
    <w:rsid w:val="004C2A79"/>
    <w:rsid w:val="004C31CD"/>
    <w:rsid w:val="004C68E9"/>
    <w:rsid w:val="004C6A90"/>
    <w:rsid w:val="004C6B34"/>
    <w:rsid w:val="004C7274"/>
    <w:rsid w:val="004C7BBC"/>
    <w:rsid w:val="004D070A"/>
    <w:rsid w:val="004D16C4"/>
    <w:rsid w:val="004D1EA3"/>
    <w:rsid w:val="004D319C"/>
    <w:rsid w:val="004D37BC"/>
    <w:rsid w:val="004D3BEF"/>
    <w:rsid w:val="004D4398"/>
    <w:rsid w:val="004D50E8"/>
    <w:rsid w:val="004D61B5"/>
    <w:rsid w:val="004E030D"/>
    <w:rsid w:val="004E07B9"/>
    <w:rsid w:val="004E0E36"/>
    <w:rsid w:val="004E109F"/>
    <w:rsid w:val="004E11A1"/>
    <w:rsid w:val="004E2B71"/>
    <w:rsid w:val="004E3A98"/>
    <w:rsid w:val="004E469F"/>
    <w:rsid w:val="004E48E0"/>
    <w:rsid w:val="004E6749"/>
    <w:rsid w:val="004E7502"/>
    <w:rsid w:val="004F04C1"/>
    <w:rsid w:val="004F1A6A"/>
    <w:rsid w:val="004F2218"/>
    <w:rsid w:val="004F2658"/>
    <w:rsid w:val="004F3269"/>
    <w:rsid w:val="004F4527"/>
    <w:rsid w:val="004F503A"/>
    <w:rsid w:val="004F54FF"/>
    <w:rsid w:val="004F7BA0"/>
    <w:rsid w:val="00501C0C"/>
    <w:rsid w:val="0050291B"/>
    <w:rsid w:val="00503485"/>
    <w:rsid w:val="0050494B"/>
    <w:rsid w:val="00504C93"/>
    <w:rsid w:val="005052D1"/>
    <w:rsid w:val="00506E3C"/>
    <w:rsid w:val="00507440"/>
    <w:rsid w:val="0051119B"/>
    <w:rsid w:val="005115DB"/>
    <w:rsid w:val="00511878"/>
    <w:rsid w:val="005137B6"/>
    <w:rsid w:val="005166E6"/>
    <w:rsid w:val="00516937"/>
    <w:rsid w:val="00517DCC"/>
    <w:rsid w:val="005202FB"/>
    <w:rsid w:val="00520510"/>
    <w:rsid w:val="0052127E"/>
    <w:rsid w:val="00521A72"/>
    <w:rsid w:val="00521C3F"/>
    <w:rsid w:val="0052206E"/>
    <w:rsid w:val="00522D43"/>
    <w:rsid w:val="005230BB"/>
    <w:rsid w:val="00524A23"/>
    <w:rsid w:val="0052517A"/>
    <w:rsid w:val="00525F60"/>
    <w:rsid w:val="00526095"/>
    <w:rsid w:val="00526539"/>
    <w:rsid w:val="005275BB"/>
    <w:rsid w:val="00527F8A"/>
    <w:rsid w:val="005309AD"/>
    <w:rsid w:val="0053182F"/>
    <w:rsid w:val="005320E5"/>
    <w:rsid w:val="00532C97"/>
    <w:rsid w:val="00532FA3"/>
    <w:rsid w:val="005338F7"/>
    <w:rsid w:val="005353EB"/>
    <w:rsid w:val="005372E5"/>
    <w:rsid w:val="005409ED"/>
    <w:rsid w:val="00540B79"/>
    <w:rsid w:val="00540BE2"/>
    <w:rsid w:val="00540D8E"/>
    <w:rsid w:val="00541341"/>
    <w:rsid w:val="00543B69"/>
    <w:rsid w:val="00544704"/>
    <w:rsid w:val="00544DEA"/>
    <w:rsid w:val="00545419"/>
    <w:rsid w:val="0054589B"/>
    <w:rsid w:val="00545902"/>
    <w:rsid w:val="00545BDC"/>
    <w:rsid w:val="00545C64"/>
    <w:rsid w:val="0054602C"/>
    <w:rsid w:val="00547671"/>
    <w:rsid w:val="00550089"/>
    <w:rsid w:val="0055017B"/>
    <w:rsid w:val="005531E9"/>
    <w:rsid w:val="005541E8"/>
    <w:rsid w:val="00554621"/>
    <w:rsid w:val="005551CF"/>
    <w:rsid w:val="00555327"/>
    <w:rsid w:val="0055794C"/>
    <w:rsid w:val="00557F91"/>
    <w:rsid w:val="0056022F"/>
    <w:rsid w:val="00560CC0"/>
    <w:rsid w:val="0056167C"/>
    <w:rsid w:val="00561E86"/>
    <w:rsid w:val="005637A5"/>
    <w:rsid w:val="005641A2"/>
    <w:rsid w:val="00564252"/>
    <w:rsid w:val="00565985"/>
    <w:rsid w:val="005675FC"/>
    <w:rsid w:val="005702DE"/>
    <w:rsid w:val="00570CB5"/>
    <w:rsid w:val="005719F2"/>
    <w:rsid w:val="005723A9"/>
    <w:rsid w:val="005726BF"/>
    <w:rsid w:val="0057288A"/>
    <w:rsid w:val="00572DEB"/>
    <w:rsid w:val="00573E75"/>
    <w:rsid w:val="00576176"/>
    <w:rsid w:val="0057692F"/>
    <w:rsid w:val="00577163"/>
    <w:rsid w:val="005771DE"/>
    <w:rsid w:val="005803FD"/>
    <w:rsid w:val="00580408"/>
    <w:rsid w:val="00581582"/>
    <w:rsid w:val="005820C3"/>
    <w:rsid w:val="00583776"/>
    <w:rsid w:val="00583D91"/>
    <w:rsid w:val="005844E8"/>
    <w:rsid w:val="00584F09"/>
    <w:rsid w:val="00584FF7"/>
    <w:rsid w:val="005856DC"/>
    <w:rsid w:val="005863EF"/>
    <w:rsid w:val="005872A6"/>
    <w:rsid w:val="005878F5"/>
    <w:rsid w:val="00590EDA"/>
    <w:rsid w:val="0059204D"/>
    <w:rsid w:val="0059389F"/>
    <w:rsid w:val="00593DDE"/>
    <w:rsid w:val="005946A0"/>
    <w:rsid w:val="00594BA7"/>
    <w:rsid w:val="00595A9C"/>
    <w:rsid w:val="00596543"/>
    <w:rsid w:val="00596BA8"/>
    <w:rsid w:val="00597B06"/>
    <w:rsid w:val="00597B3A"/>
    <w:rsid w:val="005A0A74"/>
    <w:rsid w:val="005A0D5E"/>
    <w:rsid w:val="005A1AA1"/>
    <w:rsid w:val="005A1DB5"/>
    <w:rsid w:val="005A22F8"/>
    <w:rsid w:val="005A3E71"/>
    <w:rsid w:val="005A4729"/>
    <w:rsid w:val="005A4D6A"/>
    <w:rsid w:val="005A656E"/>
    <w:rsid w:val="005B007D"/>
    <w:rsid w:val="005B0EA1"/>
    <w:rsid w:val="005B1EDC"/>
    <w:rsid w:val="005B241F"/>
    <w:rsid w:val="005B254F"/>
    <w:rsid w:val="005B42E6"/>
    <w:rsid w:val="005B480A"/>
    <w:rsid w:val="005B58D9"/>
    <w:rsid w:val="005B61CD"/>
    <w:rsid w:val="005B6EB7"/>
    <w:rsid w:val="005C0007"/>
    <w:rsid w:val="005C1554"/>
    <w:rsid w:val="005C3771"/>
    <w:rsid w:val="005C53A5"/>
    <w:rsid w:val="005C57F2"/>
    <w:rsid w:val="005C66B9"/>
    <w:rsid w:val="005C71FD"/>
    <w:rsid w:val="005D0ABF"/>
    <w:rsid w:val="005D1202"/>
    <w:rsid w:val="005D2D76"/>
    <w:rsid w:val="005D6461"/>
    <w:rsid w:val="005D6971"/>
    <w:rsid w:val="005D7114"/>
    <w:rsid w:val="005D7D27"/>
    <w:rsid w:val="005E22B6"/>
    <w:rsid w:val="005E2B08"/>
    <w:rsid w:val="005E3516"/>
    <w:rsid w:val="005E3BDD"/>
    <w:rsid w:val="005E47B1"/>
    <w:rsid w:val="005E5AFD"/>
    <w:rsid w:val="005E64FF"/>
    <w:rsid w:val="005E7EC8"/>
    <w:rsid w:val="005F00F1"/>
    <w:rsid w:val="005F0AE4"/>
    <w:rsid w:val="005F27CC"/>
    <w:rsid w:val="005F29CC"/>
    <w:rsid w:val="005F39FB"/>
    <w:rsid w:val="005F416E"/>
    <w:rsid w:val="005F4754"/>
    <w:rsid w:val="005F6AF5"/>
    <w:rsid w:val="0060042A"/>
    <w:rsid w:val="00601E22"/>
    <w:rsid w:val="0060205E"/>
    <w:rsid w:val="0060236B"/>
    <w:rsid w:val="00602645"/>
    <w:rsid w:val="00602E9F"/>
    <w:rsid w:val="00606CF1"/>
    <w:rsid w:val="006072D8"/>
    <w:rsid w:val="00607682"/>
    <w:rsid w:val="00607B71"/>
    <w:rsid w:val="00610781"/>
    <w:rsid w:val="006142C5"/>
    <w:rsid w:val="00616119"/>
    <w:rsid w:val="00617053"/>
    <w:rsid w:val="00617E08"/>
    <w:rsid w:val="006227DC"/>
    <w:rsid w:val="00622C20"/>
    <w:rsid w:val="00623BA6"/>
    <w:rsid w:val="00623EED"/>
    <w:rsid w:val="00625C71"/>
    <w:rsid w:val="0062668A"/>
    <w:rsid w:val="00626917"/>
    <w:rsid w:val="00627A4E"/>
    <w:rsid w:val="00630C25"/>
    <w:rsid w:val="00631CA2"/>
    <w:rsid w:val="00633A87"/>
    <w:rsid w:val="00634B2C"/>
    <w:rsid w:val="006352C3"/>
    <w:rsid w:val="00635911"/>
    <w:rsid w:val="006367CF"/>
    <w:rsid w:val="00637FBD"/>
    <w:rsid w:val="00640626"/>
    <w:rsid w:val="00640F88"/>
    <w:rsid w:val="006415DB"/>
    <w:rsid w:val="00641BC8"/>
    <w:rsid w:val="00641CCE"/>
    <w:rsid w:val="0064368D"/>
    <w:rsid w:val="0064416C"/>
    <w:rsid w:val="006441C3"/>
    <w:rsid w:val="006459E5"/>
    <w:rsid w:val="00650E8B"/>
    <w:rsid w:val="00651755"/>
    <w:rsid w:val="00651EC5"/>
    <w:rsid w:val="006533BC"/>
    <w:rsid w:val="00653605"/>
    <w:rsid w:val="0065477F"/>
    <w:rsid w:val="00654DB1"/>
    <w:rsid w:val="00655C86"/>
    <w:rsid w:val="00655E66"/>
    <w:rsid w:val="006567F8"/>
    <w:rsid w:val="00656BB4"/>
    <w:rsid w:val="00656E95"/>
    <w:rsid w:val="00656FDF"/>
    <w:rsid w:val="00657FC8"/>
    <w:rsid w:val="00662255"/>
    <w:rsid w:val="0066286A"/>
    <w:rsid w:val="0066430C"/>
    <w:rsid w:val="00664A31"/>
    <w:rsid w:val="00665195"/>
    <w:rsid w:val="00665465"/>
    <w:rsid w:val="00665F59"/>
    <w:rsid w:val="0066784B"/>
    <w:rsid w:val="00667AB0"/>
    <w:rsid w:val="0067007C"/>
    <w:rsid w:val="006707FF"/>
    <w:rsid w:val="00670E01"/>
    <w:rsid w:val="00672C5E"/>
    <w:rsid w:val="006735FE"/>
    <w:rsid w:val="00675347"/>
    <w:rsid w:val="00676D26"/>
    <w:rsid w:val="006802F4"/>
    <w:rsid w:val="006829F0"/>
    <w:rsid w:val="00684111"/>
    <w:rsid w:val="00684713"/>
    <w:rsid w:val="00685F9B"/>
    <w:rsid w:val="00690E29"/>
    <w:rsid w:val="00691A1E"/>
    <w:rsid w:val="006945DE"/>
    <w:rsid w:val="00695236"/>
    <w:rsid w:val="00695E4A"/>
    <w:rsid w:val="006960AF"/>
    <w:rsid w:val="00696740"/>
    <w:rsid w:val="006977CD"/>
    <w:rsid w:val="00697CA3"/>
    <w:rsid w:val="00697F02"/>
    <w:rsid w:val="006A0850"/>
    <w:rsid w:val="006A1246"/>
    <w:rsid w:val="006A2AB1"/>
    <w:rsid w:val="006A589E"/>
    <w:rsid w:val="006A5CA7"/>
    <w:rsid w:val="006A708F"/>
    <w:rsid w:val="006A7C13"/>
    <w:rsid w:val="006B01B0"/>
    <w:rsid w:val="006B0FF1"/>
    <w:rsid w:val="006B33F2"/>
    <w:rsid w:val="006B3429"/>
    <w:rsid w:val="006B4958"/>
    <w:rsid w:val="006B5E05"/>
    <w:rsid w:val="006B739D"/>
    <w:rsid w:val="006B7A41"/>
    <w:rsid w:val="006B7AAB"/>
    <w:rsid w:val="006C007D"/>
    <w:rsid w:val="006C2566"/>
    <w:rsid w:val="006C2D67"/>
    <w:rsid w:val="006C2EE3"/>
    <w:rsid w:val="006C3031"/>
    <w:rsid w:val="006C3F91"/>
    <w:rsid w:val="006C4CA6"/>
    <w:rsid w:val="006C4FF4"/>
    <w:rsid w:val="006C548C"/>
    <w:rsid w:val="006C62E1"/>
    <w:rsid w:val="006C740F"/>
    <w:rsid w:val="006C741C"/>
    <w:rsid w:val="006D0667"/>
    <w:rsid w:val="006D07C7"/>
    <w:rsid w:val="006D0ACF"/>
    <w:rsid w:val="006D1A0E"/>
    <w:rsid w:val="006D1BC2"/>
    <w:rsid w:val="006D28AE"/>
    <w:rsid w:val="006D3755"/>
    <w:rsid w:val="006D594F"/>
    <w:rsid w:val="006D6772"/>
    <w:rsid w:val="006E01EA"/>
    <w:rsid w:val="006E0521"/>
    <w:rsid w:val="006E3797"/>
    <w:rsid w:val="006E4340"/>
    <w:rsid w:val="006E4E9E"/>
    <w:rsid w:val="006E4F71"/>
    <w:rsid w:val="006E6377"/>
    <w:rsid w:val="006E6527"/>
    <w:rsid w:val="006E7526"/>
    <w:rsid w:val="006E783D"/>
    <w:rsid w:val="006E7E9E"/>
    <w:rsid w:val="006F11D2"/>
    <w:rsid w:val="006F1439"/>
    <w:rsid w:val="006F1BAA"/>
    <w:rsid w:val="006F1C6C"/>
    <w:rsid w:val="006F29ED"/>
    <w:rsid w:val="006F3AE7"/>
    <w:rsid w:val="006F3BCD"/>
    <w:rsid w:val="006F4CA5"/>
    <w:rsid w:val="006F651D"/>
    <w:rsid w:val="006F79FE"/>
    <w:rsid w:val="007025A9"/>
    <w:rsid w:val="00702BB7"/>
    <w:rsid w:val="00703B9F"/>
    <w:rsid w:val="0070465D"/>
    <w:rsid w:val="00707B9B"/>
    <w:rsid w:val="00707CB0"/>
    <w:rsid w:val="00710163"/>
    <w:rsid w:val="0071152B"/>
    <w:rsid w:val="007125A0"/>
    <w:rsid w:val="00712E46"/>
    <w:rsid w:val="00713388"/>
    <w:rsid w:val="007144C3"/>
    <w:rsid w:val="00714D4D"/>
    <w:rsid w:val="00714D53"/>
    <w:rsid w:val="0071658B"/>
    <w:rsid w:val="00716BCB"/>
    <w:rsid w:val="00717422"/>
    <w:rsid w:val="00717A24"/>
    <w:rsid w:val="00717FE8"/>
    <w:rsid w:val="007203D9"/>
    <w:rsid w:val="007205AE"/>
    <w:rsid w:val="00720FC3"/>
    <w:rsid w:val="00722F4A"/>
    <w:rsid w:val="00725D9C"/>
    <w:rsid w:val="00727CE9"/>
    <w:rsid w:val="007339E1"/>
    <w:rsid w:val="00733C02"/>
    <w:rsid w:val="00733ED1"/>
    <w:rsid w:val="00734692"/>
    <w:rsid w:val="00736463"/>
    <w:rsid w:val="007401CF"/>
    <w:rsid w:val="007408F5"/>
    <w:rsid w:val="0074106B"/>
    <w:rsid w:val="007418AF"/>
    <w:rsid w:val="00742498"/>
    <w:rsid w:val="00745052"/>
    <w:rsid w:val="0074532E"/>
    <w:rsid w:val="00745923"/>
    <w:rsid w:val="007460BB"/>
    <w:rsid w:val="00746F83"/>
    <w:rsid w:val="0074742F"/>
    <w:rsid w:val="007474BD"/>
    <w:rsid w:val="00750D58"/>
    <w:rsid w:val="0075205B"/>
    <w:rsid w:val="0075383F"/>
    <w:rsid w:val="00753FF6"/>
    <w:rsid w:val="00754977"/>
    <w:rsid w:val="00754E53"/>
    <w:rsid w:val="0076205D"/>
    <w:rsid w:val="00763049"/>
    <w:rsid w:val="007639D6"/>
    <w:rsid w:val="00763DE9"/>
    <w:rsid w:val="00763FB8"/>
    <w:rsid w:val="00764952"/>
    <w:rsid w:val="00765E1E"/>
    <w:rsid w:val="007673CC"/>
    <w:rsid w:val="00770030"/>
    <w:rsid w:val="007705A3"/>
    <w:rsid w:val="00771CFE"/>
    <w:rsid w:val="00771D75"/>
    <w:rsid w:val="0077232B"/>
    <w:rsid w:val="00772E58"/>
    <w:rsid w:val="00773207"/>
    <w:rsid w:val="00774A41"/>
    <w:rsid w:val="00775C45"/>
    <w:rsid w:val="00775FBB"/>
    <w:rsid w:val="00777467"/>
    <w:rsid w:val="00777D0C"/>
    <w:rsid w:val="007810B3"/>
    <w:rsid w:val="00781B90"/>
    <w:rsid w:val="0078312A"/>
    <w:rsid w:val="0078337A"/>
    <w:rsid w:val="007837EB"/>
    <w:rsid w:val="00783E00"/>
    <w:rsid w:val="00783E37"/>
    <w:rsid w:val="00784C17"/>
    <w:rsid w:val="0078691F"/>
    <w:rsid w:val="00787290"/>
    <w:rsid w:val="00790D07"/>
    <w:rsid w:val="00790E24"/>
    <w:rsid w:val="007931CD"/>
    <w:rsid w:val="007946F8"/>
    <w:rsid w:val="0079474D"/>
    <w:rsid w:val="007957CB"/>
    <w:rsid w:val="00796D88"/>
    <w:rsid w:val="007973AF"/>
    <w:rsid w:val="007A06D8"/>
    <w:rsid w:val="007A1608"/>
    <w:rsid w:val="007A202E"/>
    <w:rsid w:val="007A2491"/>
    <w:rsid w:val="007A2A10"/>
    <w:rsid w:val="007A681E"/>
    <w:rsid w:val="007A743C"/>
    <w:rsid w:val="007A765B"/>
    <w:rsid w:val="007B0E6C"/>
    <w:rsid w:val="007B0EF4"/>
    <w:rsid w:val="007B13E6"/>
    <w:rsid w:val="007B14D3"/>
    <w:rsid w:val="007B1B5E"/>
    <w:rsid w:val="007B204A"/>
    <w:rsid w:val="007B2C46"/>
    <w:rsid w:val="007B3FBF"/>
    <w:rsid w:val="007B448D"/>
    <w:rsid w:val="007B4794"/>
    <w:rsid w:val="007C03B3"/>
    <w:rsid w:val="007C0613"/>
    <w:rsid w:val="007C1327"/>
    <w:rsid w:val="007C1A3C"/>
    <w:rsid w:val="007C1D5F"/>
    <w:rsid w:val="007C1DDC"/>
    <w:rsid w:val="007C2E20"/>
    <w:rsid w:val="007C53BD"/>
    <w:rsid w:val="007C540C"/>
    <w:rsid w:val="007C5D85"/>
    <w:rsid w:val="007C6E37"/>
    <w:rsid w:val="007C7084"/>
    <w:rsid w:val="007C7B94"/>
    <w:rsid w:val="007D0331"/>
    <w:rsid w:val="007D1207"/>
    <w:rsid w:val="007D2C0E"/>
    <w:rsid w:val="007D2CB3"/>
    <w:rsid w:val="007D3B4E"/>
    <w:rsid w:val="007D4265"/>
    <w:rsid w:val="007D450F"/>
    <w:rsid w:val="007D577E"/>
    <w:rsid w:val="007D6B81"/>
    <w:rsid w:val="007D7E31"/>
    <w:rsid w:val="007E0E8B"/>
    <w:rsid w:val="007E1337"/>
    <w:rsid w:val="007E3196"/>
    <w:rsid w:val="007E3879"/>
    <w:rsid w:val="007E3C7C"/>
    <w:rsid w:val="007E56C4"/>
    <w:rsid w:val="007E6A8A"/>
    <w:rsid w:val="007E6F83"/>
    <w:rsid w:val="007F0030"/>
    <w:rsid w:val="007F235E"/>
    <w:rsid w:val="007F24AB"/>
    <w:rsid w:val="007F4490"/>
    <w:rsid w:val="007F4ED6"/>
    <w:rsid w:val="007F649C"/>
    <w:rsid w:val="007F7F6D"/>
    <w:rsid w:val="00800950"/>
    <w:rsid w:val="00800ADE"/>
    <w:rsid w:val="008020C3"/>
    <w:rsid w:val="008023C1"/>
    <w:rsid w:val="0080250D"/>
    <w:rsid w:val="008025F0"/>
    <w:rsid w:val="00802CC1"/>
    <w:rsid w:val="00802DDE"/>
    <w:rsid w:val="00802E94"/>
    <w:rsid w:val="00803979"/>
    <w:rsid w:val="008043F9"/>
    <w:rsid w:val="00804964"/>
    <w:rsid w:val="008049B9"/>
    <w:rsid w:val="00804B91"/>
    <w:rsid w:val="00805488"/>
    <w:rsid w:val="00807444"/>
    <w:rsid w:val="0080764F"/>
    <w:rsid w:val="00807A9B"/>
    <w:rsid w:val="008101A6"/>
    <w:rsid w:val="00810A5B"/>
    <w:rsid w:val="00811EE5"/>
    <w:rsid w:val="0081206E"/>
    <w:rsid w:val="0081341E"/>
    <w:rsid w:val="00813FDF"/>
    <w:rsid w:val="0081444A"/>
    <w:rsid w:val="00814650"/>
    <w:rsid w:val="00815758"/>
    <w:rsid w:val="00816933"/>
    <w:rsid w:val="00816D33"/>
    <w:rsid w:val="008172D3"/>
    <w:rsid w:val="008173CB"/>
    <w:rsid w:val="0081741C"/>
    <w:rsid w:val="00820008"/>
    <w:rsid w:val="00820437"/>
    <w:rsid w:val="00823631"/>
    <w:rsid w:val="00823E95"/>
    <w:rsid w:val="00824872"/>
    <w:rsid w:val="00824F21"/>
    <w:rsid w:val="008251E5"/>
    <w:rsid w:val="008252CC"/>
    <w:rsid w:val="00825B03"/>
    <w:rsid w:val="008277C9"/>
    <w:rsid w:val="00830061"/>
    <w:rsid w:val="00830348"/>
    <w:rsid w:val="00831145"/>
    <w:rsid w:val="008312B2"/>
    <w:rsid w:val="0083317E"/>
    <w:rsid w:val="00833FF6"/>
    <w:rsid w:val="0083415E"/>
    <w:rsid w:val="008347BF"/>
    <w:rsid w:val="00834A6B"/>
    <w:rsid w:val="00834D8D"/>
    <w:rsid w:val="008357B5"/>
    <w:rsid w:val="00836688"/>
    <w:rsid w:val="00841E4F"/>
    <w:rsid w:val="00842C7F"/>
    <w:rsid w:val="008464A5"/>
    <w:rsid w:val="00851B9B"/>
    <w:rsid w:val="00853A31"/>
    <w:rsid w:val="00853DDA"/>
    <w:rsid w:val="00854C10"/>
    <w:rsid w:val="00854E63"/>
    <w:rsid w:val="00856D69"/>
    <w:rsid w:val="00857344"/>
    <w:rsid w:val="00861EF4"/>
    <w:rsid w:val="0086209A"/>
    <w:rsid w:val="00862294"/>
    <w:rsid w:val="00863A2A"/>
    <w:rsid w:val="00864386"/>
    <w:rsid w:val="00864C19"/>
    <w:rsid w:val="00865394"/>
    <w:rsid w:val="00865CEC"/>
    <w:rsid w:val="00867002"/>
    <w:rsid w:val="0086709F"/>
    <w:rsid w:val="008672EE"/>
    <w:rsid w:val="00867716"/>
    <w:rsid w:val="00867BED"/>
    <w:rsid w:val="00867EF4"/>
    <w:rsid w:val="00870BED"/>
    <w:rsid w:val="00872DBE"/>
    <w:rsid w:val="008733F4"/>
    <w:rsid w:val="008738A9"/>
    <w:rsid w:val="00873A18"/>
    <w:rsid w:val="008740BF"/>
    <w:rsid w:val="008759C4"/>
    <w:rsid w:val="008766EF"/>
    <w:rsid w:val="00876F21"/>
    <w:rsid w:val="008775D8"/>
    <w:rsid w:val="00880175"/>
    <w:rsid w:val="008817F8"/>
    <w:rsid w:val="00882DD4"/>
    <w:rsid w:val="00882FBA"/>
    <w:rsid w:val="008842CC"/>
    <w:rsid w:val="008846F2"/>
    <w:rsid w:val="0088521E"/>
    <w:rsid w:val="0088624F"/>
    <w:rsid w:val="00886E5E"/>
    <w:rsid w:val="008916F9"/>
    <w:rsid w:val="008921A4"/>
    <w:rsid w:val="0089283A"/>
    <w:rsid w:val="00894BAE"/>
    <w:rsid w:val="00895E53"/>
    <w:rsid w:val="00896C07"/>
    <w:rsid w:val="00897284"/>
    <w:rsid w:val="008A3385"/>
    <w:rsid w:val="008A44F5"/>
    <w:rsid w:val="008A5337"/>
    <w:rsid w:val="008A6F2E"/>
    <w:rsid w:val="008A7EDC"/>
    <w:rsid w:val="008B0189"/>
    <w:rsid w:val="008B2A4B"/>
    <w:rsid w:val="008B304B"/>
    <w:rsid w:val="008B395B"/>
    <w:rsid w:val="008B41E6"/>
    <w:rsid w:val="008B4D61"/>
    <w:rsid w:val="008B5207"/>
    <w:rsid w:val="008B5EAB"/>
    <w:rsid w:val="008C0314"/>
    <w:rsid w:val="008C1B6E"/>
    <w:rsid w:val="008C4AD9"/>
    <w:rsid w:val="008C5658"/>
    <w:rsid w:val="008C626C"/>
    <w:rsid w:val="008C6BB2"/>
    <w:rsid w:val="008C6D2F"/>
    <w:rsid w:val="008D02B2"/>
    <w:rsid w:val="008D074B"/>
    <w:rsid w:val="008D0D17"/>
    <w:rsid w:val="008D0D4B"/>
    <w:rsid w:val="008D11EB"/>
    <w:rsid w:val="008D1C2E"/>
    <w:rsid w:val="008D3D28"/>
    <w:rsid w:val="008D3E5F"/>
    <w:rsid w:val="008D48FF"/>
    <w:rsid w:val="008D606C"/>
    <w:rsid w:val="008D6C1E"/>
    <w:rsid w:val="008D6E36"/>
    <w:rsid w:val="008E0234"/>
    <w:rsid w:val="008E0378"/>
    <w:rsid w:val="008E1AAE"/>
    <w:rsid w:val="008E2262"/>
    <w:rsid w:val="008E235A"/>
    <w:rsid w:val="008E38C5"/>
    <w:rsid w:val="008E45FC"/>
    <w:rsid w:val="008E4E5C"/>
    <w:rsid w:val="008F04A6"/>
    <w:rsid w:val="008F0C92"/>
    <w:rsid w:val="008F4E1E"/>
    <w:rsid w:val="008F7581"/>
    <w:rsid w:val="009003A3"/>
    <w:rsid w:val="0090086B"/>
    <w:rsid w:val="00900A45"/>
    <w:rsid w:val="00900B16"/>
    <w:rsid w:val="0090126B"/>
    <w:rsid w:val="00901612"/>
    <w:rsid w:val="00901CD9"/>
    <w:rsid w:val="00902641"/>
    <w:rsid w:val="00902E15"/>
    <w:rsid w:val="00902F21"/>
    <w:rsid w:val="00903074"/>
    <w:rsid w:val="00903F79"/>
    <w:rsid w:val="00905552"/>
    <w:rsid w:val="009057F0"/>
    <w:rsid w:val="00905C61"/>
    <w:rsid w:val="0090613B"/>
    <w:rsid w:val="00907C98"/>
    <w:rsid w:val="00910748"/>
    <w:rsid w:val="00910921"/>
    <w:rsid w:val="0091258E"/>
    <w:rsid w:val="00914F8D"/>
    <w:rsid w:val="00916940"/>
    <w:rsid w:val="00917B79"/>
    <w:rsid w:val="00917CB1"/>
    <w:rsid w:val="00920013"/>
    <w:rsid w:val="009217D1"/>
    <w:rsid w:val="00922871"/>
    <w:rsid w:val="009228C7"/>
    <w:rsid w:val="0092557D"/>
    <w:rsid w:val="009255C6"/>
    <w:rsid w:val="009262F8"/>
    <w:rsid w:val="00926870"/>
    <w:rsid w:val="009275DA"/>
    <w:rsid w:val="009303E3"/>
    <w:rsid w:val="009329DA"/>
    <w:rsid w:val="00932C98"/>
    <w:rsid w:val="00933016"/>
    <w:rsid w:val="009339EA"/>
    <w:rsid w:val="00933A36"/>
    <w:rsid w:val="00933E50"/>
    <w:rsid w:val="00934A00"/>
    <w:rsid w:val="00934CA9"/>
    <w:rsid w:val="00935A3C"/>
    <w:rsid w:val="00936604"/>
    <w:rsid w:val="00937424"/>
    <w:rsid w:val="00937F9E"/>
    <w:rsid w:val="009407BD"/>
    <w:rsid w:val="00940AC3"/>
    <w:rsid w:val="00940F58"/>
    <w:rsid w:val="0094127B"/>
    <w:rsid w:val="0094153A"/>
    <w:rsid w:val="00942113"/>
    <w:rsid w:val="0094269F"/>
    <w:rsid w:val="0094336A"/>
    <w:rsid w:val="0094377B"/>
    <w:rsid w:val="009456E1"/>
    <w:rsid w:val="0094698C"/>
    <w:rsid w:val="00946CC4"/>
    <w:rsid w:val="009479B0"/>
    <w:rsid w:val="00950826"/>
    <w:rsid w:val="009509BB"/>
    <w:rsid w:val="009516CD"/>
    <w:rsid w:val="00952F98"/>
    <w:rsid w:val="009551F8"/>
    <w:rsid w:val="009561CF"/>
    <w:rsid w:val="00956670"/>
    <w:rsid w:val="009568BC"/>
    <w:rsid w:val="00956999"/>
    <w:rsid w:val="00957A79"/>
    <w:rsid w:val="00960527"/>
    <w:rsid w:val="00960C40"/>
    <w:rsid w:val="00960FBB"/>
    <w:rsid w:val="0096155A"/>
    <w:rsid w:val="00962780"/>
    <w:rsid w:val="009636A5"/>
    <w:rsid w:val="00963AEC"/>
    <w:rsid w:val="00963EE8"/>
    <w:rsid w:val="0096418E"/>
    <w:rsid w:val="00966260"/>
    <w:rsid w:val="009675E4"/>
    <w:rsid w:val="00970105"/>
    <w:rsid w:val="009702AF"/>
    <w:rsid w:val="009702CE"/>
    <w:rsid w:val="00970C30"/>
    <w:rsid w:val="00970DFC"/>
    <w:rsid w:val="00972564"/>
    <w:rsid w:val="0097295A"/>
    <w:rsid w:val="00974142"/>
    <w:rsid w:val="009746BD"/>
    <w:rsid w:val="009762AA"/>
    <w:rsid w:val="009765CB"/>
    <w:rsid w:val="00977A03"/>
    <w:rsid w:val="00977B4B"/>
    <w:rsid w:val="009817F4"/>
    <w:rsid w:val="00983E15"/>
    <w:rsid w:val="009849E4"/>
    <w:rsid w:val="00986A17"/>
    <w:rsid w:val="009873D1"/>
    <w:rsid w:val="009920EC"/>
    <w:rsid w:val="00992651"/>
    <w:rsid w:val="00993A3A"/>
    <w:rsid w:val="00993F9F"/>
    <w:rsid w:val="009942F6"/>
    <w:rsid w:val="00994FB5"/>
    <w:rsid w:val="00997213"/>
    <w:rsid w:val="009A12BB"/>
    <w:rsid w:val="009A21C7"/>
    <w:rsid w:val="009B0B2D"/>
    <w:rsid w:val="009B0E17"/>
    <w:rsid w:val="009B21A5"/>
    <w:rsid w:val="009B2CD9"/>
    <w:rsid w:val="009B60DD"/>
    <w:rsid w:val="009B6A68"/>
    <w:rsid w:val="009B7015"/>
    <w:rsid w:val="009B7EBE"/>
    <w:rsid w:val="009C0DEE"/>
    <w:rsid w:val="009C1B71"/>
    <w:rsid w:val="009C1E86"/>
    <w:rsid w:val="009C3CF7"/>
    <w:rsid w:val="009C435A"/>
    <w:rsid w:val="009C6755"/>
    <w:rsid w:val="009C724C"/>
    <w:rsid w:val="009D012B"/>
    <w:rsid w:val="009D04CF"/>
    <w:rsid w:val="009D120D"/>
    <w:rsid w:val="009D1397"/>
    <w:rsid w:val="009D2123"/>
    <w:rsid w:val="009D237C"/>
    <w:rsid w:val="009D24BF"/>
    <w:rsid w:val="009D476F"/>
    <w:rsid w:val="009D58A2"/>
    <w:rsid w:val="009D69D3"/>
    <w:rsid w:val="009D73FE"/>
    <w:rsid w:val="009E091E"/>
    <w:rsid w:val="009E4332"/>
    <w:rsid w:val="009E5299"/>
    <w:rsid w:val="009E5BB1"/>
    <w:rsid w:val="009E5D26"/>
    <w:rsid w:val="009F1078"/>
    <w:rsid w:val="009F4E85"/>
    <w:rsid w:val="009F5A7D"/>
    <w:rsid w:val="009F71C5"/>
    <w:rsid w:val="00A009D9"/>
    <w:rsid w:val="00A009F5"/>
    <w:rsid w:val="00A00AF5"/>
    <w:rsid w:val="00A00E4E"/>
    <w:rsid w:val="00A01502"/>
    <w:rsid w:val="00A0273E"/>
    <w:rsid w:val="00A02B0D"/>
    <w:rsid w:val="00A0329E"/>
    <w:rsid w:val="00A03486"/>
    <w:rsid w:val="00A04590"/>
    <w:rsid w:val="00A05ED0"/>
    <w:rsid w:val="00A06FF5"/>
    <w:rsid w:val="00A07391"/>
    <w:rsid w:val="00A074FD"/>
    <w:rsid w:val="00A0796A"/>
    <w:rsid w:val="00A103B8"/>
    <w:rsid w:val="00A10801"/>
    <w:rsid w:val="00A10B04"/>
    <w:rsid w:val="00A10B2D"/>
    <w:rsid w:val="00A12C55"/>
    <w:rsid w:val="00A12DBD"/>
    <w:rsid w:val="00A131A9"/>
    <w:rsid w:val="00A13472"/>
    <w:rsid w:val="00A138DC"/>
    <w:rsid w:val="00A13D99"/>
    <w:rsid w:val="00A14476"/>
    <w:rsid w:val="00A14B70"/>
    <w:rsid w:val="00A15379"/>
    <w:rsid w:val="00A16054"/>
    <w:rsid w:val="00A16BFE"/>
    <w:rsid w:val="00A1791F"/>
    <w:rsid w:val="00A20505"/>
    <w:rsid w:val="00A208BD"/>
    <w:rsid w:val="00A219C3"/>
    <w:rsid w:val="00A21C51"/>
    <w:rsid w:val="00A230B9"/>
    <w:rsid w:val="00A2359A"/>
    <w:rsid w:val="00A23C74"/>
    <w:rsid w:val="00A240CB"/>
    <w:rsid w:val="00A244CD"/>
    <w:rsid w:val="00A24B91"/>
    <w:rsid w:val="00A255A2"/>
    <w:rsid w:val="00A2568A"/>
    <w:rsid w:val="00A258F7"/>
    <w:rsid w:val="00A25EDD"/>
    <w:rsid w:val="00A26AE1"/>
    <w:rsid w:val="00A26F82"/>
    <w:rsid w:val="00A27605"/>
    <w:rsid w:val="00A3082D"/>
    <w:rsid w:val="00A31A26"/>
    <w:rsid w:val="00A31E68"/>
    <w:rsid w:val="00A32A5F"/>
    <w:rsid w:val="00A334CD"/>
    <w:rsid w:val="00A33CE2"/>
    <w:rsid w:val="00A34EF1"/>
    <w:rsid w:val="00A36279"/>
    <w:rsid w:val="00A363CE"/>
    <w:rsid w:val="00A36A90"/>
    <w:rsid w:val="00A36B83"/>
    <w:rsid w:val="00A40A39"/>
    <w:rsid w:val="00A438DB"/>
    <w:rsid w:val="00A43FE2"/>
    <w:rsid w:val="00A44C9C"/>
    <w:rsid w:val="00A44F2A"/>
    <w:rsid w:val="00A45D30"/>
    <w:rsid w:val="00A46F6E"/>
    <w:rsid w:val="00A473DF"/>
    <w:rsid w:val="00A47556"/>
    <w:rsid w:val="00A47B01"/>
    <w:rsid w:val="00A47E97"/>
    <w:rsid w:val="00A50092"/>
    <w:rsid w:val="00A5091F"/>
    <w:rsid w:val="00A50D20"/>
    <w:rsid w:val="00A51257"/>
    <w:rsid w:val="00A52435"/>
    <w:rsid w:val="00A52690"/>
    <w:rsid w:val="00A5297A"/>
    <w:rsid w:val="00A532A6"/>
    <w:rsid w:val="00A54E2F"/>
    <w:rsid w:val="00A55168"/>
    <w:rsid w:val="00A56DE9"/>
    <w:rsid w:val="00A57ABA"/>
    <w:rsid w:val="00A6138A"/>
    <w:rsid w:val="00A61720"/>
    <w:rsid w:val="00A61ED8"/>
    <w:rsid w:val="00A62615"/>
    <w:rsid w:val="00A63E03"/>
    <w:rsid w:val="00A644E3"/>
    <w:rsid w:val="00A64E57"/>
    <w:rsid w:val="00A6656F"/>
    <w:rsid w:val="00A705EA"/>
    <w:rsid w:val="00A713E2"/>
    <w:rsid w:val="00A722ED"/>
    <w:rsid w:val="00A73771"/>
    <w:rsid w:val="00A73BA9"/>
    <w:rsid w:val="00A742EA"/>
    <w:rsid w:val="00A7465A"/>
    <w:rsid w:val="00A7635F"/>
    <w:rsid w:val="00A800C7"/>
    <w:rsid w:val="00A80664"/>
    <w:rsid w:val="00A80BFC"/>
    <w:rsid w:val="00A80CE2"/>
    <w:rsid w:val="00A80D97"/>
    <w:rsid w:val="00A83ED4"/>
    <w:rsid w:val="00A8414E"/>
    <w:rsid w:val="00A866A3"/>
    <w:rsid w:val="00A87CC0"/>
    <w:rsid w:val="00A92899"/>
    <w:rsid w:val="00A93021"/>
    <w:rsid w:val="00A935AE"/>
    <w:rsid w:val="00A93E11"/>
    <w:rsid w:val="00A95953"/>
    <w:rsid w:val="00A9722C"/>
    <w:rsid w:val="00A9750C"/>
    <w:rsid w:val="00A97773"/>
    <w:rsid w:val="00A9783F"/>
    <w:rsid w:val="00AA0852"/>
    <w:rsid w:val="00AA293C"/>
    <w:rsid w:val="00AA3CE3"/>
    <w:rsid w:val="00AA4463"/>
    <w:rsid w:val="00AA5ABF"/>
    <w:rsid w:val="00AA6EF5"/>
    <w:rsid w:val="00AA7C46"/>
    <w:rsid w:val="00AB0AC8"/>
    <w:rsid w:val="00AB1146"/>
    <w:rsid w:val="00AB129B"/>
    <w:rsid w:val="00AB16A2"/>
    <w:rsid w:val="00AB1D74"/>
    <w:rsid w:val="00AB3A59"/>
    <w:rsid w:val="00AB3DEA"/>
    <w:rsid w:val="00AB4820"/>
    <w:rsid w:val="00AB4839"/>
    <w:rsid w:val="00AB4F42"/>
    <w:rsid w:val="00AB5032"/>
    <w:rsid w:val="00AB559C"/>
    <w:rsid w:val="00AC2FDE"/>
    <w:rsid w:val="00AC4F4F"/>
    <w:rsid w:val="00AC66E2"/>
    <w:rsid w:val="00AC691D"/>
    <w:rsid w:val="00AC6BF5"/>
    <w:rsid w:val="00AC70D8"/>
    <w:rsid w:val="00AC75E0"/>
    <w:rsid w:val="00AC77D3"/>
    <w:rsid w:val="00AD0763"/>
    <w:rsid w:val="00AD2721"/>
    <w:rsid w:val="00AD439C"/>
    <w:rsid w:val="00AD45E2"/>
    <w:rsid w:val="00AD4B1E"/>
    <w:rsid w:val="00AD4D88"/>
    <w:rsid w:val="00AD6889"/>
    <w:rsid w:val="00AD7BD5"/>
    <w:rsid w:val="00AE0578"/>
    <w:rsid w:val="00AE16B7"/>
    <w:rsid w:val="00AE1A94"/>
    <w:rsid w:val="00AE2CCF"/>
    <w:rsid w:val="00AE5C51"/>
    <w:rsid w:val="00AE6CD7"/>
    <w:rsid w:val="00AF05D3"/>
    <w:rsid w:val="00AF0670"/>
    <w:rsid w:val="00AF10D1"/>
    <w:rsid w:val="00AF13B2"/>
    <w:rsid w:val="00AF19D3"/>
    <w:rsid w:val="00AF19DC"/>
    <w:rsid w:val="00AF1CB6"/>
    <w:rsid w:val="00AF2B75"/>
    <w:rsid w:val="00AF2E42"/>
    <w:rsid w:val="00AF3BCA"/>
    <w:rsid w:val="00AF6A93"/>
    <w:rsid w:val="00AF6F94"/>
    <w:rsid w:val="00B00EC2"/>
    <w:rsid w:val="00B0106D"/>
    <w:rsid w:val="00B0198C"/>
    <w:rsid w:val="00B01E7B"/>
    <w:rsid w:val="00B02319"/>
    <w:rsid w:val="00B023B7"/>
    <w:rsid w:val="00B04A0F"/>
    <w:rsid w:val="00B04D35"/>
    <w:rsid w:val="00B04DB1"/>
    <w:rsid w:val="00B07215"/>
    <w:rsid w:val="00B07786"/>
    <w:rsid w:val="00B07DD0"/>
    <w:rsid w:val="00B10285"/>
    <w:rsid w:val="00B1065C"/>
    <w:rsid w:val="00B10736"/>
    <w:rsid w:val="00B10DB0"/>
    <w:rsid w:val="00B12607"/>
    <w:rsid w:val="00B133B6"/>
    <w:rsid w:val="00B1385A"/>
    <w:rsid w:val="00B1415B"/>
    <w:rsid w:val="00B14A69"/>
    <w:rsid w:val="00B158D5"/>
    <w:rsid w:val="00B1687F"/>
    <w:rsid w:val="00B17B90"/>
    <w:rsid w:val="00B17F74"/>
    <w:rsid w:val="00B215C6"/>
    <w:rsid w:val="00B236B2"/>
    <w:rsid w:val="00B23A6E"/>
    <w:rsid w:val="00B23B3F"/>
    <w:rsid w:val="00B240A5"/>
    <w:rsid w:val="00B2426C"/>
    <w:rsid w:val="00B25506"/>
    <w:rsid w:val="00B25E64"/>
    <w:rsid w:val="00B26A31"/>
    <w:rsid w:val="00B26E8B"/>
    <w:rsid w:val="00B272EF"/>
    <w:rsid w:val="00B3058A"/>
    <w:rsid w:val="00B34B7E"/>
    <w:rsid w:val="00B353BE"/>
    <w:rsid w:val="00B3556A"/>
    <w:rsid w:val="00B35C10"/>
    <w:rsid w:val="00B363C0"/>
    <w:rsid w:val="00B36597"/>
    <w:rsid w:val="00B36CEC"/>
    <w:rsid w:val="00B37CC3"/>
    <w:rsid w:val="00B421E9"/>
    <w:rsid w:val="00B4232E"/>
    <w:rsid w:val="00B440EE"/>
    <w:rsid w:val="00B441B6"/>
    <w:rsid w:val="00B4426B"/>
    <w:rsid w:val="00B443DB"/>
    <w:rsid w:val="00B451CB"/>
    <w:rsid w:val="00B4572E"/>
    <w:rsid w:val="00B465F8"/>
    <w:rsid w:val="00B472A9"/>
    <w:rsid w:val="00B500DE"/>
    <w:rsid w:val="00B50B8B"/>
    <w:rsid w:val="00B518F8"/>
    <w:rsid w:val="00B51C19"/>
    <w:rsid w:val="00B51F15"/>
    <w:rsid w:val="00B523FF"/>
    <w:rsid w:val="00B53ACE"/>
    <w:rsid w:val="00B54B9D"/>
    <w:rsid w:val="00B55049"/>
    <w:rsid w:val="00B60940"/>
    <w:rsid w:val="00B611F8"/>
    <w:rsid w:val="00B6185C"/>
    <w:rsid w:val="00B61D38"/>
    <w:rsid w:val="00B62FC5"/>
    <w:rsid w:val="00B633CC"/>
    <w:rsid w:val="00B635C7"/>
    <w:rsid w:val="00B636D6"/>
    <w:rsid w:val="00B63829"/>
    <w:rsid w:val="00B649B7"/>
    <w:rsid w:val="00B64AF4"/>
    <w:rsid w:val="00B65208"/>
    <w:rsid w:val="00B65483"/>
    <w:rsid w:val="00B654C6"/>
    <w:rsid w:val="00B659AA"/>
    <w:rsid w:val="00B661E4"/>
    <w:rsid w:val="00B67DC8"/>
    <w:rsid w:val="00B7025B"/>
    <w:rsid w:val="00B706E2"/>
    <w:rsid w:val="00B71EBF"/>
    <w:rsid w:val="00B71F5D"/>
    <w:rsid w:val="00B73D96"/>
    <w:rsid w:val="00B74C5A"/>
    <w:rsid w:val="00B76BD1"/>
    <w:rsid w:val="00B76BDE"/>
    <w:rsid w:val="00B770C4"/>
    <w:rsid w:val="00B77301"/>
    <w:rsid w:val="00B7751A"/>
    <w:rsid w:val="00B77592"/>
    <w:rsid w:val="00B812C9"/>
    <w:rsid w:val="00B814A8"/>
    <w:rsid w:val="00B81F2B"/>
    <w:rsid w:val="00B82589"/>
    <w:rsid w:val="00B82D16"/>
    <w:rsid w:val="00B83748"/>
    <w:rsid w:val="00B83CB1"/>
    <w:rsid w:val="00B840C2"/>
    <w:rsid w:val="00B84426"/>
    <w:rsid w:val="00B8470F"/>
    <w:rsid w:val="00B850BA"/>
    <w:rsid w:val="00B850CA"/>
    <w:rsid w:val="00B85AC2"/>
    <w:rsid w:val="00B871E2"/>
    <w:rsid w:val="00B879FF"/>
    <w:rsid w:val="00B90E4E"/>
    <w:rsid w:val="00B914EB"/>
    <w:rsid w:val="00B91785"/>
    <w:rsid w:val="00B91CD6"/>
    <w:rsid w:val="00B91CE3"/>
    <w:rsid w:val="00B92404"/>
    <w:rsid w:val="00B92EFA"/>
    <w:rsid w:val="00B9331F"/>
    <w:rsid w:val="00B9399A"/>
    <w:rsid w:val="00B94BA1"/>
    <w:rsid w:val="00B94D29"/>
    <w:rsid w:val="00B97062"/>
    <w:rsid w:val="00B97954"/>
    <w:rsid w:val="00BA01D1"/>
    <w:rsid w:val="00BA031B"/>
    <w:rsid w:val="00BA27E9"/>
    <w:rsid w:val="00BA3392"/>
    <w:rsid w:val="00BA4148"/>
    <w:rsid w:val="00BA4255"/>
    <w:rsid w:val="00BA5A56"/>
    <w:rsid w:val="00BA5E2D"/>
    <w:rsid w:val="00BA65B8"/>
    <w:rsid w:val="00BA73ED"/>
    <w:rsid w:val="00BA75A2"/>
    <w:rsid w:val="00BB15CC"/>
    <w:rsid w:val="00BB1BB2"/>
    <w:rsid w:val="00BB33FD"/>
    <w:rsid w:val="00BC0F6B"/>
    <w:rsid w:val="00BC1DFE"/>
    <w:rsid w:val="00BC245A"/>
    <w:rsid w:val="00BC3CD3"/>
    <w:rsid w:val="00BC5FEC"/>
    <w:rsid w:val="00BC6B5E"/>
    <w:rsid w:val="00BC7CC8"/>
    <w:rsid w:val="00BD0407"/>
    <w:rsid w:val="00BD0817"/>
    <w:rsid w:val="00BD0E2C"/>
    <w:rsid w:val="00BD3117"/>
    <w:rsid w:val="00BD5968"/>
    <w:rsid w:val="00BD6014"/>
    <w:rsid w:val="00BD645D"/>
    <w:rsid w:val="00BD6AFD"/>
    <w:rsid w:val="00BD6BCF"/>
    <w:rsid w:val="00BD79BA"/>
    <w:rsid w:val="00BE0582"/>
    <w:rsid w:val="00BE0C42"/>
    <w:rsid w:val="00BE0D8A"/>
    <w:rsid w:val="00BE0E6D"/>
    <w:rsid w:val="00BE1A8D"/>
    <w:rsid w:val="00BE2405"/>
    <w:rsid w:val="00BE298C"/>
    <w:rsid w:val="00BE3A92"/>
    <w:rsid w:val="00BE49B7"/>
    <w:rsid w:val="00BE4B57"/>
    <w:rsid w:val="00BE4DA7"/>
    <w:rsid w:val="00BE5756"/>
    <w:rsid w:val="00BE5EF1"/>
    <w:rsid w:val="00BE6045"/>
    <w:rsid w:val="00BE679B"/>
    <w:rsid w:val="00BE6A12"/>
    <w:rsid w:val="00BE75B2"/>
    <w:rsid w:val="00BF1DC4"/>
    <w:rsid w:val="00BF3E2C"/>
    <w:rsid w:val="00BF66E9"/>
    <w:rsid w:val="00BF7EA2"/>
    <w:rsid w:val="00BF7FDF"/>
    <w:rsid w:val="00C00BFE"/>
    <w:rsid w:val="00C01E90"/>
    <w:rsid w:val="00C03158"/>
    <w:rsid w:val="00C03BD8"/>
    <w:rsid w:val="00C03BF7"/>
    <w:rsid w:val="00C0440F"/>
    <w:rsid w:val="00C046A0"/>
    <w:rsid w:val="00C05BCB"/>
    <w:rsid w:val="00C05BD9"/>
    <w:rsid w:val="00C0620A"/>
    <w:rsid w:val="00C0663E"/>
    <w:rsid w:val="00C071BA"/>
    <w:rsid w:val="00C074EB"/>
    <w:rsid w:val="00C07522"/>
    <w:rsid w:val="00C12106"/>
    <w:rsid w:val="00C1250C"/>
    <w:rsid w:val="00C13021"/>
    <w:rsid w:val="00C1342B"/>
    <w:rsid w:val="00C13461"/>
    <w:rsid w:val="00C13AD0"/>
    <w:rsid w:val="00C14112"/>
    <w:rsid w:val="00C1595F"/>
    <w:rsid w:val="00C163B7"/>
    <w:rsid w:val="00C17288"/>
    <w:rsid w:val="00C17D00"/>
    <w:rsid w:val="00C200B1"/>
    <w:rsid w:val="00C20243"/>
    <w:rsid w:val="00C204BE"/>
    <w:rsid w:val="00C213E3"/>
    <w:rsid w:val="00C21916"/>
    <w:rsid w:val="00C2205A"/>
    <w:rsid w:val="00C2262B"/>
    <w:rsid w:val="00C229BC"/>
    <w:rsid w:val="00C22FC3"/>
    <w:rsid w:val="00C23713"/>
    <w:rsid w:val="00C26295"/>
    <w:rsid w:val="00C26A66"/>
    <w:rsid w:val="00C2744E"/>
    <w:rsid w:val="00C27530"/>
    <w:rsid w:val="00C27795"/>
    <w:rsid w:val="00C30034"/>
    <w:rsid w:val="00C304B6"/>
    <w:rsid w:val="00C30E30"/>
    <w:rsid w:val="00C31DAC"/>
    <w:rsid w:val="00C33FF2"/>
    <w:rsid w:val="00C35EFC"/>
    <w:rsid w:val="00C37455"/>
    <w:rsid w:val="00C379A2"/>
    <w:rsid w:val="00C40526"/>
    <w:rsid w:val="00C43FDC"/>
    <w:rsid w:val="00C44E7D"/>
    <w:rsid w:val="00C45A4E"/>
    <w:rsid w:val="00C45BE9"/>
    <w:rsid w:val="00C45CD2"/>
    <w:rsid w:val="00C478F0"/>
    <w:rsid w:val="00C47C07"/>
    <w:rsid w:val="00C50858"/>
    <w:rsid w:val="00C50A52"/>
    <w:rsid w:val="00C52334"/>
    <w:rsid w:val="00C53ABE"/>
    <w:rsid w:val="00C5491F"/>
    <w:rsid w:val="00C55876"/>
    <w:rsid w:val="00C57640"/>
    <w:rsid w:val="00C60675"/>
    <w:rsid w:val="00C6263B"/>
    <w:rsid w:val="00C6352B"/>
    <w:rsid w:val="00C64035"/>
    <w:rsid w:val="00C64E6A"/>
    <w:rsid w:val="00C650FD"/>
    <w:rsid w:val="00C65FA0"/>
    <w:rsid w:val="00C665D3"/>
    <w:rsid w:val="00C67638"/>
    <w:rsid w:val="00C67912"/>
    <w:rsid w:val="00C70C7C"/>
    <w:rsid w:val="00C71A2D"/>
    <w:rsid w:val="00C73B57"/>
    <w:rsid w:val="00C740F1"/>
    <w:rsid w:val="00C760D7"/>
    <w:rsid w:val="00C77883"/>
    <w:rsid w:val="00C77C96"/>
    <w:rsid w:val="00C77E8D"/>
    <w:rsid w:val="00C80993"/>
    <w:rsid w:val="00C829AC"/>
    <w:rsid w:val="00C83F22"/>
    <w:rsid w:val="00C84D29"/>
    <w:rsid w:val="00C8533C"/>
    <w:rsid w:val="00C90487"/>
    <w:rsid w:val="00C91991"/>
    <w:rsid w:val="00C91BB5"/>
    <w:rsid w:val="00C91E2D"/>
    <w:rsid w:val="00C9226A"/>
    <w:rsid w:val="00C925C9"/>
    <w:rsid w:val="00C92E05"/>
    <w:rsid w:val="00C9301C"/>
    <w:rsid w:val="00C93738"/>
    <w:rsid w:val="00C951AB"/>
    <w:rsid w:val="00C9536D"/>
    <w:rsid w:val="00C95500"/>
    <w:rsid w:val="00C96C2D"/>
    <w:rsid w:val="00C97674"/>
    <w:rsid w:val="00CA00F2"/>
    <w:rsid w:val="00CA09EA"/>
    <w:rsid w:val="00CA2ADE"/>
    <w:rsid w:val="00CA2C79"/>
    <w:rsid w:val="00CA3B89"/>
    <w:rsid w:val="00CA4044"/>
    <w:rsid w:val="00CA47E7"/>
    <w:rsid w:val="00CA64D8"/>
    <w:rsid w:val="00CA6F31"/>
    <w:rsid w:val="00CB12E2"/>
    <w:rsid w:val="00CB145F"/>
    <w:rsid w:val="00CB1518"/>
    <w:rsid w:val="00CB19C7"/>
    <w:rsid w:val="00CB1C41"/>
    <w:rsid w:val="00CB3BF3"/>
    <w:rsid w:val="00CB4FAA"/>
    <w:rsid w:val="00CB5C37"/>
    <w:rsid w:val="00CB6545"/>
    <w:rsid w:val="00CB68CB"/>
    <w:rsid w:val="00CB6D98"/>
    <w:rsid w:val="00CB7E3B"/>
    <w:rsid w:val="00CB7E9D"/>
    <w:rsid w:val="00CC175E"/>
    <w:rsid w:val="00CC318B"/>
    <w:rsid w:val="00CC3637"/>
    <w:rsid w:val="00CC4383"/>
    <w:rsid w:val="00CC43E4"/>
    <w:rsid w:val="00CC440E"/>
    <w:rsid w:val="00CC4FB3"/>
    <w:rsid w:val="00CC5219"/>
    <w:rsid w:val="00CC5695"/>
    <w:rsid w:val="00CC57BB"/>
    <w:rsid w:val="00CC648B"/>
    <w:rsid w:val="00CC6C5F"/>
    <w:rsid w:val="00CC7D6A"/>
    <w:rsid w:val="00CD0964"/>
    <w:rsid w:val="00CD197A"/>
    <w:rsid w:val="00CD2318"/>
    <w:rsid w:val="00CD2427"/>
    <w:rsid w:val="00CD2B81"/>
    <w:rsid w:val="00CD3720"/>
    <w:rsid w:val="00CD723C"/>
    <w:rsid w:val="00CD745D"/>
    <w:rsid w:val="00CD781F"/>
    <w:rsid w:val="00CD7838"/>
    <w:rsid w:val="00CE08B5"/>
    <w:rsid w:val="00CE0D4A"/>
    <w:rsid w:val="00CE0DF8"/>
    <w:rsid w:val="00CE161E"/>
    <w:rsid w:val="00CE29E5"/>
    <w:rsid w:val="00CE300D"/>
    <w:rsid w:val="00CE3741"/>
    <w:rsid w:val="00CE4DE0"/>
    <w:rsid w:val="00CE5C8D"/>
    <w:rsid w:val="00CE6CBB"/>
    <w:rsid w:val="00CF03A4"/>
    <w:rsid w:val="00CF09FE"/>
    <w:rsid w:val="00CF1DD2"/>
    <w:rsid w:val="00CF2380"/>
    <w:rsid w:val="00CF2E2F"/>
    <w:rsid w:val="00CF3AF1"/>
    <w:rsid w:val="00CF3E71"/>
    <w:rsid w:val="00CF6EE8"/>
    <w:rsid w:val="00D00CF4"/>
    <w:rsid w:val="00D02A5A"/>
    <w:rsid w:val="00D05A5E"/>
    <w:rsid w:val="00D076B7"/>
    <w:rsid w:val="00D103B0"/>
    <w:rsid w:val="00D112DC"/>
    <w:rsid w:val="00D11931"/>
    <w:rsid w:val="00D11BCC"/>
    <w:rsid w:val="00D12431"/>
    <w:rsid w:val="00D1316A"/>
    <w:rsid w:val="00D140CC"/>
    <w:rsid w:val="00D146B9"/>
    <w:rsid w:val="00D146E9"/>
    <w:rsid w:val="00D15067"/>
    <w:rsid w:val="00D16E4C"/>
    <w:rsid w:val="00D173BF"/>
    <w:rsid w:val="00D21272"/>
    <w:rsid w:val="00D21F5E"/>
    <w:rsid w:val="00D227CB"/>
    <w:rsid w:val="00D245AD"/>
    <w:rsid w:val="00D24AD4"/>
    <w:rsid w:val="00D24D61"/>
    <w:rsid w:val="00D25470"/>
    <w:rsid w:val="00D26B0A"/>
    <w:rsid w:val="00D31F71"/>
    <w:rsid w:val="00D336DB"/>
    <w:rsid w:val="00D33AA8"/>
    <w:rsid w:val="00D34756"/>
    <w:rsid w:val="00D34776"/>
    <w:rsid w:val="00D3550C"/>
    <w:rsid w:val="00D3610B"/>
    <w:rsid w:val="00D42744"/>
    <w:rsid w:val="00D448EA"/>
    <w:rsid w:val="00D45E76"/>
    <w:rsid w:val="00D464D0"/>
    <w:rsid w:val="00D5012E"/>
    <w:rsid w:val="00D501E8"/>
    <w:rsid w:val="00D51FDD"/>
    <w:rsid w:val="00D52703"/>
    <w:rsid w:val="00D5378A"/>
    <w:rsid w:val="00D54667"/>
    <w:rsid w:val="00D5765E"/>
    <w:rsid w:val="00D60575"/>
    <w:rsid w:val="00D6069E"/>
    <w:rsid w:val="00D60F35"/>
    <w:rsid w:val="00D63646"/>
    <w:rsid w:val="00D63B8B"/>
    <w:rsid w:val="00D63D48"/>
    <w:rsid w:val="00D65385"/>
    <w:rsid w:val="00D65EC5"/>
    <w:rsid w:val="00D65EEE"/>
    <w:rsid w:val="00D6694E"/>
    <w:rsid w:val="00D66F83"/>
    <w:rsid w:val="00D677AF"/>
    <w:rsid w:val="00D730AC"/>
    <w:rsid w:val="00D7438A"/>
    <w:rsid w:val="00D75A22"/>
    <w:rsid w:val="00D8108F"/>
    <w:rsid w:val="00D829E0"/>
    <w:rsid w:val="00D82C54"/>
    <w:rsid w:val="00D83B09"/>
    <w:rsid w:val="00D84219"/>
    <w:rsid w:val="00D8495B"/>
    <w:rsid w:val="00D84E84"/>
    <w:rsid w:val="00D871A3"/>
    <w:rsid w:val="00D87482"/>
    <w:rsid w:val="00D87D89"/>
    <w:rsid w:val="00D90098"/>
    <w:rsid w:val="00D9215B"/>
    <w:rsid w:val="00D92284"/>
    <w:rsid w:val="00D926AF"/>
    <w:rsid w:val="00D930D0"/>
    <w:rsid w:val="00D93BFD"/>
    <w:rsid w:val="00D93C68"/>
    <w:rsid w:val="00D94EB9"/>
    <w:rsid w:val="00D95BA1"/>
    <w:rsid w:val="00D95F9E"/>
    <w:rsid w:val="00D96EB4"/>
    <w:rsid w:val="00D972DC"/>
    <w:rsid w:val="00D97883"/>
    <w:rsid w:val="00DA113B"/>
    <w:rsid w:val="00DA3E94"/>
    <w:rsid w:val="00DA49FA"/>
    <w:rsid w:val="00DB186B"/>
    <w:rsid w:val="00DB1982"/>
    <w:rsid w:val="00DB1F02"/>
    <w:rsid w:val="00DB3D21"/>
    <w:rsid w:val="00DB44C3"/>
    <w:rsid w:val="00DB4ED7"/>
    <w:rsid w:val="00DB4F7F"/>
    <w:rsid w:val="00DB58B5"/>
    <w:rsid w:val="00DB6012"/>
    <w:rsid w:val="00DB660B"/>
    <w:rsid w:val="00DB6724"/>
    <w:rsid w:val="00DC0798"/>
    <w:rsid w:val="00DC1684"/>
    <w:rsid w:val="00DC195C"/>
    <w:rsid w:val="00DC1BCA"/>
    <w:rsid w:val="00DC1CE2"/>
    <w:rsid w:val="00DC3312"/>
    <w:rsid w:val="00DC3704"/>
    <w:rsid w:val="00DC5273"/>
    <w:rsid w:val="00DC55FC"/>
    <w:rsid w:val="00DD0258"/>
    <w:rsid w:val="00DD043B"/>
    <w:rsid w:val="00DD1128"/>
    <w:rsid w:val="00DD1764"/>
    <w:rsid w:val="00DD283C"/>
    <w:rsid w:val="00DD3952"/>
    <w:rsid w:val="00DD4A05"/>
    <w:rsid w:val="00DD5C48"/>
    <w:rsid w:val="00DD7C39"/>
    <w:rsid w:val="00DE076D"/>
    <w:rsid w:val="00DE0835"/>
    <w:rsid w:val="00DE08C1"/>
    <w:rsid w:val="00DE0B28"/>
    <w:rsid w:val="00DE2E1D"/>
    <w:rsid w:val="00DE4395"/>
    <w:rsid w:val="00DE553F"/>
    <w:rsid w:val="00DE5C3B"/>
    <w:rsid w:val="00DE5D15"/>
    <w:rsid w:val="00DE763D"/>
    <w:rsid w:val="00DE7667"/>
    <w:rsid w:val="00DE7D60"/>
    <w:rsid w:val="00DF04AA"/>
    <w:rsid w:val="00DF27D8"/>
    <w:rsid w:val="00DF31FC"/>
    <w:rsid w:val="00DF43CF"/>
    <w:rsid w:val="00DF4F78"/>
    <w:rsid w:val="00DF7D9B"/>
    <w:rsid w:val="00E00512"/>
    <w:rsid w:val="00E00E22"/>
    <w:rsid w:val="00E014C0"/>
    <w:rsid w:val="00E021B0"/>
    <w:rsid w:val="00E02255"/>
    <w:rsid w:val="00E03225"/>
    <w:rsid w:val="00E034C3"/>
    <w:rsid w:val="00E035B5"/>
    <w:rsid w:val="00E03C1A"/>
    <w:rsid w:val="00E03E63"/>
    <w:rsid w:val="00E0517F"/>
    <w:rsid w:val="00E073AB"/>
    <w:rsid w:val="00E0754D"/>
    <w:rsid w:val="00E11C71"/>
    <w:rsid w:val="00E12634"/>
    <w:rsid w:val="00E126FF"/>
    <w:rsid w:val="00E13504"/>
    <w:rsid w:val="00E13620"/>
    <w:rsid w:val="00E13E18"/>
    <w:rsid w:val="00E14986"/>
    <w:rsid w:val="00E157F8"/>
    <w:rsid w:val="00E158C0"/>
    <w:rsid w:val="00E1731B"/>
    <w:rsid w:val="00E1771D"/>
    <w:rsid w:val="00E1777F"/>
    <w:rsid w:val="00E203AC"/>
    <w:rsid w:val="00E2066F"/>
    <w:rsid w:val="00E207AD"/>
    <w:rsid w:val="00E22432"/>
    <w:rsid w:val="00E22541"/>
    <w:rsid w:val="00E230C5"/>
    <w:rsid w:val="00E24042"/>
    <w:rsid w:val="00E24C4E"/>
    <w:rsid w:val="00E24FA2"/>
    <w:rsid w:val="00E25287"/>
    <w:rsid w:val="00E263E4"/>
    <w:rsid w:val="00E26DF9"/>
    <w:rsid w:val="00E324CB"/>
    <w:rsid w:val="00E32684"/>
    <w:rsid w:val="00E338AE"/>
    <w:rsid w:val="00E36A54"/>
    <w:rsid w:val="00E36C28"/>
    <w:rsid w:val="00E40989"/>
    <w:rsid w:val="00E417F3"/>
    <w:rsid w:val="00E4183E"/>
    <w:rsid w:val="00E46259"/>
    <w:rsid w:val="00E4799F"/>
    <w:rsid w:val="00E47BB1"/>
    <w:rsid w:val="00E47C56"/>
    <w:rsid w:val="00E50194"/>
    <w:rsid w:val="00E51295"/>
    <w:rsid w:val="00E52159"/>
    <w:rsid w:val="00E5322B"/>
    <w:rsid w:val="00E539BD"/>
    <w:rsid w:val="00E53C2E"/>
    <w:rsid w:val="00E53E71"/>
    <w:rsid w:val="00E54257"/>
    <w:rsid w:val="00E54466"/>
    <w:rsid w:val="00E54727"/>
    <w:rsid w:val="00E54E5B"/>
    <w:rsid w:val="00E553DD"/>
    <w:rsid w:val="00E558AF"/>
    <w:rsid w:val="00E5619A"/>
    <w:rsid w:val="00E5697D"/>
    <w:rsid w:val="00E56DD0"/>
    <w:rsid w:val="00E575BD"/>
    <w:rsid w:val="00E61CAF"/>
    <w:rsid w:val="00E62EA7"/>
    <w:rsid w:val="00E6322B"/>
    <w:rsid w:val="00E63F98"/>
    <w:rsid w:val="00E642DA"/>
    <w:rsid w:val="00E65087"/>
    <w:rsid w:val="00E65337"/>
    <w:rsid w:val="00E65626"/>
    <w:rsid w:val="00E6563C"/>
    <w:rsid w:val="00E65729"/>
    <w:rsid w:val="00E6688A"/>
    <w:rsid w:val="00E67DA0"/>
    <w:rsid w:val="00E67DCE"/>
    <w:rsid w:val="00E7078F"/>
    <w:rsid w:val="00E713C3"/>
    <w:rsid w:val="00E72146"/>
    <w:rsid w:val="00E7458C"/>
    <w:rsid w:val="00E7490A"/>
    <w:rsid w:val="00E7581A"/>
    <w:rsid w:val="00E7599A"/>
    <w:rsid w:val="00E75FF3"/>
    <w:rsid w:val="00E76C95"/>
    <w:rsid w:val="00E76F3D"/>
    <w:rsid w:val="00E77C02"/>
    <w:rsid w:val="00E8153C"/>
    <w:rsid w:val="00E81E7A"/>
    <w:rsid w:val="00E825A7"/>
    <w:rsid w:val="00E82BD5"/>
    <w:rsid w:val="00E82C87"/>
    <w:rsid w:val="00E83F21"/>
    <w:rsid w:val="00E8487B"/>
    <w:rsid w:val="00E84B47"/>
    <w:rsid w:val="00E84C85"/>
    <w:rsid w:val="00E8517B"/>
    <w:rsid w:val="00E857AA"/>
    <w:rsid w:val="00E8582C"/>
    <w:rsid w:val="00E85BA8"/>
    <w:rsid w:val="00E8638A"/>
    <w:rsid w:val="00E870ED"/>
    <w:rsid w:val="00E87DAC"/>
    <w:rsid w:val="00E87E28"/>
    <w:rsid w:val="00E908A3"/>
    <w:rsid w:val="00E915E5"/>
    <w:rsid w:val="00E91627"/>
    <w:rsid w:val="00E924C3"/>
    <w:rsid w:val="00E93AEA"/>
    <w:rsid w:val="00E941B3"/>
    <w:rsid w:val="00E972EC"/>
    <w:rsid w:val="00E976C4"/>
    <w:rsid w:val="00EA0CA6"/>
    <w:rsid w:val="00EA1590"/>
    <w:rsid w:val="00EA1E39"/>
    <w:rsid w:val="00EA2D76"/>
    <w:rsid w:val="00EA481E"/>
    <w:rsid w:val="00EA4A60"/>
    <w:rsid w:val="00EA4D44"/>
    <w:rsid w:val="00EA5903"/>
    <w:rsid w:val="00EA6854"/>
    <w:rsid w:val="00EA726F"/>
    <w:rsid w:val="00EA7D8D"/>
    <w:rsid w:val="00EB0E33"/>
    <w:rsid w:val="00EB25F3"/>
    <w:rsid w:val="00EB28B8"/>
    <w:rsid w:val="00EB3228"/>
    <w:rsid w:val="00EB6B95"/>
    <w:rsid w:val="00EB781D"/>
    <w:rsid w:val="00EC0ADB"/>
    <w:rsid w:val="00EC14F1"/>
    <w:rsid w:val="00EC4C11"/>
    <w:rsid w:val="00EC57DD"/>
    <w:rsid w:val="00EC62DD"/>
    <w:rsid w:val="00EC63A7"/>
    <w:rsid w:val="00EC731E"/>
    <w:rsid w:val="00EC7761"/>
    <w:rsid w:val="00ED0C89"/>
    <w:rsid w:val="00ED1D11"/>
    <w:rsid w:val="00ED23FA"/>
    <w:rsid w:val="00ED29EE"/>
    <w:rsid w:val="00ED2F27"/>
    <w:rsid w:val="00ED3AA9"/>
    <w:rsid w:val="00ED3C74"/>
    <w:rsid w:val="00ED3CCC"/>
    <w:rsid w:val="00ED3D94"/>
    <w:rsid w:val="00ED48E9"/>
    <w:rsid w:val="00ED6655"/>
    <w:rsid w:val="00ED6A8C"/>
    <w:rsid w:val="00EE087B"/>
    <w:rsid w:val="00EE1C93"/>
    <w:rsid w:val="00EE3AD2"/>
    <w:rsid w:val="00EE3E5D"/>
    <w:rsid w:val="00EE526D"/>
    <w:rsid w:val="00EE5CDE"/>
    <w:rsid w:val="00EE5FCC"/>
    <w:rsid w:val="00EE61BE"/>
    <w:rsid w:val="00EE64D2"/>
    <w:rsid w:val="00EE6702"/>
    <w:rsid w:val="00EE75C9"/>
    <w:rsid w:val="00EF1A6C"/>
    <w:rsid w:val="00EF223A"/>
    <w:rsid w:val="00EF289E"/>
    <w:rsid w:val="00EF58BD"/>
    <w:rsid w:val="00EF58D3"/>
    <w:rsid w:val="00EF61D1"/>
    <w:rsid w:val="00EF72D8"/>
    <w:rsid w:val="00EF7691"/>
    <w:rsid w:val="00EF77DA"/>
    <w:rsid w:val="00F010BF"/>
    <w:rsid w:val="00F011D4"/>
    <w:rsid w:val="00F01EF5"/>
    <w:rsid w:val="00F02A5C"/>
    <w:rsid w:val="00F0452B"/>
    <w:rsid w:val="00F04C07"/>
    <w:rsid w:val="00F05D10"/>
    <w:rsid w:val="00F05EA0"/>
    <w:rsid w:val="00F06FFE"/>
    <w:rsid w:val="00F0720F"/>
    <w:rsid w:val="00F07ED4"/>
    <w:rsid w:val="00F104A2"/>
    <w:rsid w:val="00F104C8"/>
    <w:rsid w:val="00F10FFE"/>
    <w:rsid w:val="00F11B5C"/>
    <w:rsid w:val="00F12D19"/>
    <w:rsid w:val="00F13441"/>
    <w:rsid w:val="00F1437D"/>
    <w:rsid w:val="00F15714"/>
    <w:rsid w:val="00F15941"/>
    <w:rsid w:val="00F2033A"/>
    <w:rsid w:val="00F20DC8"/>
    <w:rsid w:val="00F2126E"/>
    <w:rsid w:val="00F212FC"/>
    <w:rsid w:val="00F231C1"/>
    <w:rsid w:val="00F233E7"/>
    <w:rsid w:val="00F24102"/>
    <w:rsid w:val="00F247F2"/>
    <w:rsid w:val="00F2523D"/>
    <w:rsid w:val="00F26D93"/>
    <w:rsid w:val="00F27F18"/>
    <w:rsid w:val="00F30E92"/>
    <w:rsid w:val="00F31434"/>
    <w:rsid w:val="00F31A86"/>
    <w:rsid w:val="00F31E08"/>
    <w:rsid w:val="00F31E0D"/>
    <w:rsid w:val="00F3278B"/>
    <w:rsid w:val="00F3358B"/>
    <w:rsid w:val="00F34CB1"/>
    <w:rsid w:val="00F350DF"/>
    <w:rsid w:val="00F35285"/>
    <w:rsid w:val="00F36893"/>
    <w:rsid w:val="00F36956"/>
    <w:rsid w:val="00F40038"/>
    <w:rsid w:val="00F40A64"/>
    <w:rsid w:val="00F4151C"/>
    <w:rsid w:val="00F436DF"/>
    <w:rsid w:val="00F43AC2"/>
    <w:rsid w:val="00F43EDE"/>
    <w:rsid w:val="00F44725"/>
    <w:rsid w:val="00F4496F"/>
    <w:rsid w:val="00F450AA"/>
    <w:rsid w:val="00F454F7"/>
    <w:rsid w:val="00F4687F"/>
    <w:rsid w:val="00F47964"/>
    <w:rsid w:val="00F47978"/>
    <w:rsid w:val="00F5266A"/>
    <w:rsid w:val="00F558CC"/>
    <w:rsid w:val="00F55D55"/>
    <w:rsid w:val="00F561C1"/>
    <w:rsid w:val="00F5681E"/>
    <w:rsid w:val="00F56914"/>
    <w:rsid w:val="00F56986"/>
    <w:rsid w:val="00F604CA"/>
    <w:rsid w:val="00F6105E"/>
    <w:rsid w:val="00F61EE8"/>
    <w:rsid w:val="00F63682"/>
    <w:rsid w:val="00F64186"/>
    <w:rsid w:val="00F644EF"/>
    <w:rsid w:val="00F653C1"/>
    <w:rsid w:val="00F65C9D"/>
    <w:rsid w:val="00F65D06"/>
    <w:rsid w:val="00F6602D"/>
    <w:rsid w:val="00F6669D"/>
    <w:rsid w:val="00F66E8A"/>
    <w:rsid w:val="00F724B1"/>
    <w:rsid w:val="00F72E74"/>
    <w:rsid w:val="00F73DDD"/>
    <w:rsid w:val="00F7421F"/>
    <w:rsid w:val="00F75E11"/>
    <w:rsid w:val="00F76193"/>
    <w:rsid w:val="00F764F5"/>
    <w:rsid w:val="00F76DDF"/>
    <w:rsid w:val="00F8045B"/>
    <w:rsid w:val="00F818BA"/>
    <w:rsid w:val="00F82D73"/>
    <w:rsid w:val="00F84DB9"/>
    <w:rsid w:val="00F86030"/>
    <w:rsid w:val="00F90285"/>
    <w:rsid w:val="00F90877"/>
    <w:rsid w:val="00F912B4"/>
    <w:rsid w:val="00F917C2"/>
    <w:rsid w:val="00F92A9D"/>
    <w:rsid w:val="00F92E5B"/>
    <w:rsid w:val="00F9328C"/>
    <w:rsid w:val="00F93B89"/>
    <w:rsid w:val="00F93C89"/>
    <w:rsid w:val="00F963EB"/>
    <w:rsid w:val="00F96AF1"/>
    <w:rsid w:val="00FA0217"/>
    <w:rsid w:val="00FA12AB"/>
    <w:rsid w:val="00FA1FA4"/>
    <w:rsid w:val="00FA3876"/>
    <w:rsid w:val="00FA40B7"/>
    <w:rsid w:val="00FA4ADB"/>
    <w:rsid w:val="00FA4F4D"/>
    <w:rsid w:val="00FA4F6D"/>
    <w:rsid w:val="00FA5953"/>
    <w:rsid w:val="00FA5C0C"/>
    <w:rsid w:val="00FA68B8"/>
    <w:rsid w:val="00FB201A"/>
    <w:rsid w:val="00FB20A3"/>
    <w:rsid w:val="00FB25A7"/>
    <w:rsid w:val="00FB2A21"/>
    <w:rsid w:val="00FB2BEA"/>
    <w:rsid w:val="00FB4038"/>
    <w:rsid w:val="00FB5628"/>
    <w:rsid w:val="00FB5C6A"/>
    <w:rsid w:val="00FB6C52"/>
    <w:rsid w:val="00FB79A8"/>
    <w:rsid w:val="00FB7ADB"/>
    <w:rsid w:val="00FC26B2"/>
    <w:rsid w:val="00FC4147"/>
    <w:rsid w:val="00FC4740"/>
    <w:rsid w:val="00FC4D9D"/>
    <w:rsid w:val="00FC4DFA"/>
    <w:rsid w:val="00FC58FA"/>
    <w:rsid w:val="00FC60CC"/>
    <w:rsid w:val="00FC79DA"/>
    <w:rsid w:val="00FD0C36"/>
    <w:rsid w:val="00FD0FAF"/>
    <w:rsid w:val="00FD1C0B"/>
    <w:rsid w:val="00FD2051"/>
    <w:rsid w:val="00FD23A5"/>
    <w:rsid w:val="00FD35CB"/>
    <w:rsid w:val="00FD4F09"/>
    <w:rsid w:val="00FD64A1"/>
    <w:rsid w:val="00FE140B"/>
    <w:rsid w:val="00FE2A57"/>
    <w:rsid w:val="00FE2AB3"/>
    <w:rsid w:val="00FE3A69"/>
    <w:rsid w:val="00FE422C"/>
    <w:rsid w:val="00FE47ED"/>
    <w:rsid w:val="00FE5230"/>
    <w:rsid w:val="00FE5CA8"/>
    <w:rsid w:val="00FE67B2"/>
    <w:rsid w:val="00FE6E75"/>
    <w:rsid w:val="00FE7BC3"/>
    <w:rsid w:val="00FE7C2F"/>
    <w:rsid w:val="00FF0CB8"/>
    <w:rsid w:val="00FF3BB9"/>
    <w:rsid w:val="00FF49D5"/>
    <w:rsid w:val="00FF4CAB"/>
    <w:rsid w:val="00FF4FB9"/>
    <w:rsid w:val="00FF64A1"/>
    <w:rsid w:val="00FF734A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A0B7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FD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3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F8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F83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42C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2442CF"/>
    <w:rPr>
      <w:color w:val="605E5C"/>
      <w:shd w:val="clear" w:color="auto" w:fill="E1DFDD"/>
    </w:rPr>
  </w:style>
  <w:style w:type="character" w:customStyle="1" w:styleId="fc2">
    <w:name w:val="fc2"/>
    <w:basedOn w:val="DefaultParagraphFont"/>
    <w:rsid w:val="006E0521"/>
  </w:style>
  <w:style w:type="paragraph" w:styleId="Header">
    <w:name w:val="header"/>
    <w:basedOn w:val="Normal"/>
    <w:link w:val="HeaderChar"/>
    <w:uiPriority w:val="99"/>
    <w:unhideWhenUsed/>
    <w:rsid w:val="003D2E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EB1"/>
  </w:style>
  <w:style w:type="paragraph" w:styleId="Footer">
    <w:name w:val="footer"/>
    <w:basedOn w:val="Normal"/>
    <w:link w:val="FooterChar"/>
    <w:uiPriority w:val="99"/>
    <w:unhideWhenUsed/>
    <w:rsid w:val="003D2E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EB1"/>
  </w:style>
  <w:style w:type="character" w:styleId="PageNumber">
    <w:name w:val="page number"/>
    <w:basedOn w:val="DefaultParagraphFont"/>
    <w:uiPriority w:val="99"/>
    <w:semiHidden/>
    <w:unhideWhenUsed/>
    <w:rsid w:val="003D2EB1"/>
  </w:style>
  <w:style w:type="character" w:styleId="CommentReference">
    <w:name w:val="annotation reference"/>
    <w:basedOn w:val="DefaultParagraphFont"/>
    <w:uiPriority w:val="99"/>
    <w:semiHidden/>
    <w:unhideWhenUsed/>
    <w:rsid w:val="00A208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8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8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8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208BD"/>
  </w:style>
  <w:style w:type="paragraph" w:styleId="NormalWeb">
    <w:name w:val="Normal (Web)"/>
    <w:basedOn w:val="Normal"/>
    <w:uiPriority w:val="99"/>
    <w:unhideWhenUsed/>
    <w:rsid w:val="001D0C0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A4148"/>
    <w:rPr>
      <w:i/>
      <w:iCs/>
    </w:rPr>
  </w:style>
  <w:style w:type="paragraph" w:customStyle="1" w:styleId="citation">
    <w:name w:val="citation"/>
    <w:basedOn w:val="Normal"/>
    <w:rsid w:val="00E67DA0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unhideWhenUsed/>
    <w:rsid w:val="006C30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303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3031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205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7E0E"/>
    <w:rPr>
      <w:color w:val="954F72" w:themeColor="followedHyperlink"/>
      <w:u w:val="single"/>
    </w:rPr>
  </w:style>
  <w:style w:type="paragraph" w:customStyle="1" w:styleId="p1">
    <w:name w:val="p1"/>
    <w:basedOn w:val="Normal"/>
    <w:rsid w:val="00E81E7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AF1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F13B2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F13B2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AF13B2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AF13B2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F13B2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F13B2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F13B2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F13B2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F13B2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F13B2"/>
    <w:pPr>
      <w:ind w:left="1920"/>
    </w:pPr>
    <w:rPr>
      <w:rFonts w:asciiTheme="minorHAnsi" w:hAnsiTheme="minorHAnsi" w:cstheme="minorHAnsi"/>
      <w:sz w:val="20"/>
      <w:szCs w:val="20"/>
    </w:rPr>
  </w:style>
  <w:style w:type="table" w:styleId="TableGrid">
    <w:name w:val="Table Grid"/>
    <w:basedOn w:val="TableNormal"/>
    <w:uiPriority w:val="39"/>
    <w:rsid w:val="00DA1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600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7996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1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6974128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6070616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8604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08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2549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68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4105609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8799376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531100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2861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963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5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40794">
              <w:marLeft w:val="17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10037">
          <w:marLeft w:val="-105"/>
          <w:marRight w:val="-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0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37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883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4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4791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5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71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3384210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292756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519692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903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056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0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7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1951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EF694A-D0A3-7A49-89AC-D1D1B7BF4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2025-06-09T21:22:00Z</dcterms:created>
  <dcterms:modified xsi:type="dcterms:W3CDTF">2025-06-11T02:27:00Z</dcterms:modified>
</cp:coreProperties>
</file>