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7A7" w:rsidRPr="00CD4993" w:rsidRDefault="00624928" w:rsidP="00CD4993">
      <w:pPr>
        <w:spacing w:line="360" w:lineRule="auto"/>
        <w:rPr>
          <w:rFonts w:ascii="Arial" w:hAnsi="Arial" w:cs="Arial"/>
          <w:b/>
        </w:rPr>
      </w:pPr>
      <w:r w:rsidRPr="00CD4993">
        <w:rPr>
          <w:rFonts w:ascii="Arial" w:hAnsi="Arial" w:cs="Arial"/>
          <w:b/>
        </w:rPr>
        <w:t>Supplementary Table 1</w:t>
      </w:r>
    </w:p>
    <w:p w:rsidR="00E77C43" w:rsidRPr="00CD4993" w:rsidRDefault="00E77C43" w:rsidP="00CD4993">
      <w:pPr>
        <w:spacing w:line="360" w:lineRule="auto"/>
        <w:rPr>
          <w:rFonts w:ascii="Arial" w:hAnsi="Arial" w:cs="Arial"/>
          <w:b/>
        </w:rPr>
      </w:pPr>
    </w:p>
    <w:p w:rsidR="00E77C43" w:rsidRPr="00CD4993" w:rsidRDefault="00E77C43" w:rsidP="00CD4993">
      <w:pPr>
        <w:spacing w:line="360" w:lineRule="auto"/>
        <w:rPr>
          <w:rFonts w:ascii="Arial" w:hAnsi="Arial" w:cs="Arial"/>
          <w:b/>
        </w:rPr>
      </w:pPr>
      <w:r w:rsidRPr="00CD4993">
        <w:rPr>
          <w:rFonts w:ascii="Arial" w:hAnsi="Arial" w:cs="Arial"/>
          <w:b/>
        </w:rPr>
        <w:t>Total RNA Isolation from Tissues</w:t>
      </w:r>
    </w:p>
    <w:p w:rsidR="00E77C43" w:rsidRPr="00CD4993" w:rsidRDefault="00E77C43" w:rsidP="00CD4993">
      <w:pPr>
        <w:spacing w:line="360" w:lineRule="auto"/>
        <w:jc w:val="both"/>
        <w:rPr>
          <w:rFonts w:ascii="Arial" w:hAnsi="Arial" w:cs="Arial"/>
        </w:rPr>
      </w:pPr>
      <w:r w:rsidRPr="00CD4993">
        <w:rPr>
          <w:rFonts w:ascii="Arial" w:hAnsi="Arial" w:cs="Arial"/>
        </w:rPr>
        <w:t xml:space="preserve">500 µl </w:t>
      </w:r>
      <w:proofErr w:type="spellStart"/>
      <w:r w:rsidRPr="00CD4993">
        <w:rPr>
          <w:rFonts w:ascii="Arial" w:hAnsi="Arial" w:cs="Arial"/>
        </w:rPr>
        <w:t>Qiazol</w:t>
      </w:r>
      <w:proofErr w:type="spellEnd"/>
      <w:r w:rsidRPr="00CD4993">
        <w:rPr>
          <w:rFonts w:ascii="Arial" w:hAnsi="Arial" w:cs="Arial"/>
        </w:rPr>
        <w:t xml:space="preserve"> Lysis Reagent Isolation Reagent (Qiagen, Cat No: 79306 USA) was added to the tissue taken into 2 ml Eppendorf tubes and homogenized with a syringe. Then, 180 µl chloroform was added, vortexed for 15 seconds and incubated at room temperature for 5 minutes. Then, it was centrifuged at 12000 g for 20 minutes at +4°C and the aqueous phase was transferred to a new Eppendorf. Isopropanol as much as the aqueous phase was added and turned upside down several times. After incubating at room temperature for 10 minutes, it was centrifuged at 12000 g for 10 minutes at +4°C, the supernatant was discarded, 1 ml of 75% ethanol was added and vortexed. After centrifuging at 7500 g for 5 min at +4°C, the supernatant was discarded and the ethanol around the pellet was removed with a pipette and cleaned. Afterwards, it was dried at room temperature for 5-10 min and the pellet was resuspended with 50 µl of nuclease-free water. After resuspension, it was kept in a +4°C refrigerator for 10-15 min. After the obtained RNA sample was measured in the Nanodrop device and until all samples were studied, it was removed to -80°C.</w:t>
      </w:r>
    </w:p>
    <w:p w:rsidR="00E77C43" w:rsidRPr="00CD4993" w:rsidRDefault="00E77C43" w:rsidP="00CD4993">
      <w:pPr>
        <w:spacing w:line="360" w:lineRule="auto"/>
        <w:jc w:val="both"/>
        <w:rPr>
          <w:rFonts w:ascii="Arial" w:hAnsi="Arial" w:cs="Arial"/>
        </w:rPr>
      </w:pPr>
    </w:p>
    <w:p w:rsidR="00E77C43" w:rsidRPr="00CD4993" w:rsidRDefault="00E77C43" w:rsidP="00CD4993">
      <w:pPr>
        <w:spacing w:line="360" w:lineRule="auto"/>
        <w:jc w:val="both"/>
        <w:rPr>
          <w:rFonts w:ascii="Arial" w:hAnsi="Arial" w:cs="Arial"/>
          <w:b/>
        </w:rPr>
      </w:pPr>
      <w:r w:rsidRPr="00CD4993">
        <w:rPr>
          <w:rFonts w:ascii="Arial" w:hAnsi="Arial" w:cs="Arial"/>
          <w:b/>
        </w:rPr>
        <w:t>cDNA Synthesis</w:t>
      </w:r>
    </w:p>
    <w:p w:rsidR="00E77C43" w:rsidRPr="00CD4993" w:rsidRDefault="00E77C43" w:rsidP="00CD4993">
      <w:pPr>
        <w:spacing w:line="360" w:lineRule="auto"/>
        <w:jc w:val="both"/>
        <w:rPr>
          <w:rFonts w:ascii="Arial" w:hAnsi="Arial" w:cs="Arial"/>
        </w:rPr>
      </w:pPr>
      <w:r w:rsidRPr="00CD4993">
        <w:rPr>
          <w:rFonts w:ascii="Arial" w:hAnsi="Arial" w:cs="Arial"/>
        </w:rPr>
        <w:t xml:space="preserve">To study gene expression from RNA samples obtained from the study group, the </w:t>
      </w:r>
      <w:proofErr w:type="spellStart"/>
      <w:r w:rsidRPr="00CD4993">
        <w:rPr>
          <w:rFonts w:ascii="Arial" w:hAnsi="Arial" w:cs="Arial"/>
        </w:rPr>
        <w:t>iScript</w:t>
      </w:r>
      <w:proofErr w:type="spellEnd"/>
      <w:r w:rsidRPr="00CD4993">
        <w:rPr>
          <w:rFonts w:ascii="Arial" w:hAnsi="Arial" w:cs="Arial"/>
        </w:rPr>
        <w:t>™ cDNA Synthesis Kit (</w:t>
      </w:r>
      <w:proofErr w:type="spellStart"/>
      <w:r w:rsidRPr="00CD4993">
        <w:rPr>
          <w:rFonts w:ascii="Arial" w:hAnsi="Arial" w:cs="Arial"/>
        </w:rPr>
        <w:t>Biorad</w:t>
      </w:r>
      <w:proofErr w:type="spellEnd"/>
      <w:r w:rsidRPr="00CD4993">
        <w:rPr>
          <w:rFonts w:ascii="Arial" w:hAnsi="Arial" w:cs="Arial"/>
        </w:rPr>
        <w:t>, Cat No:1708891, USA) was used to obtain complementary strand DNA (cDNA) from RNAs obtained from the study group, under the manufacturer's protocol.</w:t>
      </w:r>
    </w:p>
    <w:p w:rsidR="008949F2" w:rsidRPr="00CD4993" w:rsidRDefault="008949F2" w:rsidP="00CD4993">
      <w:pPr>
        <w:spacing w:line="360" w:lineRule="auto"/>
        <w:rPr>
          <w:rFonts w:ascii="Arial" w:hAnsi="Arial" w:cs="Arial"/>
          <w:b/>
        </w:rPr>
      </w:pPr>
    </w:p>
    <w:p w:rsidR="008949F2" w:rsidRPr="00CD4993" w:rsidRDefault="00E77C43" w:rsidP="00CD4993">
      <w:pPr>
        <w:spacing w:line="360" w:lineRule="auto"/>
        <w:rPr>
          <w:rFonts w:ascii="Arial" w:hAnsi="Arial" w:cs="Arial"/>
          <w:b/>
        </w:rPr>
      </w:pPr>
      <w:r w:rsidRPr="00CD4993">
        <w:rPr>
          <w:rFonts w:ascii="Arial" w:hAnsi="Arial" w:cs="Arial"/>
          <w:b/>
        </w:rPr>
        <w:t xml:space="preserve">Table 1. </w:t>
      </w:r>
      <w:r w:rsidR="008949F2" w:rsidRPr="00CD4993">
        <w:rPr>
          <w:rFonts w:ascii="Arial" w:hAnsi="Arial" w:cs="Arial"/>
          <w:b/>
        </w:rPr>
        <w:t>Preparation of the mixture required for cDNA synthesis</w:t>
      </w:r>
    </w:p>
    <w:tbl>
      <w:tblPr>
        <w:tblStyle w:val="ListeTablo21"/>
        <w:tblW w:w="0" w:type="auto"/>
        <w:tblInd w:w="567" w:type="dxa"/>
        <w:tblLayout w:type="fixed"/>
        <w:tblLook w:val="04A0" w:firstRow="1" w:lastRow="0" w:firstColumn="1" w:lastColumn="0" w:noHBand="0" w:noVBand="1"/>
      </w:tblPr>
      <w:tblGrid>
        <w:gridCol w:w="3151"/>
        <w:gridCol w:w="2720"/>
      </w:tblGrid>
      <w:tr w:rsidR="008949F2" w:rsidRPr="00CD4993" w:rsidTr="0043579A">
        <w:trPr>
          <w:cnfStyle w:val="100000000000" w:firstRow="1" w:lastRow="0" w:firstColumn="0" w:lastColumn="0" w:oddVBand="0" w:evenVBand="0" w:oddHBand="0"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3151" w:type="dxa"/>
            <w:shd w:val="clear" w:color="auto" w:fill="auto"/>
          </w:tcPr>
          <w:p w:rsidR="008949F2" w:rsidRPr="00CD4993" w:rsidRDefault="008949F2" w:rsidP="00CD4993">
            <w:pPr>
              <w:spacing w:line="360" w:lineRule="auto"/>
              <w:rPr>
                <w:rFonts w:ascii="Arial" w:hAnsi="Arial" w:cs="Arial"/>
                <w:sz w:val="24"/>
                <w:szCs w:val="24"/>
              </w:rPr>
            </w:pPr>
            <w:r w:rsidRPr="00CD4993">
              <w:rPr>
                <w:rFonts w:ascii="Arial" w:hAnsi="Arial" w:cs="Arial"/>
                <w:sz w:val="24"/>
                <w:szCs w:val="24"/>
              </w:rPr>
              <w:t>Ingredients For each sample</w:t>
            </w:r>
          </w:p>
        </w:tc>
        <w:tc>
          <w:tcPr>
            <w:tcW w:w="2720" w:type="dxa"/>
            <w:shd w:val="clear" w:color="auto" w:fill="auto"/>
          </w:tcPr>
          <w:p w:rsidR="008949F2" w:rsidRPr="00CD4993" w:rsidRDefault="008949F2" w:rsidP="00CD4993">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CD4993">
              <w:rPr>
                <w:rFonts w:ascii="Arial" w:hAnsi="Arial" w:cs="Arial"/>
                <w:sz w:val="24"/>
                <w:szCs w:val="24"/>
              </w:rPr>
              <w:t>Ingredients For each sample</w:t>
            </w:r>
          </w:p>
        </w:tc>
      </w:tr>
      <w:tr w:rsidR="008949F2" w:rsidRPr="00CD4993" w:rsidTr="0043579A">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3151" w:type="dxa"/>
            <w:shd w:val="clear" w:color="auto" w:fill="auto"/>
          </w:tcPr>
          <w:p w:rsidR="008949F2" w:rsidRPr="00CD4993" w:rsidRDefault="008949F2" w:rsidP="00CD4993">
            <w:pPr>
              <w:spacing w:line="360" w:lineRule="auto"/>
              <w:rPr>
                <w:rFonts w:ascii="Arial" w:hAnsi="Arial" w:cs="Arial"/>
                <w:sz w:val="24"/>
                <w:szCs w:val="24"/>
              </w:rPr>
            </w:pPr>
            <w:r w:rsidRPr="00CD4993">
              <w:rPr>
                <w:rFonts w:ascii="Arial" w:hAnsi="Arial" w:cs="Arial"/>
                <w:sz w:val="24"/>
                <w:szCs w:val="24"/>
              </w:rPr>
              <w:t>Reaction Buffer(5X) 4 µl</w:t>
            </w:r>
          </w:p>
        </w:tc>
        <w:tc>
          <w:tcPr>
            <w:tcW w:w="2720" w:type="dxa"/>
            <w:shd w:val="clear" w:color="auto" w:fill="auto"/>
          </w:tcPr>
          <w:p w:rsidR="008949F2" w:rsidRPr="00CD4993" w:rsidRDefault="008949F2" w:rsidP="00CD499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D4993">
              <w:rPr>
                <w:rFonts w:ascii="Arial" w:hAnsi="Arial" w:cs="Arial"/>
                <w:sz w:val="24"/>
                <w:szCs w:val="24"/>
              </w:rPr>
              <w:t>Reaction Buffer(5X) 4 µl</w:t>
            </w:r>
          </w:p>
        </w:tc>
      </w:tr>
      <w:tr w:rsidR="008949F2" w:rsidRPr="00CD4993" w:rsidTr="0043579A">
        <w:trPr>
          <w:trHeight w:val="303"/>
        </w:trPr>
        <w:tc>
          <w:tcPr>
            <w:cnfStyle w:val="001000000000" w:firstRow="0" w:lastRow="0" w:firstColumn="1" w:lastColumn="0" w:oddVBand="0" w:evenVBand="0" w:oddHBand="0" w:evenHBand="0" w:firstRowFirstColumn="0" w:firstRowLastColumn="0" w:lastRowFirstColumn="0" w:lastRowLastColumn="0"/>
            <w:tcW w:w="3151" w:type="dxa"/>
            <w:shd w:val="clear" w:color="auto" w:fill="auto"/>
          </w:tcPr>
          <w:p w:rsidR="008949F2" w:rsidRPr="00CD4993" w:rsidRDefault="008949F2" w:rsidP="00CD4993">
            <w:pPr>
              <w:spacing w:line="360" w:lineRule="auto"/>
              <w:rPr>
                <w:rFonts w:ascii="Arial" w:hAnsi="Arial" w:cs="Arial"/>
                <w:sz w:val="24"/>
                <w:szCs w:val="24"/>
              </w:rPr>
            </w:pPr>
            <w:r w:rsidRPr="00CD4993">
              <w:rPr>
                <w:rFonts w:ascii="Arial" w:hAnsi="Arial" w:cs="Arial"/>
                <w:sz w:val="24"/>
                <w:szCs w:val="24"/>
              </w:rPr>
              <w:t>Reverse Transcriptase 1 µl</w:t>
            </w:r>
          </w:p>
        </w:tc>
        <w:tc>
          <w:tcPr>
            <w:tcW w:w="2720" w:type="dxa"/>
            <w:shd w:val="clear" w:color="auto" w:fill="auto"/>
          </w:tcPr>
          <w:p w:rsidR="008949F2" w:rsidRPr="00CD4993" w:rsidRDefault="008949F2" w:rsidP="00CD499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D4993">
              <w:rPr>
                <w:rFonts w:ascii="Arial" w:hAnsi="Arial" w:cs="Arial"/>
                <w:sz w:val="24"/>
                <w:szCs w:val="24"/>
              </w:rPr>
              <w:t>Reverse Transcriptase 1 µl</w:t>
            </w:r>
          </w:p>
        </w:tc>
      </w:tr>
      <w:tr w:rsidR="008949F2" w:rsidRPr="00CD4993" w:rsidTr="0043579A">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3151" w:type="dxa"/>
            <w:shd w:val="clear" w:color="auto" w:fill="auto"/>
          </w:tcPr>
          <w:p w:rsidR="008949F2" w:rsidRPr="00CD4993" w:rsidRDefault="008949F2" w:rsidP="00CD4993">
            <w:pPr>
              <w:spacing w:line="360" w:lineRule="auto"/>
              <w:rPr>
                <w:rFonts w:ascii="Arial" w:hAnsi="Arial" w:cs="Arial"/>
                <w:sz w:val="24"/>
                <w:szCs w:val="24"/>
              </w:rPr>
            </w:pPr>
            <w:r w:rsidRPr="00CD4993">
              <w:rPr>
                <w:rFonts w:ascii="Arial" w:hAnsi="Arial" w:cs="Arial"/>
                <w:sz w:val="24"/>
                <w:szCs w:val="24"/>
              </w:rPr>
              <w:t>dH</w:t>
            </w:r>
            <w:r w:rsidRPr="00CD4993">
              <w:rPr>
                <w:rFonts w:ascii="Arial" w:hAnsi="Arial" w:cs="Arial"/>
                <w:sz w:val="24"/>
                <w:szCs w:val="24"/>
                <w:vertAlign w:val="subscript"/>
              </w:rPr>
              <w:t>2</w:t>
            </w:r>
            <w:r w:rsidRPr="00CD4993">
              <w:rPr>
                <w:rFonts w:ascii="Arial" w:hAnsi="Arial" w:cs="Arial"/>
                <w:sz w:val="24"/>
                <w:szCs w:val="24"/>
              </w:rPr>
              <w:t>O 10 µl</w:t>
            </w:r>
          </w:p>
        </w:tc>
        <w:tc>
          <w:tcPr>
            <w:tcW w:w="2720" w:type="dxa"/>
            <w:shd w:val="clear" w:color="auto" w:fill="auto"/>
          </w:tcPr>
          <w:p w:rsidR="008949F2" w:rsidRPr="00CD4993" w:rsidRDefault="00F35A13" w:rsidP="00CD4993">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D4993">
              <w:rPr>
                <w:rFonts w:ascii="Arial" w:hAnsi="Arial" w:cs="Arial"/>
                <w:sz w:val="24"/>
                <w:szCs w:val="24"/>
              </w:rPr>
              <w:t>dH</w:t>
            </w:r>
            <w:r w:rsidRPr="00CD4993">
              <w:rPr>
                <w:rFonts w:ascii="Arial" w:hAnsi="Arial" w:cs="Arial"/>
                <w:sz w:val="24"/>
                <w:szCs w:val="24"/>
                <w:vertAlign w:val="subscript"/>
              </w:rPr>
              <w:t>2</w:t>
            </w:r>
            <w:r w:rsidRPr="00CD4993">
              <w:rPr>
                <w:rFonts w:ascii="Arial" w:hAnsi="Arial" w:cs="Arial"/>
                <w:sz w:val="24"/>
                <w:szCs w:val="24"/>
              </w:rPr>
              <w:t>O</w:t>
            </w:r>
            <w:r w:rsidR="008949F2" w:rsidRPr="00CD4993">
              <w:rPr>
                <w:rFonts w:ascii="Arial" w:hAnsi="Arial" w:cs="Arial"/>
                <w:sz w:val="24"/>
                <w:szCs w:val="24"/>
              </w:rPr>
              <w:t xml:space="preserve"> 10 µl</w:t>
            </w:r>
          </w:p>
        </w:tc>
      </w:tr>
      <w:tr w:rsidR="008949F2" w:rsidRPr="00CD4993" w:rsidTr="0043579A">
        <w:trPr>
          <w:trHeight w:val="293"/>
        </w:trPr>
        <w:tc>
          <w:tcPr>
            <w:cnfStyle w:val="001000000000" w:firstRow="0" w:lastRow="0" w:firstColumn="1" w:lastColumn="0" w:oddVBand="0" w:evenVBand="0" w:oddHBand="0" w:evenHBand="0" w:firstRowFirstColumn="0" w:firstRowLastColumn="0" w:lastRowFirstColumn="0" w:lastRowLastColumn="0"/>
            <w:tcW w:w="3151" w:type="dxa"/>
            <w:shd w:val="clear" w:color="auto" w:fill="auto"/>
          </w:tcPr>
          <w:p w:rsidR="008949F2" w:rsidRPr="00CD4993" w:rsidRDefault="008949F2" w:rsidP="00CD4993">
            <w:pPr>
              <w:spacing w:line="360" w:lineRule="auto"/>
              <w:rPr>
                <w:rFonts w:ascii="Arial" w:hAnsi="Arial" w:cs="Arial"/>
                <w:sz w:val="24"/>
                <w:szCs w:val="24"/>
              </w:rPr>
            </w:pPr>
            <w:r w:rsidRPr="00CD4993">
              <w:rPr>
                <w:rFonts w:ascii="Arial" w:hAnsi="Arial" w:cs="Arial"/>
                <w:sz w:val="24"/>
                <w:szCs w:val="24"/>
              </w:rPr>
              <w:t>RNA 4 µl</w:t>
            </w:r>
          </w:p>
        </w:tc>
        <w:tc>
          <w:tcPr>
            <w:tcW w:w="2720" w:type="dxa"/>
            <w:shd w:val="clear" w:color="auto" w:fill="auto"/>
          </w:tcPr>
          <w:p w:rsidR="008949F2" w:rsidRPr="00CD4993" w:rsidRDefault="008949F2" w:rsidP="00CD4993">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D4993">
              <w:rPr>
                <w:rFonts w:ascii="Arial" w:hAnsi="Arial" w:cs="Arial"/>
                <w:sz w:val="24"/>
                <w:szCs w:val="24"/>
              </w:rPr>
              <w:t>RNA 4 µl</w:t>
            </w:r>
          </w:p>
        </w:tc>
      </w:tr>
    </w:tbl>
    <w:p w:rsidR="00E77C43" w:rsidRPr="00CD4993" w:rsidRDefault="00E77C43" w:rsidP="00CD4993">
      <w:pPr>
        <w:spacing w:line="360" w:lineRule="auto"/>
        <w:jc w:val="both"/>
        <w:rPr>
          <w:rFonts w:ascii="Arial" w:hAnsi="Arial" w:cs="Arial"/>
        </w:rPr>
      </w:pPr>
    </w:p>
    <w:p w:rsidR="008949F2" w:rsidRPr="00CD4993" w:rsidRDefault="00E77C43" w:rsidP="00CD4993">
      <w:pPr>
        <w:spacing w:line="360" w:lineRule="auto"/>
        <w:jc w:val="both"/>
        <w:rPr>
          <w:rFonts w:ascii="Arial" w:hAnsi="Arial" w:cs="Arial"/>
        </w:rPr>
      </w:pPr>
      <w:r w:rsidRPr="00CD4993">
        <w:rPr>
          <w:rFonts w:ascii="Arial" w:hAnsi="Arial" w:cs="Arial"/>
        </w:rPr>
        <w:lastRenderedPageBreak/>
        <w:t xml:space="preserve">A reaction mixture was prepared for cDNA isolation with the amounts of reaction buffer, reverse transcriptase, and dH2O specified for each sample in </w:t>
      </w:r>
      <w:r w:rsidRPr="00CD4993">
        <w:rPr>
          <w:rFonts w:ascii="Arial" w:hAnsi="Arial" w:cs="Arial"/>
          <w:b/>
        </w:rPr>
        <w:t>Table 1</w:t>
      </w:r>
      <w:r w:rsidRPr="00CD4993">
        <w:rPr>
          <w:rFonts w:ascii="Arial" w:hAnsi="Arial" w:cs="Arial"/>
        </w:rPr>
        <w:t xml:space="preserve">. Then, 16 µl of this mixture was distributed for each sample. The relevant RNA samples were added to their relevant tubes. Then, the desired product was obtained by placing it in the Thermal Cycler device under the appropriate reaction conditions shown in </w:t>
      </w:r>
      <w:r w:rsidRPr="00CD4993">
        <w:rPr>
          <w:rFonts w:ascii="Arial" w:hAnsi="Arial" w:cs="Arial"/>
          <w:b/>
        </w:rPr>
        <w:t>Table 2</w:t>
      </w:r>
      <w:r w:rsidRPr="00CD4993">
        <w:rPr>
          <w:rFonts w:ascii="Arial" w:hAnsi="Arial" w:cs="Arial"/>
        </w:rPr>
        <w:t xml:space="preserve"> for PCR.</w:t>
      </w:r>
    </w:p>
    <w:p w:rsidR="00624928" w:rsidRPr="00CD4993" w:rsidRDefault="00624928" w:rsidP="00CD4993">
      <w:pPr>
        <w:spacing w:line="360" w:lineRule="auto"/>
        <w:rPr>
          <w:rFonts w:ascii="Arial" w:hAnsi="Arial" w:cs="Arial"/>
          <w:b/>
        </w:rPr>
      </w:pPr>
    </w:p>
    <w:p w:rsidR="00E77C43" w:rsidRPr="00CD4993" w:rsidRDefault="00E77C43" w:rsidP="00CD4993">
      <w:pPr>
        <w:spacing w:line="360" w:lineRule="auto"/>
        <w:rPr>
          <w:rFonts w:ascii="Arial" w:hAnsi="Arial" w:cs="Arial"/>
          <w:b/>
        </w:rPr>
      </w:pPr>
      <w:r w:rsidRPr="00CD4993">
        <w:rPr>
          <w:rFonts w:ascii="Arial" w:hAnsi="Arial" w:cs="Arial"/>
          <w:b/>
        </w:rPr>
        <w:t>Table 2. PCR heater program</w:t>
      </w:r>
    </w:p>
    <w:tbl>
      <w:tblPr>
        <w:tblStyle w:val="KlavuzTablo7Renkli1"/>
        <w:tblW w:w="0" w:type="auto"/>
        <w:tblInd w:w="562" w:type="dxa"/>
        <w:tblLook w:val="0600" w:firstRow="0" w:lastRow="0" w:firstColumn="0" w:lastColumn="0" w:noHBand="1" w:noVBand="1"/>
      </w:tblPr>
      <w:tblGrid>
        <w:gridCol w:w="1637"/>
        <w:gridCol w:w="1947"/>
      </w:tblGrid>
      <w:tr w:rsidR="00E77C43" w:rsidRPr="00CD4993" w:rsidTr="00747FCC">
        <w:tc>
          <w:tcPr>
            <w:tcW w:w="1597" w:type="dxa"/>
          </w:tcPr>
          <w:p w:rsidR="00E77C43" w:rsidRPr="00CD4993" w:rsidRDefault="00E77C43" w:rsidP="00CD4993">
            <w:pPr>
              <w:pStyle w:val="ListeParagraf"/>
              <w:spacing w:line="360" w:lineRule="auto"/>
              <w:ind w:left="0" w:right="425" w:firstLine="459"/>
              <w:jc w:val="both"/>
              <w:rPr>
                <w:rFonts w:ascii="Arial" w:hAnsi="Arial" w:cs="Arial"/>
                <w:b/>
                <w:sz w:val="24"/>
                <w:szCs w:val="24"/>
              </w:rPr>
            </w:pPr>
            <w:r w:rsidRPr="00CD4993">
              <w:rPr>
                <w:rFonts w:ascii="Arial" w:hAnsi="Arial" w:cs="Arial"/>
                <w:sz w:val="24"/>
                <w:szCs w:val="24"/>
              </w:rPr>
              <w:t>25</w:t>
            </w:r>
            <w:r w:rsidRPr="00CD4993">
              <w:rPr>
                <w:rFonts w:ascii="Arial" w:hAnsi="Arial" w:cs="Arial"/>
                <w:sz w:val="24"/>
                <w:szCs w:val="24"/>
                <w:shd w:val="clear" w:color="auto" w:fill="FFFFFF"/>
              </w:rPr>
              <w:t>°C</w:t>
            </w:r>
          </w:p>
        </w:tc>
        <w:tc>
          <w:tcPr>
            <w:tcW w:w="1947" w:type="dxa"/>
          </w:tcPr>
          <w:p w:rsidR="00E77C43" w:rsidRPr="00CD4993" w:rsidRDefault="00E77C43" w:rsidP="00CD4993">
            <w:pPr>
              <w:pStyle w:val="ListeParagraf"/>
              <w:spacing w:line="360" w:lineRule="auto"/>
              <w:ind w:left="0" w:right="425" w:firstLine="142"/>
              <w:jc w:val="both"/>
              <w:rPr>
                <w:rFonts w:ascii="Arial" w:hAnsi="Arial" w:cs="Arial"/>
                <w:b/>
                <w:sz w:val="24"/>
                <w:szCs w:val="24"/>
              </w:rPr>
            </w:pPr>
            <w:r w:rsidRPr="00CD4993">
              <w:rPr>
                <w:rFonts w:ascii="Arial" w:hAnsi="Arial" w:cs="Arial"/>
                <w:sz w:val="24"/>
                <w:szCs w:val="24"/>
              </w:rPr>
              <w:t>5 min.</w:t>
            </w:r>
          </w:p>
        </w:tc>
      </w:tr>
      <w:tr w:rsidR="00E77C43" w:rsidRPr="00CD4993" w:rsidTr="00747FCC">
        <w:tc>
          <w:tcPr>
            <w:tcW w:w="1597" w:type="dxa"/>
          </w:tcPr>
          <w:p w:rsidR="00E77C43" w:rsidRPr="00CD4993" w:rsidRDefault="00E77C43" w:rsidP="00CD4993">
            <w:pPr>
              <w:pStyle w:val="ListeParagraf"/>
              <w:spacing w:line="360" w:lineRule="auto"/>
              <w:ind w:left="0" w:right="425" w:firstLine="459"/>
              <w:jc w:val="both"/>
              <w:rPr>
                <w:rFonts w:ascii="Arial" w:hAnsi="Arial" w:cs="Arial"/>
                <w:b/>
                <w:sz w:val="24"/>
                <w:szCs w:val="24"/>
              </w:rPr>
            </w:pPr>
            <w:r w:rsidRPr="00CD4993">
              <w:rPr>
                <w:rFonts w:ascii="Arial" w:hAnsi="Arial" w:cs="Arial"/>
                <w:sz w:val="24"/>
                <w:szCs w:val="24"/>
              </w:rPr>
              <w:t>46</w:t>
            </w:r>
            <w:r w:rsidRPr="00CD4993">
              <w:rPr>
                <w:rFonts w:ascii="Arial" w:hAnsi="Arial" w:cs="Arial"/>
                <w:sz w:val="24"/>
                <w:szCs w:val="24"/>
                <w:shd w:val="clear" w:color="auto" w:fill="FFFFFF"/>
              </w:rPr>
              <w:t>°C</w:t>
            </w:r>
          </w:p>
        </w:tc>
        <w:tc>
          <w:tcPr>
            <w:tcW w:w="1947" w:type="dxa"/>
          </w:tcPr>
          <w:p w:rsidR="00E77C43" w:rsidRPr="00CD4993" w:rsidRDefault="00E77C43" w:rsidP="00CD4993">
            <w:pPr>
              <w:pStyle w:val="ListeParagraf"/>
              <w:spacing w:line="360" w:lineRule="auto"/>
              <w:ind w:left="0" w:right="425" w:firstLine="142"/>
              <w:jc w:val="both"/>
              <w:rPr>
                <w:rFonts w:ascii="Arial" w:hAnsi="Arial" w:cs="Arial"/>
                <w:b/>
                <w:sz w:val="24"/>
                <w:szCs w:val="24"/>
              </w:rPr>
            </w:pPr>
            <w:r w:rsidRPr="00CD4993">
              <w:rPr>
                <w:rFonts w:ascii="Arial" w:hAnsi="Arial" w:cs="Arial"/>
                <w:sz w:val="24"/>
                <w:szCs w:val="24"/>
              </w:rPr>
              <w:t>20 min.</w:t>
            </w:r>
          </w:p>
        </w:tc>
      </w:tr>
      <w:tr w:rsidR="00E77C43" w:rsidRPr="00CD4993" w:rsidTr="00747FCC">
        <w:tc>
          <w:tcPr>
            <w:tcW w:w="1597" w:type="dxa"/>
          </w:tcPr>
          <w:p w:rsidR="00E77C43" w:rsidRPr="00CD4993" w:rsidRDefault="00E77C43" w:rsidP="00CD4993">
            <w:pPr>
              <w:pStyle w:val="ListeParagraf"/>
              <w:spacing w:line="360" w:lineRule="auto"/>
              <w:ind w:left="0" w:right="425" w:firstLine="459"/>
              <w:jc w:val="both"/>
              <w:rPr>
                <w:rFonts w:ascii="Arial" w:hAnsi="Arial" w:cs="Arial"/>
                <w:b/>
                <w:sz w:val="24"/>
                <w:szCs w:val="24"/>
              </w:rPr>
            </w:pPr>
            <w:r w:rsidRPr="00CD4993">
              <w:rPr>
                <w:rFonts w:ascii="Arial" w:hAnsi="Arial" w:cs="Arial"/>
                <w:sz w:val="24"/>
                <w:szCs w:val="24"/>
                <w:shd w:val="clear" w:color="auto" w:fill="FFFFFF"/>
              </w:rPr>
              <w:t>95°C</w:t>
            </w:r>
          </w:p>
        </w:tc>
        <w:tc>
          <w:tcPr>
            <w:tcW w:w="1947" w:type="dxa"/>
          </w:tcPr>
          <w:p w:rsidR="00E77C43" w:rsidRPr="00CD4993" w:rsidRDefault="00E77C43" w:rsidP="00CD4993">
            <w:pPr>
              <w:pStyle w:val="ListeParagraf"/>
              <w:spacing w:line="360" w:lineRule="auto"/>
              <w:ind w:left="0" w:right="425" w:firstLine="142"/>
              <w:jc w:val="both"/>
              <w:rPr>
                <w:rFonts w:ascii="Arial" w:hAnsi="Arial" w:cs="Arial"/>
                <w:b/>
                <w:sz w:val="24"/>
                <w:szCs w:val="24"/>
              </w:rPr>
            </w:pPr>
            <w:r w:rsidRPr="00CD4993">
              <w:rPr>
                <w:rFonts w:ascii="Arial" w:hAnsi="Arial" w:cs="Arial"/>
                <w:sz w:val="24"/>
                <w:szCs w:val="24"/>
              </w:rPr>
              <w:t>1 min.</w:t>
            </w:r>
          </w:p>
        </w:tc>
      </w:tr>
      <w:tr w:rsidR="00E77C43" w:rsidRPr="00CD4993" w:rsidTr="00747FCC">
        <w:tc>
          <w:tcPr>
            <w:tcW w:w="1597" w:type="dxa"/>
          </w:tcPr>
          <w:p w:rsidR="00E77C43" w:rsidRPr="00CD4993" w:rsidRDefault="00E77C43" w:rsidP="00CD4993">
            <w:pPr>
              <w:pStyle w:val="ListeParagraf"/>
              <w:spacing w:line="360" w:lineRule="auto"/>
              <w:ind w:left="0" w:right="425" w:firstLine="459"/>
              <w:jc w:val="both"/>
              <w:rPr>
                <w:rFonts w:ascii="Arial" w:hAnsi="Arial" w:cs="Arial"/>
                <w:b/>
                <w:sz w:val="24"/>
                <w:szCs w:val="24"/>
              </w:rPr>
            </w:pPr>
            <w:r w:rsidRPr="00CD4993">
              <w:rPr>
                <w:rFonts w:ascii="Arial" w:hAnsi="Arial" w:cs="Arial"/>
                <w:sz w:val="24"/>
                <w:szCs w:val="24"/>
              </w:rPr>
              <w:t>4</w:t>
            </w:r>
            <w:r w:rsidRPr="00CD4993">
              <w:rPr>
                <w:rFonts w:ascii="Arial" w:hAnsi="Arial" w:cs="Arial"/>
                <w:sz w:val="24"/>
                <w:szCs w:val="24"/>
                <w:shd w:val="clear" w:color="auto" w:fill="FFFFFF"/>
              </w:rPr>
              <w:t>°C</w:t>
            </w:r>
          </w:p>
        </w:tc>
        <w:tc>
          <w:tcPr>
            <w:tcW w:w="1947" w:type="dxa"/>
          </w:tcPr>
          <w:p w:rsidR="00E77C43" w:rsidRPr="00CD4993" w:rsidRDefault="00E77C43" w:rsidP="00CD4993">
            <w:pPr>
              <w:pStyle w:val="ListeParagraf"/>
              <w:spacing w:line="360" w:lineRule="auto"/>
              <w:ind w:left="0" w:right="425" w:firstLine="142"/>
              <w:jc w:val="both"/>
              <w:rPr>
                <w:rFonts w:ascii="Arial" w:hAnsi="Arial" w:cs="Arial"/>
                <w:b/>
                <w:sz w:val="24"/>
                <w:szCs w:val="24"/>
              </w:rPr>
            </w:pPr>
            <w:r w:rsidRPr="00CD4993">
              <w:rPr>
                <w:rFonts w:ascii="Arial" w:hAnsi="Arial" w:cs="Arial"/>
                <w:sz w:val="24"/>
                <w:szCs w:val="24"/>
              </w:rPr>
              <w:t>∞</w:t>
            </w:r>
          </w:p>
        </w:tc>
      </w:tr>
    </w:tbl>
    <w:p w:rsidR="00CD4993" w:rsidRDefault="00CD4993" w:rsidP="00CD4993">
      <w:pPr>
        <w:spacing w:line="360" w:lineRule="auto"/>
        <w:jc w:val="both"/>
        <w:rPr>
          <w:rFonts w:ascii="Arial" w:hAnsi="Arial" w:cs="Arial"/>
        </w:rPr>
      </w:pPr>
    </w:p>
    <w:p w:rsidR="00E77C43" w:rsidRPr="00CD4993" w:rsidRDefault="00E77C43" w:rsidP="00CD4993">
      <w:pPr>
        <w:spacing w:line="360" w:lineRule="auto"/>
        <w:jc w:val="both"/>
        <w:rPr>
          <w:rFonts w:ascii="Arial" w:hAnsi="Arial" w:cs="Arial"/>
        </w:rPr>
      </w:pPr>
      <w:r w:rsidRPr="00CD4993">
        <w:rPr>
          <w:rFonts w:ascii="Arial" w:hAnsi="Arial" w:cs="Arial"/>
        </w:rPr>
        <w:t>At the end of PCR, we have 20µl cDNA product. The cDNA samples obtained were diluted 1/5 with Nuclease Free Water (Qiagen, Germany).</w:t>
      </w:r>
    </w:p>
    <w:p w:rsidR="0035793F" w:rsidRPr="00CD4993" w:rsidRDefault="0035793F" w:rsidP="00CD4993">
      <w:pPr>
        <w:spacing w:line="360" w:lineRule="auto"/>
        <w:jc w:val="both"/>
        <w:rPr>
          <w:rFonts w:ascii="Arial" w:hAnsi="Arial" w:cs="Arial"/>
        </w:rPr>
      </w:pPr>
    </w:p>
    <w:p w:rsidR="00E77C43" w:rsidRPr="00CD4993" w:rsidRDefault="0035793F" w:rsidP="00CD4993">
      <w:pPr>
        <w:spacing w:line="360" w:lineRule="auto"/>
        <w:rPr>
          <w:rFonts w:ascii="Arial" w:hAnsi="Arial" w:cs="Arial"/>
          <w:b/>
        </w:rPr>
      </w:pPr>
      <w:r w:rsidRPr="00CD4993">
        <w:rPr>
          <w:rFonts w:ascii="Arial" w:hAnsi="Arial" w:cs="Arial"/>
          <w:b/>
        </w:rPr>
        <w:t>Determination of Gene Expression Levels in Real Time PCR</w:t>
      </w:r>
    </w:p>
    <w:p w:rsidR="001360B1" w:rsidRPr="00CD4993" w:rsidRDefault="0035793F" w:rsidP="00CD4993">
      <w:pPr>
        <w:spacing w:line="360" w:lineRule="auto"/>
        <w:jc w:val="both"/>
        <w:rPr>
          <w:rFonts w:ascii="Arial" w:hAnsi="Arial" w:cs="Arial"/>
        </w:rPr>
      </w:pPr>
      <w:r w:rsidRPr="00CD4993">
        <w:rPr>
          <w:rFonts w:ascii="Arial" w:hAnsi="Arial" w:cs="Arial"/>
        </w:rPr>
        <w:t xml:space="preserve">The mRNA expression levels of Sema3a, Nrp1, and Plxna1 were determined separately from the obtained cDNA samples using the Roche Light Cycler LC480 device and the </w:t>
      </w:r>
      <w:proofErr w:type="spellStart"/>
      <w:r w:rsidRPr="00CD4993">
        <w:rPr>
          <w:rFonts w:ascii="Arial" w:hAnsi="Arial" w:cs="Arial"/>
        </w:rPr>
        <w:t>SsoAdvanced</w:t>
      </w:r>
      <w:proofErr w:type="spellEnd"/>
      <w:r w:rsidRPr="00CD4993">
        <w:rPr>
          <w:rFonts w:ascii="Arial" w:hAnsi="Arial" w:cs="Arial"/>
        </w:rPr>
        <w:t xml:space="preserve"> Universal SYBR Green </w:t>
      </w:r>
      <w:proofErr w:type="spellStart"/>
      <w:r w:rsidRPr="00CD4993">
        <w:rPr>
          <w:rFonts w:ascii="Arial" w:hAnsi="Arial" w:cs="Arial"/>
        </w:rPr>
        <w:t>Supermix</w:t>
      </w:r>
      <w:proofErr w:type="spellEnd"/>
      <w:r w:rsidRPr="00CD4993">
        <w:rPr>
          <w:rFonts w:ascii="Arial" w:hAnsi="Arial" w:cs="Arial"/>
        </w:rPr>
        <w:t xml:space="preserve"> (</w:t>
      </w:r>
      <w:proofErr w:type="spellStart"/>
      <w:r w:rsidRPr="00CD4993">
        <w:rPr>
          <w:rFonts w:ascii="Arial" w:hAnsi="Arial" w:cs="Arial"/>
        </w:rPr>
        <w:t>Biorad</w:t>
      </w:r>
      <w:proofErr w:type="spellEnd"/>
      <w:r w:rsidRPr="00CD4993">
        <w:rPr>
          <w:rFonts w:ascii="Arial" w:hAnsi="Arial" w:cs="Arial"/>
        </w:rPr>
        <w:t>, Cat No: 1725271, USA) kit according to the</w:t>
      </w:r>
      <w:r w:rsidR="001360B1" w:rsidRPr="00CD4993">
        <w:rPr>
          <w:rFonts w:ascii="Arial" w:hAnsi="Arial" w:cs="Arial"/>
        </w:rPr>
        <w:t xml:space="preserve"> </w:t>
      </w:r>
      <w:r w:rsidRPr="00CD4993">
        <w:rPr>
          <w:rFonts w:ascii="Arial" w:hAnsi="Arial" w:cs="Arial"/>
        </w:rPr>
        <w:t>following protocol.</w:t>
      </w:r>
      <w:r w:rsidR="001360B1" w:rsidRPr="00CD4993">
        <w:rPr>
          <w:rFonts w:ascii="Arial" w:hAnsi="Arial" w:cs="Arial"/>
        </w:rPr>
        <w:t xml:space="preserve"> The reaction mix was prepared in the amounts specified in </w:t>
      </w:r>
      <w:r w:rsidR="001360B1" w:rsidRPr="00CD4993">
        <w:rPr>
          <w:rFonts w:ascii="Arial" w:hAnsi="Arial" w:cs="Arial"/>
          <w:b/>
        </w:rPr>
        <w:t>Table 3</w:t>
      </w:r>
      <w:r w:rsidR="001360B1" w:rsidRPr="00CD4993">
        <w:rPr>
          <w:rFonts w:ascii="Arial" w:hAnsi="Arial" w:cs="Arial"/>
        </w:rPr>
        <w:t xml:space="preserve"> and distributed to the plate wells for each sample. The primers used in the experiment are given in </w:t>
      </w:r>
      <w:r w:rsidR="001360B1" w:rsidRPr="00CD4993">
        <w:rPr>
          <w:rFonts w:ascii="Arial" w:hAnsi="Arial" w:cs="Arial"/>
          <w:b/>
        </w:rPr>
        <w:t>Table 4</w:t>
      </w:r>
      <w:r w:rsidR="001360B1" w:rsidRPr="00CD4993">
        <w:rPr>
          <w:rFonts w:ascii="Arial" w:hAnsi="Arial" w:cs="Arial"/>
        </w:rPr>
        <w:t>.</w:t>
      </w:r>
    </w:p>
    <w:p w:rsidR="00E77C43" w:rsidRPr="00CD4993" w:rsidRDefault="00E77C43" w:rsidP="00CD4993">
      <w:pPr>
        <w:spacing w:line="360" w:lineRule="auto"/>
        <w:jc w:val="both"/>
        <w:rPr>
          <w:rFonts w:ascii="Arial" w:hAnsi="Arial" w:cs="Arial"/>
        </w:rPr>
      </w:pPr>
    </w:p>
    <w:p w:rsidR="00E77C43" w:rsidRDefault="00E77C43" w:rsidP="00CD4993">
      <w:pPr>
        <w:spacing w:line="360" w:lineRule="auto"/>
        <w:rPr>
          <w:rFonts w:ascii="Arial" w:hAnsi="Arial" w:cs="Arial"/>
          <w:b/>
        </w:rPr>
      </w:pPr>
    </w:p>
    <w:p w:rsidR="00CD4993" w:rsidRDefault="00CD4993" w:rsidP="00CD4993">
      <w:pPr>
        <w:spacing w:line="360" w:lineRule="auto"/>
        <w:rPr>
          <w:rFonts w:ascii="Arial" w:hAnsi="Arial" w:cs="Arial"/>
          <w:b/>
        </w:rPr>
      </w:pPr>
    </w:p>
    <w:p w:rsidR="00CD4993" w:rsidRDefault="00CD4993" w:rsidP="00CD4993">
      <w:pPr>
        <w:spacing w:line="360" w:lineRule="auto"/>
        <w:rPr>
          <w:rFonts w:ascii="Arial" w:hAnsi="Arial" w:cs="Arial"/>
          <w:b/>
        </w:rPr>
      </w:pPr>
    </w:p>
    <w:p w:rsidR="00CD4993" w:rsidRDefault="00CD4993" w:rsidP="00CD4993">
      <w:pPr>
        <w:spacing w:line="360" w:lineRule="auto"/>
        <w:rPr>
          <w:rFonts w:ascii="Arial" w:hAnsi="Arial" w:cs="Arial"/>
          <w:b/>
        </w:rPr>
      </w:pPr>
    </w:p>
    <w:p w:rsidR="00CD4993" w:rsidRDefault="00CD4993" w:rsidP="00CD4993">
      <w:pPr>
        <w:spacing w:line="360" w:lineRule="auto"/>
        <w:rPr>
          <w:rFonts w:ascii="Arial" w:hAnsi="Arial" w:cs="Arial"/>
          <w:b/>
        </w:rPr>
      </w:pPr>
    </w:p>
    <w:p w:rsidR="00CD4993" w:rsidRDefault="00CD4993" w:rsidP="00CD4993">
      <w:pPr>
        <w:spacing w:line="360" w:lineRule="auto"/>
        <w:rPr>
          <w:rFonts w:ascii="Arial" w:hAnsi="Arial" w:cs="Arial"/>
          <w:b/>
        </w:rPr>
      </w:pPr>
    </w:p>
    <w:p w:rsidR="00CD4993" w:rsidRDefault="00CD4993" w:rsidP="00CD4993">
      <w:pPr>
        <w:spacing w:line="360" w:lineRule="auto"/>
        <w:rPr>
          <w:rFonts w:ascii="Arial" w:hAnsi="Arial" w:cs="Arial"/>
          <w:b/>
        </w:rPr>
      </w:pPr>
    </w:p>
    <w:p w:rsidR="00CD4993" w:rsidRPr="00CD4993" w:rsidRDefault="00CD4993" w:rsidP="00CD4993">
      <w:pPr>
        <w:spacing w:line="360" w:lineRule="auto"/>
        <w:rPr>
          <w:rFonts w:ascii="Arial" w:hAnsi="Arial" w:cs="Arial"/>
          <w:b/>
        </w:rPr>
      </w:pPr>
    </w:p>
    <w:p w:rsidR="00624928" w:rsidRPr="00CD4993" w:rsidRDefault="00E77C43" w:rsidP="00CD4993">
      <w:pPr>
        <w:spacing w:line="360" w:lineRule="auto"/>
        <w:rPr>
          <w:rFonts w:ascii="Arial" w:hAnsi="Arial" w:cs="Arial"/>
          <w:b/>
        </w:rPr>
      </w:pPr>
      <w:r w:rsidRPr="00CD4993">
        <w:rPr>
          <w:rFonts w:ascii="Arial" w:hAnsi="Arial" w:cs="Arial"/>
          <w:b/>
        </w:rPr>
        <w:lastRenderedPageBreak/>
        <w:t xml:space="preserve">Table 3. </w:t>
      </w:r>
      <w:r w:rsidR="00624928" w:rsidRPr="00CD4993">
        <w:rPr>
          <w:rFonts w:ascii="Arial" w:hAnsi="Arial" w:cs="Arial"/>
          <w:b/>
        </w:rPr>
        <w:t>Primers and sequences used in the experiment</w:t>
      </w:r>
    </w:p>
    <w:tbl>
      <w:tblPr>
        <w:tblW w:w="8380" w:type="dxa"/>
        <w:jc w:val="center"/>
        <w:tblCellMar>
          <w:left w:w="70" w:type="dxa"/>
          <w:right w:w="70" w:type="dxa"/>
        </w:tblCellMar>
        <w:tblLook w:val="04A0" w:firstRow="1" w:lastRow="0" w:firstColumn="1" w:lastColumn="0" w:noHBand="0" w:noVBand="1"/>
      </w:tblPr>
      <w:tblGrid>
        <w:gridCol w:w="1413"/>
        <w:gridCol w:w="4536"/>
        <w:gridCol w:w="1756"/>
        <w:gridCol w:w="675"/>
      </w:tblGrid>
      <w:tr w:rsidR="00624928" w:rsidRPr="00CD4993" w:rsidTr="00CD4993">
        <w:trPr>
          <w:trHeight w:val="630"/>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b/>
                <w:bCs/>
                <w:color w:val="000000"/>
                <w:lang w:eastAsia="tr-TR"/>
              </w:rPr>
            </w:pPr>
            <w:r w:rsidRPr="00CD4993">
              <w:rPr>
                <w:rFonts w:ascii="Arial" w:hAnsi="Arial" w:cs="Arial"/>
                <w:b/>
                <w:bCs/>
                <w:color w:val="000000"/>
                <w:lang w:eastAsia="tr-TR"/>
              </w:rPr>
              <w:t>Gene Name</w:t>
            </w:r>
          </w:p>
        </w:tc>
        <w:tc>
          <w:tcPr>
            <w:tcW w:w="4536" w:type="dxa"/>
            <w:tcBorders>
              <w:top w:val="single" w:sz="4" w:space="0" w:color="auto"/>
              <w:left w:val="nil"/>
              <w:bottom w:val="single" w:sz="4" w:space="0" w:color="auto"/>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b/>
                <w:bCs/>
                <w:color w:val="000000"/>
                <w:lang w:eastAsia="tr-TR"/>
              </w:rPr>
            </w:pPr>
            <w:r w:rsidRPr="00CD4993">
              <w:rPr>
                <w:rFonts w:ascii="Arial" w:hAnsi="Arial" w:cs="Arial"/>
                <w:b/>
                <w:bCs/>
                <w:color w:val="000000"/>
                <w:lang w:eastAsia="tr-TR"/>
              </w:rPr>
              <w:t>5'-&gt;3' Sequence</w:t>
            </w:r>
          </w:p>
        </w:tc>
        <w:tc>
          <w:tcPr>
            <w:tcW w:w="1756" w:type="dxa"/>
            <w:tcBorders>
              <w:top w:val="single" w:sz="4" w:space="0" w:color="auto"/>
              <w:left w:val="nil"/>
              <w:bottom w:val="single" w:sz="4" w:space="0" w:color="auto"/>
              <w:right w:val="single" w:sz="4" w:space="0" w:color="auto"/>
            </w:tcBorders>
            <w:shd w:val="clear" w:color="auto" w:fill="auto"/>
            <w:vAlign w:val="center"/>
            <w:hideMark/>
          </w:tcPr>
          <w:p w:rsidR="00624928" w:rsidRPr="00CD4993" w:rsidRDefault="00624928" w:rsidP="00CD4993">
            <w:pPr>
              <w:spacing w:line="360" w:lineRule="auto"/>
              <w:jc w:val="both"/>
              <w:rPr>
                <w:rFonts w:ascii="Arial" w:hAnsi="Arial" w:cs="Arial"/>
                <w:b/>
                <w:bCs/>
                <w:color w:val="000000"/>
                <w:lang w:eastAsia="tr-TR"/>
              </w:rPr>
            </w:pPr>
            <w:r w:rsidRPr="00CD4993">
              <w:rPr>
                <w:rFonts w:ascii="Arial" w:hAnsi="Arial" w:cs="Arial"/>
                <w:b/>
                <w:bCs/>
                <w:color w:val="000000"/>
                <w:lang w:eastAsia="tr-TR"/>
              </w:rPr>
              <w:t>Amplicon Size (</w:t>
            </w:r>
            <w:proofErr w:type="spellStart"/>
            <w:r w:rsidRPr="00CD4993">
              <w:rPr>
                <w:rFonts w:ascii="Arial" w:hAnsi="Arial" w:cs="Arial"/>
                <w:b/>
                <w:bCs/>
                <w:color w:val="000000"/>
                <w:lang w:eastAsia="tr-TR"/>
              </w:rPr>
              <w:t>bp</w:t>
            </w:r>
            <w:proofErr w:type="spellEnd"/>
            <w:r w:rsidRPr="00CD4993">
              <w:rPr>
                <w:rFonts w:ascii="Arial" w:hAnsi="Arial" w:cs="Arial"/>
                <w:b/>
                <w:bCs/>
                <w:color w:val="000000"/>
                <w:lang w:eastAsia="tr-TR"/>
              </w:rPr>
              <w:t>)</w:t>
            </w:r>
          </w:p>
        </w:tc>
        <w:tc>
          <w:tcPr>
            <w:tcW w:w="675" w:type="dxa"/>
            <w:tcBorders>
              <w:top w:val="single" w:sz="4" w:space="0" w:color="auto"/>
              <w:left w:val="nil"/>
              <w:bottom w:val="single" w:sz="4" w:space="0" w:color="auto"/>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b/>
                <w:bCs/>
                <w:color w:val="000000"/>
                <w:lang w:eastAsia="tr-TR"/>
              </w:rPr>
            </w:pPr>
            <w:r w:rsidRPr="00CD4993">
              <w:rPr>
                <w:rFonts w:ascii="Arial" w:hAnsi="Arial" w:cs="Arial"/>
                <w:b/>
                <w:bCs/>
                <w:color w:val="000000"/>
                <w:lang w:eastAsia="tr-TR"/>
              </w:rPr>
              <w:t>Tm</w:t>
            </w:r>
          </w:p>
        </w:tc>
      </w:tr>
      <w:tr w:rsidR="00624928" w:rsidRPr="00CD4993" w:rsidTr="00CD4993">
        <w:trPr>
          <w:trHeight w:val="402"/>
          <w:jc w:val="center"/>
        </w:trPr>
        <w:tc>
          <w:tcPr>
            <w:tcW w:w="14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b/>
                <w:bCs/>
                <w:i/>
                <w:iCs/>
                <w:color w:val="000000"/>
                <w:lang w:eastAsia="tr-TR"/>
              </w:rPr>
            </w:pPr>
            <w:r w:rsidRPr="00CD4993">
              <w:rPr>
                <w:rFonts w:ascii="Arial" w:hAnsi="Arial" w:cs="Arial"/>
                <w:b/>
                <w:bCs/>
                <w:i/>
                <w:iCs/>
                <w:color w:val="000000"/>
                <w:lang w:eastAsia="tr-TR"/>
              </w:rPr>
              <w:t>Sema3a</w:t>
            </w:r>
          </w:p>
        </w:tc>
        <w:tc>
          <w:tcPr>
            <w:tcW w:w="4536" w:type="dxa"/>
            <w:tcBorders>
              <w:top w:val="nil"/>
              <w:left w:val="nil"/>
              <w:bottom w:val="single" w:sz="4" w:space="0" w:color="auto"/>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color w:val="000000"/>
                <w:lang w:eastAsia="tr-TR"/>
              </w:rPr>
            </w:pPr>
            <w:r w:rsidRPr="00CD4993">
              <w:rPr>
                <w:rFonts w:ascii="Arial" w:hAnsi="Arial" w:cs="Arial"/>
                <w:b/>
                <w:bCs/>
                <w:color w:val="000000"/>
                <w:lang w:eastAsia="tr-TR"/>
              </w:rPr>
              <w:t xml:space="preserve">F: </w:t>
            </w:r>
            <w:r w:rsidRPr="00CD4993">
              <w:rPr>
                <w:rFonts w:ascii="Arial" w:hAnsi="Arial" w:cs="Arial"/>
                <w:color w:val="000000"/>
                <w:lang w:eastAsia="tr-TR"/>
              </w:rPr>
              <w:t>AGCCCTTATGATCCCAAACTACTGA</w:t>
            </w:r>
          </w:p>
        </w:tc>
        <w:tc>
          <w:tcPr>
            <w:tcW w:w="17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color w:val="000000"/>
                <w:lang w:eastAsia="tr-TR"/>
              </w:rPr>
            </w:pPr>
            <w:r w:rsidRPr="00CD4993">
              <w:rPr>
                <w:rFonts w:ascii="Arial" w:hAnsi="Arial" w:cs="Arial"/>
                <w:color w:val="000000"/>
                <w:lang w:eastAsia="tr-TR"/>
              </w:rPr>
              <w:t xml:space="preserve">94 </w:t>
            </w:r>
            <w:proofErr w:type="spellStart"/>
            <w:r w:rsidRPr="00CD4993">
              <w:rPr>
                <w:rFonts w:ascii="Arial" w:hAnsi="Arial" w:cs="Arial"/>
                <w:color w:val="000000"/>
                <w:lang w:eastAsia="tr-TR"/>
              </w:rPr>
              <w:t>bp</w:t>
            </w:r>
            <w:proofErr w:type="spellEnd"/>
          </w:p>
        </w:tc>
        <w:tc>
          <w:tcPr>
            <w:tcW w:w="6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color w:val="000000"/>
                <w:lang w:eastAsia="tr-TR"/>
              </w:rPr>
            </w:pPr>
            <w:r w:rsidRPr="00CD4993">
              <w:rPr>
                <w:rFonts w:ascii="Arial" w:hAnsi="Arial" w:cs="Arial"/>
                <w:color w:val="000000"/>
                <w:lang w:eastAsia="tr-TR"/>
              </w:rPr>
              <w:t>60</w:t>
            </w:r>
          </w:p>
        </w:tc>
      </w:tr>
      <w:tr w:rsidR="00624928" w:rsidRPr="00CD4993" w:rsidTr="00CD4993">
        <w:trPr>
          <w:trHeight w:val="402"/>
          <w:jc w:val="center"/>
        </w:trPr>
        <w:tc>
          <w:tcPr>
            <w:tcW w:w="1413" w:type="dxa"/>
            <w:vMerge/>
            <w:tcBorders>
              <w:top w:val="nil"/>
              <w:left w:val="single" w:sz="4" w:space="0" w:color="auto"/>
              <w:bottom w:val="single" w:sz="4" w:space="0" w:color="auto"/>
              <w:right w:val="single" w:sz="4" w:space="0" w:color="auto"/>
            </w:tcBorders>
            <w:vAlign w:val="center"/>
            <w:hideMark/>
          </w:tcPr>
          <w:p w:rsidR="00624928" w:rsidRPr="00CD4993" w:rsidRDefault="00624928" w:rsidP="00CD4993">
            <w:pPr>
              <w:spacing w:line="360" w:lineRule="auto"/>
              <w:jc w:val="both"/>
              <w:rPr>
                <w:rFonts w:ascii="Arial" w:hAnsi="Arial" w:cs="Arial"/>
                <w:b/>
                <w:bCs/>
                <w:i/>
                <w:iCs/>
                <w:color w:val="000000"/>
                <w:lang w:eastAsia="tr-TR"/>
              </w:rPr>
            </w:pPr>
          </w:p>
        </w:tc>
        <w:tc>
          <w:tcPr>
            <w:tcW w:w="4536" w:type="dxa"/>
            <w:tcBorders>
              <w:top w:val="nil"/>
              <w:left w:val="nil"/>
              <w:bottom w:val="single" w:sz="4" w:space="0" w:color="auto"/>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color w:val="000000"/>
                <w:lang w:eastAsia="tr-TR"/>
              </w:rPr>
            </w:pPr>
            <w:r w:rsidRPr="00CD4993">
              <w:rPr>
                <w:rFonts w:ascii="Arial" w:hAnsi="Arial" w:cs="Arial"/>
                <w:b/>
                <w:bCs/>
                <w:color w:val="000000"/>
                <w:lang w:eastAsia="tr-TR"/>
              </w:rPr>
              <w:t xml:space="preserve">R: </w:t>
            </w:r>
            <w:r w:rsidRPr="00CD4993">
              <w:rPr>
                <w:rFonts w:ascii="Arial" w:hAnsi="Arial" w:cs="Arial"/>
                <w:color w:val="000000"/>
                <w:lang w:eastAsia="tr-TR"/>
              </w:rPr>
              <w:t>CGAAGTCCCGTCCCATGAA</w:t>
            </w:r>
          </w:p>
        </w:tc>
        <w:tc>
          <w:tcPr>
            <w:tcW w:w="1756" w:type="dxa"/>
            <w:vMerge/>
            <w:tcBorders>
              <w:top w:val="nil"/>
              <w:left w:val="single" w:sz="4" w:space="0" w:color="auto"/>
              <w:bottom w:val="single" w:sz="4" w:space="0" w:color="auto"/>
              <w:right w:val="single" w:sz="4" w:space="0" w:color="auto"/>
            </w:tcBorders>
            <w:vAlign w:val="center"/>
            <w:hideMark/>
          </w:tcPr>
          <w:p w:rsidR="00624928" w:rsidRPr="00CD4993" w:rsidRDefault="00624928" w:rsidP="00CD4993">
            <w:pPr>
              <w:spacing w:line="360" w:lineRule="auto"/>
              <w:jc w:val="both"/>
              <w:rPr>
                <w:rFonts w:ascii="Arial" w:hAnsi="Arial" w:cs="Arial"/>
                <w:color w:val="000000"/>
                <w:lang w:eastAsia="tr-TR"/>
              </w:rPr>
            </w:pPr>
          </w:p>
        </w:tc>
        <w:tc>
          <w:tcPr>
            <w:tcW w:w="675" w:type="dxa"/>
            <w:vMerge/>
            <w:tcBorders>
              <w:top w:val="nil"/>
              <w:left w:val="single" w:sz="4" w:space="0" w:color="auto"/>
              <w:bottom w:val="single" w:sz="4" w:space="0" w:color="000000"/>
              <w:right w:val="single" w:sz="4" w:space="0" w:color="auto"/>
            </w:tcBorders>
            <w:vAlign w:val="center"/>
            <w:hideMark/>
          </w:tcPr>
          <w:p w:rsidR="00624928" w:rsidRPr="00CD4993" w:rsidRDefault="00624928" w:rsidP="00CD4993">
            <w:pPr>
              <w:spacing w:line="360" w:lineRule="auto"/>
              <w:jc w:val="both"/>
              <w:rPr>
                <w:rFonts w:ascii="Arial" w:hAnsi="Arial" w:cs="Arial"/>
                <w:color w:val="000000"/>
                <w:lang w:eastAsia="tr-TR"/>
              </w:rPr>
            </w:pPr>
          </w:p>
        </w:tc>
      </w:tr>
      <w:tr w:rsidR="00624928" w:rsidRPr="00CD4993" w:rsidTr="00CD4993">
        <w:trPr>
          <w:trHeight w:val="402"/>
          <w:jc w:val="center"/>
        </w:trPr>
        <w:tc>
          <w:tcPr>
            <w:tcW w:w="14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b/>
                <w:bCs/>
                <w:i/>
                <w:iCs/>
                <w:color w:val="000000"/>
                <w:lang w:eastAsia="tr-TR"/>
              </w:rPr>
            </w:pPr>
            <w:r w:rsidRPr="00CD4993">
              <w:rPr>
                <w:rFonts w:ascii="Arial" w:hAnsi="Arial" w:cs="Arial"/>
                <w:b/>
                <w:bCs/>
                <w:i/>
                <w:iCs/>
                <w:color w:val="000000"/>
                <w:lang w:eastAsia="tr-TR"/>
              </w:rPr>
              <w:t>Nrp1</w:t>
            </w:r>
          </w:p>
        </w:tc>
        <w:tc>
          <w:tcPr>
            <w:tcW w:w="4536" w:type="dxa"/>
            <w:tcBorders>
              <w:top w:val="nil"/>
              <w:left w:val="nil"/>
              <w:bottom w:val="single" w:sz="4" w:space="0" w:color="auto"/>
              <w:right w:val="single" w:sz="4" w:space="0" w:color="auto"/>
            </w:tcBorders>
            <w:shd w:val="clear" w:color="auto" w:fill="auto"/>
            <w:noWrap/>
            <w:vAlign w:val="bottom"/>
            <w:hideMark/>
          </w:tcPr>
          <w:p w:rsidR="00624928" w:rsidRPr="00CD4993" w:rsidRDefault="00624928" w:rsidP="00CD4993">
            <w:pPr>
              <w:spacing w:line="360" w:lineRule="auto"/>
              <w:jc w:val="both"/>
              <w:rPr>
                <w:rFonts w:ascii="Arial" w:hAnsi="Arial" w:cs="Arial"/>
                <w:b/>
                <w:bCs/>
                <w:color w:val="000000"/>
                <w:lang w:eastAsia="tr-TR"/>
              </w:rPr>
            </w:pPr>
            <w:r w:rsidRPr="00CD4993">
              <w:rPr>
                <w:rFonts w:ascii="Arial" w:hAnsi="Arial" w:cs="Arial"/>
                <w:b/>
                <w:bCs/>
                <w:color w:val="000000"/>
                <w:lang w:eastAsia="tr-TR"/>
              </w:rPr>
              <w:t xml:space="preserve">F: </w:t>
            </w:r>
            <w:r w:rsidRPr="00CD4993">
              <w:rPr>
                <w:rFonts w:ascii="Arial" w:hAnsi="Arial" w:cs="Arial"/>
                <w:color w:val="000000"/>
                <w:lang w:eastAsia="tr-TR"/>
              </w:rPr>
              <w:t>CTCTCCTTCCCGCAGACAAC</w:t>
            </w:r>
          </w:p>
        </w:tc>
        <w:tc>
          <w:tcPr>
            <w:tcW w:w="17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color w:val="000000"/>
                <w:lang w:eastAsia="tr-TR"/>
              </w:rPr>
            </w:pPr>
            <w:r w:rsidRPr="00CD4993">
              <w:rPr>
                <w:rFonts w:ascii="Arial" w:hAnsi="Arial" w:cs="Arial"/>
                <w:color w:val="000000"/>
                <w:lang w:eastAsia="tr-TR"/>
              </w:rPr>
              <w:t xml:space="preserve">252 </w:t>
            </w:r>
            <w:proofErr w:type="spellStart"/>
            <w:r w:rsidRPr="00CD4993">
              <w:rPr>
                <w:rFonts w:ascii="Arial" w:hAnsi="Arial" w:cs="Arial"/>
                <w:color w:val="000000"/>
                <w:lang w:eastAsia="tr-TR"/>
              </w:rPr>
              <w:t>bp</w:t>
            </w:r>
            <w:proofErr w:type="spellEnd"/>
          </w:p>
        </w:tc>
        <w:tc>
          <w:tcPr>
            <w:tcW w:w="6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color w:val="000000"/>
                <w:lang w:eastAsia="tr-TR"/>
              </w:rPr>
            </w:pPr>
            <w:r w:rsidRPr="00CD4993">
              <w:rPr>
                <w:rFonts w:ascii="Arial" w:hAnsi="Arial" w:cs="Arial"/>
                <w:color w:val="000000"/>
                <w:lang w:eastAsia="tr-TR"/>
              </w:rPr>
              <w:t>59</w:t>
            </w:r>
          </w:p>
        </w:tc>
      </w:tr>
      <w:tr w:rsidR="00624928" w:rsidRPr="00CD4993" w:rsidTr="00CD4993">
        <w:trPr>
          <w:trHeight w:val="402"/>
          <w:jc w:val="center"/>
        </w:trPr>
        <w:tc>
          <w:tcPr>
            <w:tcW w:w="1413" w:type="dxa"/>
            <w:vMerge/>
            <w:tcBorders>
              <w:top w:val="nil"/>
              <w:left w:val="single" w:sz="4" w:space="0" w:color="auto"/>
              <w:bottom w:val="single" w:sz="4" w:space="0" w:color="auto"/>
              <w:right w:val="single" w:sz="4" w:space="0" w:color="auto"/>
            </w:tcBorders>
            <w:vAlign w:val="center"/>
            <w:hideMark/>
          </w:tcPr>
          <w:p w:rsidR="00624928" w:rsidRPr="00CD4993" w:rsidRDefault="00624928" w:rsidP="00CD4993">
            <w:pPr>
              <w:spacing w:line="360" w:lineRule="auto"/>
              <w:jc w:val="both"/>
              <w:rPr>
                <w:rFonts w:ascii="Arial" w:hAnsi="Arial" w:cs="Arial"/>
                <w:b/>
                <w:bCs/>
                <w:i/>
                <w:iCs/>
                <w:color w:val="000000"/>
                <w:lang w:eastAsia="tr-TR"/>
              </w:rPr>
            </w:pPr>
          </w:p>
        </w:tc>
        <w:tc>
          <w:tcPr>
            <w:tcW w:w="4536" w:type="dxa"/>
            <w:tcBorders>
              <w:top w:val="nil"/>
              <w:left w:val="nil"/>
              <w:bottom w:val="single" w:sz="4" w:space="0" w:color="auto"/>
              <w:right w:val="single" w:sz="4" w:space="0" w:color="auto"/>
            </w:tcBorders>
            <w:shd w:val="clear" w:color="auto" w:fill="auto"/>
            <w:noWrap/>
            <w:vAlign w:val="bottom"/>
            <w:hideMark/>
          </w:tcPr>
          <w:p w:rsidR="00624928" w:rsidRPr="00CD4993" w:rsidRDefault="00624928" w:rsidP="00CD4993">
            <w:pPr>
              <w:spacing w:line="360" w:lineRule="auto"/>
              <w:jc w:val="both"/>
              <w:rPr>
                <w:rFonts w:ascii="Arial" w:hAnsi="Arial" w:cs="Arial"/>
                <w:b/>
                <w:bCs/>
                <w:color w:val="000000"/>
                <w:lang w:eastAsia="tr-TR"/>
              </w:rPr>
            </w:pPr>
            <w:r w:rsidRPr="00CD4993">
              <w:rPr>
                <w:rFonts w:ascii="Arial" w:hAnsi="Arial" w:cs="Arial"/>
                <w:b/>
                <w:bCs/>
                <w:color w:val="000000"/>
                <w:lang w:eastAsia="tr-TR"/>
              </w:rPr>
              <w:t xml:space="preserve">R: </w:t>
            </w:r>
            <w:r w:rsidRPr="00CD4993">
              <w:rPr>
                <w:rFonts w:ascii="Arial" w:hAnsi="Arial" w:cs="Arial"/>
                <w:color w:val="000000"/>
                <w:lang w:eastAsia="tr-TR"/>
              </w:rPr>
              <w:t>AGCTCCGATTTCCTCTCCCT</w:t>
            </w:r>
          </w:p>
        </w:tc>
        <w:tc>
          <w:tcPr>
            <w:tcW w:w="1756" w:type="dxa"/>
            <w:vMerge/>
            <w:tcBorders>
              <w:top w:val="nil"/>
              <w:left w:val="single" w:sz="4" w:space="0" w:color="auto"/>
              <w:bottom w:val="single" w:sz="4" w:space="0" w:color="000000"/>
              <w:right w:val="single" w:sz="4" w:space="0" w:color="auto"/>
            </w:tcBorders>
            <w:vAlign w:val="center"/>
            <w:hideMark/>
          </w:tcPr>
          <w:p w:rsidR="00624928" w:rsidRPr="00CD4993" w:rsidRDefault="00624928" w:rsidP="00CD4993">
            <w:pPr>
              <w:spacing w:line="360" w:lineRule="auto"/>
              <w:jc w:val="both"/>
              <w:rPr>
                <w:rFonts w:ascii="Arial" w:hAnsi="Arial" w:cs="Arial"/>
                <w:color w:val="000000"/>
                <w:lang w:eastAsia="tr-TR"/>
              </w:rPr>
            </w:pPr>
          </w:p>
        </w:tc>
        <w:tc>
          <w:tcPr>
            <w:tcW w:w="675" w:type="dxa"/>
            <w:vMerge/>
            <w:tcBorders>
              <w:top w:val="nil"/>
              <w:left w:val="single" w:sz="4" w:space="0" w:color="auto"/>
              <w:bottom w:val="single" w:sz="4" w:space="0" w:color="000000"/>
              <w:right w:val="single" w:sz="4" w:space="0" w:color="auto"/>
            </w:tcBorders>
            <w:vAlign w:val="center"/>
            <w:hideMark/>
          </w:tcPr>
          <w:p w:rsidR="00624928" w:rsidRPr="00CD4993" w:rsidRDefault="00624928" w:rsidP="00CD4993">
            <w:pPr>
              <w:spacing w:line="360" w:lineRule="auto"/>
              <w:jc w:val="both"/>
              <w:rPr>
                <w:rFonts w:ascii="Arial" w:hAnsi="Arial" w:cs="Arial"/>
                <w:color w:val="000000"/>
                <w:lang w:eastAsia="tr-TR"/>
              </w:rPr>
            </w:pPr>
          </w:p>
        </w:tc>
      </w:tr>
      <w:tr w:rsidR="00624928" w:rsidRPr="00CD4993" w:rsidTr="00CD4993">
        <w:trPr>
          <w:trHeight w:val="402"/>
          <w:jc w:val="center"/>
        </w:trPr>
        <w:tc>
          <w:tcPr>
            <w:tcW w:w="14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b/>
                <w:bCs/>
                <w:i/>
                <w:iCs/>
                <w:color w:val="000000"/>
                <w:lang w:eastAsia="tr-TR"/>
              </w:rPr>
            </w:pPr>
            <w:r w:rsidRPr="00CD4993">
              <w:rPr>
                <w:rFonts w:ascii="Arial" w:hAnsi="Arial" w:cs="Arial"/>
                <w:b/>
                <w:bCs/>
                <w:i/>
                <w:iCs/>
                <w:color w:val="000000"/>
                <w:lang w:eastAsia="tr-TR"/>
              </w:rPr>
              <w:t>Plxna1</w:t>
            </w:r>
          </w:p>
        </w:tc>
        <w:tc>
          <w:tcPr>
            <w:tcW w:w="4536" w:type="dxa"/>
            <w:tcBorders>
              <w:top w:val="nil"/>
              <w:left w:val="nil"/>
              <w:bottom w:val="single" w:sz="4" w:space="0" w:color="auto"/>
              <w:right w:val="single" w:sz="4" w:space="0" w:color="auto"/>
            </w:tcBorders>
            <w:shd w:val="clear" w:color="auto" w:fill="auto"/>
            <w:noWrap/>
            <w:vAlign w:val="bottom"/>
            <w:hideMark/>
          </w:tcPr>
          <w:p w:rsidR="00624928" w:rsidRPr="00CD4993" w:rsidRDefault="00624928" w:rsidP="00CD4993">
            <w:pPr>
              <w:spacing w:line="360" w:lineRule="auto"/>
              <w:jc w:val="both"/>
              <w:rPr>
                <w:rFonts w:ascii="Arial" w:hAnsi="Arial" w:cs="Arial"/>
                <w:b/>
                <w:bCs/>
                <w:color w:val="000000"/>
                <w:lang w:eastAsia="tr-TR"/>
              </w:rPr>
            </w:pPr>
            <w:r w:rsidRPr="00CD4993">
              <w:rPr>
                <w:rFonts w:ascii="Arial" w:hAnsi="Arial" w:cs="Arial"/>
                <w:b/>
                <w:bCs/>
                <w:color w:val="000000"/>
                <w:lang w:eastAsia="tr-TR"/>
              </w:rPr>
              <w:t xml:space="preserve">F: </w:t>
            </w:r>
            <w:r w:rsidRPr="00CD4993">
              <w:rPr>
                <w:rFonts w:ascii="Arial" w:hAnsi="Arial" w:cs="Arial"/>
                <w:color w:val="000000"/>
                <w:lang w:eastAsia="tr-TR"/>
              </w:rPr>
              <w:t>AAGCGGCCTACTCCCTTTTC</w:t>
            </w:r>
          </w:p>
        </w:tc>
        <w:tc>
          <w:tcPr>
            <w:tcW w:w="17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color w:val="000000"/>
                <w:lang w:eastAsia="tr-TR"/>
              </w:rPr>
            </w:pPr>
            <w:r w:rsidRPr="00CD4993">
              <w:rPr>
                <w:rFonts w:ascii="Arial" w:hAnsi="Arial" w:cs="Arial"/>
                <w:color w:val="000000"/>
                <w:lang w:eastAsia="tr-TR"/>
              </w:rPr>
              <w:t xml:space="preserve">292 </w:t>
            </w:r>
            <w:proofErr w:type="spellStart"/>
            <w:r w:rsidRPr="00CD4993">
              <w:rPr>
                <w:rFonts w:ascii="Arial" w:hAnsi="Arial" w:cs="Arial"/>
                <w:color w:val="000000"/>
                <w:lang w:eastAsia="tr-TR"/>
              </w:rPr>
              <w:t>bp</w:t>
            </w:r>
            <w:proofErr w:type="spellEnd"/>
          </w:p>
        </w:tc>
        <w:tc>
          <w:tcPr>
            <w:tcW w:w="6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color w:val="000000"/>
                <w:lang w:eastAsia="tr-TR"/>
              </w:rPr>
            </w:pPr>
            <w:r w:rsidRPr="00CD4993">
              <w:rPr>
                <w:rFonts w:ascii="Arial" w:hAnsi="Arial" w:cs="Arial"/>
                <w:color w:val="000000"/>
                <w:lang w:eastAsia="tr-TR"/>
              </w:rPr>
              <w:t>59</w:t>
            </w:r>
          </w:p>
        </w:tc>
      </w:tr>
      <w:tr w:rsidR="00624928" w:rsidRPr="00CD4993" w:rsidTr="00CD4993">
        <w:trPr>
          <w:trHeight w:val="402"/>
          <w:jc w:val="center"/>
        </w:trPr>
        <w:tc>
          <w:tcPr>
            <w:tcW w:w="1413" w:type="dxa"/>
            <w:vMerge/>
            <w:tcBorders>
              <w:top w:val="nil"/>
              <w:left w:val="single" w:sz="4" w:space="0" w:color="auto"/>
              <w:bottom w:val="single" w:sz="4" w:space="0" w:color="auto"/>
              <w:right w:val="single" w:sz="4" w:space="0" w:color="auto"/>
            </w:tcBorders>
            <w:vAlign w:val="center"/>
            <w:hideMark/>
          </w:tcPr>
          <w:p w:rsidR="00624928" w:rsidRPr="00CD4993" w:rsidRDefault="00624928" w:rsidP="00CD4993">
            <w:pPr>
              <w:spacing w:line="360" w:lineRule="auto"/>
              <w:jc w:val="both"/>
              <w:rPr>
                <w:rFonts w:ascii="Arial" w:hAnsi="Arial" w:cs="Arial"/>
                <w:b/>
                <w:bCs/>
                <w:i/>
                <w:iCs/>
                <w:color w:val="000000"/>
                <w:lang w:eastAsia="tr-TR"/>
              </w:rPr>
            </w:pPr>
          </w:p>
        </w:tc>
        <w:tc>
          <w:tcPr>
            <w:tcW w:w="4536" w:type="dxa"/>
            <w:tcBorders>
              <w:top w:val="nil"/>
              <w:left w:val="nil"/>
              <w:bottom w:val="single" w:sz="4" w:space="0" w:color="auto"/>
              <w:right w:val="single" w:sz="4" w:space="0" w:color="auto"/>
            </w:tcBorders>
            <w:shd w:val="clear" w:color="auto" w:fill="auto"/>
            <w:noWrap/>
            <w:vAlign w:val="bottom"/>
            <w:hideMark/>
          </w:tcPr>
          <w:p w:rsidR="00624928" w:rsidRPr="00CD4993" w:rsidRDefault="00624928" w:rsidP="00CD4993">
            <w:pPr>
              <w:spacing w:line="360" w:lineRule="auto"/>
              <w:jc w:val="both"/>
              <w:rPr>
                <w:rFonts w:ascii="Arial" w:hAnsi="Arial" w:cs="Arial"/>
                <w:b/>
                <w:bCs/>
                <w:color w:val="000000"/>
                <w:lang w:eastAsia="tr-TR"/>
              </w:rPr>
            </w:pPr>
            <w:r w:rsidRPr="00CD4993">
              <w:rPr>
                <w:rFonts w:ascii="Arial" w:hAnsi="Arial" w:cs="Arial"/>
                <w:b/>
                <w:bCs/>
                <w:color w:val="000000"/>
                <w:lang w:eastAsia="tr-TR"/>
              </w:rPr>
              <w:t xml:space="preserve">R: </w:t>
            </w:r>
            <w:r w:rsidRPr="00CD4993">
              <w:rPr>
                <w:rFonts w:ascii="Arial" w:hAnsi="Arial" w:cs="Arial"/>
                <w:color w:val="000000"/>
                <w:lang w:eastAsia="tr-TR"/>
              </w:rPr>
              <w:t>AGAATTCATGGCCCAGGGT</w:t>
            </w:r>
          </w:p>
        </w:tc>
        <w:tc>
          <w:tcPr>
            <w:tcW w:w="1756" w:type="dxa"/>
            <w:vMerge/>
            <w:tcBorders>
              <w:top w:val="nil"/>
              <w:left w:val="single" w:sz="4" w:space="0" w:color="auto"/>
              <w:bottom w:val="single" w:sz="4" w:space="0" w:color="000000"/>
              <w:right w:val="single" w:sz="4" w:space="0" w:color="auto"/>
            </w:tcBorders>
            <w:vAlign w:val="center"/>
            <w:hideMark/>
          </w:tcPr>
          <w:p w:rsidR="00624928" w:rsidRPr="00CD4993" w:rsidRDefault="00624928" w:rsidP="00CD4993">
            <w:pPr>
              <w:spacing w:line="360" w:lineRule="auto"/>
              <w:jc w:val="both"/>
              <w:rPr>
                <w:rFonts w:ascii="Arial" w:hAnsi="Arial" w:cs="Arial"/>
                <w:color w:val="000000"/>
                <w:lang w:eastAsia="tr-TR"/>
              </w:rPr>
            </w:pPr>
          </w:p>
        </w:tc>
        <w:tc>
          <w:tcPr>
            <w:tcW w:w="675" w:type="dxa"/>
            <w:vMerge/>
            <w:tcBorders>
              <w:top w:val="nil"/>
              <w:left w:val="single" w:sz="4" w:space="0" w:color="auto"/>
              <w:bottom w:val="single" w:sz="4" w:space="0" w:color="000000"/>
              <w:right w:val="single" w:sz="4" w:space="0" w:color="auto"/>
            </w:tcBorders>
            <w:vAlign w:val="center"/>
            <w:hideMark/>
          </w:tcPr>
          <w:p w:rsidR="00624928" w:rsidRPr="00CD4993" w:rsidRDefault="00624928" w:rsidP="00CD4993">
            <w:pPr>
              <w:spacing w:line="360" w:lineRule="auto"/>
              <w:jc w:val="both"/>
              <w:rPr>
                <w:rFonts w:ascii="Arial" w:hAnsi="Arial" w:cs="Arial"/>
                <w:color w:val="000000"/>
                <w:lang w:eastAsia="tr-TR"/>
              </w:rPr>
            </w:pPr>
          </w:p>
        </w:tc>
      </w:tr>
      <w:tr w:rsidR="00624928" w:rsidRPr="00CD4993" w:rsidTr="00CD4993">
        <w:trPr>
          <w:trHeight w:val="402"/>
          <w:jc w:val="center"/>
        </w:trPr>
        <w:tc>
          <w:tcPr>
            <w:tcW w:w="14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b/>
                <w:bCs/>
                <w:i/>
                <w:iCs/>
                <w:color w:val="000000"/>
                <w:lang w:eastAsia="tr-TR"/>
              </w:rPr>
            </w:pPr>
            <w:proofErr w:type="spellStart"/>
            <w:r w:rsidRPr="00CD4993">
              <w:rPr>
                <w:rFonts w:ascii="Arial" w:hAnsi="Arial" w:cs="Arial"/>
                <w:b/>
                <w:bCs/>
                <w:i/>
                <w:iCs/>
                <w:color w:val="000000"/>
                <w:lang w:eastAsia="tr-TR"/>
              </w:rPr>
              <w:t>Actb</w:t>
            </w:r>
            <w:proofErr w:type="spellEnd"/>
          </w:p>
        </w:tc>
        <w:tc>
          <w:tcPr>
            <w:tcW w:w="4536" w:type="dxa"/>
            <w:tcBorders>
              <w:top w:val="nil"/>
              <w:left w:val="nil"/>
              <w:bottom w:val="single" w:sz="4" w:space="0" w:color="auto"/>
              <w:right w:val="single" w:sz="4" w:space="0" w:color="auto"/>
            </w:tcBorders>
            <w:shd w:val="clear" w:color="auto" w:fill="auto"/>
            <w:noWrap/>
            <w:vAlign w:val="bottom"/>
            <w:hideMark/>
          </w:tcPr>
          <w:p w:rsidR="00624928" w:rsidRPr="00CD4993" w:rsidRDefault="00624928" w:rsidP="00CD4993">
            <w:pPr>
              <w:spacing w:line="360" w:lineRule="auto"/>
              <w:jc w:val="both"/>
              <w:rPr>
                <w:rFonts w:ascii="Arial" w:hAnsi="Arial" w:cs="Arial"/>
                <w:color w:val="000000"/>
                <w:lang w:eastAsia="tr-TR"/>
              </w:rPr>
            </w:pPr>
            <w:r w:rsidRPr="00CD4993">
              <w:rPr>
                <w:rFonts w:ascii="Arial" w:hAnsi="Arial" w:cs="Arial"/>
                <w:b/>
                <w:bCs/>
                <w:color w:val="000000"/>
                <w:lang w:eastAsia="tr-TR"/>
              </w:rPr>
              <w:t>F:</w:t>
            </w:r>
            <w:r w:rsidRPr="00CD4993">
              <w:rPr>
                <w:rFonts w:ascii="Arial" w:hAnsi="Arial" w:cs="Arial"/>
                <w:color w:val="000000"/>
                <w:lang w:eastAsia="tr-TR"/>
              </w:rPr>
              <w:t xml:space="preserve"> CACCATTGGCAATGAGCGGTTC</w:t>
            </w:r>
          </w:p>
        </w:tc>
        <w:tc>
          <w:tcPr>
            <w:tcW w:w="17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color w:val="000000"/>
                <w:lang w:eastAsia="tr-TR"/>
              </w:rPr>
            </w:pPr>
            <w:r w:rsidRPr="00CD4993">
              <w:rPr>
                <w:rFonts w:ascii="Arial" w:hAnsi="Arial" w:cs="Arial"/>
                <w:color w:val="000000"/>
                <w:lang w:eastAsia="tr-TR"/>
              </w:rPr>
              <w:t xml:space="preserve">135 </w:t>
            </w:r>
            <w:proofErr w:type="spellStart"/>
            <w:r w:rsidRPr="00CD4993">
              <w:rPr>
                <w:rFonts w:ascii="Arial" w:hAnsi="Arial" w:cs="Arial"/>
                <w:color w:val="000000"/>
                <w:lang w:eastAsia="tr-TR"/>
              </w:rPr>
              <w:t>bp</w:t>
            </w:r>
            <w:proofErr w:type="spellEnd"/>
          </w:p>
        </w:tc>
        <w:tc>
          <w:tcPr>
            <w:tcW w:w="6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24928" w:rsidRPr="00CD4993" w:rsidRDefault="00624928" w:rsidP="00CD4993">
            <w:pPr>
              <w:spacing w:line="360" w:lineRule="auto"/>
              <w:jc w:val="both"/>
              <w:rPr>
                <w:rFonts w:ascii="Arial" w:hAnsi="Arial" w:cs="Arial"/>
                <w:color w:val="000000"/>
                <w:lang w:eastAsia="tr-TR"/>
              </w:rPr>
            </w:pPr>
            <w:r w:rsidRPr="00CD4993">
              <w:rPr>
                <w:rFonts w:ascii="Arial" w:hAnsi="Arial" w:cs="Arial"/>
                <w:color w:val="000000"/>
                <w:lang w:eastAsia="tr-TR"/>
              </w:rPr>
              <w:t>60</w:t>
            </w:r>
          </w:p>
        </w:tc>
      </w:tr>
      <w:tr w:rsidR="00624928" w:rsidRPr="00CD4993" w:rsidTr="00CD4993">
        <w:trPr>
          <w:trHeight w:val="402"/>
          <w:jc w:val="center"/>
        </w:trPr>
        <w:tc>
          <w:tcPr>
            <w:tcW w:w="1413" w:type="dxa"/>
            <w:vMerge/>
            <w:tcBorders>
              <w:top w:val="nil"/>
              <w:left w:val="single" w:sz="4" w:space="0" w:color="auto"/>
              <w:bottom w:val="nil"/>
              <w:right w:val="single" w:sz="4" w:space="0" w:color="auto"/>
            </w:tcBorders>
            <w:vAlign w:val="center"/>
            <w:hideMark/>
          </w:tcPr>
          <w:p w:rsidR="00624928" w:rsidRPr="00CD4993" w:rsidRDefault="00624928" w:rsidP="00CD4993">
            <w:pPr>
              <w:spacing w:line="360" w:lineRule="auto"/>
              <w:jc w:val="both"/>
              <w:rPr>
                <w:rFonts w:ascii="Arial" w:hAnsi="Arial" w:cs="Arial"/>
                <w:b/>
                <w:bCs/>
                <w:i/>
                <w:iCs/>
                <w:color w:val="000000"/>
                <w:lang w:eastAsia="tr-TR"/>
              </w:rPr>
            </w:pPr>
          </w:p>
        </w:tc>
        <w:tc>
          <w:tcPr>
            <w:tcW w:w="4536" w:type="dxa"/>
            <w:tcBorders>
              <w:top w:val="nil"/>
              <w:left w:val="nil"/>
              <w:bottom w:val="nil"/>
              <w:right w:val="single" w:sz="4" w:space="0" w:color="auto"/>
            </w:tcBorders>
            <w:shd w:val="clear" w:color="auto" w:fill="auto"/>
            <w:noWrap/>
            <w:vAlign w:val="bottom"/>
            <w:hideMark/>
          </w:tcPr>
          <w:p w:rsidR="00624928" w:rsidRPr="00CD4993" w:rsidRDefault="00624928" w:rsidP="00CD4993">
            <w:pPr>
              <w:spacing w:line="360" w:lineRule="auto"/>
              <w:jc w:val="both"/>
              <w:rPr>
                <w:rFonts w:ascii="Arial" w:hAnsi="Arial" w:cs="Arial"/>
                <w:color w:val="000000"/>
                <w:lang w:eastAsia="tr-TR"/>
              </w:rPr>
            </w:pPr>
            <w:r w:rsidRPr="00CD4993">
              <w:rPr>
                <w:rFonts w:ascii="Arial" w:hAnsi="Arial" w:cs="Arial"/>
                <w:b/>
                <w:bCs/>
                <w:color w:val="000000"/>
                <w:lang w:eastAsia="tr-TR"/>
              </w:rPr>
              <w:t>R:</w:t>
            </w:r>
            <w:r w:rsidRPr="00CD4993">
              <w:rPr>
                <w:rFonts w:ascii="Arial" w:hAnsi="Arial" w:cs="Arial"/>
                <w:color w:val="000000"/>
                <w:lang w:eastAsia="tr-TR"/>
              </w:rPr>
              <w:t xml:space="preserve"> AGGTCTTTGCGGATGTCCACGT</w:t>
            </w:r>
          </w:p>
        </w:tc>
        <w:tc>
          <w:tcPr>
            <w:tcW w:w="1756" w:type="dxa"/>
            <w:vMerge/>
            <w:tcBorders>
              <w:top w:val="nil"/>
              <w:left w:val="single" w:sz="4" w:space="0" w:color="auto"/>
              <w:bottom w:val="nil"/>
              <w:right w:val="single" w:sz="4" w:space="0" w:color="auto"/>
            </w:tcBorders>
            <w:vAlign w:val="center"/>
            <w:hideMark/>
          </w:tcPr>
          <w:p w:rsidR="00624928" w:rsidRPr="00CD4993" w:rsidRDefault="00624928" w:rsidP="00CD4993">
            <w:pPr>
              <w:spacing w:line="360" w:lineRule="auto"/>
              <w:jc w:val="both"/>
              <w:rPr>
                <w:rFonts w:ascii="Arial" w:hAnsi="Arial" w:cs="Arial"/>
                <w:color w:val="000000"/>
                <w:lang w:eastAsia="tr-TR"/>
              </w:rPr>
            </w:pPr>
          </w:p>
        </w:tc>
        <w:tc>
          <w:tcPr>
            <w:tcW w:w="675" w:type="dxa"/>
            <w:vMerge/>
            <w:tcBorders>
              <w:top w:val="nil"/>
              <w:left w:val="single" w:sz="4" w:space="0" w:color="auto"/>
              <w:bottom w:val="nil"/>
              <w:right w:val="single" w:sz="4" w:space="0" w:color="auto"/>
            </w:tcBorders>
            <w:vAlign w:val="center"/>
            <w:hideMark/>
          </w:tcPr>
          <w:p w:rsidR="00624928" w:rsidRPr="00CD4993" w:rsidRDefault="00624928" w:rsidP="00CD4993">
            <w:pPr>
              <w:spacing w:line="360" w:lineRule="auto"/>
              <w:jc w:val="both"/>
              <w:rPr>
                <w:rFonts w:ascii="Arial" w:hAnsi="Arial" w:cs="Arial"/>
                <w:color w:val="000000"/>
                <w:lang w:eastAsia="tr-TR"/>
              </w:rPr>
            </w:pPr>
          </w:p>
        </w:tc>
      </w:tr>
      <w:tr w:rsidR="00624928" w:rsidRPr="00CD4993" w:rsidTr="00CD4993">
        <w:trPr>
          <w:trHeight w:val="402"/>
          <w:jc w:val="center"/>
        </w:trPr>
        <w:tc>
          <w:tcPr>
            <w:tcW w:w="1413" w:type="dxa"/>
            <w:tcBorders>
              <w:top w:val="nil"/>
              <w:left w:val="single" w:sz="4" w:space="0" w:color="auto"/>
              <w:bottom w:val="single" w:sz="4" w:space="0" w:color="auto"/>
              <w:right w:val="single" w:sz="4" w:space="0" w:color="auto"/>
            </w:tcBorders>
            <w:vAlign w:val="center"/>
          </w:tcPr>
          <w:p w:rsidR="00624928" w:rsidRPr="00CD4993" w:rsidRDefault="00624928" w:rsidP="00CD4993">
            <w:pPr>
              <w:spacing w:line="360" w:lineRule="auto"/>
              <w:jc w:val="both"/>
              <w:rPr>
                <w:rFonts w:ascii="Arial" w:hAnsi="Arial" w:cs="Arial"/>
                <w:b/>
                <w:bCs/>
                <w:i/>
                <w:iCs/>
                <w:color w:val="000000"/>
                <w:lang w:eastAsia="tr-TR"/>
              </w:rPr>
            </w:pPr>
          </w:p>
        </w:tc>
        <w:tc>
          <w:tcPr>
            <w:tcW w:w="4536" w:type="dxa"/>
            <w:tcBorders>
              <w:top w:val="nil"/>
              <w:left w:val="nil"/>
              <w:bottom w:val="single" w:sz="4" w:space="0" w:color="auto"/>
              <w:right w:val="single" w:sz="4" w:space="0" w:color="auto"/>
            </w:tcBorders>
            <w:shd w:val="clear" w:color="auto" w:fill="auto"/>
            <w:noWrap/>
            <w:vAlign w:val="bottom"/>
          </w:tcPr>
          <w:p w:rsidR="00624928" w:rsidRPr="00CD4993" w:rsidRDefault="00624928" w:rsidP="00CD4993">
            <w:pPr>
              <w:spacing w:line="360" w:lineRule="auto"/>
              <w:jc w:val="both"/>
              <w:rPr>
                <w:rFonts w:ascii="Arial" w:hAnsi="Arial" w:cs="Arial"/>
                <w:b/>
                <w:bCs/>
                <w:color w:val="000000"/>
                <w:lang w:eastAsia="tr-TR"/>
              </w:rPr>
            </w:pPr>
          </w:p>
        </w:tc>
        <w:tc>
          <w:tcPr>
            <w:tcW w:w="1756" w:type="dxa"/>
            <w:tcBorders>
              <w:top w:val="nil"/>
              <w:left w:val="single" w:sz="4" w:space="0" w:color="auto"/>
              <w:bottom w:val="single" w:sz="4" w:space="0" w:color="000000"/>
              <w:right w:val="single" w:sz="4" w:space="0" w:color="auto"/>
            </w:tcBorders>
            <w:vAlign w:val="center"/>
          </w:tcPr>
          <w:p w:rsidR="00624928" w:rsidRPr="00CD4993" w:rsidRDefault="00624928" w:rsidP="00CD4993">
            <w:pPr>
              <w:spacing w:line="360" w:lineRule="auto"/>
              <w:jc w:val="both"/>
              <w:rPr>
                <w:rFonts w:ascii="Arial" w:hAnsi="Arial" w:cs="Arial"/>
                <w:color w:val="000000"/>
                <w:lang w:eastAsia="tr-TR"/>
              </w:rPr>
            </w:pPr>
          </w:p>
        </w:tc>
        <w:tc>
          <w:tcPr>
            <w:tcW w:w="675" w:type="dxa"/>
            <w:tcBorders>
              <w:top w:val="nil"/>
              <w:left w:val="single" w:sz="4" w:space="0" w:color="auto"/>
              <w:bottom w:val="single" w:sz="4" w:space="0" w:color="000000"/>
              <w:right w:val="single" w:sz="4" w:space="0" w:color="auto"/>
            </w:tcBorders>
            <w:vAlign w:val="center"/>
          </w:tcPr>
          <w:p w:rsidR="00624928" w:rsidRPr="00CD4993" w:rsidRDefault="00624928" w:rsidP="00CD4993">
            <w:pPr>
              <w:spacing w:line="360" w:lineRule="auto"/>
              <w:jc w:val="both"/>
              <w:rPr>
                <w:rFonts w:ascii="Arial" w:hAnsi="Arial" w:cs="Arial"/>
                <w:color w:val="000000"/>
                <w:lang w:eastAsia="tr-TR"/>
              </w:rPr>
            </w:pPr>
          </w:p>
        </w:tc>
      </w:tr>
    </w:tbl>
    <w:p w:rsidR="00624928" w:rsidRPr="00CD4993" w:rsidRDefault="00624928" w:rsidP="00CD4993">
      <w:pPr>
        <w:spacing w:line="360" w:lineRule="auto"/>
        <w:rPr>
          <w:rFonts w:ascii="Arial" w:hAnsi="Arial" w:cs="Arial"/>
          <w:b/>
        </w:rPr>
      </w:pPr>
    </w:p>
    <w:p w:rsidR="0035793F" w:rsidRPr="00CD4993" w:rsidRDefault="0035793F" w:rsidP="00CD4993">
      <w:pPr>
        <w:spacing w:line="360" w:lineRule="auto"/>
        <w:rPr>
          <w:rFonts w:ascii="Arial" w:hAnsi="Arial" w:cs="Arial"/>
        </w:rPr>
      </w:pPr>
    </w:p>
    <w:p w:rsidR="0035793F" w:rsidRPr="00CD4993" w:rsidRDefault="00A04763" w:rsidP="00CD4993">
      <w:pPr>
        <w:spacing w:line="360" w:lineRule="auto"/>
        <w:rPr>
          <w:rFonts w:ascii="Arial" w:hAnsi="Arial" w:cs="Arial"/>
          <w:b/>
        </w:rPr>
      </w:pPr>
      <w:r w:rsidRPr="00CD4993">
        <w:rPr>
          <w:rFonts w:ascii="Arial" w:hAnsi="Arial" w:cs="Arial"/>
          <w:b/>
        </w:rPr>
        <w:t xml:space="preserve">Table 4. </w:t>
      </w:r>
      <w:r w:rsidR="0035793F" w:rsidRPr="00CD4993">
        <w:rPr>
          <w:rFonts w:ascii="Arial" w:hAnsi="Arial" w:cs="Arial"/>
          <w:b/>
        </w:rPr>
        <w:t>Preparation of reaction for gene expression</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7"/>
        <w:gridCol w:w="1572"/>
      </w:tblGrid>
      <w:tr w:rsidR="00A04763" w:rsidRPr="00CD4993" w:rsidTr="00747FCC">
        <w:trPr>
          <w:trHeight w:val="275"/>
        </w:trPr>
        <w:tc>
          <w:tcPr>
            <w:tcW w:w="2327" w:type="dxa"/>
          </w:tcPr>
          <w:p w:rsidR="00A04763" w:rsidRPr="00CD4993" w:rsidRDefault="00A04763" w:rsidP="00CD4993">
            <w:pPr>
              <w:pStyle w:val="1derecedenbalk"/>
              <w:spacing w:line="360" w:lineRule="auto"/>
              <w:rPr>
                <w:rFonts w:ascii="Arial" w:hAnsi="Arial" w:cs="Arial"/>
                <w:b w:val="0"/>
                <w:bCs/>
                <w:szCs w:val="24"/>
              </w:rPr>
            </w:pPr>
            <w:proofErr w:type="spellStart"/>
            <w:r w:rsidRPr="00CD4993">
              <w:rPr>
                <w:rFonts w:ascii="Arial" w:hAnsi="Arial" w:cs="Arial"/>
                <w:b w:val="0"/>
                <w:bCs/>
                <w:szCs w:val="24"/>
              </w:rPr>
              <w:t>Sybr</w:t>
            </w:r>
            <w:proofErr w:type="spellEnd"/>
            <w:r w:rsidRPr="00CD4993">
              <w:rPr>
                <w:rFonts w:ascii="Arial" w:hAnsi="Arial" w:cs="Arial"/>
                <w:b w:val="0"/>
                <w:bCs/>
                <w:szCs w:val="24"/>
              </w:rPr>
              <w:t xml:space="preserve"> </w:t>
            </w:r>
            <w:proofErr w:type="spellStart"/>
            <w:r w:rsidRPr="00CD4993">
              <w:rPr>
                <w:rFonts w:ascii="Arial" w:hAnsi="Arial" w:cs="Arial"/>
                <w:b w:val="0"/>
                <w:bCs/>
                <w:szCs w:val="24"/>
              </w:rPr>
              <w:t>Green</w:t>
            </w:r>
            <w:proofErr w:type="spellEnd"/>
            <w:r w:rsidRPr="00CD4993">
              <w:rPr>
                <w:rFonts w:ascii="Arial" w:hAnsi="Arial" w:cs="Arial"/>
                <w:b w:val="0"/>
                <w:bCs/>
                <w:szCs w:val="24"/>
              </w:rPr>
              <w:t xml:space="preserve"> Master </w:t>
            </w:r>
            <w:proofErr w:type="spellStart"/>
            <w:r w:rsidRPr="00CD4993">
              <w:rPr>
                <w:rFonts w:ascii="Arial" w:hAnsi="Arial" w:cs="Arial"/>
                <w:b w:val="0"/>
                <w:bCs/>
                <w:szCs w:val="24"/>
              </w:rPr>
              <w:t>Mix</w:t>
            </w:r>
            <w:proofErr w:type="spellEnd"/>
          </w:p>
        </w:tc>
        <w:tc>
          <w:tcPr>
            <w:tcW w:w="1572" w:type="dxa"/>
          </w:tcPr>
          <w:p w:rsidR="00A04763" w:rsidRPr="00CD4993" w:rsidRDefault="00A04763" w:rsidP="00CD4993">
            <w:pPr>
              <w:pStyle w:val="1derecedenbalk"/>
              <w:spacing w:line="360" w:lineRule="auto"/>
              <w:rPr>
                <w:rFonts w:ascii="Arial" w:hAnsi="Arial" w:cs="Arial"/>
                <w:b w:val="0"/>
                <w:bCs/>
                <w:szCs w:val="24"/>
              </w:rPr>
            </w:pPr>
            <w:r w:rsidRPr="00CD4993">
              <w:rPr>
                <w:rFonts w:ascii="Arial" w:hAnsi="Arial" w:cs="Arial"/>
                <w:b w:val="0"/>
                <w:bCs/>
                <w:szCs w:val="24"/>
              </w:rPr>
              <w:t xml:space="preserve">10 </w:t>
            </w:r>
            <w:proofErr w:type="spellStart"/>
            <w:r w:rsidRPr="00CD4993">
              <w:rPr>
                <w:rFonts w:ascii="Arial" w:hAnsi="Arial" w:cs="Arial"/>
                <w:b w:val="0"/>
                <w:bCs/>
                <w:szCs w:val="24"/>
              </w:rPr>
              <w:t>ul</w:t>
            </w:r>
            <w:proofErr w:type="spellEnd"/>
          </w:p>
        </w:tc>
      </w:tr>
      <w:tr w:rsidR="00A04763" w:rsidRPr="00CD4993" w:rsidTr="00747FCC">
        <w:trPr>
          <w:trHeight w:val="275"/>
        </w:trPr>
        <w:tc>
          <w:tcPr>
            <w:tcW w:w="2327" w:type="dxa"/>
          </w:tcPr>
          <w:p w:rsidR="00A04763" w:rsidRPr="00CD4993" w:rsidRDefault="00A04763" w:rsidP="00CD4993">
            <w:pPr>
              <w:pStyle w:val="1derecedenbalk"/>
              <w:spacing w:line="360" w:lineRule="auto"/>
              <w:rPr>
                <w:rFonts w:ascii="Arial" w:hAnsi="Arial" w:cs="Arial"/>
                <w:b w:val="0"/>
                <w:bCs/>
                <w:szCs w:val="24"/>
              </w:rPr>
            </w:pPr>
            <w:proofErr w:type="spellStart"/>
            <w:r w:rsidRPr="00CD4993">
              <w:rPr>
                <w:rFonts w:ascii="Arial" w:hAnsi="Arial" w:cs="Arial"/>
                <w:b w:val="0"/>
                <w:bCs/>
                <w:szCs w:val="24"/>
              </w:rPr>
              <w:t>Primer</w:t>
            </w:r>
            <w:proofErr w:type="spellEnd"/>
            <w:r w:rsidRPr="00CD4993">
              <w:rPr>
                <w:rFonts w:ascii="Arial" w:hAnsi="Arial" w:cs="Arial"/>
                <w:b w:val="0"/>
                <w:bCs/>
                <w:szCs w:val="24"/>
              </w:rPr>
              <w:t xml:space="preserve"> F</w:t>
            </w:r>
          </w:p>
        </w:tc>
        <w:tc>
          <w:tcPr>
            <w:tcW w:w="1572" w:type="dxa"/>
          </w:tcPr>
          <w:p w:rsidR="00A04763" w:rsidRPr="00CD4993" w:rsidRDefault="00A04763" w:rsidP="00CD4993">
            <w:pPr>
              <w:pStyle w:val="1derecedenbalk"/>
              <w:spacing w:line="360" w:lineRule="auto"/>
              <w:rPr>
                <w:rFonts w:ascii="Arial" w:hAnsi="Arial" w:cs="Arial"/>
                <w:b w:val="0"/>
                <w:bCs/>
                <w:szCs w:val="24"/>
              </w:rPr>
            </w:pPr>
            <w:r w:rsidRPr="00CD4993">
              <w:rPr>
                <w:rFonts w:ascii="Arial" w:hAnsi="Arial" w:cs="Arial"/>
                <w:b w:val="0"/>
                <w:bCs/>
                <w:szCs w:val="24"/>
              </w:rPr>
              <w:t xml:space="preserve">0,5 </w:t>
            </w:r>
            <w:proofErr w:type="spellStart"/>
            <w:r w:rsidRPr="00CD4993">
              <w:rPr>
                <w:rFonts w:ascii="Arial" w:hAnsi="Arial" w:cs="Arial"/>
                <w:b w:val="0"/>
                <w:bCs/>
                <w:szCs w:val="24"/>
              </w:rPr>
              <w:t>ul</w:t>
            </w:r>
            <w:proofErr w:type="spellEnd"/>
          </w:p>
        </w:tc>
      </w:tr>
      <w:tr w:rsidR="00A04763" w:rsidRPr="00CD4993" w:rsidTr="00747FCC">
        <w:trPr>
          <w:trHeight w:val="275"/>
        </w:trPr>
        <w:tc>
          <w:tcPr>
            <w:tcW w:w="2327" w:type="dxa"/>
          </w:tcPr>
          <w:p w:rsidR="00A04763" w:rsidRPr="00CD4993" w:rsidRDefault="00A04763" w:rsidP="00CD4993">
            <w:pPr>
              <w:pStyle w:val="1derecedenbalk"/>
              <w:spacing w:line="360" w:lineRule="auto"/>
              <w:rPr>
                <w:rFonts w:ascii="Arial" w:hAnsi="Arial" w:cs="Arial"/>
                <w:b w:val="0"/>
                <w:bCs/>
                <w:szCs w:val="24"/>
              </w:rPr>
            </w:pPr>
            <w:proofErr w:type="spellStart"/>
            <w:r w:rsidRPr="00CD4993">
              <w:rPr>
                <w:rFonts w:ascii="Arial" w:hAnsi="Arial" w:cs="Arial"/>
                <w:b w:val="0"/>
                <w:bCs/>
                <w:szCs w:val="24"/>
              </w:rPr>
              <w:t>Primer</w:t>
            </w:r>
            <w:proofErr w:type="spellEnd"/>
            <w:r w:rsidRPr="00CD4993">
              <w:rPr>
                <w:rFonts w:ascii="Arial" w:hAnsi="Arial" w:cs="Arial"/>
                <w:b w:val="0"/>
                <w:bCs/>
                <w:szCs w:val="24"/>
              </w:rPr>
              <w:t xml:space="preserve"> R</w:t>
            </w:r>
          </w:p>
        </w:tc>
        <w:tc>
          <w:tcPr>
            <w:tcW w:w="1572" w:type="dxa"/>
          </w:tcPr>
          <w:p w:rsidR="00A04763" w:rsidRPr="00CD4993" w:rsidRDefault="00A04763" w:rsidP="00CD4993">
            <w:pPr>
              <w:pStyle w:val="1derecedenbalk"/>
              <w:spacing w:line="360" w:lineRule="auto"/>
              <w:rPr>
                <w:rFonts w:ascii="Arial" w:hAnsi="Arial" w:cs="Arial"/>
                <w:b w:val="0"/>
                <w:bCs/>
                <w:szCs w:val="24"/>
              </w:rPr>
            </w:pPr>
            <w:r w:rsidRPr="00CD4993">
              <w:rPr>
                <w:rFonts w:ascii="Arial" w:hAnsi="Arial" w:cs="Arial"/>
                <w:b w:val="0"/>
                <w:bCs/>
                <w:szCs w:val="24"/>
              </w:rPr>
              <w:t xml:space="preserve">0,5 </w:t>
            </w:r>
            <w:proofErr w:type="spellStart"/>
            <w:r w:rsidRPr="00CD4993">
              <w:rPr>
                <w:rFonts w:ascii="Arial" w:hAnsi="Arial" w:cs="Arial"/>
                <w:b w:val="0"/>
                <w:bCs/>
                <w:szCs w:val="24"/>
              </w:rPr>
              <w:t>ul</w:t>
            </w:r>
            <w:proofErr w:type="spellEnd"/>
          </w:p>
        </w:tc>
      </w:tr>
      <w:tr w:rsidR="00A04763" w:rsidRPr="00CD4993" w:rsidTr="00747FCC">
        <w:trPr>
          <w:trHeight w:val="295"/>
        </w:trPr>
        <w:tc>
          <w:tcPr>
            <w:tcW w:w="2327" w:type="dxa"/>
          </w:tcPr>
          <w:p w:rsidR="00A04763" w:rsidRPr="00CD4993" w:rsidRDefault="00A04763" w:rsidP="00CD4993">
            <w:pPr>
              <w:pStyle w:val="1derecedenbalk"/>
              <w:spacing w:line="360" w:lineRule="auto"/>
              <w:rPr>
                <w:rFonts w:ascii="Arial" w:hAnsi="Arial" w:cs="Arial"/>
                <w:b w:val="0"/>
                <w:bCs/>
                <w:szCs w:val="24"/>
              </w:rPr>
            </w:pPr>
            <w:proofErr w:type="gramStart"/>
            <w:r w:rsidRPr="00CD4993">
              <w:rPr>
                <w:rFonts w:ascii="Arial" w:hAnsi="Arial" w:cs="Arial"/>
                <w:b w:val="0"/>
                <w:bCs/>
                <w:szCs w:val="24"/>
              </w:rPr>
              <w:t>dH</w:t>
            </w:r>
            <w:proofErr w:type="gramEnd"/>
            <w:r w:rsidRPr="00CD4993">
              <w:rPr>
                <w:rFonts w:ascii="Arial" w:hAnsi="Arial" w:cs="Arial"/>
                <w:b w:val="0"/>
                <w:bCs/>
                <w:szCs w:val="24"/>
                <w:vertAlign w:val="subscript"/>
              </w:rPr>
              <w:t>2</w:t>
            </w:r>
            <w:r w:rsidRPr="00CD4993">
              <w:rPr>
                <w:rFonts w:ascii="Arial" w:hAnsi="Arial" w:cs="Arial"/>
                <w:b w:val="0"/>
                <w:bCs/>
                <w:szCs w:val="24"/>
              </w:rPr>
              <w:t>O</w:t>
            </w:r>
          </w:p>
        </w:tc>
        <w:tc>
          <w:tcPr>
            <w:tcW w:w="1572" w:type="dxa"/>
          </w:tcPr>
          <w:p w:rsidR="00A04763" w:rsidRPr="00CD4993" w:rsidRDefault="00A04763" w:rsidP="00CD4993">
            <w:pPr>
              <w:pStyle w:val="1derecedenbalk"/>
              <w:spacing w:line="360" w:lineRule="auto"/>
              <w:rPr>
                <w:rFonts w:ascii="Arial" w:hAnsi="Arial" w:cs="Arial"/>
                <w:b w:val="0"/>
                <w:bCs/>
                <w:szCs w:val="24"/>
              </w:rPr>
            </w:pPr>
            <w:r w:rsidRPr="00CD4993">
              <w:rPr>
                <w:rFonts w:ascii="Arial" w:hAnsi="Arial" w:cs="Arial"/>
                <w:b w:val="0"/>
                <w:bCs/>
                <w:szCs w:val="24"/>
              </w:rPr>
              <w:t xml:space="preserve">   5 </w:t>
            </w:r>
            <w:proofErr w:type="spellStart"/>
            <w:r w:rsidRPr="00CD4993">
              <w:rPr>
                <w:rFonts w:ascii="Arial" w:hAnsi="Arial" w:cs="Arial"/>
                <w:b w:val="0"/>
                <w:bCs/>
                <w:szCs w:val="24"/>
              </w:rPr>
              <w:t>ul</w:t>
            </w:r>
            <w:proofErr w:type="spellEnd"/>
          </w:p>
        </w:tc>
      </w:tr>
    </w:tbl>
    <w:p w:rsidR="00A04763" w:rsidRPr="00CD4993" w:rsidRDefault="00A04763" w:rsidP="00CD4993">
      <w:pPr>
        <w:spacing w:line="360" w:lineRule="auto"/>
        <w:rPr>
          <w:rFonts w:ascii="Arial" w:hAnsi="Arial" w:cs="Arial"/>
          <w:b/>
        </w:rPr>
      </w:pPr>
    </w:p>
    <w:p w:rsidR="00A04763" w:rsidRPr="00CD4993" w:rsidRDefault="00A04763" w:rsidP="00CD4993">
      <w:pPr>
        <w:spacing w:line="360" w:lineRule="auto"/>
        <w:jc w:val="both"/>
        <w:rPr>
          <w:rFonts w:ascii="Arial" w:hAnsi="Arial" w:cs="Arial"/>
        </w:rPr>
      </w:pPr>
      <w:r w:rsidRPr="00CD4993">
        <w:rPr>
          <w:rFonts w:ascii="Arial" w:hAnsi="Arial" w:cs="Arial"/>
        </w:rPr>
        <w:t xml:space="preserve">After distributing 16 </w:t>
      </w:r>
      <w:proofErr w:type="spellStart"/>
      <w:r w:rsidRPr="00CD4993">
        <w:rPr>
          <w:rFonts w:ascii="Arial" w:hAnsi="Arial" w:cs="Arial"/>
        </w:rPr>
        <w:t>ul</w:t>
      </w:r>
      <w:proofErr w:type="spellEnd"/>
      <w:r w:rsidRPr="00CD4993">
        <w:rPr>
          <w:rFonts w:ascii="Arial" w:hAnsi="Arial" w:cs="Arial"/>
        </w:rPr>
        <w:t xml:space="preserve"> of mixed plate into the wells, 4 </w:t>
      </w:r>
      <w:proofErr w:type="spellStart"/>
      <w:r w:rsidRPr="00CD4993">
        <w:rPr>
          <w:rFonts w:ascii="Arial" w:hAnsi="Arial" w:cs="Arial"/>
        </w:rPr>
        <w:t>ul</w:t>
      </w:r>
      <w:proofErr w:type="spellEnd"/>
      <w:r w:rsidRPr="00CD4993">
        <w:rPr>
          <w:rFonts w:ascii="Arial" w:hAnsi="Arial" w:cs="Arial"/>
        </w:rPr>
        <w:t xml:space="preserve"> of cDNA samples diluted at a ratio of 1:5 were added onto the musk. Then, the plate was covered with a transparent sealer. Air bubbles were eliminated by spinning and the PCR program given in </w:t>
      </w:r>
      <w:r w:rsidRPr="00CD4993">
        <w:rPr>
          <w:rFonts w:ascii="Arial" w:hAnsi="Arial" w:cs="Arial"/>
          <w:b/>
        </w:rPr>
        <w:t>Table 5</w:t>
      </w:r>
      <w:r w:rsidRPr="00CD4993">
        <w:rPr>
          <w:rFonts w:ascii="Arial" w:hAnsi="Arial" w:cs="Arial"/>
        </w:rPr>
        <w:t xml:space="preserve"> was run on the Roche Light Cycler LC 480 II device and Ct values ​​were determined. β-Actin was used as the House-Keeping gene. The CT values ​​obtained at the end of the PCR were normalized to Ct values ​​using the 2-ΔΔCt method.</w:t>
      </w:r>
    </w:p>
    <w:p w:rsidR="00A04763" w:rsidRPr="00CD4993" w:rsidRDefault="00A04763" w:rsidP="00CD4993">
      <w:pPr>
        <w:spacing w:line="360" w:lineRule="auto"/>
        <w:jc w:val="both"/>
        <w:rPr>
          <w:rFonts w:ascii="Arial" w:hAnsi="Arial" w:cs="Arial"/>
        </w:rPr>
      </w:pPr>
    </w:p>
    <w:p w:rsidR="00A04763" w:rsidRDefault="00A04763" w:rsidP="00CD4993">
      <w:pPr>
        <w:spacing w:line="360" w:lineRule="auto"/>
        <w:jc w:val="both"/>
        <w:rPr>
          <w:rFonts w:ascii="Arial" w:hAnsi="Arial" w:cs="Arial"/>
          <w:b/>
        </w:rPr>
      </w:pPr>
    </w:p>
    <w:p w:rsidR="00CD4993" w:rsidRDefault="00CD4993" w:rsidP="00CD4993">
      <w:pPr>
        <w:spacing w:line="360" w:lineRule="auto"/>
        <w:jc w:val="both"/>
        <w:rPr>
          <w:rFonts w:ascii="Arial" w:hAnsi="Arial" w:cs="Arial"/>
          <w:b/>
        </w:rPr>
      </w:pPr>
    </w:p>
    <w:p w:rsidR="00CD4993" w:rsidRDefault="00CD4993" w:rsidP="00CD4993">
      <w:pPr>
        <w:spacing w:line="360" w:lineRule="auto"/>
        <w:jc w:val="both"/>
        <w:rPr>
          <w:rFonts w:ascii="Arial" w:hAnsi="Arial" w:cs="Arial"/>
          <w:b/>
        </w:rPr>
      </w:pPr>
    </w:p>
    <w:p w:rsidR="00CD4993" w:rsidRPr="00CD4993" w:rsidRDefault="00CD4993" w:rsidP="00CD4993">
      <w:pPr>
        <w:spacing w:line="360" w:lineRule="auto"/>
        <w:jc w:val="both"/>
        <w:rPr>
          <w:rFonts w:ascii="Arial" w:hAnsi="Arial" w:cs="Arial"/>
          <w:b/>
        </w:rPr>
      </w:pPr>
      <w:bookmarkStart w:id="0" w:name="_GoBack"/>
      <w:bookmarkEnd w:id="0"/>
    </w:p>
    <w:p w:rsidR="00A04763" w:rsidRPr="00CD4993" w:rsidRDefault="00A04763" w:rsidP="00CD4993">
      <w:pPr>
        <w:spacing w:line="360" w:lineRule="auto"/>
        <w:jc w:val="both"/>
        <w:rPr>
          <w:rFonts w:ascii="Arial" w:hAnsi="Arial" w:cs="Arial"/>
          <w:b/>
        </w:rPr>
      </w:pPr>
    </w:p>
    <w:p w:rsidR="00A04763" w:rsidRPr="00CD4993" w:rsidRDefault="00A04763" w:rsidP="00CD4993">
      <w:pPr>
        <w:spacing w:line="360" w:lineRule="auto"/>
        <w:jc w:val="both"/>
        <w:rPr>
          <w:rFonts w:ascii="Arial" w:hAnsi="Arial" w:cs="Arial"/>
          <w:b/>
        </w:rPr>
      </w:pPr>
      <w:r w:rsidRPr="00CD4993">
        <w:rPr>
          <w:rFonts w:ascii="Arial" w:hAnsi="Arial" w:cs="Arial"/>
          <w:b/>
        </w:rPr>
        <w:lastRenderedPageBreak/>
        <w:t xml:space="preserve">Table 5. Roche </w:t>
      </w:r>
      <w:proofErr w:type="spellStart"/>
      <w:r w:rsidRPr="00CD4993">
        <w:rPr>
          <w:rFonts w:ascii="Arial" w:hAnsi="Arial" w:cs="Arial"/>
          <w:b/>
        </w:rPr>
        <w:t>Lightcycler</w:t>
      </w:r>
      <w:proofErr w:type="spellEnd"/>
      <w:r w:rsidRPr="00CD4993">
        <w:rPr>
          <w:rFonts w:ascii="Arial" w:hAnsi="Arial" w:cs="Arial"/>
          <w:b/>
        </w:rPr>
        <w:t xml:space="preserve"> LC480 II Real-Time PCR Program</w:t>
      </w:r>
    </w:p>
    <w:tbl>
      <w:tblPr>
        <w:tblStyle w:val="TableNormal"/>
        <w:tblW w:w="0" w:type="auto"/>
        <w:tblInd w:w="7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10"/>
        <w:gridCol w:w="747"/>
        <w:gridCol w:w="1947"/>
        <w:gridCol w:w="1844"/>
      </w:tblGrid>
      <w:tr w:rsidR="00A04763" w:rsidRPr="00CD4993" w:rsidTr="00747FCC">
        <w:trPr>
          <w:trHeight w:val="608"/>
        </w:trPr>
        <w:tc>
          <w:tcPr>
            <w:tcW w:w="2410" w:type="dxa"/>
          </w:tcPr>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Pre-incubation</w:t>
            </w:r>
          </w:p>
        </w:tc>
        <w:tc>
          <w:tcPr>
            <w:tcW w:w="747" w:type="dxa"/>
            <w:tcBorders>
              <w:right w:val="nil"/>
            </w:tcBorders>
          </w:tcPr>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 xml:space="preserve">95 </w:t>
            </w:r>
            <w:proofErr w:type="spellStart"/>
            <w:r w:rsidRPr="00CD4993">
              <w:rPr>
                <w:rFonts w:ascii="Arial" w:hAnsi="Arial" w:cs="Arial"/>
                <w:b w:val="0"/>
                <w:bCs/>
                <w:sz w:val="24"/>
                <w:szCs w:val="24"/>
                <w:vertAlign w:val="superscript"/>
              </w:rPr>
              <w:t>o</w:t>
            </w:r>
            <w:r w:rsidRPr="00CD4993">
              <w:rPr>
                <w:rFonts w:ascii="Arial" w:hAnsi="Arial" w:cs="Arial"/>
                <w:b w:val="0"/>
                <w:bCs/>
                <w:sz w:val="24"/>
                <w:szCs w:val="24"/>
              </w:rPr>
              <w:t>C</w:t>
            </w:r>
            <w:proofErr w:type="spellEnd"/>
          </w:p>
        </w:tc>
        <w:tc>
          <w:tcPr>
            <w:tcW w:w="1947" w:type="dxa"/>
            <w:tcBorders>
              <w:left w:val="nil"/>
            </w:tcBorders>
          </w:tcPr>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10</w:t>
            </w:r>
            <w:r w:rsidRPr="00CD4993">
              <w:rPr>
                <w:rFonts w:ascii="Arial" w:hAnsi="Arial" w:cs="Arial"/>
                <w:b w:val="0"/>
                <w:bCs/>
                <w:spacing w:val="-4"/>
                <w:sz w:val="24"/>
                <w:szCs w:val="24"/>
              </w:rPr>
              <w:t xml:space="preserve"> </w:t>
            </w:r>
            <w:r w:rsidRPr="00CD4993">
              <w:rPr>
                <w:rFonts w:ascii="Arial" w:hAnsi="Arial" w:cs="Arial"/>
                <w:b w:val="0"/>
                <w:bCs/>
                <w:sz w:val="24"/>
                <w:szCs w:val="24"/>
              </w:rPr>
              <w:t>min</w:t>
            </w:r>
          </w:p>
        </w:tc>
        <w:tc>
          <w:tcPr>
            <w:tcW w:w="1844" w:type="dxa"/>
          </w:tcPr>
          <w:p w:rsidR="00A04763" w:rsidRPr="00CD4993" w:rsidRDefault="00A04763" w:rsidP="00CD4993">
            <w:pPr>
              <w:pStyle w:val="1derecedenbalk"/>
              <w:spacing w:line="360" w:lineRule="auto"/>
              <w:rPr>
                <w:rFonts w:ascii="Arial" w:hAnsi="Arial" w:cs="Arial"/>
                <w:b w:val="0"/>
                <w:bCs/>
                <w:sz w:val="24"/>
                <w:szCs w:val="24"/>
              </w:rPr>
            </w:pPr>
          </w:p>
        </w:tc>
      </w:tr>
      <w:tr w:rsidR="00A04763" w:rsidRPr="00CD4993" w:rsidTr="00747FCC">
        <w:trPr>
          <w:trHeight w:val="436"/>
        </w:trPr>
        <w:tc>
          <w:tcPr>
            <w:tcW w:w="2410" w:type="dxa"/>
            <w:tcBorders>
              <w:bottom w:val="nil"/>
            </w:tcBorders>
          </w:tcPr>
          <w:p w:rsidR="00A04763" w:rsidRPr="00CD4993" w:rsidRDefault="00A04763" w:rsidP="00CD4993">
            <w:pPr>
              <w:pStyle w:val="1derecedenbalk"/>
              <w:spacing w:line="360" w:lineRule="auto"/>
              <w:rPr>
                <w:rFonts w:ascii="Arial" w:hAnsi="Arial" w:cs="Arial"/>
                <w:b w:val="0"/>
                <w:bCs/>
                <w:sz w:val="24"/>
                <w:szCs w:val="24"/>
              </w:rPr>
            </w:pPr>
          </w:p>
        </w:tc>
        <w:tc>
          <w:tcPr>
            <w:tcW w:w="747" w:type="dxa"/>
            <w:tcBorders>
              <w:bottom w:val="nil"/>
              <w:right w:val="nil"/>
            </w:tcBorders>
          </w:tcPr>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 xml:space="preserve">95 </w:t>
            </w:r>
            <w:proofErr w:type="spellStart"/>
            <w:r w:rsidRPr="00CD4993">
              <w:rPr>
                <w:rFonts w:ascii="Arial" w:hAnsi="Arial" w:cs="Arial"/>
                <w:b w:val="0"/>
                <w:bCs/>
                <w:sz w:val="24"/>
                <w:szCs w:val="24"/>
                <w:vertAlign w:val="superscript"/>
              </w:rPr>
              <w:t>o</w:t>
            </w:r>
            <w:r w:rsidRPr="00CD4993">
              <w:rPr>
                <w:rFonts w:ascii="Arial" w:hAnsi="Arial" w:cs="Arial"/>
                <w:b w:val="0"/>
                <w:bCs/>
                <w:sz w:val="24"/>
                <w:szCs w:val="24"/>
              </w:rPr>
              <w:t>C</w:t>
            </w:r>
            <w:proofErr w:type="spellEnd"/>
          </w:p>
        </w:tc>
        <w:tc>
          <w:tcPr>
            <w:tcW w:w="1947" w:type="dxa"/>
            <w:tcBorders>
              <w:left w:val="nil"/>
              <w:bottom w:val="nil"/>
            </w:tcBorders>
          </w:tcPr>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10</w:t>
            </w:r>
            <w:r w:rsidRPr="00CD4993">
              <w:rPr>
                <w:rFonts w:ascii="Arial" w:hAnsi="Arial" w:cs="Arial"/>
                <w:b w:val="0"/>
                <w:bCs/>
                <w:spacing w:val="-3"/>
                <w:sz w:val="24"/>
                <w:szCs w:val="24"/>
              </w:rPr>
              <w:t xml:space="preserve"> </w:t>
            </w:r>
            <w:r w:rsidRPr="00CD4993">
              <w:rPr>
                <w:rFonts w:ascii="Arial" w:hAnsi="Arial" w:cs="Arial"/>
                <w:b w:val="0"/>
                <w:bCs/>
                <w:sz w:val="24"/>
                <w:szCs w:val="24"/>
              </w:rPr>
              <w:t>sec</w:t>
            </w:r>
          </w:p>
        </w:tc>
        <w:tc>
          <w:tcPr>
            <w:tcW w:w="1844" w:type="dxa"/>
            <w:vMerge w:val="restart"/>
          </w:tcPr>
          <w:p w:rsidR="00A04763" w:rsidRPr="00CD4993" w:rsidRDefault="00A04763" w:rsidP="00CD4993">
            <w:pPr>
              <w:pStyle w:val="1derecedenbalk"/>
              <w:spacing w:line="360" w:lineRule="auto"/>
              <w:rPr>
                <w:rFonts w:ascii="Arial" w:hAnsi="Arial" w:cs="Arial"/>
                <w:b w:val="0"/>
                <w:bCs/>
                <w:sz w:val="24"/>
                <w:szCs w:val="24"/>
              </w:rPr>
            </w:pPr>
          </w:p>
          <w:p w:rsidR="00A04763" w:rsidRPr="00CD4993" w:rsidRDefault="00A04763" w:rsidP="00CD4993">
            <w:pPr>
              <w:pStyle w:val="1derecedenbalk"/>
              <w:spacing w:line="360" w:lineRule="auto"/>
              <w:rPr>
                <w:rFonts w:ascii="Arial" w:hAnsi="Arial" w:cs="Arial"/>
                <w:b w:val="0"/>
                <w:bCs/>
                <w:sz w:val="24"/>
                <w:szCs w:val="24"/>
              </w:rPr>
            </w:pPr>
          </w:p>
          <w:p w:rsidR="00A04763" w:rsidRPr="00CD4993" w:rsidRDefault="00A04763" w:rsidP="00CD4993">
            <w:pPr>
              <w:pStyle w:val="1derecedenbalk"/>
              <w:spacing w:line="360" w:lineRule="auto"/>
              <w:rPr>
                <w:rFonts w:ascii="Arial" w:hAnsi="Arial" w:cs="Arial"/>
                <w:b w:val="0"/>
                <w:bCs/>
                <w:sz w:val="24"/>
                <w:szCs w:val="24"/>
              </w:rPr>
            </w:pPr>
          </w:p>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45 cycle</w:t>
            </w:r>
          </w:p>
        </w:tc>
      </w:tr>
      <w:tr w:rsidR="00A04763" w:rsidRPr="00CD4993" w:rsidTr="00747FCC">
        <w:trPr>
          <w:trHeight w:val="621"/>
        </w:trPr>
        <w:tc>
          <w:tcPr>
            <w:tcW w:w="2410" w:type="dxa"/>
            <w:tcBorders>
              <w:top w:val="nil"/>
              <w:bottom w:val="nil"/>
            </w:tcBorders>
          </w:tcPr>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Amplification</w:t>
            </w:r>
          </w:p>
        </w:tc>
        <w:tc>
          <w:tcPr>
            <w:tcW w:w="747" w:type="dxa"/>
            <w:tcBorders>
              <w:top w:val="nil"/>
              <w:bottom w:val="nil"/>
              <w:right w:val="nil"/>
            </w:tcBorders>
          </w:tcPr>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60</w:t>
            </w:r>
            <w:r w:rsidRPr="00CD4993">
              <w:rPr>
                <w:rFonts w:ascii="Arial" w:hAnsi="Arial" w:cs="Arial"/>
                <w:b w:val="0"/>
                <w:bCs/>
                <w:spacing w:val="-3"/>
                <w:sz w:val="24"/>
                <w:szCs w:val="24"/>
              </w:rPr>
              <w:t xml:space="preserve"> </w:t>
            </w:r>
            <w:proofErr w:type="spellStart"/>
            <w:r w:rsidRPr="00CD4993">
              <w:rPr>
                <w:rFonts w:ascii="Arial" w:hAnsi="Arial" w:cs="Arial"/>
                <w:b w:val="0"/>
                <w:bCs/>
                <w:sz w:val="24"/>
                <w:szCs w:val="24"/>
                <w:vertAlign w:val="superscript"/>
              </w:rPr>
              <w:t>o</w:t>
            </w:r>
            <w:r w:rsidRPr="00CD4993">
              <w:rPr>
                <w:rFonts w:ascii="Arial" w:hAnsi="Arial" w:cs="Arial"/>
                <w:b w:val="0"/>
                <w:bCs/>
                <w:sz w:val="24"/>
                <w:szCs w:val="24"/>
              </w:rPr>
              <w:t>C</w:t>
            </w:r>
            <w:proofErr w:type="spellEnd"/>
          </w:p>
        </w:tc>
        <w:tc>
          <w:tcPr>
            <w:tcW w:w="1947" w:type="dxa"/>
            <w:tcBorders>
              <w:top w:val="nil"/>
              <w:left w:val="nil"/>
              <w:bottom w:val="nil"/>
            </w:tcBorders>
          </w:tcPr>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30</w:t>
            </w:r>
            <w:r w:rsidRPr="00CD4993">
              <w:rPr>
                <w:rFonts w:ascii="Arial" w:hAnsi="Arial" w:cs="Arial"/>
                <w:b w:val="0"/>
                <w:bCs/>
                <w:spacing w:val="-3"/>
                <w:sz w:val="24"/>
                <w:szCs w:val="24"/>
              </w:rPr>
              <w:t xml:space="preserve"> </w:t>
            </w:r>
            <w:r w:rsidRPr="00CD4993">
              <w:rPr>
                <w:rFonts w:ascii="Arial" w:hAnsi="Arial" w:cs="Arial"/>
                <w:b w:val="0"/>
                <w:bCs/>
                <w:sz w:val="24"/>
                <w:szCs w:val="24"/>
              </w:rPr>
              <w:t>sec</w:t>
            </w:r>
          </w:p>
        </w:tc>
        <w:tc>
          <w:tcPr>
            <w:tcW w:w="1844" w:type="dxa"/>
            <w:vMerge/>
            <w:tcBorders>
              <w:top w:val="nil"/>
            </w:tcBorders>
          </w:tcPr>
          <w:p w:rsidR="00A04763" w:rsidRPr="00CD4993" w:rsidRDefault="00A04763" w:rsidP="00CD4993">
            <w:pPr>
              <w:pStyle w:val="1derecedenbalk"/>
              <w:spacing w:line="360" w:lineRule="auto"/>
              <w:rPr>
                <w:rFonts w:ascii="Arial" w:hAnsi="Arial" w:cs="Arial"/>
                <w:b w:val="0"/>
                <w:bCs/>
                <w:sz w:val="24"/>
                <w:szCs w:val="24"/>
              </w:rPr>
            </w:pPr>
          </w:p>
        </w:tc>
      </w:tr>
      <w:tr w:rsidR="00A04763" w:rsidRPr="00CD4993" w:rsidTr="00747FCC">
        <w:trPr>
          <w:trHeight w:val="750"/>
        </w:trPr>
        <w:tc>
          <w:tcPr>
            <w:tcW w:w="2410" w:type="dxa"/>
            <w:tcBorders>
              <w:top w:val="nil"/>
            </w:tcBorders>
          </w:tcPr>
          <w:p w:rsidR="00A04763" w:rsidRPr="00CD4993" w:rsidRDefault="00A04763" w:rsidP="00CD4993">
            <w:pPr>
              <w:pStyle w:val="1derecedenbalk"/>
              <w:spacing w:line="360" w:lineRule="auto"/>
              <w:rPr>
                <w:rFonts w:ascii="Arial" w:hAnsi="Arial" w:cs="Arial"/>
                <w:b w:val="0"/>
                <w:bCs/>
                <w:sz w:val="24"/>
                <w:szCs w:val="24"/>
              </w:rPr>
            </w:pPr>
          </w:p>
        </w:tc>
        <w:tc>
          <w:tcPr>
            <w:tcW w:w="747" w:type="dxa"/>
            <w:tcBorders>
              <w:top w:val="nil"/>
              <w:right w:val="nil"/>
            </w:tcBorders>
          </w:tcPr>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72</w:t>
            </w:r>
            <w:r w:rsidRPr="00CD4993">
              <w:rPr>
                <w:rFonts w:ascii="Arial" w:hAnsi="Arial" w:cs="Arial"/>
                <w:b w:val="0"/>
                <w:bCs/>
                <w:sz w:val="24"/>
                <w:szCs w:val="24"/>
                <w:vertAlign w:val="superscript"/>
              </w:rPr>
              <w:t xml:space="preserve"> </w:t>
            </w:r>
            <w:proofErr w:type="spellStart"/>
            <w:r w:rsidRPr="00CD4993">
              <w:rPr>
                <w:rFonts w:ascii="Arial" w:hAnsi="Arial" w:cs="Arial"/>
                <w:b w:val="0"/>
                <w:bCs/>
                <w:sz w:val="24"/>
                <w:szCs w:val="24"/>
                <w:vertAlign w:val="superscript"/>
              </w:rPr>
              <w:t>o</w:t>
            </w:r>
            <w:r w:rsidRPr="00CD4993">
              <w:rPr>
                <w:rFonts w:ascii="Arial" w:hAnsi="Arial" w:cs="Arial"/>
                <w:b w:val="0"/>
                <w:bCs/>
                <w:sz w:val="24"/>
                <w:szCs w:val="24"/>
              </w:rPr>
              <w:t>C</w:t>
            </w:r>
            <w:proofErr w:type="spellEnd"/>
          </w:p>
        </w:tc>
        <w:tc>
          <w:tcPr>
            <w:tcW w:w="1947" w:type="dxa"/>
            <w:tcBorders>
              <w:top w:val="nil"/>
              <w:left w:val="nil"/>
            </w:tcBorders>
          </w:tcPr>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1</w:t>
            </w:r>
            <w:r w:rsidRPr="00CD4993">
              <w:rPr>
                <w:rFonts w:ascii="Arial" w:hAnsi="Arial" w:cs="Arial"/>
                <w:b w:val="0"/>
                <w:bCs/>
                <w:spacing w:val="-3"/>
                <w:sz w:val="24"/>
                <w:szCs w:val="24"/>
              </w:rPr>
              <w:t xml:space="preserve"> </w:t>
            </w:r>
            <w:r w:rsidRPr="00CD4993">
              <w:rPr>
                <w:rFonts w:ascii="Arial" w:hAnsi="Arial" w:cs="Arial"/>
                <w:b w:val="0"/>
                <w:bCs/>
                <w:sz w:val="24"/>
                <w:szCs w:val="24"/>
              </w:rPr>
              <w:t>sec</w:t>
            </w:r>
          </w:p>
        </w:tc>
        <w:tc>
          <w:tcPr>
            <w:tcW w:w="1844" w:type="dxa"/>
            <w:vMerge/>
            <w:tcBorders>
              <w:top w:val="nil"/>
            </w:tcBorders>
          </w:tcPr>
          <w:p w:rsidR="00A04763" w:rsidRPr="00CD4993" w:rsidRDefault="00A04763" w:rsidP="00CD4993">
            <w:pPr>
              <w:pStyle w:val="1derecedenbalk"/>
              <w:spacing w:line="360" w:lineRule="auto"/>
              <w:rPr>
                <w:rFonts w:ascii="Arial" w:hAnsi="Arial" w:cs="Arial"/>
                <w:b w:val="0"/>
                <w:bCs/>
                <w:sz w:val="24"/>
                <w:szCs w:val="24"/>
              </w:rPr>
            </w:pPr>
          </w:p>
        </w:tc>
      </w:tr>
      <w:tr w:rsidR="00A04763" w:rsidRPr="00CD4993" w:rsidTr="00747FCC">
        <w:trPr>
          <w:trHeight w:val="608"/>
        </w:trPr>
        <w:tc>
          <w:tcPr>
            <w:tcW w:w="2410" w:type="dxa"/>
          </w:tcPr>
          <w:p w:rsidR="00A04763" w:rsidRPr="00CD4993" w:rsidRDefault="00A04763" w:rsidP="00CD4993">
            <w:pPr>
              <w:pStyle w:val="1derecedenbalk"/>
              <w:spacing w:line="360" w:lineRule="auto"/>
              <w:rPr>
                <w:rFonts w:ascii="Arial" w:hAnsi="Arial" w:cs="Arial"/>
                <w:b w:val="0"/>
                <w:bCs/>
                <w:sz w:val="24"/>
                <w:szCs w:val="24"/>
              </w:rPr>
            </w:pPr>
          </w:p>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Cooling</w:t>
            </w:r>
          </w:p>
        </w:tc>
        <w:tc>
          <w:tcPr>
            <w:tcW w:w="747" w:type="dxa"/>
            <w:tcBorders>
              <w:right w:val="nil"/>
            </w:tcBorders>
          </w:tcPr>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40</w:t>
            </w:r>
            <w:r w:rsidRPr="00CD4993">
              <w:rPr>
                <w:rFonts w:ascii="Arial" w:hAnsi="Arial" w:cs="Arial"/>
                <w:b w:val="0"/>
                <w:bCs/>
                <w:sz w:val="24"/>
                <w:szCs w:val="24"/>
                <w:vertAlign w:val="superscript"/>
              </w:rPr>
              <w:t xml:space="preserve"> </w:t>
            </w:r>
            <w:proofErr w:type="spellStart"/>
            <w:r w:rsidRPr="00CD4993">
              <w:rPr>
                <w:rFonts w:ascii="Arial" w:hAnsi="Arial" w:cs="Arial"/>
                <w:b w:val="0"/>
                <w:bCs/>
                <w:sz w:val="24"/>
                <w:szCs w:val="24"/>
                <w:vertAlign w:val="superscript"/>
              </w:rPr>
              <w:t>o</w:t>
            </w:r>
            <w:r w:rsidRPr="00CD4993">
              <w:rPr>
                <w:rFonts w:ascii="Arial" w:hAnsi="Arial" w:cs="Arial"/>
                <w:b w:val="0"/>
                <w:bCs/>
                <w:sz w:val="24"/>
                <w:szCs w:val="24"/>
              </w:rPr>
              <w:t>C</w:t>
            </w:r>
            <w:proofErr w:type="spellEnd"/>
          </w:p>
        </w:tc>
        <w:tc>
          <w:tcPr>
            <w:tcW w:w="1947" w:type="dxa"/>
            <w:tcBorders>
              <w:left w:val="nil"/>
            </w:tcBorders>
          </w:tcPr>
          <w:p w:rsidR="00A04763" w:rsidRPr="00CD4993" w:rsidRDefault="00A04763" w:rsidP="00CD4993">
            <w:pPr>
              <w:pStyle w:val="1derecedenbalk"/>
              <w:spacing w:line="360" w:lineRule="auto"/>
              <w:rPr>
                <w:rFonts w:ascii="Arial" w:hAnsi="Arial" w:cs="Arial"/>
                <w:b w:val="0"/>
                <w:bCs/>
                <w:sz w:val="24"/>
                <w:szCs w:val="24"/>
              </w:rPr>
            </w:pPr>
            <w:r w:rsidRPr="00CD4993">
              <w:rPr>
                <w:rFonts w:ascii="Arial" w:hAnsi="Arial" w:cs="Arial"/>
                <w:b w:val="0"/>
                <w:bCs/>
                <w:sz w:val="24"/>
                <w:szCs w:val="24"/>
              </w:rPr>
              <w:t>30</w:t>
            </w:r>
            <w:r w:rsidRPr="00CD4993">
              <w:rPr>
                <w:rFonts w:ascii="Arial" w:hAnsi="Arial" w:cs="Arial"/>
                <w:b w:val="0"/>
                <w:bCs/>
                <w:spacing w:val="-3"/>
                <w:sz w:val="24"/>
                <w:szCs w:val="24"/>
              </w:rPr>
              <w:t xml:space="preserve"> </w:t>
            </w:r>
            <w:r w:rsidRPr="00CD4993">
              <w:rPr>
                <w:rFonts w:ascii="Arial" w:hAnsi="Arial" w:cs="Arial"/>
                <w:b w:val="0"/>
                <w:bCs/>
                <w:sz w:val="24"/>
                <w:szCs w:val="24"/>
              </w:rPr>
              <w:t>sec</w:t>
            </w:r>
          </w:p>
        </w:tc>
        <w:tc>
          <w:tcPr>
            <w:tcW w:w="1844" w:type="dxa"/>
          </w:tcPr>
          <w:p w:rsidR="00A04763" w:rsidRPr="00CD4993" w:rsidRDefault="00A04763" w:rsidP="00CD4993">
            <w:pPr>
              <w:pStyle w:val="1derecedenbalk"/>
              <w:spacing w:line="360" w:lineRule="auto"/>
              <w:rPr>
                <w:rFonts w:ascii="Arial" w:hAnsi="Arial" w:cs="Arial"/>
                <w:b w:val="0"/>
                <w:bCs/>
                <w:sz w:val="24"/>
                <w:szCs w:val="24"/>
              </w:rPr>
            </w:pPr>
          </w:p>
        </w:tc>
      </w:tr>
    </w:tbl>
    <w:p w:rsidR="00A04763" w:rsidRPr="00CD4993" w:rsidRDefault="00A04763" w:rsidP="00CD4993">
      <w:pPr>
        <w:spacing w:line="360" w:lineRule="auto"/>
        <w:jc w:val="both"/>
        <w:rPr>
          <w:rFonts w:ascii="Arial" w:hAnsi="Arial" w:cs="Arial"/>
          <w:b/>
        </w:rPr>
      </w:pPr>
    </w:p>
    <w:sectPr w:rsidR="00A04763" w:rsidRPr="00CD4993" w:rsidSect="001121F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928"/>
    <w:rsid w:val="000228C8"/>
    <w:rsid w:val="00043DAB"/>
    <w:rsid w:val="00057DBD"/>
    <w:rsid w:val="000633F5"/>
    <w:rsid w:val="00070561"/>
    <w:rsid w:val="000A0885"/>
    <w:rsid w:val="000A5373"/>
    <w:rsid w:val="000C6A54"/>
    <w:rsid w:val="00106B40"/>
    <w:rsid w:val="001121F4"/>
    <w:rsid w:val="00112722"/>
    <w:rsid w:val="001231EC"/>
    <w:rsid w:val="001360B1"/>
    <w:rsid w:val="0014565F"/>
    <w:rsid w:val="001516F3"/>
    <w:rsid w:val="0015516D"/>
    <w:rsid w:val="00160535"/>
    <w:rsid w:val="00167E64"/>
    <w:rsid w:val="00170547"/>
    <w:rsid w:val="0019073C"/>
    <w:rsid w:val="0019736D"/>
    <w:rsid w:val="001973AF"/>
    <w:rsid w:val="001A1B86"/>
    <w:rsid w:val="001A449B"/>
    <w:rsid w:val="001D0257"/>
    <w:rsid w:val="001E05E4"/>
    <w:rsid w:val="001E2113"/>
    <w:rsid w:val="002119D9"/>
    <w:rsid w:val="00221AEF"/>
    <w:rsid w:val="00226FFF"/>
    <w:rsid w:val="00237B7F"/>
    <w:rsid w:val="002469E0"/>
    <w:rsid w:val="00254170"/>
    <w:rsid w:val="00270CDD"/>
    <w:rsid w:val="002714F8"/>
    <w:rsid w:val="002717C5"/>
    <w:rsid w:val="00291161"/>
    <w:rsid w:val="00291C55"/>
    <w:rsid w:val="00295AF0"/>
    <w:rsid w:val="002A611A"/>
    <w:rsid w:val="002C2735"/>
    <w:rsid w:val="002C7CDC"/>
    <w:rsid w:val="002D4738"/>
    <w:rsid w:val="002F00C9"/>
    <w:rsid w:val="002F118A"/>
    <w:rsid w:val="00306D9C"/>
    <w:rsid w:val="003077A3"/>
    <w:rsid w:val="00311B89"/>
    <w:rsid w:val="00316220"/>
    <w:rsid w:val="00321096"/>
    <w:rsid w:val="003240EB"/>
    <w:rsid w:val="00324AF7"/>
    <w:rsid w:val="00336C77"/>
    <w:rsid w:val="00343A43"/>
    <w:rsid w:val="0035793F"/>
    <w:rsid w:val="00364E3D"/>
    <w:rsid w:val="003714C2"/>
    <w:rsid w:val="0037229C"/>
    <w:rsid w:val="003819C4"/>
    <w:rsid w:val="00385EC3"/>
    <w:rsid w:val="00391944"/>
    <w:rsid w:val="00394B45"/>
    <w:rsid w:val="003968D0"/>
    <w:rsid w:val="003A441E"/>
    <w:rsid w:val="003B1947"/>
    <w:rsid w:val="003B20C6"/>
    <w:rsid w:val="003B37B8"/>
    <w:rsid w:val="003C069E"/>
    <w:rsid w:val="003E37DC"/>
    <w:rsid w:val="003E4FD5"/>
    <w:rsid w:val="00400807"/>
    <w:rsid w:val="004049F7"/>
    <w:rsid w:val="00406E1D"/>
    <w:rsid w:val="00410888"/>
    <w:rsid w:val="00421F34"/>
    <w:rsid w:val="004353F0"/>
    <w:rsid w:val="0046413C"/>
    <w:rsid w:val="00476277"/>
    <w:rsid w:val="00476A71"/>
    <w:rsid w:val="004A590F"/>
    <w:rsid w:val="004C619B"/>
    <w:rsid w:val="004C64D8"/>
    <w:rsid w:val="004D2DF6"/>
    <w:rsid w:val="004D3E80"/>
    <w:rsid w:val="00542318"/>
    <w:rsid w:val="005560BA"/>
    <w:rsid w:val="00557D96"/>
    <w:rsid w:val="0056067F"/>
    <w:rsid w:val="00576323"/>
    <w:rsid w:val="00580FAE"/>
    <w:rsid w:val="00583E5D"/>
    <w:rsid w:val="00584C84"/>
    <w:rsid w:val="00586C48"/>
    <w:rsid w:val="00591C7A"/>
    <w:rsid w:val="005930A3"/>
    <w:rsid w:val="005B5071"/>
    <w:rsid w:val="005C4A70"/>
    <w:rsid w:val="005C5B77"/>
    <w:rsid w:val="005D57A7"/>
    <w:rsid w:val="005E23B7"/>
    <w:rsid w:val="005E3408"/>
    <w:rsid w:val="005E4AD7"/>
    <w:rsid w:val="005E5717"/>
    <w:rsid w:val="005F120E"/>
    <w:rsid w:val="00611A00"/>
    <w:rsid w:val="00624928"/>
    <w:rsid w:val="0062615C"/>
    <w:rsid w:val="00627F41"/>
    <w:rsid w:val="006366BB"/>
    <w:rsid w:val="006371A4"/>
    <w:rsid w:val="00642549"/>
    <w:rsid w:val="00642977"/>
    <w:rsid w:val="0065262B"/>
    <w:rsid w:val="00664035"/>
    <w:rsid w:val="0066522D"/>
    <w:rsid w:val="006778BF"/>
    <w:rsid w:val="006B2094"/>
    <w:rsid w:val="006C0C3D"/>
    <w:rsid w:val="006D309D"/>
    <w:rsid w:val="006D41D3"/>
    <w:rsid w:val="006E00FE"/>
    <w:rsid w:val="006E0C89"/>
    <w:rsid w:val="006F1CFF"/>
    <w:rsid w:val="00713A87"/>
    <w:rsid w:val="0074119B"/>
    <w:rsid w:val="007475C2"/>
    <w:rsid w:val="00753625"/>
    <w:rsid w:val="00755689"/>
    <w:rsid w:val="007647C9"/>
    <w:rsid w:val="00766C89"/>
    <w:rsid w:val="00780941"/>
    <w:rsid w:val="007F3333"/>
    <w:rsid w:val="007F3900"/>
    <w:rsid w:val="008020FF"/>
    <w:rsid w:val="008079ED"/>
    <w:rsid w:val="008115B4"/>
    <w:rsid w:val="0081246A"/>
    <w:rsid w:val="00814A9E"/>
    <w:rsid w:val="00821DC0"/>
    <w:rsid w:val="008412E0"/>
    <w:rsid w:val="00843105"/>
    <w:rsid w:val="008435F8"/>
    <w:rsid w:val="00846E27"/>
    <w:rsid w:val="0085291A"/>
    <w:rsid w:val="00855AB1"/>
    <w:rsid w:val="008723F8"/>
    <w:rsid w:val="0087352D"/>
    <w:rsid w:val="008949F2"/>
    <w:rsid w:val="008953AE"/>
    <w:rsid w:val="00895865"/>
    <w:rsid w:val="0089635C"/>
    <w:rsid w:val="008D3225"/>
    <w:rsid w:val="008D755D"/>
    <w:rsid w:val="008E4B6E"/>
    <w:rsid w:val="008E7066"/>
    <w:rsid w:val="008F381C"/>
    <w:rsid w:val="009120AB"/>
    <w:rsid w:val="009142C6"/>
    <w:rsid w:val="00917DAA"/>
    <w:rsid w:val="009233F6"/>
    <w:rsid w:val="009427C7"/>
    <w:rsid w:val="00950015"/>
    <w:rsid w:val="00951A2C"/>
    <w:rsid w:val="009529F3"/>
    <w:rsid w:val="009675B4"/>
    <w:rsid w:val="00974025"/>
    <w:rsid w:val="00990C26"/>
    <w:rsid w:val="009F5635"/>
    <w:rsid w:val="00A04763"/>
    <w:rsid w:val="00A1209B"/>
    <w:rsid w:val="00A30D4B"/>
    <w:rsid w:val="00A6586F"/>
    <w:rsid w:val="00A75C4A"/>
    <w:rsid w:val="00A9505F"/>
    <w:rsid w:val="00AA0791"/>
    <w:rsid w:val="00AA4AD3"/>
    <w:rsid w:val="00AB1015"/>
    <w:rsid w:val="00AB2450"/>
    <w:rsid w:val="00AE4E85"/>
    <w:rsid w:val="00AF6B43"/>
    <w:rsid w:val="00B01FB2"/>
    <w:rsid w:val="00B1511C"/>
    <w:rsid w:val="00B31D39"/>
    <w:rsid w:val="00B35B97"/>
    <w:rsid w:val="00B41D86"/>
    <w:rsid w:val="00B42792"/>
    <w:rsid w:val="00B47C1E"/>
    <w:rsid w:val="00B65E8B"/>
    <w:rsid w:val="00B76BAD"/>
    <w:rsid w:val="00B8096A"/>
    <w:rsid w:val="00B8538E"/>
    <w:rsid w:val="00B95984"/>
    <w:rsid w:val="00BA7684"/>
    <w:rsid w:val="00BE4AF8"/>
    <w:rsid w:val="00BE7256"/>
    <w:rsid w:val="00BF6D7D"/>
    <w:rsid w:val="00C0654F"/>
    <w:rsid w:val="00C11AA6"/>
    <w:rsid w:val="00C1669E"/>
    <w:rsid w:val="00C2625B"/>
    <w:rsid w:val="00C2751D"/>
    <w:rsid w:val="00C3653F"/>
    <w:rsid w:val="00C44209"/>
    <w:rsid w:val="00C453D2"/>
    <w:rsid w:val="00C52159"/>
    <w:rsid w:val="00C5457E"/>
    <w:rsid w:val="00C56E9B"/>
    <w:rsid w:val="00C66930"/>
    <w:rsid w:val="00C7253E"/>
    <w:rsid w:val="00C73A0D"/>
    <w:rsid w:val="00C74CEE"/>
    <w:rsid w:val="00C80622"/>
    <w:rsid w:val="00C87C6F"/>
    <w:rsid w:val="00C968A4"/>
    <w:rsid w:val="00CD4993"/>
    <w:rsid w:val="00CD6356"/>
    <w:rsid w:val="00CE13FD"/>
    <w:rsid w:val="00CE2758"/>
    <w:rsid w:val="00CF16E2"/>
    <w:rsid w:val="00CF39C2"/>
    <w:rsid w:val="00D1171F"/>
    <w:rsid w:val="00D257C4"/>
    <w:rsid w:val="00D35035"/>
    <w:rsid w:val="00D47A28"/>
    <w:rsid w:val="00D5610E"/>
    <w:rsid w:val="00D5750A"/>
    <w:rsid w:val="00D57F6A"/>
    <w:rsid w:val="00D63904"/>
    <w:rsid w:val="00D741C0"/>
    <w:rsid w:val="00D83D1A"/>
    <w:rsid w:val="00D860B8"/>
    <w:rsid w:val="00D8651D"/>
    <w:rsid w:val="00D86D4D"/>
    <w:rsid w:val="00D93C8B"/>
    <w:rsid w:val="00D95C94"/>
    <w:rsid w:val="00DC00FA"/>
    <w:rsid w:val="00DC06E5"/>
    <w:rsid w:val="00DC3191"/>
    <w:rsid w:val="00DD3B4B"/>
    <w:rsid w:val="00E039CF"/>
    <w:rsid w:val="00E05DC2"/>
    <w:rsid w:val="00E2054E"/>
    <w:rsid w:val="00E2104C"/>
    <w:rsid w:val="00E233DD"/>
    <w:rsid w:val="00E32190"/>
    <w:rsid w:val="00E35BA0"/>
    <w:rsid w:val="00E67E5D"/>
    <w:rsid w:val="00E77C43"/>
    <w:rsid w:val="00E77DB1"/>
    <w:rsid w:val="00E84C3C"/>
    <w:rsid w:val="00E90037"/>
    <w:rsid w:val="00E92C54"/>
    <w:rsid w:val="00EA00F2"/>
    <w:rsid w:val="00EA59CB"/>
    <w:rsid w:val="00EC05A5"/>
    <w:rsid w:val="00EC60F4"/>
    <w:rsid w:val="00EC670F"/>
    <w:rsid w:val="00ED2284"/>
    <w:rsid w:val="00ED6CB6"/>
    <w:rsid w:val="00ED7A39"/>
    <w:rsid w:val="00F0713B"/>
    <w:rsid w:val="00F103C1"/>
    <w:rsid w:val="00F126EC"/>
    <w:rsid w:val="00F14CEA"/>
    <w:rsid w:val="00F3286A"/>
    <w:rsid w:val="00F34695"/>
    <w:rsid w:val="00F35A13"/>
    <w:rsid w:val="00F524F2"/>
    <w:rsid w:val="00F52754"/>
    <w:rsid w:val="00F54992"/>
    <w:rsid w:val="00F57B18"/>
    <w:rsid w:val="00F63057"/>
    <w:rsid w:val="00F65335"/>
    <w:rsid w:val="00F678FE"/>
    <w:rsid w:val="00F67FA9"/>
    <w:rsid w:val="00F74531"/>
    <w:rsid w:val="00F765DC"/>
    <w:rsid w:val="00F771A8"/>
    <w:rsid w:val="00F77F22"/>
    <w:rsid w:val="00F92ACF"/>
    <w:rsid w:val="00FB14C7"/>
    <w:rsid w:val="00FB6F68"/>
    <w:rsid w:val="00FE7C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098B6D1"/>
  <w15:chartTrackingRefBased/>
  <w15:docId w15:val="{B2C75E23-E518-C84C-B8BE-B2BD12801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Alt başlık 8"/>
    <w:basedOn w:val="Normal"/>
    <w:link w:val="ListeParagrafChar"/>
    <w:uiPriority w:val="34"/>
    <w:qFormat/>
    <w:rsid w:val="008949F2"/>
    <w:pPr>
      <w:spacing w:after="160" w:line="259" w:lineRule="auto"/>
      <w:ind w:left="720"/>
      <w:contextualSpacing/>
    </w:pPr>
    <w:rPr>
      <w:sz w:val="22"/>
      <w:szCs w:val="22"/>
      <w:lang w:val="tr-TR"/>
    </w:rPr>
  </w:style>
  <w:style w:type="character" w:customStyle="1" w:styleId="ListeParagrafChar">
    <w:name w:val="Liste Paragraf Char"/>
    <w:aliases w:val="Alt başlık 8 Char"/>
    <w:basedOn w:val="VarsaylanParagrafYazTipi"/>
    <w:link w:val="ListeParagraf"/>
    <w:uiPriority w:val="1"/>
    <w:rsid w:val="008949F2"/>
    <w:rPr>
      <w:sz w:val="22"/>
      <w:szCs w:val="22"/>
    </w:rPr>
  </w:style>
  <w:style w:type="table" w:customStyle="1" w:styleId="ListeTablo21">
    <w:name w:val="Liste Tablo 21"/>
    <w:basedOn w:val="NormalTablo"/>
    <w:uiPriority w:val="47"/>
    <w:rsid w:val="008949F2"/>
    <w:rPr>
      <w:sz w:val="22"/>
      <w:szCs w:val="2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7Renkli1">
    <w:name w:val="Kılavuz Tablo 7 Renkli1"/>
    <w:basedOn w:val="NormalTablo"/>
    <w:uiPriority w:val="52"/>
    <w:rsid w:val="00E77C43"/>
    <w:rPr>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1derecedenbalk">
    <w:name w:val="1.dereceden başlık"/>
    <w:next w:val="Normal"/>
    <w:qFormat/>
    <w:rsid w:val="00A04763"/>
    <w:rPr>
      <w:rFonts w:ascii="Times New Roman" w:eastAsia="Calibri" w:hAnsi="Times New Roman" w:cs="Calibri"/>
      <w:b/>
      <w:szCs w:val="22"/>
    </w:rPr>
  </w:style>
  <w:style w:type="table" w:customStyle="1" w:styleId="TableNormal">
    <w:name w:val="Table Normal"/>
    <w:uiPriority w:val="2"/>
    <w:semiHidden/>
    <w:unhideWhenUsed/>
    <w:qFormat/>
    <w:rsid w:val="00A04763"/>
    <w:pPr>
      <w:widowControl w:val="0"/>
      <w:autoSpaceDE w:val="0"/>
      <w:autoSpaceDN w:val="0"/>
    </w:pPr>
    <w:rPr>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611</Words>
  <Characters>3489</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2025-03-19T07:10:00Z</dcterms:created>
  <dcterms:modified xsi:type="dcterms:W3CDTF">2025-04-10T13:34:00Z</dcterms:modified>
</cp:coreProperties>
</file>