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C7" w:rsidRPr="00F13CC7" w:rsidRDefault="00F13CC7" w:rsidP="00F13CC7">
      <w:pPr>
        <w:rPr>
          <w:b/>
        </w:rPr>
      </w:pPr>
      <w:proofErr w:type="spellStart"/>
      <w:r w:rsidRPr="00F13CC7">
        <w:rPr>
          <w:b/>
        </w:rPr>
        <w:t>References</w:t>
      </w:r>
      <w:proofErr w:type="spellEnd"/>
    </w:p>
    <w:p w:rsidR="00F13CC7" w:rsidRDefault="00F13CC7" w:rsidP="00F13CC7">
      <w:pPr>
        <w:rPr>
          <w:lang w:val="en-US"/>
        </w:rPr>
      </w:pPr>
      <w:proofErr w:type="spellStart"/>
      <w:r>
        <w:t>Bailis</w:t>
      </w:r>
      <w:proofErr w:type="spellEnd"/>
      <w:r>
        <w:t xml:space="preserve">, R., </w:t>
      </w:r>
      <w:proofErr w:type="spellStart"/>
      <w:r>
        <w:t>Ezzati</w:t>
      </w:r>
      <w:proofErr w:type="spellEnd"/>
      <w:r>
        <w:t xml:space="preserve">, M., &amp; Kammen, D. M. (2003). </w:t>
      </w:r>
      <w:r w:rsidRPr="00F13CC7">
        <w:rPr>
          <w:lang w:val="en-US"/>
        </w:rPr>
        <w:t xml:space="preserve">Greenhouse gas implications of household energy technology in Kenya. </w:t>
      </w:r>
      <w:r w:rsidRPr="00F13CC7">
        <w:rPr>
          <w:i/>
          <w:iCs/>
          <w:lang w:val="en-US"/>
        </w:rPr>
        <w:t>Environmental Science &amp; Technology</w:t>
      </w:r>
      <w:r w:rsidRPr="00F13CC7">
        <w:rPr>
          <w:lang w:val="en-US"/>
        </w:rPr>
        <w:t xml:space="preserve">, </w:t>
      </w:r>
      <w:r w:rsidRPr="00F13CC7">
        <w:rPr>
          <w:i/>
          <w:iCs/>
          <w:lang w:val="en-US"/>
        </w:rPr>
        <w:t>37</w:t>
      </w:r>
      <w:r w:rsidRPr="00F13CC7">
        <w:rPr>
          <w:lang w:val="en-US"/>
        </w:rPr>
        <w:t xml:space="preserve">(10), 2051–2059. </w:t>
      </w:r>
      <w:proofErr w:type="gramStart"/>
      <w:r w:rsidRPr="00F13CC7">
        <w:rPr>
          <w:lang w:val="en-US"/>
        </w:rPr>
        <w:t>doi:</w:t>
      </w:r>
      <w:proofErr w:type="gramEnd"/>
      <w:r w:rsidRPr="00F13CC7">
        <w:rPr>
          <w:lang w:val="en-US"/>
        </w:rPr>
        <w:t>10.1021/es026058q</w:t>
      </w:r>
    </w:p>
    <w:p w:rsidR="00F13CC7" w:rsidRDefault="00F13CC7" w:rsidP="00F13CC7">
      <w:pPr>
        <w:rPr>
          <w:lang w:val="en-US"/>
        </w:rPr>
      </w:pPr>
      <w:r w:rsidRPr="00F13CC7">
        <w:rPr>
          <w:lang w:val="en-US"/>
        </w:rPr>
        <w:t xml:space="preserve">Bond, T. C., Streets, D. G., </w:t>
      </w:r>
      <w:proofErr w:type="spellStart"/>
      <w:r w:rsidRPr="00F13CC7">
        <w:rPr>
          <w:lang w:val="en-US"/>
        </w:rPr>
        <w:t>Yarber</w:t>
      </w:r>
      <w:proofErr w:type="spellEnd"/>
      <w:r w:rsidRPr="00F13CC7">
        <w:rPr>
          <w:lang w:val="en-US"/>
        </w:rPr>
        <w:t xml:space="preserve">, K. F., Nelson, S. M., Woo, J.-H., &amp; </w:t>
      </w:r>
      <w:proofErr w:type="spellStart"/>
      <w:r w:rsidRPr="00F13CC7">
        <w:rPr>
          <w:lang w:val="en-US"/>
        </w:rPr>
        <w:t>Klimont</w:t>
      </w:r>
      <w:proofErr w:type="spellEnd"/>
      <w:r w:rsidRPr="00F13CC7">
        <w:rPr>
          <w:lang w:val="en-US"/>
        </w:rPr>
        <w:t xml:space="preserve">, Z. (2004). A technology-based global inventory of black and organic carbon emissions from combustion. </w:t>
      </w:r>
      <w:r w:rsidRPr="00DF3B60">
        <w:rPr>
          <w:i/>
          <w:iCs/>
          <w:lang w:val="en-US"/>
        </w:rPr>
        <w:t>Journal of Geophysical Research</w:t>
      </w:r>
      <w:r w:rsidRPr="00DF3B60">
        <w:rPr>
          <w:lang w:val="en-US"/>
        </w:rPr>
        <w:t xml:space="preserve">, </w:t>
      </w:r>
      <w:r w:rsidRPr="00DF3B60">
        <w:rPr>
          <w:i/>
          <w:iCs/>
          <w:lang w:val="en-US"/>
        </w:rPr>
        <w:t>109</w:t>
      </w:r>
      <w:r w:rsidRPr="00DF3B60">
        <w:rPr>
          <w:lang w:val="en-US"/>
        </w:rPr>
        <w:t>(D14203), 1–43. doi:10.1029/2003JD003697</w:t>
      </w:r>
    </w:p>
    <w:p w:rsidR="005201B0" w:rsidRPr="00DF3B60" w:rsidRDefault="00F13CC7" w:rsidP="00F13CC7">
      <w:pPr>
        <w:rPr>
          <w:lang w:val="en-US"/>
        </w:rPr>
      </w:pPr>
      <w:r w:rsidRPr="00F13CC7">
        <w:rPr>
          <w:lang w:val="en-US"/>
        </w:rPr>
        <w:t xml:space="preserve">Bond, T. C., Doherty, S. J., Fahey, D. W., Forster, P. M., Berntsen, T., </w:t>
      </w:r>
      <w:proofErr w:type="spellStart"/>
      <w:r w:rsidRPr="00F13CC7">
        <w:rPr>
          <w:lang w:val="en-US"/>
        </w:rPr>
        <w:t>DeAngelo</w:t>
      </w:r>
      <w:proofErr w:type="spellEnd"/>
      <w:r w:rsidRPr="00F13CC7">
        <w:rPr>
          <w:lang w:val="en-US"/>
        </w:rPr>
        <w:t xml:space="preserve">, B. J.,. . . </w:t>
      </w:r>
      <w:proofErr w:type="spellStart"/>
      <w:r w:rsidRPr="00F13CC7">
        <w:rPr>
          <w:lang w:val="en-US"/>
        </w:rPr>
        <w:t>Zender</w:t>
      </w:r>
      <w:proofErr w:type="spellEnd"/>
      <w:r w:rsidRPr="00F13CC7">
        <w:rPr>
          <w:lang w:val="en-US"/>
        </w:rPr>
        <w:t xml:space="preserve">, C. S. (2013). Bounding the role of black carbon in the climate system: A scientific assessment. </w:t>
      </w:r>
      <w:r w:rsidRPr="00DF3B60">
        <w:rPr>
          <w:i/>
          <w:iCs/>
          <w:lang w:val="en-US"/>
        </w:rPr>
        <w:t>Journal of Geophysical Research: Atmospheres</w:t>
      </w:r>
      <w:r w:rsidRPr="00DF3B60">
        <w:rPr>
          <w:lang w:val="en-US"/>
        </w:rPr>
        <w:t xml:space="preserve">, </w:t>
      </w:r>
      <w:r w:rsidRPr="00DF3B60">
        <w:rPr>
          <w:i/>
          <w:iCs/>
          <w:lang w:val="en-US"/>
        </w:rPr>
        <w:t>118</w:t>
      </w:r>
      <w:r w:rsidRPr="00DF3B60">
        <w:rPr>
          <w:lang w:val="en-US"/>
        </w:rPr>
        <w:t>(11), 5380–5552. doi:10.1002/jgrd.50171</w:t>
      </w:r>
    </w:p>
    <w:p w:rsidR="00F13CC7" w:rsidRPr="00DF3B60" w:rsidRDefault="00F13CC7" w:rsidP="00F13CC7">
      <w:pPr>
        <w:rPr>
          <w:lang w:val="en-US"/>
        </w:rPr>
      </w:pPr>
      <w:r w:rsidRPr="00DF3B60">
        <w:rPr>
          <w:lang w:val="en-US"/>
        </w:rPr>
        <w:t xml:space="preserve">Bond, T. C., Zarzycki, C., Flanner, M. G., &amp; Koch, D. M. (2011). </w:t>
      </w:r>
      <w:r w:rsidRPr="00F13CC7">
        <w:rPr>
          <w:lang w:val="en-US"/>
        </w:rPr>
        <w:t xml:space="preserve">Quantifying immediate radiative forcing by black carbon and organic matter with the Specific Forcing Pulse. </w:t>
      </w:r>
      <w:r w:rsidRPr="00DF3B60">
        <w:rPr>
          <w:i/>
          <w:iCs/>
          <w:lang w:val="en-US"/>
        </w:rPr>
        <w:t>Atmospheric Chemistry and Physics</w:t>
      </w:r>
      <w:r w:rsidRPr="00DF3B60">
        <w:rPr>
          <w:lang w:val="en-US"/>
        </w:rPr>
        <w:t xml:space="preserve">, </w:t>
      </w:r>
      <w:r w:rsidRPr="00DF3B60">
        <w:rPr>
          <w:i/>
          <w:iCs/>
          <w:lang w:val="en-US"/>
        </w:rPr>
        <w:t>11</w:t>
      </w:r>
      <w:r w:rsidRPr="00DF3B60">
        <w:rPr>
          <w:lang w:val="en-US"/>
        </w:rPr>
        <w:t>(4), 1505–1525. doi:10.5194/acp-11-1505-2011</w:t>
      </w:r>
    </w:p>
    <w:p w:rsidR="00F13CC7" w:rsidRPr="00F13CC7" w:rsidRDefault="00F13CC7" w:rsidP="00F13CC7">
      <w:pPr>
        <w:rPr>
          <w:lang w:val="en-US"/>
        </w:rPr>
      </w:pPr>
      <w:proofErr w:type="spellStart"/>
      <w:r w:rsidRPr="00F13CC7">
        <w:rPr>
          <w:lang w:val="en-US"/>
        </w:rPr>
        <w:t>Drigo</w:t>
      </w:r>
      <w:proofErr w:type="spellEnd"/>
      <w:r w:rsidRPr="00F13CC7">
        <w:rPr>
          <w:lang w:val="en-US"/>
        </w:rPr>
        <w:t xml:space="preserve">, R., </w:t>
      </w:r>
      <w:proofErr w:type="spellStart"/>
      <w:r w:rsidRPr="00F13CC7">
        <w:rPr>
          <w:lang w:val="en-US"/>
        </w:rPr>
        <w:t>Bailis</w:t>
      </w:r>
      <w:proofErr w:type="spellEnd"/>
      <w:r w:rsidRPr="00F13CC7">
        <w:rPr>
          <w:lang w:val="en-US"/>
        </w:rPr>
        <w:t xml:space="preserve">, R., </w:t>
      </w:r>
      <w:proofErr w:type="spellStart"/>
      <w:r w:rsidRPr="00F13CC7">
        <w:rPr>
          <w:lang w:val="en-US"/>
        </w:rPr>
        <w:t>Ghilardi</w:t>
      </w:r>
      <w:proofErr w:type="spellEnd"/>
      <w:r w:rsidRPr="00F13CC7">
        <w:rPr>
          <w:lang w:val="en-US"/>
        </w:rPr>
        <w:t xml:space="preserve">, A., &amp; </w:t>
      </w:r>
      <w:proofErr w:type="spellStart"/>
      <w:r w:rsidRPr="00F13CC7">
        <w:rPr>
          <w:lang w:val="en-US"/>
        </w:rPr>
        <w:t>Masera</w:t>
      </w:r>
      <w:proofErr w:type="spellEnd"/>
      <w:r w:rsidRPr="00F13CC7">
        <w:rPr>
          <w:lang w:val="en-US"/>
        </w:rPr>
        <w:t xml:space="preserve">, O. (2015). </w:t>
      </w:r>
      <w:r w:rsidRPr="00F13CC7">
        <w:rPr>
          <w:i/>
          <w:iCs/>
          <w:lang w:val="en-US"/>
        </w:rPr>
        <w:t xml:space="preserve">WISDOM Kenya: Analysis of </w:t>
      </w:r>
      <w:proofErr w:type="spellStart"/>
      <w:r w:rsidRPr="00F13CC7">
        <w:rPr>
          <w:i/>
          <w:iCs/>
          <w:lang w:val="en-US"/>
        </w:rPr>
        <w:t>woodfuel</w:t>
      </w:r>
      <w:proofErr w:type="spellEnd"/>
      <w:r w:rsidRPr="00F13CC7">
        <w:rPr>
          <w:i/>
          <w:iCs/>
          <w:lang w:val="en-US"/>
        </w:rPr>
        <w:t xml:space="preserve"> supply, demand and sustainability in Kenya</w:t>
      </w:r>
      <w:r w:rsidRPr="00F13CC7">
        <w:rPr>
          <w:lang w:val="en-US"/>
        </w:rPr>
        <w:t>. Tier 2 Report. GACC Yale-UNAM Project "Geospatial Analysis and Modeling of Non-Renewable Biomass: WISDOM and beyond". Retrieved from http://www.wisdomprojects.net/pdf?file=WISDOM_Kenya_report_Drigo_et_al_June2015.pdf</w:t>
      </w:r>
    </w:p>
    <w:p w:rsidR="00F13CC7" w:rsidRPr="00DF3B60" w:rsidRDefault="00F13CC7" w:rsidP="00F13CC7">
      <w:pPr>
        <w:rPr>
          <w:lang w:val="en-US"/>
        </w:rPr>
      </w:pPr>
      <w:proofErr w:type="spellStart"/>
      <w:r w:rsidRPr="00F13CC7">
        <w:rPr>
          <w:lang w:val="en-US"/>
        </w:rPr>
        <w:t>Fuglestvedt</w:t>
      </w:r>
      <w:proofErr w:type="spellEnd"/>
      <w:r w:rsidRPr="00F13CC7">
        <w:rPr>
          <w:lang w:val="en-US"/>
        </w:rPr>
        <w:t xml:space="preserve">, J. S., Shine, K. P., Berntsen, T., Cook, J., Lee, D. S., </w:t>
      </w:r>
      <w:proofErr w:type="spellStart"/>
      <w:r w:rsidRPr="00F13CC7">
        <w:rPr>
          <w:lang w:val="en-US"/>
        </w:rPr>
        <w:t>Stenke</w:t>
      </w:r>
      <w:proofErr w:type="spellEnd"/>
      <w:r w:rsidRPr="00F13CC7">
        <w:rPr>
          <w:lang w:val="en-US"/>
        </w:rPr>
        <w:t>, A.</w:t>
      </w:r>
      <w:proofErr w:type="gramStart"/>
      <w:r w:rsidRPr="00F13CC7">
        <w:rPr>
          <w:lang w:val="en-US"/>
        </w:rPr>
        <w:t>,. . .</w:t>
      </w:r>
      <w:proofErr w:type="gramEnd"/>
      <w:r w:rsidRPr="00F13CC7">
        <w:rPr>
          <w:lang w:val="en-US"/>
        </w:rPr>
        <w:t xml:space="preserve"> </w:t>
      </w:r>
      <w:proofErr w:type="spellStart"/>
      <w:r w:rsidRPr="00F13CC7">
        <w:rPr>
          <w:lang w:val="en-US"/>
        </w:rPr>
        <w:t>Waitz</w:t>
      </w:r>
      <w:proofErr w:type="spellEnd"/>
      <w:r w:rsidRPr="00F13CC7">
        <w:rPr>
          <w:lang w:val="en-US"/>
        </w:rPr>
        <w:t xml:space="preserve">, I. A. (2010). Transport impacts on atmosphere and climate: Metrics. </w:t>
      </w:r>
      <w:r w:rsidRPr="00DF3B60">
        <w:rPr>
          <w:i/>
          <w:iCs/>
          <w:lang w:val="en-US"/>
        </w:rPr>
        <w:t>Atmospheric Environment</w:t>
      </w:r>
      <w:r w:rsidRPr="00DF3B60">
        <w:rPr>
          <w:lang w:val="en-US"/>
        </w:rPr>
        <w:t xml:space="preserve">, </w:t>
      </w:r>
      <w:r w:rsidRPr="00DF3B60">
        <w:rPr>
          <w:i/>
          <w:iCs/>
          <w:lang w:val="en-US"/>
        </w:rPr>
        <w:t>44</w:t>
      </w:r>
      <w:r w:rsidRPr="00DF3B60">
        <w:rPr>
          <w:lang w:val="en-US"/>
        </w:rPr>
        <w:t>(37), 4648–4677. doi:10.1016/j.atmosenv.2009.04.044</w:t>
      </w:r>
    </w:p>
    <w:p w:rsidR="00F13CC7" w:rsidRDefault="00F13CC7" w:rsidP="00F13CC7">
      <w:pPr>
        <w:rPr>
          <w:lang w:val="en-US"/>
        </w:rPr>
      </w:pPr>
      <w:r w:rsidRPr="00F13CC7">
        <w:rPr>
          <w:lang w:val="en-US"/>
        </w:rPr>
        <w:t xml:space="preserve">IPCC. (2013). </w:t>
      </w:r>
      <w:r w:rsidRPr="00F13CC7">
        <w:rPr>
          <w:i/>
          <w:iCs/>
          <w:lang w:val="en-US"/>
        </w:rPr>
        <w:t>Climate change 2013: The physical science basis</w:t>
      </w:r>
      <w:r w:rsidRPr="00F13CC7">
        <w:rPr>
          <w:lang w:val="en-US"/>
        </w:rPr>
        <w:t xml:space="preserve">. Contribution of working group I to the Fifth Assessment Report of the Intergovernmental Panel on Climate Change. Cambridge and New York: Cambridge University Press. Retrieved from </w:t>
      </w:r>
      <w:r w:rsidR="00DF3B60">
        <w:fldChar w:fldCharType="begin"/>
      </w:r>
      <w:r w:rsidR="00DF3B60" w:rsidRPr="00DF3B60">
        <w:rPr>
          <w:lang w:val="en-US"/>
        </w:rPr>
        <w:instrText xml:space="preserve"> HYPERLINK "http://www.ipcc.ch/pdf/assessment-report/ar5/wg1/WG1AR5_ALL_FINAL.pdf" </w:instrText>
      </w:r>
      <w:r w:rsidR="00DF3B60">
        <w:fldChar w:fldCharType="separate"/>
      </w:r>
      <w:r w:rsidRPr="00B94A67">
        <w:rPr>
          <w:rStyle w:val="Hyperlink"/>
          <w:lang w:val="en-US"/>
        </w:rPr>
        <w:t>http://www.ipcc.ch/pdf/assessment-report/ar5/wg1/WG1AR5_ALL_FINAL.pdf</w:t>
      </w:r>
      <w:r w:rsidR="00DF3B60">
        <w:rPr>
          <w:rStyle w:val="Hyperlink"/>
          <w:lang w:val="en-US"/>
        </w:rPr>
        <w:fldChar w:fldCharType="end"/>
      </w:r>
    </w:p>
    <w:p w:rsidR="00F13CC7" w:rsidRDefault="00F13CC7" w:rsidP="00F13CC7">
      <w:pPr>
        <w:rPr>
          <w:lang w:val="en-US"/>
        </w:rPr>
      </w:pPr>
      <w:r w:rsidRPr="00F13CC7">
        <w:rPr>
          <w:lang w:val="en-US"/>
        </w:rPr>
        <w:t xml:space="preserve">Jain, R. (1999). Fuelwood characteristics of selected indigenous tree species from central India. </w:t>
      </w:r>
      <w:r w:rsidRPr="00DF3B60">
        <w:rPr>
          <w:i/>
          <w:iCs/>
          <w:lang w:val="en-US"/>
        </w:rPr>
        <w:t>Bioresource Technology</w:t>
      </w:r>
      <w:r w:rsidRPr="00DF3B60">
        <w:rPr>
          <w:lang w:val="en-US"/>
        </w:rPr>
        <w:t xml:space="preserve">, </w:t>
      </w:r>
      <w:r w:rsidRPr="00DF3B60">
        <w:rPr>
          <w:i/>
          <w:iCs/>
          <w:lang w:val="en-US"/>
        </w:rPr>
        <w:t>68</w:t>
      </w:r>
      <w:r w:rsidRPr="00DF3B60">
        <w:rPr>
          <w:lang w:val="en-US"/>
        </w:rPr>
        <w:t>(3), 305–308. doi:10.1016/S0960-8524(98)00173-4</w:t>
      </w:r>
    </w:p>
    <w:p w:rsidR="00F13CC7" w:rsidRPr="00DF3B60" w:rsidRDefault="00F13CC7" w:rsidP="00F13CC7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F13CC7">
        <w:rPr>
          <w:rFonts w:asciiTheme="minorHAnsi" w:hAnsiTheme="minorHAnsi" w:cstheme="minorHAnsi"/>
          <w:sz w:val="22"/>
          <w:szCs w:val="22"/>
          <w:lang w:val="en-US"/>
        </w:rPr>
        <w:t>Kituyi</w:t>
      </w:r>
      <w:proofErr w:type="spellEnd"/>
      <w:r w:rsidRPr="00F13CC7">
        <w:rPr>
          <w:rFonts w:asciiTheme="minorHAnsi" w:hAnsiTheme="minorHAnsi" w:cstheme="minorHAnsi"/>
          <w:sz w:val="22"/>
          <w:szCs w:val="22"/>
          <w:lang w:val="en-US"/>
        </w:rPr>
        <w:t xml:space="preserve">, E., </w:t>
      </w:r>
      <w:proofErr w:type="spellStart"/>
      <w:r w:rsidRPr="00F13CC7">
        <w:rPr>
          <w:rFonts w:asciiTheme="minorHAnsi" w:hAnsiTheme="minorHAnsi" w:cstheme="minorHAnsi"/>
          <w:sz w:val="22"/>
          <w:szCs w:val="22"/>
          <w:lang w:val="en-US"/>
        </w:rPr>
        <w:t>Marufu</w:t>
      </w:r>
      <w:proofErr w:type="spellEnd"/>
      <w:r w:rsidRPr="00F13CC7">
        <w:rPr>
          <w:rFonts w:asciiTheme="minorHAnsi" w:hAnsiTheme="minorHAnsi" w:cstheme="minorHAnsi"/>
          <w:sz w:val="22"/>
          <w:szCs w:val="22"/>
          <w:lang w:val="en-US"/>
        </w:rPr>
        <w:t xml:space="preserve">, L., Huber, B., </w:t>
      </w:r>
      <w:proofErr w:type="spellStart"/>
      <w:r w:rsidRPr="00F13CC7">
        <w:rPr>
          <w:rFonts w:asciiTheme="minorHAnsi" w:hAnsiTheme="minorHAnsi" w:cstheme="minorHAnsi"/>
          <w:sz w:val="22"/>
          <w:szCs w:val="22"/>
          <w:lang w:val="en-US"/>
        </w:rPr>
        <w:t>Wandiga</w:t>
      </w:r>
      <w:proofErr w:type="spellEnd"/>
      <w:r w:rsidRPr="00F13CC7">
        <w:rPr>
          <w:rFonts w:asciiTheme="minorHAnsi" w:hAnsiTheme="minorHAnsi" w:cstheme="minorHAnsi"/>
          <w:sz w:val="22"/>
          <w:szCs w:val="22"/>
          <w:lang w:val="en-US"/>
        </w:rPr>
        <w:t xml:space="preserve">, S., O. </w:t>
      </w:r>
      <w:proofErr w:type="spellStart"/>
      <w:r w:rsidRPr="00F13CC7">
        <w:rPr>
          <w:rFonts w:asciiTheme="minorHAnsi" w:hAnsiTheme="minorHAnsi" w:cstheme="minorHAnsi"/>
          <w:sz w:val="22"/>
          <w:szCs w:val="22"/>
          <w:lang w:val="en-US"/>
        </w:rPr>
        <w:t>Jumba</w:t>
      </w:r>
      <w:proofErr w:type="spellEnd"/>
      <w:r w:rsidRPr="00F13CC7">
        <w:rPr>
          <w:rFonts w:asciiTheme="minorHAnsi" w:hAnsiTheme="minorHAnsi" w:cstheme="minorHAnsi"/>
          <w:sz w:val="22"/>
          <w:szCs w:val="22"/>
          <w:lang w:val="en-US"/>
        </w:rPr>
        <w:t xml:space="preserve">, I., O. </w:t>
      </w:r>
      <w:proofErr w:type="spellStart"/>
      <w:r w:rsidRPr="00F13CC7">
        <w:rPr>
          <w:rFonts w:asciiTheme="minorHAnsi" w:hAnsiTheme="minorHAnsi" w:cstheme="minorHAnsi"/>
          <w:sz w:val="22"/>
          <w:szCs w:val="22"/>
          <w:lang w:val="en-US"/>
        </w:rPr>
        <w:t>Andreae</w:t>
      </w:r>
      <w:proofErr w:type="spellEnd"/>
      <w:r w:rsidRPr="00F13CC7">
        <w:rPr>
          <w:rFonts w:asciiTheme="minorHAnsi" w:hAnsiTheme="minorHAnsi" w:cstheme="minorHAnsi"/>
          <w:sz w:val="22"/>
          <w:szCs w:val="22"/>
          <w:lang w:val="en-US"/>
        </w:rPr>
        <w:t xml:space="preserve">, M., &amp; </w:t>
      </w:r>
      <w:proofErr w:type="spellStart"/>
      <w:r w:rsidRPr="00F13CC7">
        <w:rPr>
          <w:rFonts w:asciiTheme="minorHAnsi" w:hAnsiTheme="minorHAnsi" w:cstheme="minorHAnsi"/>
          <w:sz w:val="22"/>
          <w:szCs w:val="22"/>
          <w:lang w:val="en-US"/>
        </w:rPr>
        <w:t>Helas</w:t>
      </w:r>
      <w:proofErr w:type="spellEnd"/>
      <w:r w:rsidRPr="00F13CC7">
        <w:rPr>
          <w:rFonts w:asciiTheme="minorHAnsi" w:hAnsiTheme="minorHAnsi" w:cstheme="minorHAnsi"/>
          <w:sz w:val="22"/>
          <w:szCs w:val="22"/>
          <w:lang w:val="en-US"/>
        </w:rPr>
        <w:t xml:space="preserve">, G. (2001a). Biofuel consumption rates and patterns in Kenya. </w:t>
      </w:r>
      <w:r w:rsidRPr="00DF3B60">
        <w:rPr>
          <w:rFonts w:asciiTheme="minorHAnsi" w:hAnsiTheme="minorHAnsi" w:cstheme="minorHAnsi"/>
          <w:i/>
          <w:iCs/>
          <w:sz w:val="22"/>
          <w:szCs w:val="22"/>
          <w:lang w:val="en-US"/>
        </w:rPr>
        <w:t>Biomass and Bioenergy</w:t>
      </w:r>
      <w:r w:rsidRPr="00DF3B60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DF3B60">
        <w:rPr>
          <w:rFonts w:asciiTheme="minorHAnsi" w:hAnsiTheme="minorHAnsi" w:cstheme="minorHAnsi"/>
          <w:i/>
          <w:iCs/>
          <w:sz w:val="22"/>
          <w:szCs w:val="22"/>
          <w:lang w:val="en-US"/>
        </w:rPr>
        <w:t>20</w:t>
      </w:r>
      <w:r w:rsidRPr="00DF3B60">
        <w:rPr>
          <w:rFonts w:asciiTheme="minorHAnsi" w:hAnsiTheme="minorHAnsi" w:cstheme="minorHAnsi"/>
          <w:sz w:val="22"/>
          <w:szCs w:val="22"/>
          <w:lang w:val="en-US"/>
        </w:rPr>
        <w:t xml:space="preserve">(2), 83–99. doi:10.1016/S0961-9534(00)00072-6 </w:t>
      </w:r>
    </w:p>
    <w:p w:rsidR="00F13CC7" w:rsidRPr="00DF3B60" w:rsidRDefault="00F13CC7" w:rsidP="00F13CC7">
      <w:pPr>
        <w:pStyle w:val="Default"/>
        <w:rPr>
          <w:sz w:val="22"/>
          <w:szCs w:val="22"/>
          <w:lang w:val="en-US"/>
        </w:rPr>
      </w:pPr>
    </w:p>
    <w:p w:rsidR="00F13CC7" w:rsidRDefault="00F13CC7" w:rsidP="00F13CC7">
      <w:pPr>
        <w:rPr>
          <w:lang w:val="en-US"/>
        </w:rPr>
      </w:pPr>
      <w:proofErr w:type="spellStart"/>
      <w:r>
        <w:t>Kituyi</w:t>
      </w:r>
      <w:proofErr w:type="spellEnd"/>
      <w:r>
        <w:t xml:space="preserve">, E., </w:t>
      </w:r>
      <w:proofErr w:type="spellStart"/>
      <w:r>
        <w:t>Marufu</w:t>
      </w:r>
      <w:proofErr w:type="spellEnd"/>
      <w:r>
        <w:t xml:space="preserve">, L., </w:t>
      </w:r>
      <w:proofErr w:type="spellStart"/>
      <w:r>
        <w:t>Wandiga</w:t>
      </w:r>
      <w:proofErr w:type="spellEnd"/>
      <w:r>
        <w:t xml:space="preserve">, S., O. </w:t>
      </w:r>
      <w:proofErr w:type="spellStart"/>
      <w:r>
        <w:t>Jumba</w:t>
      </w:r>
      <w:proofErr w:type="spellEnd"/>
      <w:r>
        <w:t xml:space="preserve">, I., O. </w:t>
      </w:r>
      <w:proofErr w:type="spellStart"/>
      <w:r>
        <w:t>Andreae</w:t>
      </w:r>
      <w:proofErr w:type="spellEnd"/>
      <w:r>
        <w:t xml:space="preserve">, M., &amp; Helas, G. (2001b). </w:t>
      </w:r>
      <w:r w:rsidRPr="00F13CC7">
        <w:rPr>
          <w:lang w:val="en-US"/>
        </w:rPr>
        <w:t xml:space="preserve">Biofuel availability and domestic use patterns in Kenya. </w:t>
      </w:r>
      <w:r w:rsidRPr="00F13CC7">
        <w:rPr>
          <w:i/>
          <w:iCs/>
          <w:lang w:val="en-US"/>
        </w:rPr>
        <w:t>Biomass and Bioenergy</w:t>
      </w:r>
      <w:r w:rsidRPr="00F13CC7">
        <w:rPr>
          <w:lang w:val="en-US"/>
        </w:rPr>
        <w:t xml:space="preserve">, </w:t>
      </w:r>
      <w:r w:rsidRPr="00F13CC7">
        <w:rPr>
          <w:i/>
          <w:iCs/>
          <w:lang w:val="en-US"/>
        </w:rPr>
        <w:t>20</w:t>
      </w:r>
      <w:r w:rsidRPr="00F13CC7">
        <w:rPr>
          <w:lang w:val="en-US"/>
        </w:rPr>
        <w:t xml:space="preserve">(2), 71–82. </w:t>
      </w:r>
      <w:proofErr w:type="gramStart"/>
      <w:r w:rsidRPr="00F13CC7">
        <w:rPr>
          <w:lang w:val="en-US"/>
        </w:rPr>
        <w:t>doi:</w:t>
      </w:r>
      <w:proofErr w:type="gramEnd"/>
      <w:r w:rsidRPr="00F13CC7">
        <w:rPr>
          <w:lang w:val="en-US"/>
        </w:rPr>
        <w:t>10.1016/S0961-9534(00)00071-4</w:t>
      </w:r>
    </w:p>
    <w:p w:rsidR="00F13CC7" w:rsidRDefault="00F13CC7" w:rsidP="00F13CC7">
      <w:pPr>
        <w:rPr>
          <w:lang w:val="en-US"/>
        </w:rPr>
      </w:pPr>
      <w:proofErr w:type="spellStart"/>
      <w:r w:rsidRPr="00F13CC7">
        <w:rPr>
          <w:lang w:val="en-US"/>
        </w:rPr>
        <w:t>MacCarty</w:t>
      </w:r>
      <w:proofErr w:type="spellEnd"/>
      <w:r w:rsidRPr="00F13CC7">
        <w:rPr>
          <w:lang w:val="en-US"/>
        </w:rPr>
        <w:t xml:space="preserve">, N., Ogle, D., Still, D., Bond, T., &amp; </w:t>
      </w:r>
      <w:proofErr w:type="spellStart"/>
      <w:r w:rsidRPr="00F13CC7">
        <w:rPr>
          <w:lang w:val="en-US"/>
        </w:rPr>
        <w:t>Roden</w:t>
      </w:r>
      <w:proofErr w:type="spellEnd"/>
      <w:r w:rsidRPr="00F13CC7">
        <w:rPr>
          <w:lang w:val="en-US"/>
        </w:rPr>
        <w:t xml:space="preserve">, C. (2008). A laboratory comparison of the global warming impact of five major types of biomass cooking stoves. </w:t>
      </w:r>
      <w:r w:rsidRPr="00F13CC7">
        <w:rPr>
          <w:i/>
          <w:iCs/>
          <w:lang w:val="en-US"/>
        </w:rPr>
        <w:t>Energy for Sustainable Development</w:t>
      </w:r>
      <w:r w:rsidRPr="00F13CC7">
        <w:rPr>
          <w:lang w:val="en-US"/>
        </w:rPr>
        <w:t xml:space="preserve">, </w:t>
      </w:r>
      <w:r w:rsidRPr="00F13CC7">
        <w:rPr>
          <w:i/>
          <w:iCs/>
          <w:lang w:val="en-US"/>
        </w:rPr>
        <w:t>12</w:t>
      </w:r>
      <w:r w:rsidRPr="00F13CC7">
        <w:rPr>
          <w:lang w:val="en-US"/>
        </w:rPr>
        <w:t xml:space="preserve">(2), 56–65. </w:t>
      </w:r>
      <w:proofErr w:type="gramStart"/>
      <w:r w:rsidRPr="00F13CC7">
        <w:rPr>
          <w:lang w:val="en-US"/>
        </w:rPr>
        <w:t>doi:</w:t>
      </w:r>
      <w:proofErr w:type="gramEnd"/>
      <w:r w:rsidRPr="00F13CC7">
        <w:rPr>
          <w:lang w:val="en-US"/>
        </w:rPr>
        <w:t>10.1016/S0973-0826(08)60429-9</w:t>
      </w:r>
    </w:p>
    <w:p w:rsidR="00F13CC7" w:rsidRDefault="00F13CC7" w:rsidP="00F13CC7">
      <w:pPr>
        <w:rPr>
          <w:lang w:val="en-US"/>
        </w:rPr>
      </w:pPr>
      <w:r w:rsidRPr="00F13CC7">
        <w:rPr>
          <w:lang w:val="en-US"/>
        </w:rPr>
        <w:t xml:space="preserve">Njenga, M., </w:t>
      </w:r>
      <w:proofErr w:type="spellStart"/>
      <w:r w:rsidRPr="00F13CC7">
        <w:rPr>
          <w:lang w:val="en-US"/>
        </w:rPr>
        <w:t>Iiyama</w:t>
      </w:r>
      <w:proofErr w:type="spellEnd"/>
      <w:r w:rsidRPr="00F13CC7">
        <w:rPr>
          <w:lang w:val="en-US"/>
        </w:rPr>
        <w:t xml:space="preserve">, M., </w:t>
      </w:r>
      <w:proofErr w:type="spellStart"/>
      <w:r w:rsidRPr="00F13CC7">
        <w:rPr>
          <w:lang w:val="en-US"/>
        </w:rPr>
        <w:t>Jamnadass</w:t>
      </w:r>
      <w:proofErr w:type="spellEnd"/>
      <w:r w:rsidRPr="00F13CC7">
        <w:rPr>
          <w:lang w:val="en-US"/>
        </w:rPr>
        <w:t xml:space="preserve">, R., </w:t>
      </w:r>
      <w:proofErr w:type="spellStart"/>
      <w:r w:rsidRPr="00F13CC7">
        <w:rPr>
          <w:lang w:val="en-US"/>
        </w:rPr>
        <w:t>Helander</w:t>
      </w:r>
      <w:proofErr w:type="spellEnd"/>
      <w:r w:rsidRPr="00F13CC7">
        <w:rPr>
          <w:lang w:val="en-US"/>
        </w:rPr>
        <w:t>, H., Larsson, L., Leeuw, J. de</w:t>
      </w:r>
      <w:proofErr w:type="gramStart"/>
      <w:r w:rsidRPr="00F13CC7">
        <w:rPr>
          <w:lang w:val="en-US"/>
        </w:rPr>
        <w:t>,. . .</w:t>
      </w:r>
      <w:proofErr w:type="gramEnd"/>
      <w:r w:rsidRPr="00F13CC7">
        <w:rPr>
          <w:lang w:val="en-US"/>
        </w:rPr>
        <w:t xml:space="preserve"> Sundberg, C. (2016). Gasifier as a cleaner cooking system in rural Kenya. </w:t>
      </w:r>
      <w:r w:rsidRPr="00F13CC7">
        <w:rPr>
          <w:i/>
          <w:iCs/>
          <w:lang w:val="en-US"/>
        </w:rPr>
        <w:t>Journal of Cleaner Production</w:t>
      </w:r>
      <w:r w:rsidRPr="00F13CC7">
        <w:rPr>
          <w:lang w:val="en-US"/>
        </w:rPr>
        <w:t xml:space="preserve">, </w:t>
      </w:r>
      <w:r w:rsidRPr="00F13CC7">
        <w:rPr>
          <w:i/>
          <w:iCs/>
          <w:lang w:val="en-US"/>
        </w:rPr>
        <w:t>121</w:t>
      </w:r>
      <w:r w:rsidRPr="00F13CC7">
        <w:rPr>
          <w:lang w:val="en-US"/>
        </w:rPr>
        <w:t>, 208–217.</w:t>
      </w:r>
    </w:p>
    <w:p w:rsidR="00F13CC7" w:rsidRPr="00DF3B60" w:rsidRDefault="00F13CC7" w:rsidP="00F13CC7">
      <w:pPr>
        <w:rPr>
          <w:lang w:val="en-US"/>
        </w:rPr>
      </w:pPr>
      <w:proofErr w:type="spellStart"/>
      <w:r w:rsidRPr="00F13CC7">
        <w:rPr>
          <w:lang w:val="en-US"/>
        </w:rPr>
        <w:lastRenderedPageBreak/>
        <w:t>Pennise</w:t>
      </w:r>
      <w:proofErr w:type="spellEnd"/>
      <w:r w:rsidRPr="00F13CC7">
        <w:rPr>
          <w:lang w:val="en-US"/>
        </w:rPr>
        <w:t xml:space="preserve">, D. M., Smith, K. R., </w:t>
      </w:r>
      <w:proofErr w:type="spellStart"/>
      <w:r w:rsidRPr="00F13CC7">
        <w:rPr>
          <w:lang w:val="en-US"/>
        </w:rPr>
        <w:t>Kithinji</w:t>
      </w:r>
      <w:proofErr w:type="spellEnd"/>
      <w:r w:rsidRPr="00F13CC7">
        <w:rPr>
          <w:lang w:val="en-US"/>
        </w:rPr>
        <w:t xml:space="preserve">, J. P., </w:t>
      </w:r>
      <w:proofErr w:type="spellStart"/>
      <w:r w:rsidRPr="00F13CC7">
        <w:rPr>
          <w:lang w:val="en-US"/>
        </w:rPr>
        <w:t>Rezende</w:t>
      </w:r>
      <w:proofErr w:type="spellEnd"/>
      <w:r w:rsidRPr="00F13CC7">
        <w:rPr>
          <w:lang w:val="en-US"/>
        </w:rPr>
        <w:t xml:space="preserve">, M. E., </w:t>
      </w:r>
      <w:proofErr w:type="spellStart"/>
      <w:r w:rsidRPr="00F13CC7">
        <w:rPr>
          <w:lang w:val="en-US"/>
        </w:rPr>
        <w:t>Raad</w:t>
      </w:r>
      <w:proofErr w:type="spellEnd"/>
      <w:r w:rsidRPr="00F13CC7">
        <w:rPr>
          <w:lang w:val="en-US"/>
        </w:rPr>
        <w:t xml:space="preserve">, T. J., Zhang, J., &amp; Fan, C. (2001). Emissions of greenhouse gases and other airborne pollutants from charcoal making in Kenya and Brazil. </w:t>
      </w:r>
      <w:r w:rsidRPr="00DF3B60">
        <w:rPr>
          <w:i/>
          <w:iCs/>
          <w:lang w:val="en-US"/>
        </w:rPr>
        <w:t>Journal of Geophysical Research</w:t>
      </w:r>
      <w:r w:rsidRPr="00DF3B60">
        <w:rPr>
          <w:lang w:val="en-US"/>
        </w:rPr>
        <w:t xml:space="preserve">, </w:t>
      </w:r>
      <w:r w:rsidRPr="00DF3B60">
        <w:rPr>
          <w:i/>
          <w:iCs/>
          <w:lang w:val="en-US"/>
        </w:rPr>
        <w:t>106</w:t>
      </w:r>
      <w:r w:rsidRPr="00DF3B60">
        <w:rPr>
          <w:lang w:val="en-US"/>
        </w:rPr>
        <w:t>(D20), 24143. doi:10.1029/2000JD000041</w:t>
      </w:r>
    </w:p>
    <w:p w:rsidR="00F13CC7" w:rsidRPr="00F13CC7" w:rsidRDefault="00F13CC7" w:rsidP="00F13CC7">
      <w:pPr>
        <w:rPr>
          <w:lang w:val="en-US"/>
        </w:rPr>
      </w:pPr>
      <w:r w:rsidRPr="00F13CC7">
        <w:rPr>
          <w:lang w:val="en-US"/>
        </w:rPr>
        <w:t>Phyllis database. https://phyllis.nl/</w:t>
      </w:r>
    </w:p>
    <w:p w:rsidR="00F13CC7" w:rsidRDefault="00F13CC7" w:rsidP="00F13CC7">
      <w:proofErr w:type="spellStart"/>
      <w:r w:rsidRPr="00F13CC7">
        <w:rPr>
          <w:lang w:val="en-US"/>
        </w:rPr>
        <w:t>Roden</w:t>
      </w:r>
      <w:proofErr w:type="spellEnd"/>
      <w:r w:rsidRPr="00F13CC7">
        <w:rPr>
          <w:lang w:val="en-US"/>
        </w:rPr>
        <w:t xml:space="preserve">, C. A., Bond, T. C., Conway, S., &amp; </w:t>
      </w:r>
      <w:proofErr w:type="spellStart"/>
      <w:r w:rsidRPr="00F13CC7">
        <w:rPr>
          <w:lang w:val="en-US"/>
        </w:rPr>
        <w:t>Pinel</w:t>
      </w:r>
      <w:proofErr w:type="spellEnd"/>
      <w:r w:rsidRPr="00F13CC7">
        <w:rPr>
          <w:lang w:val="en-US"/>
        </w:rPr>
        <w:t xml:space="preserve">, A. B. O. (2006). Emission factors and real-time optical properties of particles emitted from traditional wood burning </w:t>
      </w:r>
      <w:proofErr w:type="spellStart"/>
      <w:r w:rsidRPr="00F13CC7">
        <w:rPr>
          <w:lang w:val="en-US"/>
        </w:rPr>
        <w:t>cookstoves</w:t>
      </w:r>
      <w:proofErr w:type="spellEnd"/>
      <w:r w:rsidRPr="00F13CC7">
        <w:rPr>
          <w:lang w:val="en-US"/>
        </w:rPr>
        <w:t xml:space="preserve">. </w:t>
      </w:r>
      <w:proofErr w:type="spellStart"/>
      <w:r>
        <w:rPr>
          <w:i/>
          <w:iCs/>
        </w:rPr>
        <w:t>Environmental</w:t>
      </w:r>
      <w:proofErr w:type="spellEnd"/>
      <w:r>
        <w:rPr>
          <w:i/>
          <w:iCs/>
        </w:rPr>
        <w:t xml:space="preserve"> Science &amp; </w:t>
      </w:r>
      <w:proofErr w:type="spellStart"/>
      <w:r>
        <w:rPr>
          <w:i/>
          <w:iCs/>
        </w:rPr>
        <w:t>Technology</w:t>
      </w:r>
      <w:proofErr w:type="spellEnd"/>
      <w:r>
        <w:t xml:space="preserve">, </w:t>
      </w:r>
      <w:r>
        <w:rPr>
          <w:i/>
          <w:iCs/>
        </w:rPr>
        <w:t>40</w:t>
      </w:r>
      <w:r>
        <w:t>(21), 6750–6757. doi:10.1021/es052080i</w:t>
      </w:r>
    </w:p>
    <w:p w:rsidR="00F13CC7" w:rsidRDefault="00F13CC7" w:rsidP="00F13CC7">
      <w:pPr>
        <w:rPr>
          <w:lang w:val="en-US"/>
        </w:rPr>
      </w:pPr>
      <w:proofErr w:type="spellStart"/>
      <w:r>
        <w:t>Shindell</w:t>
      </w:r>
      <w:proofErr w:type="spellEnd"/>
      <w:r>
        <w:t xml:space="preserve">, D. T., </w:t>
      </w:r>
      <w:proofErr w:type="spellStart"/>
      <w:r>
        <w:t>Faluvegi</w:t>
      </w:r>
      <w:proofErr w:type="spellEnd"/>
      <w:r>
        <w:t xml:space="preserve">, G., Koch, D. M., Schmidt, G. A., Unger, N., &amp; Bauer, S. E. (2009). </w:t>
      </w:r>
      <w:r w:rsidRPr="00F13CC7">
        <w:rPr>
          <w:lang w:val="en-US"/>
        </w:rPr>
        <w:t xml:space="preserve">Improved attribution of climate forcing to emissions. </w:t>
      </w:r>
      <w:r w:rsidRPr="00F13CC7">
        <w:rPr>
          <w:i/>
          <w:iCs/>
          <w:lang w:val="en-US"/>
        </w:rPr>
        <w:t>Science</w:t>
      </w:r>
      <w:bookmarkStart w:id="0" w:name="_GoBack"/>
      <w:bookmarkEnd w:id="0"/>
      <w:r w:rsidRPr="00F13CC7">
        <w:rPr>
          <w:lang w:val="en-US"/>
        </w:rPr>
        <w:t xml:space="preserve">, </w:t>
      </w:r>
      <w:r w:rsidRPr="00F13CC7">
        <w:rPr>
          <w:i/>
          <w:iCs/>
          <w:lang w:val="en-US"/>
        </w:rPr>
        <w:t>326</w:t>
      </w:r>
      <w:r w:rsidRPr="00F13CC7">
        <w:rPr>
          <w:lang w:val="en-US"/>
        </w:rPr>
        <w:t>(5953), 716–718. doi:10.1126/science.1174760</w:t>
      </w:r>
    </w:p>
    <w:p w:rsidR="00F13CC7" w:rsidRDefault="00F13CC7" w:rsidP="00F13CC7">
      <w:pPr>
        <w:rPr>
          <w:lang w:val="en-US"/>
        </w:rPr>
      </w:pPr>
      <w:r>
        <w:t xml:space="preserve">Smith, K., </w:t>
      </w:r>
      <w:proofErr w:type="spellStart"/>
      <w:r>
        <w:t>Uma</w:t>
      </w:r>
      <w:proofErr w:type="spellEnd"/>
      <w:r>
        <w:t xml:space="preserve">, R., </w:t>
      </w:r>
      <w:proofErr w:type="spellStart"/>
      <w:r>
        <w:t>Kishore</w:t>
      </w:r>
      <w:proofErr w:type="spellEnd"/>
      <w:r>
        <w:t xml:space="preserve">, V. V. N., Lata, K., </w:t>
      </w:r>
      <w:proofErr w:type="spellStart"/>
      <w:r>
        <w:t>Joshi</w:t>
      </w:r>
      <w:proofErr w:type="spellEnd"/>
      <w:r>
        <w:t xml:space="preserve">, V., Zhang, J.,. . . </w:t>
      </w:r>
      <w:r w:rsidRPr="00F13CC7">
        <w:rPr>
          <w:lang w:val="en-US"/>
        </w:rPr>
        <w:t>Khali</w:t>
      </w:r>
      <w:r>
        <w:rPr>
          <w:lang w:val="en-US"/>
        </w:rPr>
        <w:t>l, M. A. K. (2000</w:t>
      </w:r>
      <w:r w:rsidRPr="00F13CC7">
        <w:rPr>
          <w:lang w:val="en-US"/>
        </w:rPr>
        <w:t xml:space="preserve">). </w:t>
      </w:r>
      <w:r w:rsidRPr="00F13CC7">
        <w:rPr>
          <w:i/>
          <w:iCs/>
          <w:lang w:val="en-US"/>
        </w:rPr>
        <w:t xml:space="preserve">Greenhouse gases from small-scale combustion devices in developing countries: Phase </w:t>
      </w:r>
      <w:proofErr w:type="spellStart"/>
      <w:r w:rsidRPr="00F13CC7">
        <w:rPr>
          <w:i/>
          <w:iCs/>
          <w:lang w:val="en-US"/>
        </w:rPr>
        <w:t>IIa</w:t>
      </w:r>
      <w:proofErr w:type="spellEnd"/>
      <w:r w:rsidRPr="00F13CC7">
        <w:rPr>
          <w:i/>
          <w:iCs/>
          <w:lang w:val="en-US"/>
        </w:rPr>
        <w:t xml:space="preserve"> – household stoves in India</w:t>
      </w:r>
      <w:r w:rsidRPr="00F13CC7">
        <w:rPr>
          <w:lang w:val="en-US"/>
        </w:rPr>
        <w:t xml:space="preserve">. Report prepared for EPA, EPA-600/R-00-052. Washington, D.C.: Office of Research and Development, U.S. Environmental Protection Agency. Retrieved from </w:t>
      </w:r>
      <w:r w:rsidR="00DF3B60">
        <w:fldChar w:fldCharType="begin"/>
      </w:r>
      <w:r w:rsidR="00DF3B60" w:rsidRPr="00DF3B60">
        <w:rPr>
          <w:lang w:val="en-US"/>
        </w:rPr>
        <w:instrText xml:space="preserve"> HYPERLINK "http://nepis.epa.gov/Exe/ZyPDF.cgi/P1009BSZ.PDF?Dockey=P1009BSZ.PDF" </w:instrText>
      </w:r>
      <w:r w:rsidR="00DF3B60">
        <w:fldChar w:fldCharType="separate"/>
      </w:r>
      <w:r w:rsidRPr="00B94A67">
        <w:rPr>
          <w:rStyle w:val="Hyperlink"/>
          <w:lang w:val="en-US"/>
        </w:rPr>
        <w:t>http://nepis.epa.gov/Exe/ZyPDF.cgi/P1009BSZ.PDF?Dockey=P1009BSZ.PDF</w:t>
      </w:r>
      <w:r w:rsidR="00DF3B60">
        <w:rPr>
          <w:rStyle w:val="Hyperlink"/>
          <w:lang w:val="en-US"/>
        </w:rPr>
        <w:fldChar w:fldCharType="end"/>
      </w:r>
    </w:p>
    <w:p w:rsidR="00F13CC7" w:rsidRDefault="00F13CC7" w:rsidP="00F13CC7">
      <w:pPr>
        <w:rPr>
          <w:lang w:val="en-US"/>
        </w:rPr>
      </w:pPr>
      <w:r w:rsidRPr="00F13CC7">
        <w:rPr>
          <w:lang w:val="en-US"/>
        </w:rPr>
        <w:t xml:space="preserve">Torres, D. (2011). </w:t>
      </w:r>
      <w:proofErr w:type="spellStart"/>
      <w:r w:rsidRPr="00F13CC7">
        <w:rPr>
          <w:i/>
          <w:iCs/>
          <w:lang w:val="en-US"/>
        </w:rPr>
        <w:t>Biochar</w:t>
      </w:r>
      <w:proofErr w:type="spellEnd"/>
      <w:r w:rsidRPr="00F13CC7">
        <w:rPr>
          <w:i/>
          <w:iCs/>
          <w:lang w:val="en-US"/>
        </w:rPr>
        <w:t xml:space="preserve"> production with cook stoves and use as a soil conditioner in Western Kenya </w:t>
      </w:r>
      <w:r w:rsidRPr="00F13CC7">
        <w:rPr>
          <w:lang w:val="en-US"/>
        </w:rPr>
        <w:t xml:space="preserve">(Doctoral dissertation). </w:t>
      </w:r>
      <w:r w:rsidRPr="00DF3B60">
        <w:rPr>
          <w:lang w:val="en-US"/>
        </w:rPr>
        <w:t>Cornell University, Ithaca, N.Y.</w:t>
      </w:r>
    </w:p>
    <w:p w:rsidR="00F13CC7" w:rsidRPr="00F13CC7" w:rsidRDefault="00F13CC7" w:rsidP="00F13CC7">
      <w:pPr>
        <w:rPr>
          <w:lang w:val="en-US"/>
        </w:rPr>
      </w:pPr>
      <w:r w:rsidRPr="00F13CC7">
        <w:rPr>
          <w:lang w:val="en-US"/>
        </w:rPr>
        <w:t xml:space="preserve">Whitman, T., </w:t>
      </w:r>
      <w:proofErr w:type="spellStart"/>
      <w:r w:rsidRPr="00F13CC7">
        <w:rPr>
          <w:lang w:val="en-US"/>
        </w:rPr>
        <w:t>Scholz</w:t>
      </w:r>
      <w:proofErr w:type="spellEnd"/>
      <w:r w:rsidRPr="00F13CC7">
        <w:rPr>
          <w:lang w:val="en-US"/>
        </w:rPr>
        <w:t xml:space="preserve">, S. M., &amp; Lehmann, J. (2010). </w:t>
      </w:r>
      <w:proofErr w:type="spellStart"/>
      <w:r w:rsidRPr="00F13CC7">
        <w:rPr>
          <w:lang w:val="en-US"/>
        </w:rPr>
        <w:t>Biochar</w:t>
      </w:r>
      <w:proofErr w:type="spellEnd"/>
      <w:r w:rsidRPr="00F13CC7">
        <w:rPr>
          <w:lang w:val="en-US"/>
        </w:rPr>
        <w:t xml:space="preserve"> projects for mitigating climate change: An investigation of critical methodology issues for carbon accounting. </w:t>
      </w:r>
      <w:proofErr w:type="spellStart"/>
      <w:r>
        <w:rPr>
          <w:i/>
          <w:iCs/>
        </w:rPr>
        <w:t>Carbon</w:t>
      </w:r>
      <w:proofErr w:type="spellEnd"/>
      <w:r>
        <w:rPr>
          <w:i/>
          <w:iCs/>
        </w:rPr>
        <w:t xml:space="preserve"> Management</w:t>
      </w:r>
      <w:r>
        <w:t xml:space="preserve">, </w:t>
      </w:r>
      <w:r>
        <w:rPr>
          <w:i/>
          <w:iCs/>
        </w:rPr>
        <w:t>1</w:t>
      </w:r>
      <w:r>
        <w:t>(1), 89–107. doi:10.4155/cmt.10.4</w:t>
      </w:r>
    </w:p>
    <w:sectPr w:rsidR="00F13CC7" w:rsidRPr="00F13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C7"/>
    <w:rsid w:val="0001196D"/>
    <w:rsid w:val="00080BC1"/>
    <w:rsid w:val="005201B0"/>
    <w:rsid w:val="00DF3B60"/>
    <w:rsid w:val="00F1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8D874-0B6F-4D84-8E26-8D4B69B5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3CC7"/>
    <w:rPr>
      <w:color w:val="0000FF" w:themeColor="hyperlink"/>
      <w:u w:val="single"/>
    </w:rPr>
  </w:style>
  <w:style w:type="paragraph" w:customStyle="1" w:styleId="Default">
    <w:name w:val="Default"/>
    <w:rsid w:val="00F13C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KTH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Sundberg</dc:creator>
  <cp:keywords/>
  <dc:description/>
  <cp:lastModifiedBy>Cecilia Sundberg</cp:lastModifiedBy>
  <cp:revision>2</cp:revision>
  <dcterms:created xsi:type="dcterms:W3CDTF">2019-09-11T17:27:00Z</dcterms:created>
  <dcterms:modified xsi:type="dcterms:W3CDTF">2019-09-11T17:27:00Z</dcterms:modified>
</cp:coreProperties>
</file>