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34DEE32" w14:textId="77777777" w:rsidR="004309A7" w:rsidRPr="00DC6BEB" w:rsidRDefault="004309A7" w:rsidP="004309A7">
      <w:pPr>
        <w:tabs>
          <w:tab w:val="left" w:pos="3770"/>
        </w:tabs>
        <w:spacing w:after="0" w:line="360" w:lineRule="auto"/>
        <w:rPr>
          <w:rFonts w:asciiTheme="majorBidi" w:hAnsiTheme="majorBidi" w:cstheme="majorBidi"/>
          <w:sz w:val="20"/>
          <w:szCs w:val="20"/>
        </w:rPr>
      </w:pPr>
      <w:r w:rsidRPr="00DC6BEB">
        <w:rPr>
          <w:rFonts w:asciiTheme="majorBidi" w:eastAsia="Times New Roman" w:hAnsiTheme="majorBidi" w:cstheme="majorBidi"/>
          <w:b/>
          <w:bCs/>
          <w:sz w:val="20"/>
          <w:szCs w:val="20"/>
        </w:rPr>
        <w:t>Title: The state of climate change adaptation research in Bangladesh: A systematic literature review</w:t>
      </w:r>
    </w:p>
    <w:p w14:paraId="76B04A6B" w14:textId="1F28F8D7" w:rsidR="002C5248" w:rsidRPr="00DC6BEB" w:rsidRDefault="002C5248" w:rsidP="00F31351">
      <w:pPr>
        <w:tabs>
          <w:tab w:val="left" w:pos="3770"/>
        </w:tabs>
        <w:spacing w:after="0" w:line="360" w:lineRule="auto"/>
        <w:rPr>
          <w:rFonts w:asciiTheme="majorBidi" w:eastAsia="Times New Roman" w:hAnsiTheme="majorBidi" w:cstheme="majorBidi"/>
          <w:b/>
          <w:bCs/>
          <w:sz w:val="20"/>
          <w:szCs w:val="20"/>
        </w:rPr>
      </w:pPr>
      <w:r w:rsidRPr="00DC6BEB">
        <w:rPr>
          <w:rFonts w:asciiTheme="majorBidi" w:eastAsia="Times New Roman" w:hAnsiTheme="majorBidi" w:cstheme="majorBidi"/>
          <w:b/>
          <w:bCs/>
          <w:sz w:val="20"/>
          <w:szCs w:val="20"/>
        </w:rPr>
        <w:t>Journal name:</w:t>
      </w:r>
      <w:r w:rsidR="00F31351" w:rsidRPr="00DC6BEB">
        <w:rPr>
          <w:rFonts w:asciiTheme="majorBidi" w:eastAsia="Times New Roman" w:hAnsiTheme="majorBidi" w:cstheme="majorBidi"/>
          <w:b/>
          <w:bCs/>
          <w:sz w:val="20"/>
          <w:szCs w:val="20"/>
        </w:rPr>
        <w:t xml:space="preserve"> </w:t>
      </w:r>
      <w:r w:rsidR="00F31351" w:rsidRPr="00DC6BEB">
        <w:rPr>
          <w:rFonts w:asciiTheme="majorBidi" w:eastAsia="Times New Roman" w:hAnsiTheme="majorBidi" w:cstheme="majorBidi"/>
          <w:sz w:val="20"/>
          <w:szCs w:val="20"/>
        </w:rPr>
        <w:t>Mitigation and Adaptation Strategies for Global Change</w:t>
      </w:r>
    </w:p>
    <w:p w14:paraId="28356419" w14:textId="789D4E6A" w:rsidR="004309A7" w:rsidRPr="00DC6BEB" w:rsidRDefault="004309A7" w:rsidP="2AFD8DD7">
      <w:pPr>
        <w:tabs>
          <w:tab w:val="left" w:pos="3770"/>
        </w:tabs>
        <w:spacing w:after="0" w:line="360" w:lineRule="auto"/>
        <w:rPr>
          <w:rFonts w:asciiTheme="majorBidi" w:eastAsia="Times New Roman" w:hAnsiTheme="majorBidi" w:cstheme="majorBidi"/>
          <w:b/>
          <w:bCs/>
          <w:sz w:val="20"/>
          <w:szCs w:val="20"/>
        </w:rPr>
      </w:pPr>
    </w:p>
    <w:p w14:paraId="195437C6" w14:textId="4FCDE0C9" w:rsidR="00D04142" w:rsidRPr="00DC6BEB" w:rsidRDefault="000A7941" w:rsidP="000A7941">
      <w:pPr>
        <w:rPr>
          <w:rFonts w:asciiTheme="majorBidi" w:hAnsiTheme="majorBidi" w:cstheme="majorBidi"/>
          <w:sz w:val="20"/>
          <w:szCs w:val="20"/>
          <w:lang w:val="en-GB"/>
        </w:rPr>
      </w:pPr>
      <w:r w:rsidRPr="00DC6BEB">
        <w:rPr>
          <w:rFonts w:asciiTheme="majorBidi" w:hAnsiTheme="majorBidi" w:cstheme="majorBidi"/>
          <w:b/>
          <w:bCs/>
          <w:sz w:val="20"/>
          <w:szCs w:val="20"/>
        </w:rPr>
        <w:t xml:space="preserve">Supplementary information 1. </w:t>
      </w:r>
      <w:r w:rsidRPr="00DC6BEB">
        <w:rPr>
          <w:rFonts w:asciiTheme="majorBidi" w:hAnsiTheme="majorBidi" w:cstheme="majorBidi"/>
          <w:sz w:val="20"/>
          <w:szCs w:val="20"/>
        </w:rPr>
        <w:t>Document selection criteria </w:t>
      </w:r>
    </w:p>
    <w:tbl>
      <w:tblPr>
        <w:tblW w:w="900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4500"/>
        <w:gridCol w:w="4500"/>
      </w:tblGrid>
      <w:tr w:rsidR="007D6559" w:rsidRPr="00DC6BEB" w14:paraId="37F7DFE0" w14:textId="77777777" w:rsidTr="000A7941">
        <w:trPr>
          <w:trHeight w:val="300"/>
        </w:trPr>
        <w:tc>
          <w:tcPr>
            <w:tcW w:w="4500" w:type="dxa"/>
            <w:tcBorders>
              <w:top w:val="single" w:sz="6" w:space="0" w:color="auto"/>
              <w:left w:val="single" w:sz="6" w:space="0" w:color="BFBFBF"/>
              <w:bottom w:val="single" w:sz="6" w:space="0" w:color="auto"/>
              <w:right w:val="single" w:sz="6" w:space="0" w:color="BFBFBF"/>
            </w:tcBorders>
            <w:shd w:val="clear" w:color="auto" w:fill="auto"/>
            <w:hideMark/>
          </w:tcPr>
          <w:p w14:paraId="107DE5A2" w14:textId="77777777" w:rsidR="007D6559" w:rsidRPr="00DC6BEB" w:rsidRDefault="007D6559" w:rsidP="007D6559">
            <w:pPr>
              <w:rPr>
                <w:rFonts w:asciiTheme="majorBidi" w:hAnsiTheme="majorBidi" w:cstheme="majorBidi"/>
                <w:sz w:val="20"/>
                <w:szCs w:val="20"/>
                <w:lang w:val="en-GB"/>
              </w:rPr>
            </w:pPr>
            <w:r w:rsidRPr="00DC6BEB">
              <w:rPr>
                <w:rFonts w:asciiTheme="majorBidi" w:hAnsiTheme="majorBidi" w:cstheme="majorBidi"/>
                <w:b/>
                <w:bCs/>
                <w:sz w:val="20"/>
                <w:szCs w:val="20"/>
              </w:rPr>
              <w:t>Inclusion criteria</w:t>
            </w:r>
            <w:r w:rsidRPr="00DC6BEB">
              <w:rPr>
                <w:rFonts w:asciiTheme="majorBidi" w:hAnsiTheme="majorBidi" w:cstheme="majorBidi"/>
                <w:sz w:val="20"/>
                <w:szCs w:val="20"/>
                <w:lang w:val="en-GB"/>
              </w:rPr>
              <w:t> </w:t>
            </w:r>
          </w:p>
        </w:tc>
        <w:tc>
          <w:tcPr>
            <w:tcW w:w="4500" w:type="dxa"/>
            <w:tcBorders>
              <w:top w:val="single" w:sz="6" w:space="0" w:color="auto"/>
              <w:left w:val="single" w:sz="6" w:space="0" w:color="BFBFBF"/>
              <w:bottom w:val="single" w:sz="6" w:space="0" w:color="auto"/>
              <w:right w:val="single" w:sz="6" w:space="0" w:color="BFBFBF"/>
            </w:tcBorders>
            <w:shd w:val="clear" w:color="auto" w:fill="auto"/>
            <w:hideMark/>
          </w:tcPr>
          <w:p w14:paraId="48DF421B" w14:textId="77777777" w:rsidR="007D6559" w:rsidRPr="00DC6BEB" w:rsidRDefault="007D6559" w:rsidP="007D6559">
            <w:pPr>
              <w:rPr>
                <w:rFonts w:asciiTheme="majorBidi" w:hAnsiTheme="majorBidi" w:cstheme="majorBidi"/>
                <w:sz w:val="20"/>
                <w:szCs w:val="20"/>
                <w:lang w:val="en-GB"/>
              </w:rPr>
            </w:pPr>
            <w:r w:rsidRPr="00DC6BEB">
              <w:rPr>
                <w:rFonts w:asciiTheme="majorBidi" w:hAnsiTheme="majorBidi" w:cstheme="majorBidi"/>
                <w:b/>
                <w:bCs/>
                <w:sz w:val="20"/>
                <w:szCs w:val="20"/>
              </w:rPr>
              <w:t>Exclusion criteria</w:t>
            </w:r>
            <w:r w:rsidRPr="00DC6BEB">
              <w:rPr>
                <w:rFonts w:asciiTheme="majorBidi" w:hAnsiTheme="majorBidi" w:cstheme="majorBidi"/>
                <w:sz w:val="20"/>
                <w:szCs w:val="20"/>
                <w:lang w:val="en-GB"/>
              </w:rPr>
              <w:t> </w:t>
            </w:r>
          </w:p>
        </w:tc>
      </w:tr>
      <w:tr w:rsidR="007D6559" w:rsidRPr="00DC6BEB" w14:paraId="3C753A73" w14:textId="77777777" w:rsidTr="000A7941">
        <w:trPr>
          <w:trHeight w:val="300"/>
        </w:trPr>
        <w:tc>
          <w:tcPr>
            <w:tcW w:w="4500" w:type="dxa"/>
            <w:tcBorders>
              <w:top w:val="single" w:sz="6" w:space="0" w:color="auto"/>
              <w:left w:val="single" w:sz="6" w:space="0" w:color="BFBFBF"/>
              <w:bottom w:val="single" w:sz="6" w:space="0" w:color="BFBFBF"/>
              <w:right w:val="single" w:sz="6" w:space="0" w:color="BFBFBF"/>
            </w:tcBorders>
            <w:shd w:val="clear" w:color="auto" w:fill="auto"/>
            <w:hideMark/>
          </w:tcPr>
          <w:p w14:paraId="3B545497" w14:textId="77777777" w:rsidR="007D6559" w:rsidRPr="00DC6BEB" w:rsidRDefault="007D6559" w:rsidP="007D6559">
            <w:pPr>
              <w:rPr>
                <w:rFonts w:asciiTheme="majorBidi" w:hAnsiTheme="majorBidi" w:cstheme="majorBidi"/>
                <w:sz w:val="20"/>
                <w:szCs w:val="20"/>
                <w:lang w:val="en-GB"/>
              </w:rPr>
            </w:pPr>
            <w:r w:rsidRPr="00DC6BEB">
              <w:rPr>
                <w:rFonts w:asciiTheme="majorBidi" w:hAnsiTheme="majorBidi" w:cstheme="majorBidi"/>
                <w:sz w:val="20"/>
                <w:szCs w:val="20"/>
              </w:rPr>
              <w:t>Substantive focus on adaptation to climate change </w:t>
            </w:r>
            <w:r w:rsidRPr="00DC6BEB">
              <w:rPr>
                <w:rFonts w:asciiTheme="majorBidi" w:hAnsiTheme="majorBidi" w:cstheme="majorBidi"/>
                <w:sz w:val="20"/>
                <w:szCs w:val="20"/>
                <w:lang w:val="en-GB"/>
              </w:rPr>
              <w:t> </w:t>
            </w:r>
          </w:p>
        </w:tc>
        <w:tc>
          <w:tcPr>
            <w:tcW w:w="4500" w:type="dxa"/>
            <w:tcBorders>
              <w:top w:val="single" w:sz="6" w:space="0" w:color="auto"/>
              <w:left w:val="single" w:sz="6" w:space="0" w:color="BFBFBF"/>
              <w:bottom w:val="single" w:sz="6" w:space="0" w:color="BFBFBF"/>
              <w:right w:val="single" w:sz="6" w:space="0" w:color="BFBFBF"/>
            </w:tcBorders>
            <w:shd w:val="clear" w:color="auto" w:fill="auto"/>
            <w:hideMark/>
          </w:tcPr>
          <w:p w14:paraId="2D3DF1E2" w14:textId="77777777" w:rsidR="007D6559" w:rsidRPr="00DC6BEB" w:rsidRDefault="007D6559" w:rsidP="007D6559">
            <w:pPr>
              <w:rPr>
                <w:rFonts w:asciiTheme="majorBidi" w:hAnsiTheme="majorBidi" w:cstheme="majorBidi"/>
                <w:sz w:val="20"/>
                <w:szCs w:val="20"/>
                <w:lang w:val="en-GB"/>
              </w:rPr>
            </w:pPr>
            <w:r w:rsidRPr="00DC6BEB">
              <w:rPr>
                <w:rFonts w:asciiTheme="majorBidi" w:hAnsiTheme="majorBidi" w:cstheme="majorBidi"/>
                <w:sz w:val="20"/>
                <w:szCs w:val="20"/>
              </w:rPr>
              <w:t>Primary focus on mitigation or on impacts of climate change that are not framed as potentially adaptive </w:t>
            </w:r>
            <w:r w:rsidRPr="00DC6BEB">
              <w:rPr>
                <w:rFonts w:asciiTheme="majorBidi" w:hAnsiTheme="majorBidi" w:cstheme="majorBidi"/>
                <w:sz w:val="20"/>
                <w:szCs w:val="20"/>
                <w:lang w:val="en-GB"/>
              </w:rPr>
              <w:t> </w:t>
            </w:r>
          </w:p>
        </w:tc>
      </w:tr>
      <w:tr w:rsidR="007D6559" w:rsidRPr="00DC6BEB" w14:paraId="733AFFFE" w14:textId="77777777" w:rsidTr="000A7941">
        <w:trPr>
          <w:trHeight w:val="300"/>
        </w:trPr>
        <w:tc>
          <w:tcPr>
            <w:tcW w:w="4500" w:type="dxa"/>
            <w:tcBorders>
              <w:top w:val="single" w:sz="6" w:space="0" w:color="BFBFBF"/>
              <w:left w:val="single" w:sz="6" w:space="0" w:color="BFBFBF"/>
              <w:bottom w:val="single" w:sz="6" w:space="0" w:color="BFBFBF"/>
              <w:right w:val="single" w:sz="6" w:space="0" w:color="BFBFBF"/>
            </w:tcBorders>
            <w:shd w:val="clear" w:color="auto" w:fill="auto"/>
            <w:hideMark/>
          </w:tcPr>
          <w:p w14:paraId="78503553" w14:textId="77777777" w:rsidR="007D6559" w:rsidRPr="00DC6BEB" w:rsidRDefault="007D6559" w:rsidP="007D6559">
            <w:pPr>
              <w:rPr>
                <w:rFonts w:asciiTheme="majorBidi" w:hAnsiTheme="majorBidi" w:cstheme="majorBidi"/>
                <w:sz w:val="20"/>
                <w:szCs w:val="20"/>
                <w:lang w:val="en-GB"/>
              </w:rPr>
            </w:pPr>
            <w:r w:rsidRPr="00DC6BEB">
              <w:rPr>
                <w:rFonts w:asciiTheme="majorBidi" w:hAnsiTheme="majorBidi" w:cstheme="majorBidi"/>
                <w:sz w:val="20"/>
                <w:szCs w:val="20"/>
              </w:rPr>
              <w:t>Papers focused on adaptation actions directly aimed at risk/vulnerability reduction of farm-based livelihood activities. </w:t>
            </w:r>
            <w:r w:rsidRPr="00DC6BEB">
              <w:rPr>
                <w:rFonts w:asciiTheme="majorBidi" w:hAnsiTheme="majorBidi" w:cstheme="majorBidi"/>
                <w:sz w:val="20"/>
                <w:szCs w:val="20"/>
                <w:lang w:val="en-GB"/>
              </w:rPr>
              <w:t> </w:t>
            </w:r>
          </w:p>
        </w:tc>
        <w:tc>
          <w:tcPr>
            <w:tcW w:w="4500" w:type="dxa"/>
            <w:tcBorders>
              <w:top w:val="single" w:sz="6" w:space="0" w:color="BFBFBF"/>
              <w:left w:val="single" w:sz="6" w:space="0" w:color="BFBFBF"/>
              <w:bottom w:val="single" w:sz="6" w:space="0" w:color="BFBFBF"/>
              <w:right w:val="single" w:sz="6" w:space="0" w:color="BFBFBF"/>
            </w:tcBorders>
            <w:shd w:val="clear" w:color="auto" w:fill="auto"/>
            <w:hideMark/>
          </w:tcPr>
          <w:p w14:paraId="381AB268" w14:textId="77777777" w:rsidR="007D6559" w:rsidRPr="00DC6BEB" w:rsidRDefault="007D6559" w:rsidP="007D6559">
            <w:pPr>
              <w:rPr>
                <w:rFonts w:asciiTheme="majorBidi" w:hAnsiTheme="majorBidi" w:cstheme="majorBidi"/>
                <w:sz w:val="20"/>
                <w:szCs w:val="20"/>
                <w:lang w:val="en-GB"/>
              </w:rPr>
            </w:pPr>
            <w:r w:rsidRPr="00DC6BEB">
              <w:rPr>
                <w:rFonts w:asciiTheme="majorBidi" w:hAnsiTheme="majorBidi" w:cstheme="majorBidi"/>
                <w:sz w:val="20"/>
                <w:szCs w:val="20"/>
              </w:rPr>
              <w:t>Papers focused on risk/vulnerability assessments or potential adaptation options beyond livelihood-focused sectors. </w:t>
            </w:r>
            <w:r w:rsidRPr="00DC6BEB">
              <w:rPr>
                <w:rFonts w:asciiTheme="majorBidi" w:hAnsiTheme="majorBidi" w:cstheme="majorBidi"/>
                <w:sz w:val="20"/>
                <w:szCs w:val="20"/>
                <w:lang w:val="en-GB"/>
              </w:rPr>
              <w:t> </w:t>
            </w:r>
          </w:p>
        </w:tc>
      </w:tr>
      <w:tr w:rsidR="007D6559" w:rsidRPr="00DC6BEB" w14:paraId="6C72CE5B" w14:textId="77777777" w:rsidTr="000A7941">
        <w:trPr>
          <w:trHeight w:val="300"/>
        </w:trPr>
        <w:tc>
          <w:tcPr>
            <w:tcW w:w="4500" w:type="dxa"/>
            <w:tcBorders>
              <w:top w:val="single" w:sz="6" w:space="0" w:color="BFBFBF"/>
              <w:left w:val="single" w:sz="6" w:space="0" w:color="BFBFBF"/>
              <w:bottom w:val="single" w:sz="6" w:space="0" w:color="BFBFBF"/>
              <w:right w:val="single" w:sz="6" w:space="0" w:color="BFBFBF"/>
            </w:tcBorders>
            <w:shd w:val="clear" w:color="auto" w:fill="auto"/>
            <w:hideMark/>
          </w:tcPr>
          <w:p w14:paraId="397BA6AA" w14:textId="77777777" w:rsidR="007D6559" w:rsidRPr="00DC6BEB" w:rsidRDefault="007D6559" w:rsidP="007D6559">
            <w:pPr>
              <w:rPr>
                <w:rFonts w:asciiTheme="majorBidi" w:hAnsiTheme="majorBidi" w:cstheme="majorBidi"/>
                <w:sz w:val="20"/>
                <w:szCs w:val="20"/>
                <w:lang w:val="en-GB"/>
              </w:rPr>
            </w:pPr>
            <w:r w:rsidRPr="00DC6BEB">
              <w:rPr>
                <w:rFonts w:asciiTheme="majorBidi" w:hAnsiTheme="majorBidi" w:cstheme="majorBidi"/>
                <w:sz w:val="20"/>
                <w:szCs w:val="20"/>
              </w:rPr>
              <w:t>Exhibit empirical data on adaptation strategies initiated by smallholder households.</w:t>
            </w:r>
            <w:r w:rsidRPr="00DC6BEB">
              <w:rPr>
                <w:rFonts w:asciiTheme="majorBidi" w:hAnsiTheme="majorBidi" w:cstheme="majorBidi"/>
                <w:sz w:val="20"/>
                <w:szCs w:val="20"/>
                <w:lang w:val="en-GB"/>
              </w:rPr>
              <w:t> </w:t>
            </w:r>
          </w:p>
        </w:tc>
        <w:tc>
          <w:tcPr>
            <w:tcW w:w="4500" w:type="dxa"/>
            <w:tcBorders>
              <w:top w:val="single" w:sz="6" w:space="0" w:color="BFBFBF"/>
              <w:left w:val="single" w:sz="6" w:space="0" w:color="BFBFBF"/>
              <w:bottom w:val="single" w:sz="6" w:space="0" w:color="BFBFBF"/>
              <w:right w:val="single" w:sz="6" w:space="0" w:color="BFBFBF"/>
            </w:tcBorders>
            <w:shd w:val="clear" w:color="auto" w:fill="auto"/>
            <w:hideMark/>
          </w:tcPr>
          <w:p w14:paraId="57B5971B" w14:textId="77777777" w:rsidR="007D6559" w:rsidRPr="00DC6BEB" w:rsidRDefault="007D6559" w:rsidP="007D6559">
            <w:pPr>
              <w:rPr>
                <w:rFonts w:asciiTheme="majorBidi" w:hAnsiTheme="majorBidi" w:cstheme="majorBidi"/>
                <w:sz w:val="20"/>
                <w:szCs w:val="20"/>
                <w:lang w:val="en-GB"/>
              </w:rPr>
            </w:pPr>
            <w:r w:rsidRPr="00DC6BEB">
              <w:rPr>
                <w:rFonts w:asciiTheme="majorBidi" w:hAnsiTheme="majorBidi" w:cstheme="majorBidi"/>
                <w:sz w:val="20"/>
                <w:szCs w:val="20"/>
              </w:rPr>
              <w:t>Primary contributions are conceptual, theoretical, adaptation planning, prioritization, and assessment of constraints. </w:t>
            </w:r>
            <w:r w:rsidRPr="00DC6BEB">
              <w:rPr>
                <w:rFonts w:asciiTheme="majorBidi" w:hAnsiTheme="majorBidi" w:cstheme="majorBidi"/>
                <w:sz w:val="20"/>
                <w:szCs w:val="20"/>
                <w:lang w:val="en-GB"/>
              </w:rPr>
              <w:t> </w:t>
            </w:r>
          </w:p>
        </w:tc>
      </w:tr>
      <w:tr w:rsidR="007D6559" w:rsidRPr="00DC6BEB" w14:paraId="074EE3D3" w14:textId="77777777" w:rsidTr="000A7941">
        <w:trPr>
          <w:trHeight w:val="300"/>
        </w:trPr>
        <w:tc>
          <w:tcPr>
            <w:tcW w:w="4500" w:type="dxa"/>
            <w:tcBorders>
              <w:top w:val="single" w:sz="6" w:space="0" w:color="BFBFBF"/>
              <w:left w:val="single" w:sz="6" w:space="0" w:color="BFBFBF"/>
              <w:bottom w:val="single" w:sz="6" w:space="0" w:color="BFBFBF"/>
              <w:right w:val="single" w:sz="6" w:space="0" w:color="BFBFBF"/>
            </w:tcBorders>
            <w:shd w:val="clear" w:color="auto" w:fill="auto"/>
            <w:hideMark/>
          </w:tcPr>
          <w:p w14:paraId="0B637A50" w14:textId="17F3D134" w:rsidR="007D6559" w:rsidRPr="00DC6BEB" w:rsidRDefault="007D6559" w:rsidP="007D6559">
            <w:pPr>
              <w:rPr>
                <w:rFonts w:asciiTheme="majorBidi" w:hAnsiTheme="majorBidi" w:cstheme="majorBidi"/>
                <w:sz w:val="20"/>
                <w:szCs w:val="20"/>
                <w:lang w:val="en-GB"/>
              </w:rPr>
            </w:pPr>
            <w:r w:rsidRPr="00DC6BEB">
              <w:rPr>
                <w:rFonts w:asciiTheme="majorBidi" w:hAnsiTheme="majorBidi" w:cstheme="majorBidi"/>
                <w:sz w:val="20"/>
                <w:szCs w:val="20"/>
              </w:rPr>
              <w:t>Period: 2007–202</w:t>
            </w:r>
            <w:r w:rsidR="00EF3C9D">
              <w:rPr>
                <w:rFonts w:asciiTheme="majorBidi" w:hAnsiTheme="majorBidi" w:cstheme="majorBidi"/>
                <w:sz w:val="20"/>
                <w:szCs w:val="20"/>
              </w:rPr>
              <w:t>4</w:t>
            </w:r>
            <w:r w:rsidRPr="00DC6BEB">
              <w:rPr>
                <w:rFonts w:asciiTheme="majorBidi" w:hAnsiTheme="majorBidi" w:cstheme="majorBidi"/>
                <w:sz w:val="20"/>
                <w:szCs w:val="20"/>
              </w:rPr>
              <w:t> </w:t>
            </w:r>
            <w:r w:rsidRPr="00DC6BEB">
              <w:rPr>
                <w:rFonts w:asciiTheme="majorBidi" w:hAnsiTheme="majorBidi" w:cstheme="majorBidi"/>
                <w:sz w:val="20"/>
                <w:szCs w:val="20"/>
                <w:lang w:val="en-GB"/>
              </w:rPr>
              <w:t> </w:t>
            </w:r>
          </w:p>
        </w:tc>
        <w:tc>
          <w:tcPr>
            <w:tcW w:w="4500" w:type="dxa"/>
            <w:tcBorders>
              <w:top w:val="single" w:sz="6" w:space="0" w:color="BFBFBF"/>
              <w:left w:val="single" w:sz="6" w:space="0" w:color="BFBFBF"/>
              <w:bottom w:val="single" w:sz="6" w:space="0" w:color="BFBFBF"/>
              <w:right w:val="single" w:sz="6" w:space="0" w:color="BFBFBF"/>
            </w:tcBorders>
            <w:shd w:val="clear" w:color="auto" w:fill="auto"/>
            <w:hideMark/>
          </w:tcPr>
          <w:p w14:paraId="02580F48" w14:textId="0A583D57" w:rsidR="007D6559" w:rsidRPr="00DC6BEB" w:rsidRDefault="007D6559" w:rsidP="007D6559">
            <w:pPr>
              <w:rPr>
                <w:rFonts w:asciiTheme="majorBidi" w:hAnsiTheme="majorBidi" w:cstheme="majorBidi"/>
                <w:sz w:val="20"/>
                <w:szCs w:val="20"/>
                <w:lang w:val="en-GB"/>
              </w:rPr>
            </w:pPr>
            <w:r w:rsidRPr="00DC6BEB">
              <w:rPr>
                <w:rFonts w:asciiTheme="majorBidi" w:hAnsiTheme="majorBidi" w:cstheme="majorBidi"/>
                <w:sz w:val="20"/>
                <w:szCs w:val="20"/>
              </w:rPr>
              <w:t>Period: pre-2007 or post 202</w:t>
            </w:r>
            <w:r w:rsidR="00EF3C9D">
              <w:rPr>
                <w:rFonts w:asciiTheme="majorBidi" w:hAnsiTheme="majorBidi" w:cstheme="majorBidi"/>
                <w:sz w:val="20"/>
                <w:szCs w:val="20"/>
              </w:rPr>
              <w:t>4</w:t>
            </w:r>
            <w:r w:rsidRPr="00DC6BEB">
              <w:rPr>
                <w:rFonts w:asciiTheme="majorBidi" w:hAnsiTheme="majorBidi" w:cstheme="majorBidi"/>
                <w:sz w:val="20"/>
                <w:szCs w:val="20"/>
                <w:lang w:val="en-GB"/>
              </w:rPr>
              <w:t> </w:t>
            </w:r>
          </w:p>
        </w:tc>
      </w:tr>
      <w:tr w:rsidR="007D6559" w:rsidRPr="00DC6BEB" w14:paraId="63B50873" w14:textId="77777777" w:rsidTr="000A7941">
        <w:trPr>
          <w:trHeight w:val="300"/>
        </w:trPr>
        <w:tc>
          <w:tcPr>
            <w:tcW w:w="4500" w:type="dxa"/>
            <w:tcBorders>
              <w:top w:val="single" w:sz="6" w:space="0" w:color="BFBFBF"/>
              <w:left w:val="single" w:sz="6" w:space="0" w:color="BFBFBF"/>
              <w:bottom w:val="single" w:sz="6" w:space="0" w:color="BFBFBF"/>
              <w:right w:val="single" w:sz="6" w:space="0" w:color="BFBFBF"/>
            </w:tcBorders>
            <w:shd w:val="clear" w:color="auto" w:fill="auto"/>
            <w:hideMark/>
          </w:tcPr>
          <w:p w14:paraId="7886BEA3" w14:textId="77777777" w:rsidR="007D6559" w:rsidRPr="00DC6BEB" w:rsidRDefault="007D6559" w:rsidP="007D6559">
            <w:pPr>
              <w:rPr>
                <w:rFonts w:asciiTheme="majorBidi" w:hAnsiTheme="majorBidi" w:cstheme="majorBidi"/>
                <w:sz w:val="20"/>
                <w:szCs w:val="20"/>
                <w:lang w:val="en-GB"/>
              </w:rPr>
            </w:pPr>
            <w:r w:rsidRPr="00DC6BEB">
              <w:rPr>
                <w:rFonts w:asciiTheme="majorBidi" w:hAnsiTheme="majorBidi" w:cstheme="majorBidi"/>
                <w:sz w:val="20"/>
                <w:szCs w:val="20"/>
              </w:rPr>
              <w:t>Databased and indexed in English </w:t>
            </w:r>
            <w:r w:rsidRPr="00DC6BEB">
              <w:rPr>
                <w:rFonts w:asciiTheme="majorBidi" w:hAnsiTheme="majorBidi" w:cstheme="majorBidi"/>
                <w:sz w:val="20"/>
                <w:szCs w:val="20"/>
                <w:lang w:val="en-GB"/>
              </w:rPr>
              <w:t> </w:t>
            </w:r>
          </w:p>
        </w:tc>
        <w:tc>
          <w:tcPr>
            <w:tcW w:w="4500" w:type="dxa"/>
            <w:tcBorders>
              <w:top w:val="single" w:sz="6" w:space="0" w:color="BFBFBF"/>
              <w:left w:val="single" w:sz="6" w:space="0" w:color="BFBFBF"/>
              <w:bottom w:val="single" w:sz="6" w:space="0" w:color="BFBFBF"/>
              <w:right w:val="single" w:sz="6" w:space="0" w:color="BFBFBF"/>
            </w:tcBorders>
            <w:shd w:val="clear" w:color="auto" w:fill="auto"/>
            <w:hideMark/>
          </w:tcPr>
          <w:p w14:paraId="644C71C2" w14:textId="77777777" w:rsidR="007D6559" w:rsidRPr="00DC6BEB" w:rsidRDefault="007D6559" w:rsidP="007D6559">
            <w:pPr>
              <w:rPr>
                <w:rFonts w:asciiTheme="majorBidi" w:hAnsiTheme="majorBidi" w:cstheme="majorBidi"/>
                <w:sz w:val="20"/>
                <w:szCs w:val="20"/>
                <w:lang w:val="en-GB"/>
              </w:rPr>
            </w:pPr>
            <w:r w:rsidRPr="00DC6BEB">
              <w:rPr>
                <w:rFonts w:asciiTheme="majorBidi" w:hAnsiTheme="majorBidi" w:cstheme="majorBidi"/>
                <w:sz w:val="20"/>
                <w:szCs w:val="20"/>
              </w:rPr>
              <w:t>Databased and indexed not in English </w:t>
            </w:r>
            <w:r w:rsidRPr="00DC6BEB">
              <w:rPr>
                <w:rFonts w:asciiTheme="majorBidi" w:hAnsiTheme="majorBidi" w:cstheme="majorBidi"/>
                <w:sz w:val="20"/>
                <w:szCs w:val="20"/>
                <w:lang w:val="en-GB"/>
              </w:rPr>
              <w:t> </w:t>
            </w:r>
          </w:p>
        </w:tc>
      </w:tr>
      <w:tr w:rsidR="007D6559" w:rsidRPr="00DC6BEB" w14:paraId="0F77AB25" w14:textId="77777777" w:rsidTr="000A7941">
        <w:trPr>
          <w:trHeight w:val="300"/>
        </w:trPr>
        <w:tc>
          <w:tcPr>
            <w:tcW w:w="4500" w:type="dxa"/>
            <w:tcBorders>
              <w:top w:val="single" w:sz="6" w:space="0" w:color="BFBFBF"/>
              <w:left w:val="single" w:sz="6" w:space="0" w:color="BFBFBF"/>
              <w:bottom w:val="single" w:sz="6" w:space="0" w:color="BFBFBF"/>
              <w:right w:val="single" w:sz="6" w:space="0" w:color="BFBFBF"/>
            </w:tcBorders>
            <w:shd w:val="clear" w:color="auto" w:fill="auto"/>
            <w:hideMark/>
          </w:tcPr>
          <w:p w14:paraId="33120FFA" w14:textId="77777777" w:rsidR="007D6559" w:rsidRPr="00DC6BEB" w:rsidRDefault="007D6559" w:rsidP="007D6559">
            <w:pPr>
              <w:rPr>
                <w:rFonts w:asciiTheme="majorBidi" w:hAnsiTheme="majorBidi" w:cstheme="majorBidi"/>
                <w:sz w:val="20"/>
                <w:szCs w:val="20"/>
                <w:lang w:val="en-GB"/>
              </w:rPr>
            </w:pPr>
            <w:r w:rsidRPr="00DC6BEB">
              <w:rPr>
                <w:rFonts w:asciiTheme="majorBidi" w:hAnsiTheme="majorBidi" w:cstheme="majorBidi"/>
                <w:sz w:val="20"/>
                <w:szCs w:val="20"/>
              </w:rPr>
              <w:t>A scientific document must be a peer-reviewed article or review only.  It must be a reputable organization for grey literature, e.g., IPCC, UNFCCC, and World Bank.</w:t>
            </w:r>
            <w:r w:rsidRPr="00DC6BEB">
              <w:rPr>
                <w:rFonts w:asciiTheme="majorBidi" w:hAnsiTheme="majorBidi" w:cstheme="majorBidi"/>
                <w:sz w:val="20"/>
                <w:szCs w:val="20"/>
                <w:lang w:val="en-GB"/>
              </w:rPr>
              <w:t> </w:t>
            </w:r>
          </w:p>
        </w:tc>
        <w:tc>
          <w:tcPr>
            <w:tcW w:w="4500" w:type="dxa"/>
            <w:tcBorders>
              <w:top w:val="single" w:sz="6" w:space="0" w:color="BFBFBF"/>
              <w:left w:val="single" w:sz="6" w:space="0" w:color="BFBFBF"/>
              <w:bottom w:val="single" w:sz="6" w:space="0" w:color="BFBFBF"/>
              <w:right w:val="single" w:sz="6" w:space="0" w:color="BFBFBF"/>
            </w:tcBorders>
            <w:shd w:val="clear" w:color="auto" w:fill="auto"/>
            <w:hideMark/>
          </w:tcPr>
          <w:p w14:paraId="56FBA862" w14:textId="77777777" w:rsidR="007D6559" w:rsidRPr="00DC6BEB" w:rsidRDefault="007D6559" w:rsidP="007D6559">
            <w:pPr>
              <w:rPr>
                <w:rFonts w:asciiTheme="majorBidi" w:hAnsiTheme="majorBidi" w:cstheme="majorBidi"/>
                <w:sz w:val="20"/>
                <w:szCs w:val="20"/>
                <w:lang w:val="en-GB"/>
              </w:rPr>
            </w:pPr>
            <w:r w:rsidRPr="00DC6BEB">
              <w:rPr>
                <w:rFonts w:asciiTheme="majorBidi" w:hAnsiTheme="majorBidi" w:cstheme="majorBidi"/>
                <w:sz w:val="20"/>
                <w:szCs w:val="20"/>
              </w:rPr>
              <w:t>Editorials, books, conference proceedings, meetings, and non-peer-reviewed journal articles </w:t>
            </w:r>
            <w:r w:rsidRPr="00DC6BEB">
              <w:rPr>
                <w:rFonts w:asciiTheme="majorBidi" w:hAnsiTheme="majorBidi" w:cstheme="majorBidi"/>
                <w:sz w:val="20"/>
                <w:szCs w:val="20"/>
                <w:lang w:val="en-GB"/>
              </w:rPr>
              <w:t> </w:t>
            </w:r>
          </w:p>
        </w:tc>
      </w:tr>
      <w:tr w:rsidR="007D6559" w:rsidRPr="00DC6BEB" w14:paraId="2485D05C" w14:textId="77777777" w:rsidTr="000A7941">
        <w:trPr>
          <w:trHeight w:val="300"/>
        </w:trPr>
        <w:tc>
          <w:tcPr>
            <w:tcW w:w="4500" w:type="dxa"/>
            <w:tcBorders>
              <w:top w:val="single" w:sz="6" w:space="0" w:color="BFBFBF"/>
              <w:left w:val="single" w:sz="6" w:space="0" w:color="BFBFBF"/>
              <w:bottom w:val="single" w:sz="6" w:space="0" w:color="auto"/>
              <w:right w:val="single" w:sz="6" w:space="0" w:color="BFBFBF"/>
            </w:tcBorders>
            <w:shd w:val="clear" w:color="auto" w:fill="auto"/>
            <w:hideMark/>
          </w:tcPr>
          <w:p w14:paraId="7CED615C" w14:textId="77777777" w:rsidR="007D6559" w:rsidRPr="00DC6BEB" w:rsidRDefault="007D6559" w:rsidP="007D6559">
            <w:pPr>
              <w:rPr>
                <w:rFonts w:asciiTheme="majorBidi" w:hAnsiTheme="majorBidi" w:cstheme="majorBidi"/>
                <w:sz w:val="20"/>
                <w:szCs w:val="20"/>
                <w:lang w:val="en-GB"/>
              </w:rPr>
            </w:pPr>
            <w:r w:rsidRPr="00DC6BEB">
              <w:rPr>
                <w:rFonts w:asciiTheme="majorBidi" w:hAnsiTheme="majorBidi" w:cstheme="majorBidi"/>
                <w:sz w:val="20"/>
                <w:szCs w:val="20"/>
              </w:rPr>
              <w:t>Studies that are entirely devoted to exemplifying climate change issues in Bangladesh.</w:t>
            </w:r>
            <w:r w:rsidRPr="00DC6BEB">
              <w:rPr>
                <w:rFonts w:asciiTheme="majorBidi" w:hAnsiTheme="majorBidi" w:cstheme="majorBidi"/>
                <w:sz w:val="20"/>
                <w:szCs w:val="20"/>
                <w:lang w:val="en-GB"/>
              </w:rPr>
              <w:t> </w:t>
            </w:r>
          </w:p>
        </w:tc>
        <w:tc>
          <w:tcPr>
            <w:tcW w:w="4500" w:type="dxa"/>
            <w:tcBorders>
              <w:top w:val="single" w:sz="6" w:space="0" w:color="BFBFBF"/>
              <w:left w:val="single" w:sz="6" w:space="0" w:color="BFBFBF"/>
              <w:bottom w:val="single" w:sz="6" w:space="0" w:color="auto"/>
              <w:right w:val="single" w:sz="6" w:space="0" w:color="BFBFBF"/>
            </w:tcBorders>
            <w:shd w:val="clear" w:color="auto" w:fill="auto"/>
            <w:hideMark/>
          </w:tcPr>
          <w:p w14:paraId="39BD0C18" w14:textId="77777777" w:rsidR="007D6559" w:rsidRPr="00DC6BEB" w:rsidRDefault="007D6559" w:rsidP="007D6559">
            <w:pPr>
              <w:rPr>
                <w:rFonts w:asciiTheme="majorBidi" w:hAnsiTheme="majorBidi" w:cstheme="majorBidi"/>
                <w:sz w:val="20"/>
                <w:szCs w:val="20"/>
                <w:lang w:val="en-GB"/>
              </w:rPr>
            </w:pPr>
            <w:r w:rsidRPr="00DC6BEB">
              <w:rPr>
                <w:rFonts w:asciiTheme="majorBidi" w:hAnsiTheme="majorBidi" w:cstheme="majorBidi"/>
                <w:sz w:val="20"/>
                <w:szCs w:val="20"/>
              </w:rPr>
              <w:t>Studies have considered Bangladesh as one of two or more cases for comparison.</w:t>
            </w:r>
            <w:r w:rsidRPr="00DC6BEB">
              <w:rPr>
                <w:rFonts w:asciiTheme="majorBidi" w:hAnsiTheme="majorBidi" w:cstheme="majorBidi"/>
                <w:sz w:val="20"/>
                <w:szCs w:val="20"/>
                <w:lang w:val="en-GB"/>
              </w:rPr>
              <w:t> </w:t>
            </w:r>
          </w:p>
        </w:tc>
      </w:tr>
    </w:tbl>
    <w:p w14:paraId="7ED6C75A" w14:textId="77777777" w:rsidR="007D6559" w:rsidRPr="00DC6BEB" w:rsidRDefault="007D6559" w:rsidP="00D04142">
      <w:pPr>
        <w:rPr>
          <w:rFonts w:asciiTheme="majorBidi" w:hAnsiTheme="majorBidi" w:cstheme="majorBidi"/>
          <w:sz w:val="20"/>
          <w:szCs w:val="20"/>
          <w:lang w:val="en-GB"/>
        </w:rPr>
      </w:pPr>
    </w:p>
    <w:p w14:paraId="3B841E77" w14:textId="009ADFD9" w:rsidR="00C65944" w:rsidRPr="00DC6BEB" w:rsidRDefault="00B7416E" w:rsidP="00B7416E">
      <w:pPr>
        <w:rPr>
          <w:rFonts w:asciiTheme="majorBidi" w:hAnsiTheme="majorBidi" w:cstheme="majorBidi"/>
          <w:sz w:val="20"/>
          <w:szCs w:val="20"/>
          <w:lang w:val="en-GB"/>
        </w:rPr>
      </w:pPr>
      <w:r w:rsidRPr="00DC6BEB">
        <w:rPr>
          <w:rFonts w:asciiTheme="majorBidi" w:hAnsiTheme="majorBidi" w:cstheme="majorBidi"/>
          <w:b/>
          <w:bCs/>
          <w:sz w:val="20"/>
          <w:szCs w:val="20"/>
        </w:rPr>
        <w:t>Supplementary information 2.</w:t>
      </w:r>
      <w:r w:rsidRPr="00DC6BEB">
        <w:rPr>
          <w:rFonts w:asciiTheme="majorBidi" w:hAnsiTheme="majorBidi" w:cstheme="majorBidi"/>
          <w:sz w:val="20"/>
          <w:szCs w:val="20"/>
        </w:rPr>
        <w:t xml:space="preserve"> List of the papers reviewed in this study. </w:t>
      </w:r>
    </w:p>
    <w:tbl>
      <w:tblPr>
        <w:tblW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560"/>
        <w:gridCol w:w="6210"/>
        <w:gridCol w:w="1560"/>
      </w:tblGrid>
      <w:tr w:rsidR="00C65944" w:rsidRPr="00DC6BEB" w14:paraId="5A174209" w14:textId="77777777" w:rsidTr="2F05DE74">
        <w:trPr>
          <w:trHeight w:val="300"/>
        </w:trPr>
        <w:tc>
          <w:tcPr>
            <w:tcW w:w="1560" w:type="dxa"/>
            <w:tcBorders>
              <w:top w:val="single" w:sz="6" w:space="0" w:color="auto"/>
              <w:left w:val="single" w:sz="6" w:space="0" w:color="auto"/>
              <w:bottom w:val="single" w:sz="6" w:space="0" w:color="auto"/>
              <w:right w:val="single" w:sz="6" w:space="0" w:color="auto"/>
            </w:tcBorders>
            <w:shd w:val="clear" w:color="auto" w:fill="BFBFBF" w:themeFill="background1" w:themeFillShade="BF"/>
            <w:hideMark/>
          </w:tcPr>
          <w:p w14:paraId="00DD7723" w14:textId="77777777" w:rsidR="00C65944" w:rsidRPr="00DC6BEB" w:rsidRDefault="00C65944" w:rsidP="00C65944">
            <w:pPr>
              <w:rPr>
                <w:rFonts w:asciiTheme="majorBidi" w:hAnsiTheme="majorBidi" w:cstheme="majorBidi"/>
                <w:sz w:val="20"/>
                <w:szCs w:val="20"/>
                <w:lang w:val="en-GB"/>
              </w:rPr>
            </w:pPr>
            <w:r w:rsidRPr="00DC6BEB">
              <w:rPr>
                <w:rFonts w:asciiTheme="majorBidi" w:hAnsiTheme="majorBidi" w:cstheme="majorBidi"/>
                <w:b/>
                <w:bCs/>
                <w:sz w:val="20"/>
                <w:szCs w:val="20"/>
                <w:lang w:val="en-GB"/>
              </w:rPr>
              <w:t>Author</w:t>
            </w:r>
            <w:r w:rsidRPr="00DC6BEB">
              <w:rPr>
                <w:rFonts w:asciiTheme="majorBidi" w:hAnsiTheme="majorBidi" w:cstheme="majorBidi"/>
                <w:sz w:val="20"/>
                <w:szCs w:val="20"/>
                <w:lang w:val="en-GB"/>
              </w:rPr>
              <w:t> </w:t>
            </w:r>
          </w:p>
        </w:tc>
        <w:tc>
          <w:tcPr>
            <w:tcW w:w="6210" w:type="dxa"/>
            <w:tcBorders>
              <w:top w:val="single" w:sz="6" w:space="0" w:color="auto"/>
              <w:left w:val="single" w:sz="6" w:space="0" w:color="auto"/>
              <w:bottom w:val="single" w:sz="6" w:space="0" w:color="auto"/>
              <w:right w:val="single" w:sz="6" w:space="0" w:color="auto"/>
            </w:tcBorders>
            <w:shd w:val="clear" w:color="auto" w:fill="BFBFBF" w:themeFill="background1" w:themeFillShade="BF"/>
            <w:hideMark/>
          </w:tcPr>
          <w:p w14:paraId="4B301A88" w14:textId="77777777" w:rsidR="00C65944" w:rsidRPr="00DC6BEB" w:rsidRDefault="00C65944" w:rsidP="00C65944">
            <w:pPr>
              <w:rPr>
                <w:rFonts w:asciiTheme="majorBidi" w:hAnsiTheme="majorBidi" w:cstheme="majorBidi"/>
                <w:sz w:val="20"/>
                <w:szCs w:val="20"/>
                <w:lang w:val="en-GB"/>
              </w:rPr>
            </w:pPr>
            <w:r w:rsidRPr="00DC6BEB">
              <w:rPr>
                <w:rFonts w:asciiTheme="majorBidi" w:hAnsiTheme="majorBidi" w:cstheme="majorBidi"/>
                <w:b/>
                <w:bCs/>
                <w:sz w:val="20"/>
                <w:szCs w:val="20"/>
                <w:lang w:val="en-GB"/>
              </w:rPr>
              <w:t>Title of the paper</w:t>
            </w:r>
            <w:r w:rsidRPr="00DC6BEB">
              <w:rPr>
                <w:rFonts w:asciiTheme="majorBidi" w:hAnsiTheme="majorBidi" w:cstheme="majorBidi"/>
                <w:sz w:val="20"/>
                <w:szCs w:val="20"/>
                <w:lang w:val="en-GB"/>
              </w:rPr>
              <w:t> </w:t>
            </w:r>
          </w:p>
        </w:tc>
        <w:tc>
          <w:tcPr>
            <w:tcW w:w="1560" w:type="dxa"/>
            <w:tcBorders>
              <w:top w:val="single" w:sz="6" w:space="0" w:color="auto"/>
              <w:left w:val="single" w:sz="6" w:space="0" w:color="auto"/>
              <w:bottom w:val="single" w:sz="6" w:space="0" w:color="auto"/>
              <w:right w:val="single" w:sz="6" w:space="0" w:color="auto"/>
            </w:tcBorders>
            <w:shd w:val="clear" w:color="auto" w:fill="BFBFBF" w:themeFill="background1" w:themeFillShade="BF"/>
            <w:hideMark/>
          </w:tcPr>
          <w:p w14:paraId="0F76C2AE" w14:textId="77777777" w:rsidR="00C65944" w:rsidRPr="00DC6BEB" w:rsidRDefault="00C65944" w:rsidP="00C65944">
            <w:pPr>
              <w:rPr>
                <w:rFonts w:asciiTheme="majorBidi" w:hAnsiTheme="majorBidi" w:cstheme="majorBidi"/>
                <w:sz w:val="20"/>
                <w:szCs w:val="20"/>
                <w:lang w:val="en-GB"/>
              </w:rPr>
            </w:pPr>
            <w:r w:rsidRPr="00DC6BEB">
              <w:rPr>
                <w:rFonts w:asciiTheme="majorBidi" w:hAnsiTheme="majorBidi" w:cstheme="majorBidi"/>
                <w:b/>
                <w:bCs/>
                <w:sz w:val="20"/>
                <w:szCs w:val="20"/>
              </w:rPr>
              <w:t>Year of publication</w:t>
            </w:r>
            <w:r w:rsidRPr="00DC6BEB">
              <w:rPr>
                <w:rFonts w:asciiTheme="majorBidi" w:hAnsiTheme="majorBidi" w:cstheme="majorBidi"/>
                <w:sz w:val="20"/>
                <w:szCs w:val="20"/>
                <w:lang w:val="en-GB"/>
              </w:rPr>
              <w:t> </w:t>
            </w:r>
          </w:p>
        </w:tc>
      </w:tr>
      <w:tr w:rsidR="00C65944" w:rsidRPr="00DC6BEB" w14:paraId="6DA61306" w14:textId="77777777" w:rsidTr="2F05DE74">
        <w:trPr>
          <w:trHeight w:val="300"/>
        </w:trPr>
        <w:tc>
          <w:tcPr>
            <w:tcW w:w="1560" w:type="dxa"/>
            <w:tcBorders>
              <w:top w:val="single" w:sz="6" w:space="0" w:color="auto"/>
              <w:left w:val="single" w:sz="6" w:space="0" w:color="auto"/>
              <w:bottom w:val="single" w:sz="6" w:space="0" w:color="auto"/>
              <w:right w:val="single" w:sz="6" w:space="0" w:color="auto"/>
            </w:tcBorders>
            <w:shd w:val="clear" w:color="auto" w:fill="auto"/>
            <w:hideMark/>
          </w:tcPr>
          <w:p w14:paraId="494D2F48" w14:textId="77777777" w:rsidR="00C65944" w:rsidRPr="00DC6BEB" w:rsidRDefault="00C65944" w:rsidP="00C65944">
            <w:pPr>
              <w:rPr>
                <w:rFonts w:asciiTheme="majorBidi" w:hAnsiTheme="majorBidi" w:cstheme="majorBidi"/>
                <w:sz w:val="20"/>
                <w:szCs w:val="20"/>
                <w:lang w:val="en-GB"/>
              </w:rPr>
            </w:pPr>
            <w:r w:rsidRPr="00DC6BEB">
              <w:rPr>
                <w:rFonts w:asciiTheme="majorBidi" w:hAnsiTheme="majorBidi" w:cstheme="majorBidi"/>
                <w:sz w:val="20"/>
                <w:szCs w:val="20"/>
                <w:lang w:val="da-DK"/>
              </w:rPr>
              <w:t>Brouwer et al.</w:t>
            </w:r>
            <w:r w:rsidRPr="00DC6BEB">
              <w:rPr>
                <w:rFonts w:asciiTheme="majorBidi" w:hAnsiTheme="majorBidi" w:cstheme="majorBidi"/>
                <w:sz w:val="20"/>
                <w:szCs w:val="20"/>
                <w:lang w:val="en-GB"/>
              </w:rPr>
              <w:t> </w:t>
            </w:r>
          </w:p>
        </w:tc>
        <w:tc>
          <w:tcPr>
            <w:tcW w:w="6210" w:type="dxa"/>
            <w:tcBorders>
              <w:top w:val="single" w:sz="6" w:space="0" w:color="auto"/>
              <w:left w:val="single" w:sz="6" w:space="0" w:color="auto"/>
              <w:bottom w:val="single" w:sz="6" w:space="0" w:color="auto"/>
              <w:right w:val="single" w:sz="6" w:space="0" w:color="auto"/>
            </w:tcBorders>
            <w:shd w:val="clear" w:color="auto" w:fill="auto"/>
            <w:hideMark/>
          </w:tcPr>
          <w:p w14:paraId="311BB918" w14:textId="77777777" w:rsidR="00C65944" w:rsidRPr="00DC6BEB" w:rsidRDefault="00C65944" w:rsidP="00C65944">
            <w:pPr>
              <w:rPr>
                <w:rFonts w:asciiTheme="majorBidi" w:hAnsiTheme="majorBidi" w:cstheme="majorBidi"/>
                <w:sz w:val="20"/>
                <w:szCs w:val="20"/>
                <w:lang w:val="en-GB"/>
              </w:rPr>
            </w:pPr>
            <w:r w:rsidRPr="00DC6BEB">
              <w:rPr>
                <w:rFonts w:asciiTheme="majorBidi" w:hAnsiTheme="majorBidi" w:cstheme="majorBidi"/>
                <w:sz w:val="20"/>
                <w:szCs w:val="20"/>
              </w:rPr>
              <w:t>Socioeconomic Vulnerability and Adaptation to Environmental Risk: A Case Study of Climate Change and Flooding in Bangladesh</w:t>
            </w:r>
            <w:r w:rsidRPr="00DC6BEB">
              <w:rPr>
                <w:rFonts w:asciiTheme="majorBidi" w:hAnsiTheme="majorBidi" w:cstheme="majorBidi"/>
                <w:sz w:val="20"/>
                <w:szCs w:val="20"/>
                <w:lang w:val="en-GB"/>
              </w:rPr>
              <w:t> </w:t>
            </w:r>
          </w:p>
        </w:tc>
        <w:tc>
          <w:tcPr>
            <w:tcW w:w="1560" w:type="dxa"/>
            <w:tcBorders>
              <w:top w:val="single" w:sz="6" w:space="0" w:color="auto"/>
              <w:left w:val="single" w:sz="6" w:space="0" w:color="auto"/>
              <w:bottom w:val="single" w:sz="6" w:space="0" w:color="auto"/>
              <w:right w:val="single" w:sz="6" w:space="0" w:color="auto"/>
            </w:tcBorders>
            <w:shd w:val="clear" w:color="auto" w:fill="auto"/>
            <w:hideMark/>
          </w:tcPr>
          <w:p w14:paraId="0F98A2B1" w14:textId="77777777" w:rsidR="00C65944" w:rsidRPr="00DC6BEB" w:rsidRDefault="00C65944" w:rsidP="00C65944">
            <w:pPr>
              <w:rPr>
                <w:rFonts w:asciiTheme="majorBidi" w:hAnsiTheme="majorBidi" w:cstheme="majorBidi"/>
                <w:sz w:val="20"/>
                <w:szCs w:val="20"/>
                <w:lang w:val="en-GB"/>
              </w:rPr>
            </w:pPr>
            <w:r w:rsidRPr="00DC6BEB">
              <w:rPr>
                <w:rFonts w:asciiTheme="majorBidi" w:hAnsiTheme="majorBidi" w:cstheme="majorBidi"/>
                <w:sz w:val="20"/>
                <w:szCs w:val="20"/>
              </w:rPr>
              <w:t>2007</w:t>
            </w:r>
            <w:r w:rsidRPr="00DC6BEB">
              <w:rPr>
                <w:rFonts w:asciiTheme="majorBidi" w:hAnsiTheme="majorBidi" w:cstheme="majorBidi"/>
                <w:sz w:val="20"/>
                <w:szCs w:val="20"/>
                <w:lang w:val="en-GB"/>
              </w:rPr>
              <w:t> </w:t>
            </w:r>
          </w:p>
        </w:tc>
      </w:tr>
      <w:tr w:rsidR="00C65944" w:rsidRPr="00DC6BEB" w14:paraId="38F71B79" w14:textId="77777777" w:rsidTr="2F05DE74">
        <w:trPr>
          <w:trHeight w:val="300"/>
        </w:trPr>
        <w:tc>
          <w:tcPr>
            <w:tcW w:w="1560" w:type="dxa"/>
            <w:tcBorders>
              <w:top w:val="single" w:sz="6" w:space="0" w:color="auto"/>
              <w:left w:val="single" w:sz="6" w:space="0" w:color="auto"/>
              <w:bottom w:val="single" w:sz="6" w:space="0" w:color="auto"/>
              <w:right w:val="single" w:sz="6" w:space="0" w:color="auto"/>
            </w:tcBorders>
            <w:shd w:val="clear" w:color="auto" w:fill="auto"/>
            <w:hideMark/>
          </w:tcPr>
          <w:p w14:paraId="1734CC43" w14:textId="77777777" w:rsidR="00C65944" w:rsidRPr="00DC6BEB" w:rsidRDefault="00C65944" w:rsidP="00C65944">
            <w:pPr>
              <w:rPr>
                <w:rFonts w:asciiTheme="majorBidi" w:hAnsiTheme="majorBidi" w:cstheme="majorBidi"/>
                <w:sz w:val="20"/>
                <w:szCs w:val="20"/>
                <w:lang w:val="en-GB"/>
              </w:rPr>
            </w:pPr>
            <w:r w:rsidRPr="00DC6BEB">
              <w:rPr>
                <w:rFonts w:asciiTheme="majorBidi" w:hAnsiTheme="majorBidi" w:cstheme="majorBidi"/>
                <w:sz w:val="20"/>
                <w:szCs w:val="20"/>
                <w:lang w:val="de-DE"/>
              </w:rPr>
              <w:t>Pouliotte et al.</w:t>
            </w:r>
            <w:r w:rsidRPr="00DC6BEB">
              <w:rPr>
                <w:rFonts w:asciiTheme="majorBidi" w:hAnsiTheme="majorBidi" w:cstheme="majorBidi"/>
                <w:sz w:val="20"/>
                <w:szCs w:val="20"/>
                <w:lang w:val="en-GB"/>
              </w:rPr>
              <w:t> </w:t>
            </w:r>
          </w:p>
        </w:tc>
        <w:tc>
          <w:tcPr>
            <w:tcW w:w="6210" w:type="dxa"/>
            <w:tcBorders>
              <w:top w:val="single" w:sz="6" w:space="0" w:color="auto"/>
              <w:left w:val="single" w:sz="6" w:space="0" w:color="auto"/>
              <w:bottom w:val="single" w:sz="6" w:space="0" w:color="auto"/>
              <w:right w:val="single" w:sz="6" w:space="0" w:color="auto"/>
            </w:tcBorders>
            <w:shd w:val="clear" w:color="auto" w:fill="auto"/>
            <w:hideMark/>
          </w:tcPr>
          <w:p w14:paraId="5F8CDC36" w14:textId="77777777" w:rsidR="00C65944" w:rsidRPr="00DC6BEB" w:rsidRDefault="00C65944" w:rsidP="00C65944">
            <w:pPr>
              <w:rPr>
                <w:rFonts w:asciiTheme="majorBidi" w:hAnsiTheme="majorBidi" w:cstheme="majorBidi"/>
                <w:sz w:val="20"/>
                <w:szCs w:val="20"/>
                <w:lang w:val="en-GB"/>
              </w:rPr>
            </w:pPr>
            <w:r w:rsidRPr="00DC6BEB">
              <w:rPr>
                <w:rFonts w:asciiTheme="majorBidi" w:hAnsiTheme="majorBidi" w:cstheme="majorBidi"/>
                <w:sz w:val="20"/>
                <w:szCs w:val="20"/>
              </w:rPr>
              <w:t xml:space="preserve">Adaptation and development: Livelihoods and climate change in </w:t>
            </w:r>
            <w:proofErr w:type="spellStart"/>
            <w:r w:rsidRPr="00DC6BEB">
              <w:rPr>
                <w:rFonts w:asciiTheme="majorBidi" w:hAnsiTheme="majorBidi" w:cstheme="majorBidi"/>
                <w:sz w:val="20"/>
                <w:szCs w:val="20"/>
              </w:rPr>
              <w:t>Subarnabad</w:t>
            </w:r>
            <w:proofErr w:type="spellEnd"/>
            <w:r w:rsidRPr="00DC6BEB">
              <w:rPr>
                <w:rFonts w:asciiTheme="majorBidi" w:hAnsiTheme="majorBidi" w:cstheme="majorBidi"/>
                <w:sz w:val="20"/>
                <w:szCs w:val="20"/>
              </w:rPr>
              <w:t>, Bangladesh</w:t>
            </w:r>
            <w:r w:rsidRPr="00DC6BEB">
              <w:rPr>
                <w:rFonts w:asciiTheme="majorBidi" w:hAnsiTheme="majorBidi" w:cstheme="majorBidi"/>
                <w:sz w:val="20"/>
                <w:szCs w:val="20"/>
                <w:lang w:val="en-GB"/>
              </w:rPr>
              <w:t> </w:t>
            </w:r>
          </w:p>
        </w:tc>
        <w:tc>
          <w:tcPr>
            <w:tcW w:w="1560" w:type="dxa"/>
            <w:tcBorders>
              <w:top w:val="single" w:sz="6" w:space="0" w:color="auto"/>
              <w:left w:val="single" w:sz="6" w:space="0" w:color="auto"/>
              <w:bottom w:val="single" w:sz="6" w:space="0" w:color="auto"/>
              <w:right w:val="single" w:sz="6" w:space="0" w:color="auto"/>
            </w:tcBorders>
            <w:shd w:val="clear" w:color="auto" w:fill="auto"/>
            <w:hideMark/>
          </w:tcPr>
          <w:p w14:paraId="39E8F476" w14:textId="77777777" w:rsidR="00C65944" w:rsidRPr="00DC6BEB" w:rsidRDefault="00C65944" w:rsidP="00C65944">
            <w:pPr>
              <w:rPr>
                <w:rFonts w:asciiTheme="majorBidi" w:hAnsiTheme="majorBidi" w:cstheme="majorBidi"/>
                <w:sz w:val="20"/>
                <w:szCs w:val="20"/>
                <w:lang w:val="en-GB"/>
              </w:rPr>
            </w:pPr>
            <w:r w:rsidRPr="00DC6BEB">
              <w:rPr>
                <w:rFonts w:asciiTheme="majorBidi" w:hAnsiTheme="majorBidi" w:cstheme="majorBidi"/>
                <w:sz w:val="20"/>
                <w:szCs w:val="20"/>
              </w:rPr>
              <w:t>2009</w:t>
            </w:r>
            <w:r w:rsidRPr="00DC6BEB">
              <w:rPr>
                <w:rFonts w:asciiTheme="majorBidi" w:hAnsiTheme="majorBidi" w:cstheme="majorBidi"/>
                <w:sz w:val="20"/>
                <w:szCs w:val="20"/>
                <w:lang w:val="en-GB"/>
              </w:rPr>
              <w:t> </w:t>
            </w:r>
          </w:p>
        </w:tc>
      </w:tr>
      <w:tr w:rsidR="00C65944" w:rsidRPr="00DC6BEB" w14:paraId="30AC0825" w14:textId="77777777" w:rsidTr="2F05DE74">
        <w:trPr>
          <w:trHeight w:val="300"/>
        </w:trPr>
        <w:tc>
          <w:tcPr>
            <w:tcW w:w="1560" w:type="dxa"/>
            <w:tcBorders>
              <w:top w:val="single" w:sz="6" w:space="0" w:color="auto"/>
              <w:left w:val="single" w:sz="6" w:space="0" w:color="auto"/>
              <w:bottom w:val="single" w:sz="6" w:space="0" w:color="auto"/>
              <w:right w:val="single" w:sz="6" w:space="0" w:color="auto"/>
            </w:tcBorders>
            <w:shd w:val="clear" w:color="auto" w:fill="auto"/>
            <w:hideMark/>
          </w:tcPr>
          <w:p w14:paraId="59719221" w14:textId="77777777" w:rsidR="00C65944" w:rsidRPr="00DC6BEB" w:rsidRDefault="00C65944" w:rsidP="00C65944">
            <w:pPr>
              <w:rPr>
                <w:rFonts w:asciiTheme="majorBidi" w:hAnsiTheme="majorBidi" w:cstheme="majorBidi"/>
                <w:sz w:val="20"/>
                <w:szCs w:val="20"/>
                <w:lang w:val="en-GB"/>
              </w:rPr>
            </w:pPr>
            <w:proofErr w:type="spellStart"/>
            <w:r w:rsidRPr="00DC6BEB">
              <w:rPr>
                <w:rFonts w:asciiTheme="majorBidi" w:hAnsiTheme="majorBidi" w:cstheme="majorBidi"/>
                <w:sz w:val="20"/>
                <w:szCs w:val="20"/>
              </w:rPr>
              <w:t>Shitangsu</w:t>
            </w:r>
            <w:proofErr w:type="spellEnd"/>
            <w:r w:rsidRPr="00DC6BEB">
              <w:rPr>
                <w:rFonts w:asciiTheme="majorBidi" w:hAnsiTheme="majorBidi" w:cstheme="majorBidi"/>
                <w:sz w:val="20"/>
                <w:szCs w:val="20"/>
              </w:rPr>
              <w:t xml:space="preserve"> Kumar Paul</w:t>
            </w:r>
            <w:r w:rsidRPr="00DC6BEB">
              <w:rPr>
                <w:rFonts w:asciiTheme="majorBidi" w:hAnsiTheme="majorBidi" w:cstheme="majorBidi"/>
                <w:sz w:val="20"/>
                <w:szCs w:val="20"/>
                <w:lang w:val="en-GB"/>
              </w:rPr>
              <w:t> </w:t>
            </w:r>
          </w:p>
        </w:tc>
        <w:tc>
          <w:tcPr>
            <w:tcW w:w="6210" w:type="dxa"/>
            <w:tcBorders>
              <w:top w:val="single" w:sz="6" w:space="0" w:color="auto"/>
              <w:left w:val="single" w:sz="6" w:space="0" w:color="auto"/>
              <w:bottom w:val="single" w:sz="6" w:space="0" w:color="auto"/>
              <w:right w:val="single" w:sz="6" w:space="0" w:color="auto"/>
            </w:tcBorders>
            <w:shd w:val="clear" w:color="auto" w:fill="auto"/>
            <w:hideMark/>
          </w:tcPr>
          <w:p w14:paraId="74FFE256" w14:textId="77777777" w:rsidR="00C65944" w:rsidRPr="00DC6BEB" w:rsidRDefault="00C65944" w:rsidP="00C65944">
            <w:pPr>
              <w:rPr>
                <w:rFonts w:asciiTheme="majorBidi" w:hAnsiTheme="majorBidi" w:cstheme="majorBidi"/>
                <w:sz w:val="20"/>
                <w:szCs w:val="20"/>
                <w:lang w:val="en-GB"/>
              </w:rPr>
            </w:pPr>
            <w:r w:rsidRPr="00DC6BEB">
              <w:rPr>
                <w:rFonts w:asciiTheme="majorBidi" w:hAnsiTheme="majorBidi" w:cstheme="majorBidi"/>
                <w:sz w:val="20"/>
                <w:szCs w:val="20"/>
              </w:rPr>
              <w:t>Flood proneness and coping strategies: the experiences of two villages in Bangladesh</w:t>
            </w:r>
            <w:r w:rsidRPr="00DC6BEB">
              <w:rPr>
                <w:rFonts w:asciiTheme="majorBidi" w:hAnsiTheme="majorBidi" w:cstheme="majorBidi"/>
                <w:sz w:val="20"/>
                <w:szCs w:val="20"/>
                <w:lang w:val="en-GB"/>
              </w:rPr>
              <w:t> </w:t>
            </w:r>
          </w:p>
        </w:tc>
        <w:tc>
          <w:tcPr>
            <w:tcW w:w="1560" w:type="dxa"/>
            <w:tcBorders>
              <w:top w:val="single" w:sz="6" w:space="0" w:color="auto"/>
              <w:left w:val="single" w:sz="6" w:space="0" w:color="auto"/>
              <w:bottom w:val="single" w:sz="6" w:space="0" w:color="auto"/>
              <w:right w:val="single" w:sz="6" w:space="0" w:color="auto"/>
            </w:tcBorders>
            <w:shd w:val="clear" w:color="auto" w:fill="auto"/>
            <w:hideMark/>
          </w:tcPr>
          <w:p w14:paraId="179B0218" w14:textId="77777777" w:rsidR="00C65944" w:rsidRPr="00DC6BEB" w:rsidRDefault="00C65944" w:rsidP="00C65944">
            <w:pPr>
              <w:rPr>
                <w:rFonts w:asciiTheme="majorBidi" w:hAnsiTheme="majorBidi" w:cstheme="majorBidi"/>
                <w:sz w:val="20"/>
                <w:szCs w:val="20"/>
                <w:lang w:val="en-GB"/>
              </w:rPr>
            </w:pPr>
            <w:r w:rsidRPr="00DC6BEB">
              <w:rPr>
                <w:rFonts w:asciiTheme="majorBidi" w:hAnsiTheme="majorBidi" w:cstheme="majorBidi"/>
                <w:sz w:val="20"/>
                <w:szCs w:val="20"/>
              </w:rPr>
              <w:t>2010</w:t>
            </w:r>
            <w:r w:rsidRPr="00DC6BEB">
              <w:rPr>
                <w:rFonts w:asciiTheme="majorBidi" w:hAnsiTheme="majorBidi" w:cstheme="majorBidi"/>
                <w:sz w:val="20"/>
                <w:szCs w:val="20"/>
                <w:lang w:val="en-GB"/>
              </w:rPr>
              <w:t> </w:t>
            </w:r>
          </w:p>
        </w:tc>
      </w:tr>
      <w:tr w:rsidR="00C65944" w:rsidRPr="00DC6BEB" w14:paraId="4ED95B1D" w14:textId="77777777" w:rsidTr="2F05DE74">
        <w:trPr>
          <w:trHeight w:val="300"/>
        </w:trPr>
        <w:tc>
          <w:tcPr>
            <w:tcW w:w="1560" w:type="dxa"/>
            <w:tcBorders>
              <w:top w:val="single" w:sz="6" w:space="0" w:color="auto"/>
              <w:left w:val="single" w:sz="6" w:space="0" w:color="auto"/>
              <w:bottom w:val="single" w:sz="6" w:space="0" w:color="auto"/>
              <w:right w:val="single" w:sz="6" w:space="0" w:color="auto"/>
            </w:tcBorders>
            <w:shd w:val="clear" w:color="auto" w:fill="auto"/>
            <w:hideMark/>
          </w:tcPr>
          <w:p w14:paraId="52C13A79" w14:textId="77777777" w:rsidR="00C65944" w:rsidRPr="00DC6BEB" w:rsidRDefault="00C65944" w:rsidP="00C65944">
            <w:pPr>
              <w:rPr>
                <w:rFonts w:asciiTheme="majorBidi" w:hAnsiTheme="majorBidi" w:cstheme="majorBidi"/>
                <w:sz w:val="20"/>
                <w:szCs w:val="20"/>
                <w:lang w:val="en-GB"/>
              </w:rPr>
            </w:pPr>
            <w:r w:rsidRPr="00DC6BEB">
              <w:rPr>
                <w:rFonts w:asciiTheme="majorBidi" w:hAnsiTheme="majorBidi" w:cstheme="majorBidi"/>
                <w:sz w:val="20"/>
                <w:szCs w:val="20"/>
              </w:rPr>
              <w:t>Fiona Rotberg</w:t>
            </w:r>
            <w:r w:rsidRPr="00DC6BEB">
              <w:rPr>
                <w:rFonts w:asciiTheme="majorBidi" w:hAnsiTheme="majorBidi" w:cstheme="majorBidi"/>
                <w:sz w:val="20"/>
                <w:szCs w:val="20"/>
                <w:lang w:val="en-GB"/>
              </w:rPr>
              <w:t> </w:t>
            </w:r>
          </w:p>
        </w:tc>
        <w:tc>
          <w:tcPr>
            <w:tcW w:w="6210" w:type="dxa"/>
            <w:tcBorders>
              <w:top w:val="single" w:sz="6" w:space="0" w:color="auto"/>
              <w:left w:val="single" w:sz="6" w:space="0" w:color="auto"/>
              <w:bottom w:val="single" w:sz="6" w:space="0" w:color="auto"/>
              <w:right w:val="single" w:sz="6" w:space="0" w:color="auto"/>
            </w:tcBorders>
            <w:shd w:val="clear" w:color="auto" w:fill="auto"/>
            <w:hideMark/>
          </w:tcPr>
          <w:p w14:paraId="59ED154A" w14:textId="77777777" w:rsidR="00C65944" w:rsidRPr="00DC6BEB" w:rsidRDefault="00C65944" w:rsidP="00C65944">
            <w:pPr>
              <w:rPr>
                <w:rFonts w:asciiTheme="majorBidi" w:hAnsiTheme="majorBidi" w:cstheme="majorBidi"/>
                <w:sz w:val="20"/>
                <w:szCs w:val="20"/>
                <w:lang w:val="en-GB"/>
              </w:rPr>
            </w:pPr>
            <w:r w:rsidRPr="00DC6BEB">
              <w:rPr>
                <w:rFonts w:asciiTheme="majorBidi" w:hAnsiTheme="majorBidi" w:cstheme="majorBidi"/>
                <w:sz w:val="20"/>
                <w:szCs w:val="20"/>
              </w:rPr>
              <w:t>Social networks and adaptation in rural Bangladesh</w:t>
            </w:r>
            <w:r w:rsidRPr="00DC6BEB">
              <w:rPr>
                <w:rFonts w:asciiTheme="majorBidi" w:hAnsiTheme="majorBidi" w:cstheme="majorBidi"/>
                <w:sz w:val="20"/>
                <w:szCs w:val="20"/>
                <w:lang w:val="en-GB"/>
              </w:rPr>
              <w:t> </w:t>
            </w:r>
          </w:p>
        </w:tc>
        <w:tc>
          <w:tcPr>
            <w:tcW w:w="1560" w:type="dxa"/>
            <w:tcBorders>
              <w:top w:val="single" w:sz="6" w:space="0" w:color="auto"/>
              <w:left w:val="single" w:sz="6" w:space="0" w:color="auto"/>
              <w:bottom w:val="single" w:sz="6" w:space="0" w:color="auto"/>
              <w:right w:val="single" w:sz="6" w:space="0" w:color="auto"/>
            </w:tcBorders>
            <w:shd w:val="clear" w:color="auto" w:fill="auto"/>
            <w:hideMark/>
          </w:tcPr>
          <w:p w14:paraId="77568FD8" w14:textId="77777777" w:rsidR="00C65944" w:rsidRPr="00DC6BEB" w:rsidRDefault="00C65944" w:rsidP="00C65944">
            <w:pPr>
              <w:rPr>
                <w:rFonts w:asciiTheme="majorBidi" w:hAnsiTheme="majorBidi" w:cstheme="majorBidi"/>
                <w:sz w:val="20"/>
                <w:szCs w:val="20"/>
                <w:lang w:val="en-GB"/>
              </w:rPr>
            </w:pPr>
            <w:r w:rsidRPr="00DC6BEB">
              <w:rPr>
                <w:rFonts w:asciiTheme="majorBidi" w:hAnsiTheme="majorBidi" w:cstheme="majorBidi"/>
                <w:sz w:val="20"/>
                <w:szCs w:val="20"/>
                <w:lang w:val="en-GB"/>
              </w:rPr>
              <w:t>2010 </w:t>
            </w:r>
          </w:p>
        </w:tc>
      </w:tr>
      <w:tr w:rsidR="00C65944" w:rsidRPr="00DC6BEB" w14:paraId="619280D0" w14:textId="77777777" w:rsidTr="2F05DE74">
        <w:trPr>
          <w:trHeight w:val="300"/>
        </w:trPr>
        <w:tc>
          <w:tcPr>
            <w:tcW w:w="1560" w:type="dxa"/>
            <w:tcBorders>
              <w:top w:val="single" w:sz="6" w:space="0" w:color="auto"/>
              <w:left w:val="single" w:sz="6" w:space="0" w:color="auto"/>
              <w:bottom w:val="single" w:sz="6" w:space="0" w:color="auto"/>
              <w:right w:val="single" w:sz="6" w:space="0" w:color="auto"/>
            </w:tcBorders>
            <w:shd w:val="clear" w:color="auto" w:fill="auto"/>
            <w:hideMark/>
          </w:tcPr>
          <w:p w14:paraId="038934F1" w14:textId="77777777" w:rsidR="00C65944" w:rsidRPr="00DC6BEB" w:rsidRDefault="00C65944" w:rsidP="00C65944">
            <w:pPr>
              <w:rPr>
                <w:rFonts w:asciiTheme="majorBidi" w:hAnsiTheme="majorBidi" w:cstheme="majorBidi"/>
                <w:sz w:val="20"/>
                <w:szCs w:val="20"/>
                <w:lang w:val="en-GB"/>
              </w:rPr>
            </w:pPr>
            <w:proofErr w:type="spellStart"/>
            <w:r w:rsidRPr="00DC6BEB">
              <w:rPr>
                <w:rFonts w:asciiTheme="majorBidi" w:hAnsiTheme="majorBidi" w:cstheme="majorBidi"/>
                <w:sz w:val="20"/>
                <w:szCs w:val="20"/>
              </w:rPr>
              <w:t>Saroar</w:t>
            </w:r>
            <w:proofErr w:type="spellEnd"/>
            <w:r w:rsidRPr="00DC6BEB">
              <w:rPr>
                <w:rFonts w:asciiTheme="majorBidi" w:hAnsiTheme="majorBidi" w:cstheme="majorBidi"/>
                <w:sz w:val="20"/>
                <w:szCs w:val="20"/>
              </w:rPr>
              <w:t xml:space="preserve"> et al.</w:t>
            </w:r>
            <w:r w:rsidRPr="00DC6BEB">
              <w:rPr>
                <w:rFonts w:asciiTheme="majorBidi" w:hAnsiTheme="majorBidi" w:cstheme="majorBidi"/>
                <w:sz w:val="20"/>
                <w:szCs w:val="20"/>
                <w:lang w:val="en-GB"/>
              </w:rPr>
              <w:t> </w:t>
            </w:r>
          </w:p>
        </w:tc>
        <w:tc>
          <w:tcPr>
            <w:tcW w:w="6210" w:type="dxa"/>
            <w:tcBorders>
              <w:top w:val="single" w:sz="6" w:space="0" w:color="auto"/>
              <w:left w:val="single" w:sz="6" w:space="0" w:color="auto"/>
              <w:bottom w:val="single" w:sz="6" w:space="0" w:color="auto"/>
              <w:right w:val="single" w:sz="6" w:space="0" w:color="auto"/>
            </w:tcBorders>
            <w:shd w:val="clear" w:color="auto" w:fill="auto"/>
            <w:hideMark/>
          </w:tcPr>
          <w:p w14:paraId="41C0A704" w14:textId="77777777" w:rsidR="00C65944" w:rsidRPr="00DC6BEB" w:rsidRDefault="00C65944" w:rsidP="00C65944">
            <w:pPr>
              <w:rPr>
                <w:rFonts w:asciiTheme="majorBidi" w:hAnsiTheme="majorBidi" w:cstheme="majorBidi"/>
                <w:sz w:val="20"/>
                <w:szCs w:val="20"/>
                <w:lang w:val="en-GB"/>
              </w:rPr>
            </w:pPr>
            <w:r w:rsidRPr="00DC6BEB">
              <w:rPr>
                <w:rFonts w:asciiTheme="majorBidi" w:hAnsiTheme="majorBidi" w:cstheme="majorBidi"/>
                <w:sz w:val="20"/>
                <w:szCs w:val="20"/>
              </w:rPr>
              <w:t>Adaptation in situ or retreat? A multivariate approach to explore the factors that guide the peoples' preference against the impacts of sea level rise in coastal Bangladesh</w:t>
            </w:r>
            <w:r w:rsidRPr="00DC6BEB">
              <w:rPr>
                <w:rFonts w:asciiTheme="majorBidi" w:hAnsiTheme="majorBidi" w:cstheme="majorBidi"/>
                <w:sz w:val="20"/>
                <w:szCs w:val="20"/>
                <w:lang w:val="en-GB"/>
              </w:rPr>
              <w:t> </w:t>
            </w:r>
          </w:p>
        </w:tc>
        <w:tc>
          <w:tcPr>
            <w:tcW w:w="1560" w:type="dxa"/>
            <w:tcBorders>
              <w:top w:val="single" w:sz="6" w:space="0" w:color="auto"/>
              <w:left w:val="single" w:sz="6" w:space="0" w:color="auto"/>
              <w:bottom w:val="single" w:sz="6" w:space="0" w:color="auto"/>
              <w:right w:val="single" w:sz="6" w:space="0" w:color="auto"/>
            </w:tcBorders>
            <w:shd w:val="clear" w:color="auto" w:fill="auto"/>
            <w:hideMark/>
          </w:tcPr>
          <w:p w14:paraId="16D41767" w14:textId="77777777" w:rsidR="00C65944" w:rsidRPr="00DC6BEB" w:rsidRDefault="00C65944" w:rsidP="00C65944">
            <w:pPr>
              <w:rPr>
                <w:rFonts w:asciiTheme="majorBidi" w:hAnsiTheme="majorBidi" w:cstheme="majorBidi"/>
                <w:sz w:val="20"/>
                <w:szCs w:val="20"/>
                <w:lang w:val="en-GB"/>
              </w:rPr>
            </w:pPr>
            <w:r w:rsidRPr="00DC6BEB">
              <w:rPr>
                <w:rFonts w:asciiTheme="majorBidi" w:hAnsiTheme="majorBidi" w:cstheme="majorBidi"/>
                <w:sz w:val="20"/>
                <w:szCs w:val="20"/>
              </w:rPr>
              <w:t>2010</w:t>
            </w:r>
            <w:r w:rsidRPr="00DC6BEB">
              <w:rPr>
                <w:rFonts w:asciiTheme="majorBidi" w:hAnsiTheme="majorBidi" w:cstheme="majorBidi"/>
                <w:sz w:val="20"/>
                <w:szCs w:val="20"/>
                <w:lang w:val="en-GB"/>
              </w:rPr>
              <w:t> </w:t>
            </w:r>
          </w:p>
        </w:tc>
      </w:tr>
      <w:tr w:rsidR="00C65944" w:rsidRPr="00DC6BEB" w14:paraId="6335090B" w14:textId="77777777" w:rsidTr="2F05DE74">
        <w:trPr>
          <w:trHeight w:val="300"/>
        </w:trPr>
        <w:tc>
          <w:tcPr>
            <w:tcW w:w="1560" w:type="dxa"/>
            <w:tcBorders>
              <w:top w:val="single" w:sz="6" w:space="0" w:color="auto"/>
              <w:left w:val="single" w:sz="6" w:space="0" w:color="auto"/>
              <w:bottom w:val="single" w:sz="6" w:space="0" w:color="auto"/>
              <w:right w:val="single" w:sz="6" w:space="0" w:color="auto"/>
            </w:tcBorders>
            <w:shd w:val="clear" w:color="auto" w:fill="auto"/>
            <w:hideMark/>
          </w:tcPr>
          <w:p w14:paraId="4C64A6D2" w14:textId="77777777" w:rsidR="00C65944" w:rsidRPr="00DC6BEB" w:rsidRDefault="00C65944" w:rsidP="00C65944">
            <w:pPr>
              <w:rPr>
                <w:rFonts w:asciiTheme="majorBidi" w:hAnsiTheme="majorBidi" w:cstheme="majorBidi"/>
                <w:sz w:val="20"/>
                <w:szCs w:val="20"/>
                <w:lang w:val="en-GB"/>
              </w:rPr>
            </w:pPr>
            <w:r w:rsidRPr="00DC6BEB">
              <w:rPr>
                <w:rFonts w:asciiTheme="majorBidi" w:hAnsiTheme="majorBidi" w:cstheme="majorBidi"/>
                <w:sz w:val="20"/>
                <w:szCs w:val="20"/>
                <w:lang w:val="it-IT"/>
              </w:rPr>
              <w:lastRenderedPageBreak/>
              <w:t>Rawlani et al.</w:t>
            </w:r>
            <w:r w:rsidRPr="00DC6BEB">
              <w:rPr>
                <w:rFonts w:asciiTheme="majorBidi" w:hAnsiTheme="majorBidi" w:cstheme="majorBidi"/>
                <w:sz w:val="20"/>
                <w:szCs w:val="20"/>
                <w:lang w:val="en-GB"/>
              </w:rPr>
              <w:t> </w:t>
            </w:r>
          </w:p>
        </w:tc>
        <w:tc>
          <w:tcPr>
            <w:tcW w:w="6210" w:type="dxa"/>
            <w:tcBorders>
              <w:top w:val="single" w:sz="6" w:space="0" w:color="auto"/>
              <w:left w:val="single" w:sz="6" w:space="0" w:color="auto"/>
              <w:bottom w:val="single" w:sz="6" w:space="0" w:color="auto"/>
              <w:right w:val="single" w:sz="6" w:space="0" w:color="auto"/>
            </w:tcBorders>
            <w:shd w:val="clear" w:color="auto" w:fill="auto"/>
            <w:hideMark/>
          </w:tcPr>
          <w:p w14:paraId="4C609869" w14:textId="77777777" w:rsidR="00C65944" w:rsidRPr="00DC6BEB" w:rsidRDefault="00C65944" w:rsidP="00C65944">
            <w:pPr>
              <w:rPr>
                <w:rFonts w:asciiTheme="majorBidi" w:hAnsiTheme="majorBidi" w:cstheme="majorBidi"/>
                <w:sz w:val="20"/>
                <w:szCs w:val="20"/>
                <w:lang w:val="en-GB"/>
              </w:rPr>
            </w:pPr>
            <w:r w:rsidRPr="00DC6BEB">
              <w:rPr>
                <w:rFonts w:asciiTheme="majorBidi" w:hAnsiTheme="majorBidi" w:cstheme="majorBidi"/>
                <w:sz w:val="20"/>
                <w:szCs w:val="20"/>
              </w:rPr>
              <w:t>Building responsiveness to climate change through community-based adaptation in Bangladesh</w:t>
            </w:r>
            <w:r w:rsidRPr="00DC6BEB">
              <w:rPr>
                <w:rFonts w:asciiTheme="majorBidi" w:hAnsiTheme="majorBidi" w:cstheme="majorBidi"/>
                <w:sz w:val="20"/>
                <w:szCs w:val="20"/>
                <w:lang w:val="en-GB"/>
              </w:rPr>
              <w:t> </w:t>
            </w:r>
          </w:p>
        </w:tc>
        <w:tc>
          <w:tcPr>
            <w:tcW w:w="1560" w:type="dxa"/>
            <w:tcBorders>
              <w:top w:val="single" w:sz="6" w:space="0" w:color="auto"/>
              <w:left w:val="single" w:sz="6" w:space="0" w:color="auto"/>
              <w:bottom w:val="single" w:sz="6" w:space="0" w:color="auto"/>
              <w:right w:val="single" w:sz="6" w:space="0" w:color="auto"/>
            </w:tcBorders>
            <w:shd w:val="clear" w:color="auto" w:fill="auto"/>
            <w:hideMark/>
          </w:tcPr>
          <w:p w14:paraId="30C3D0FB" w14:textId="77777777" w:rsidR="00C65944" w:rsidRPr="00DC6BEB" w:rsidRDefault="00C65944" w:rsidP="00C65944">
            <w:pPr>
              <w:rPr>
                <w:rFonts w:asciiTheme="majorBidi" w:hAnsiTheme="majorBidi" w:cstheme="majorBidi"/>
                <w:sz w:val="20"/>
                <w:szCs w:val="20"/>
                <w:lang w:val="en-GB"/>
              </w:rPr>
            </w:pPr>
            <w:r w:rsidRPr="00DC6BEB">
              <w:rPr>
                <w:rFonts w:asciiTheme="majorBidi" w:hAnsiTheme="majorBidi" w:cstheme="majorBidi"/>
                <w:sz w:val="20"/>
                <w:szCs w:val="20"/>
              </w:rPr>
              <w:t>2011</w:t>
            </w:r>
            <w:r w:rsidRPr="00DC6BEB">
              <w:rPr>
                <w:rFonts w:asciiTheme="majorBidi" w:hAnsiTheme="majorBidi" w:cstheme="majorBidi"/>
                <w:sz w:val="20"/>
                <w:szCs w:val="20"/>
                <w:lang w:val="en-GB"/>
              </w:rPr>
              <w:t> </w:t>
            </w:r>
          </w:p>
        </w:tc>
      </w:tr>
      <w:tr w:rsidR="00C65944" w:rsidRPr="00DC6BEB" w14:paraId="1B292B90" w14:textId="77777777" w:rsidTr="2F05DE74">
        <w:trPr>
          <w:trHeight w:val="300"/>
        </w:trPr>
        <w:tc>
          <w:tcPr>
            <w:tcW w:w="1560" w:type="dxa"/>
            <w:tcBorders>
              <w:top w:val="single" w:sz="6" w:space="0" w:color="auto"/>
              <w:left w:val="single" w:sz="6" w:space="0" w:color="auto"/>
              <w:bottom w:val="single" w:sz="6" w:space="0" w:color="auto"/>
              <w:right w:val="single" w:sz="6" w:space="0" w:color="auto"/>
            </w:tcBorders>
            <w:shd w:val="clear" w:color="auto" w:fill="auto"/>
            <w:hideMark/>
          </w:tcPr>
          <w:p w14:paraId="04A8DF5D" w14:textId="77777777" w:rsidR="00C65944" w:rsidRPr="00DC6BEB" w:rsidRDefault="00C65944" w:rsidP="00C65944">
            <w:pPr>
              <w:rPr>
                <w:rFonts w:asciiTheme="majorBidi" w:hAnsiTheme="majorBidi" w:cstheme="majorBidi"/>
                <w:sz w:val="20"/>
                <w:szCs w:val="20"/>
                <w:lang w:val="en-GB"/>
              </w:rPr>
            </w:pPr>
            <w:r w:rsidRPr="00DC6BEB">
              <w:rPr>
                <w:rFonts w:asciiTheme="majorBidi" w:hAnsiTheme="majorBidi" w:cstheme="majorBidi"/>
                <w:sz w:val="20"/>
                <w:szCs w:val="20"/>
              </w:rPr>
              <w:t>Paul, et al.</w:t>
            </w:r>
            <w:r w:rsidRPr="00DC6BEB">
              <w:rPr>
                <w:rFonts w:asciiTheme="majorBidi" w:hAnsiTheme="majorBidi" w:cstheme="majorBidi"/>
                <w:sz w:val="20"/>
                <w:szCs w:val="20"/>
                <w:lang w:val="en-GB"/>
              </w:rPr>
              <w:t> </w:t>
            </w:r>
          </w:p>
        </w:tc>
        <w:tc>
          <w:tcPr>
            <w:tcW w:w="6210" w:type="dxa"/>
            <w:tcBorders>
              <w:top w:val="single" w:sz="6" w:space="0" w:color="auto"/>
              <w:left w:val="single" w:sz="6" w:space="0" w:color="auto"/>
              <w:bottom w:val="single" w:sz="6" w:space="0" w:color="auto"/>
              <w:right w:val="single" w:sz="6" w:space="0" w:color="auto"/>
            </w:tcBorders>
            <w:shd w:val="clear" w:color="auto" w:fill="auto"/>
            <w:hideMark/>
          </w:tcPr>
          <w:p w14:paraId="5D8DA9A2" w14:textId="77777777" w:rsidR="00C65944" w:rsidRPr="00DC6BEB" w:rsidRDefault="00C65944" w:rsidP="00C65944">
            <w:pPr>
              <w:rPr>
                <w:rFonts w:asciiTheme="majorBidi" w:hAnsiTheme="majorBidi" w:cstheme="majorBidi"/>
                <w:sz w:val="20"/>
                <w:szCs w:val="20"/>
                <w:lang w:val="en-GB"/>
              </w:rPr>
            </w:pPr>
            <w:r w:rsidRPr="00DC6BEB">
              <w:rPr>
                <w:rFonts w:asciiTheme="majorBidi" w:hAnsiTheme="majorBidi" w:cstheme="majorBidi"/>
                <w:sz w:val="20"/>
                <w:szCs w:val="20"/>
              </w:rPr>
              <w:t>Household response to cyclone and induced surge in coastal Bangladesh: coping strategies and explanatory variables</w:t>
            </w:r>
            <w:r w:rsidRPr="00DC6BEB">
              <w:rPr>
                <w:rFonts w:asciiTheme="majorBidi" w:hAnsiTheme="majorBidi" w:cstheme="majorBidi"/>
                <w:sz w:val="20"/>
                <w:szCs w:val="20"/>
                <w:lang w:val="en-GB"/>
              </w:rPr>
              <w:t> </w:t>
            </w:r>
          </w:p>
        </w:tc>
        <w:tc>
          <w:tcPr>
            <w:tcW w:w="1560" w:type="dxa"/>
            <w:tcBorders>
              <w:top w:val="single" w:sz="6" w:space="0" w:color="auto"/>
              <w:left w:val="single" w:sz="6" w:space="0" w:color="auto"/>
              <w:bottom w:val="single" w:sz="6" w:space="0" w:color="auto"/>
              <w:right w:val="single" w:sz="6" w:space="0" w:color="auto"/>
            </w:tcBorders>
            <w:shd w:val="clear" w:color="auto" w:fill="auto"/>
            <w:hideMark/>
          </w:tcPr>
          <w:p w14:paraId="1EB18432" w14:textId="77777777" w:rsidR="00C65944" w:rsidRPr="00DC6BEB" w:rsidRDefault="00C65944" w:rsidP="00C65944">
            <w:pPr>
              <w:rPr>
                <w:rFonts w:asciiTheme="majorBidi" w:hAnsiTheme="majorBidi" w:cstheme="majorBidi"/>
                <w:sz w:val="20"/>
                <w:szCs w:val="20"/>
                <w:lang w:val="en-GB"/>
              </w:rPr>
            </w:pPr>
            <w:r w:rsidRPr="00DC6BEB">
              <w:rPr>
                <w:rFonts w:asciiTheme="majorBidi" w:hAnsiTheme="majorBidi" w:cstheme="majorBidi"/>
                <w:sz w:val="20"/>
                <w:szCs w:val="20"/>
              </w:rPr>
              <w:t>2011</w:t>
            </w:r>
            <w:r w:rsidRPr="00DC6BEB">
              <w:rPr>
                <w:rFonts w:asciiTheme="majorBidi" w:hAnsiTheme="majorBidi" w:cstheme="majorBidi"/>
                <w:sz w:val="20"/>
                <w:szCs w:val="20"/>
                <w:lang w:val="en-GB"/>
              </w:rPr>
              <w:t> </w:t>
            </w:r>
          </w:p>
        </w:tc>
      </w:tr>
      <w:tr w:rsidR="00C65944" w:rsidRPr="00DC6BEB" w14:paraId="4D337BBD" w14:textId="77777777" w:rsidTr="2F05DE74">
        <w:trPr>
          <w:trHeight w:val="300"/>
        </w:trPr>
        <w:tc>
          <w:tcPr>
            <w:tcW w:w="1560" w:type="dxa"/>
            <w:tcBorders>
              <w:top w:val="single" w:sz="6" w:space="0" w:color="auto"/>
              <w:left w:val="single" w:sz="6" w:space="0" w:color="auto"/>
              <w:bottom w:val="single" w:sz="6" w:space="0" w:color="auto"/>
              <w:right w:val="single" w:sz="6" w:space="0" w:color="auto"/>
            </w:tcBorders>
            <w:shd w:val="clear" w:color="auto" w:fill="auto"/>
            <w:hideMark/>
          </w:tcPr>
          <w:p w14:paraId="1578EC09" w14:textId="77777777" w:rsidR="00C65944" w:rsidRPr="00DC6BEB" w:rsidRDefault="00C65944" w:rsidP="00C65944">
            <w:pPr>
              <w:rPr>
                <w:rFonts w:asciiTheme="majorBidi" w:hAnsiTheme="majorBidi" w:cstheme="majorBidi"/>
                <w:sz w:val="20"/>
                <w:szCs w:val="20"/>
                <w:lang w:val="en-GB"/>
              </w:rPr>
            </w:pPr>
            <w:r w:rsidRPr="00DC6BEB">
              <w:rPr>
                <w:rFonts w:asciiTheme="majorBidi" w:hAnsiTheme="majorBidi" w:cstheme="majorBidi"/>
                <w:sz w:val="20"/>
                <w:szCs w:val="20"/>
              </w:rPr>
              <w:t>Jessica Ayers</w:t>
            </w:r>
            <w:r w:rsidRPr="00DC6BEB">
              <w:rPr>
                <w:rFonts w:asciiTheme="majorBidi" w:hAnsiTheme="majorBidi" w:cstheme="majorBidi"/>
                <w:sz w:val="20"/>
                <w:szCs w:val="20"/>
                <w:lang w:val="en-GB"/>
              </w:rPr>
              <w:t> </w:t>
            </w:r>
          </w:p>
        </w:tc>
        <w:tc>
          <w:tcPr>
            <w:tcW w:w="6210" w:type="dxa"/>
            <w:tcBorders>
              <w:top w:val="single" w:sz="6" w:space="0" w:color="auto"/>
              <w:left w:val="single" w:sz="6" w:space="0" w:color="auto"/>
              <w:bottom w:val="single" w:sz="6" w:space="0" w:color="auto"/>
              <w:right w:val="single" w:sz="6" w:space="0" w:color="auto"/>
            </w:tcBorders>
            <w:shd w:val="clear" w:color="auto" w:fill="auto"/>
            <w:hideMark/>
          </w:tcPr>
          <w:p w14:paraId="5B03DC00" w14:textId="77777777" w:rsidR="00C65944" w:rsidRPr="00DC6BEB" w:rsidRDefault="00C65944" w:rsidP="00C65944">
            <w:pPr>
              <w:rPr>
                <w:rFonts w:asciiTheme="majorBidi" w:hAnsiTheme="majorBidi" w:cstheme="majorBidi"/>
                <w:sz w:val="20"/>
                <w:szCs w:val="20"/>
                <w:lang w:val="en-GB"/>
              </w:rPr>
            </w:pPr>
            <w:r w:rsidRPr="00DC6BEB">
              <w:rPr>
                <w:rFonts w:asciiTheme="majorBidi" w:hAnsiTheme="majorBidi" w:cstheme="majorBidi"/>
                <w:sz w:val="20"/>
                <w:szCs w:val="20"/>
              </w:rPr>
              <w:t xml:space="preserve">Resolving the Adaptation Paradox: Exploring the Potential for Deliberative Adaptation </w:t>
            </w:r>
            <w:proofErr w:type="gramStart"/>
            <w:r w:rsidRPr="00DC6BEB">
              <w:rPr>
                <w:rFonts w:asciiTheme="majorBidi" w:hAnsiTheme="majorBidi" w:cstheme="majorBidi"/>
                <w:sz w:val="20"/>
                <w:szCs w:val="20"/>
              </w:rPr>
              <w:t>Policy-Making</w:t>
            </w:r>
            <w:proofErr w:type="gramEnd"/>
            <w:r w:rsidRPr="00DC6BEB">
              <w:rPr>
                <w:rFonts w:asciiTheme="majorBidi" w:hAnsiTheme="majorBidi" w:cstheme="majorBidi"/>
                <w:sz w:val="20"/>
                <w:szCs w:val="20"/>
              </w:rPr>
              <w:t xml:space="preserve"> in Bangladesh</w:t>
            </w:r>
            <w:r w:rsidRPr="00DC6BEB">
              <w:rPr>
                <w:rFonts w:asciiTheme="majorBidi" w:hAnsiTheme="majorBidi" w:cstheme="majorBidi"/>
                <w:sz w:val="20"/>
                <w:szCs w:val="20"/>
                <w:lang w:val="en-GB"/>
              </w:rPr>
              <w:t> </w:t>
            </w:r>
          </w:p>
        </w:tc>
        <w:tc>
          <w:tcPr>
            <w:tcW w:w="1560" w:type="dxa"/>
            <w:tcBorders>
              <w:top w:val="single" w:sz="6" w:space="0" w:color="auto"/>
              <w:left w:val="single" w:sz="6" w:space="0" w:color="auto"/>
              <w:bottom w:val="single" w:sz="6" w:space="0" w:color="auto"/>
              <w:right w:val="single" w:sz="6" w:space="0" w:color="auto"/>
            </w:tcBorders>
            <w:shd w:val="clear" w:color="auto" w:fill="auto"/>
            <w:hideMark/>
          </w:tcPr>
          <w:p w14:paraId="3E1BD7D2" w14:textId="77777777" w:rsidR="00C65944" w:rsidRPr="00DC6BEB" w:rsidRDefault="00C65944" w:rsidP="00C65944">
            <w:pPr>
              <w:rPr>
                <w:rFonts w:asciiTheme="majorBidi" w:hAnsiTheme="majorBidi" w:cstheme="majorBidi"/>
                <w:sz w:val="20"/>
                <w:szCs w:val="20"/>
                <w:lang w:val="en-GB"/>
              </w:rPr>
            </w:pPr>
            <w:r w:rsidRPr="00DC6BEB">
              <w:rPr>
                <w:rFonts w:asciiTheme="majorBidi" w:hAnsiTheme="majorBidi" w:cstheme="majorBidi"/>
                <w:sz w:val="20"/>
                <w:szCs w:val="20"/>
              </w:rPr>
              <w:t>211</w:t>
            </w:r>
            <w:r w:rsidRPr="00DC6BEB">
              <w:rPr>
                <w:rFonts w:asciiTheme="majorBidi" w:hAnsiTheme="majorBidi" w:cstheme="majorBidi"/>
                <w:sz w:val="20"/>
                <w:szCs w:val="20"/>
                <w:lang w:val="en-GB"/>
              </w:rPr>
              <w:t> </w:t>
            </w:r>
          </w:p>
        </w:tc>
      </w:tr>
      <w:tr w:rsidR="00C65944" w:rsidRPr="00DC6BEB" w14:paraId="315CBAAB" w14:textId="77777777" w:rsidTr="2F05DE74">
        <w:trPr>
          <w:trHeight w:val="300"/>
        </w:trPr>
        <w:tc>
          <w:tcPr>
            <w:tcW w:w="1560" w:type="dxa"/>
            <w:tcBorders>
              <w:top w:val="single" w:sz="6" w:space="0" w:color="auto"/>
              <w:left w:val="single" w:sz="6" w:space="0" w:color="auto"/>
              <w:bottom w:val="single" w:sz="6" w:space="0" w:color="auto"/>
              <w:right w:val="single" w:sz="6" w:space="0" w:color="auto"/>
            </w:tcBorders>
            <w:shd w:val="clear" w:color="auto" w:fill="auto"/>
            <w:hideMark/>
          </w:tcPr>
          <w:p w14:paraId="4B1EE371" w14:textId="77777777" w:rsidR="00C65944" w:rsidRPr="00DC6BEB" w:rsidRDefault="00C65944" w:rsidP="00C65944">
            <w:pPr>
              <w:rPr>
                <w:rFonts w:asciiTheme="majorBidi" w:hAnsiTheme="majorBidi" w:cstheme="majorBidi"/>
                <w:sz w:val="20"/>
                <w:szCs w:val="20"/>
                <w:lang w:val="en-GB"/>
              </w:rPr>
            </w:pPr>
            <w:r w:rsidRPr="00DC6BEB">
              <w:rPr>
                <w:rFonts w:asciiTheme="majorBidi" w:hAnsiTheme="majorBidi" w:cstheme="majorBidi"/>
                <w:sz w:val="20"/>
                <w:szCs w:val="20"/>
              </w:rPr>
              <w:t>Habiba et al.</w:t>
            </w:r>
            <w:r w:rsidRPr="00DC6BEB">
              <w:rPr>
                <w:rFonts w:asciiTheme="majorBidi" w:hAnsiTheme="majorBidi" w:cstheme="majorBidi"/>
                <w:sz w:val="20"/>
                <w:szCs w:val="20"/>
                <w:lang w:val="en-GB"/>
              </w:rPr>
              <w:t> </w:t>
            </w:r>
          </w:p>
        </w:tc>
        <w:tc>
          <w:tcPr>
            <w:tcW w:w="6210" w:type="dxa"/>
            <w:tcBorders>
              <w:top w:val="single" w:sz="6" w:space="0" w:color="auto"/>
              <w:left w:val="single" w:sz="6" w:space="0" w:color="auto"/>
              <w:bottom w:val="single" w:sz="6" w:space="0" w:color="auto"/>
              <w:right w:val="single" w:sz="6" w:space="0" w:color="auto"/>
            </w:tcBorders>
            <w:shd w:val="clear" w:color="auto" w:fill="auto"/>
            <w:hideMark/>
          </w:tcPr>
          <w:p w14:paraId="7B084176" w14:textId="77777777" w:rsidR="00C65944" w:rsidRPr="00DC6BEB" w:rsidRDefault="00C65944" w:rsidP="00C65944">
            <w:pPr>
              <w:rPr>
                <w:rFonts w:asciiTheme="majorBidi" w:hAnsiTheme="majorBidi" w:cstheme="majorBidi"/>
                <w:sz w:val="20"/>
                <w:szCs w:val="20"/>
                <w:lang w:val="en-GB"/>
              </w:rPr>
            </w:pPr>
            <w:r w:rsidRPr="00DC6BEB">
              <w:rPr>
                <w:rFonts w:asciiTheme="majorBidi" w:hAnsiTheme="majorBidi" w:cstheme="majorBidi"/>
                <w:sz w:val="20"/>
                <w:szCs w:val="20"/>
              </w:rPr>
              <w:t>Farmer’s perception and adaptation practices to cope with drought: Perspectives from Northwestern Bangladesh </w:t>
            </w:r>
            <w:r w:rsidRPr="00DC6BEB">
              <w:rPr>
                <w:rFonts w:asciiTheme="majorBidi" w:hAnsiTheme="majorBidi" w:cstheme="majorBidi"/>
                <w:sz w:val="20"/>
                <w:szCs w:val="20"/>
                <w:lang w:val="en-GB"/>
              </w:rPr>
              <w:t> </w:t>
            </w:r>
          </w:p>
        </w:tc>
        <w:tc>
          <w:tcPr>
            <w:tcW w:w="1560" w:type="dxa"/>
            <w:tcBorders>
              <w:top w:val="single" w:sz="6" w:space="0" w:color="auto"/>
              <w:left w:val="single" w:sz="6" w:space="0" w:color="auto"/>
              <w:bottom w:val="single" w:sz="6" w:space="0" w:color="auto"/>
              <w:right w:val="single" w:sz="6" w:space="0" w:color="auto"/>
            </w:tcBorders>
            <w:shd w:val="clear" w:color="auto" w:fill="auto"/>
            <w:hideMark/>
          </w:tcPr>
          <w:p w14:paraId="06C43CCA" w14:textId="77777777" w:rsidR="00C65944" w:rsidRPr="00DC6BEB" w:rsidRDefault="00C65944" w:rsidP="00C65944">
            <w:pPr>
              <w:rPr>
                <w:rFonts w:asciiTheme="majorBidi" w:hAnsiTheme="majorBidi" w:cstheme="majorBidi"/>
                <w:sz w:val="20"/>
                <w:szCs w:val="20"/>
                <w:lang w:val="en-GB"/>
              </w:rPr>
            </w:pPr>
            <w:r w:rsidRPr="00DC6BEB">
              <w:rPr>
                <w:rFonts w:asciiTheme="majorBidi" w:hAnsiTheme="majorBidi" w:cstheme="majorBidi"/>
                <w:sz w:val="20"/>
                <w:szCs w:val="20"/>
                <w:lang w:val="en-GB"/>
              </w:rPr>
              <w:t>2012 </w:t>
            </w:r>
          </w:p>
        </w:tc>
      </w:tr>
      <w:tr w:rsidR="00C65944" w:rsidRPr="00DC6BEB" w14:paraId="6453201F" w14:textId="77777777" w:rsidTr="2F05DE74">
        <w:trPr>
          <w:trHeight w:val="300"/>
        </w:trPr>
        <w:tc>
          <w:tcPr>
            <w:tcW w:w="1560" w:type="dxa"/>
            <w:tcBorders>
              <w:top w:val="single" w:sz="6" w:space="0" w:color="auto"/>
              <w:left w:val="single" w:sz="6" w:space="0" w:color="auto"/>
              <w:bottom w:val="single" w:sz="6" w:space="0" w:color="auto"/>
              <w:right w:val="single" w:sz="6" w:space="0" w:color="auto"/>
            </w:tcBorders>
            <w:shd w:val="clear" w:color="auto" w:fill="auto"/>
            <w:hideMark/>
          </w:tcPr>
          <w:p w14:paraId="4D720F2E" w14:textId="77777777" w:rsidR="00C65944" w:rsidRPr="00DC6BEB" w:rsidRDefault="00C65944" w:rsidP="00C65944">
            <w:pPr>
              <w:rPr>
                <w:rFonts w:asciiTheme="majorBidi" w:hAnsiTheme="majorBidi" w:cstheme="majorBidi"/>
                <w:sz w:val="20"/>
                <w:szCs w:val="20"/>
                <w:lang w:val="en-GB"/>
              </w:rPr>
            </w:pPr>
            <w:r w:rsidRPr="00DC6BEB">
              <w:rPr>
                <w:rFonts w:asciiTheme="majorBidi" w:hAnsiTheme="majorBidi" w:cstheme="majorBidi"/>
                <w:sz w:val="20"/>
                <w:szCs w:val="20"/>
              </w:rPr>
              <w:t>Fiona J. Y. Rotberg</w:t>
            </w:r>
            <w:r w:rsidRPr="00DC6BEB">
              <w:rPr>
                <w:rFonts w:asciiTheme="majorBidi" w:hAnsiTheme="majorBidi" w:cstheme="majorBidi"/>
                <w:sz w:val="20"/>
                <w:szCs w:val="20"/>
                <w:lang w:val="en-GB"/>
              </w:rPr>
              <w:t> </w:t>
            </w:r>
          </w:p>
        </w:tc>
        <w:tc>
          <w:tcPr>
            <w:tcW w:w="6210" w:type="dxa"/>
            <w:tcBorders>
              <w:top w:val="single" w:sz="6" w:space="0" w:color="auto"/>
              <w:left w:val="single" w:sz="6" w:space="0" w:color="auto"/>
              <w:bottom w:val="single" w:sz="6" w:space="0" w:color="auto"/>
              <w:right w:val="single" w:sz="6" w:space="0" w:color="auto"/>
            </w:tcBorders>
            <w:shd w:val="clear" w:color="auto" w:fill="auto"/>
            <w:hideMark/>
          </w:tcPr>
          <w:p w14:paraId="2BBD487B" w14:textId="77777777" w:rsidR="00C65944" w:rsidRPr="00DC6BEB" w:rsidRDefault="00C65944" w:rsidP="00C65944">
            <w:pPr>
              <w:rPr>
                <w:rFonts w:asciiTheme="majorBidi" w:hAnsiTheme="majorBidi" w:cstheme="majorBidi"/>
                <w:sz w:val="20"/>
                <w:szCs w:val="20"/>
                <w:lang w:val="en-GB"/>
              </w:rPr>
            </w:pPr>
            <w:r w:rsidRPr="00DC6BEB">
              <w:rPr>
                <w:rFonts w:asciiTheme="majorBidi" w:hAnsiTheme="majorBidi" w:cstheme="majorBidi"/>
                <w:sz w:val="20"/>
                <w:szCs w:val="20"/>
              </w:rPr>
              <w:t>Social networks, brokers, and climate change adaptation: a Bangladeshi case</w:t>
            </w:r>
            <w:r w:rsidRPr="00DC6BEB">
              <w:rPr>
                <w:rFonts w:asciiTheme="majorBidi" w:hAnsiTheme="majorBidi" w:cstheme="majorBidi"/>
                <w:sz w:val="20"/>
                <w:szCs w:val="20"/>
                <w:lang w:val="en-GB"/>
              </w:rPr>
              <w:t> </w:t>
            </w:r>
          </w:p>
        </w:tc>
        <w:tc>
          <w:tcPr>
            <w:tcW w:w="1560" w:type="dxa"/>
            <w:tcBorders>
              <w:top w:val="single" w:sz="6" w:space="0" w:color="auto"/>
              <w:left w:val="single" w:sz="6" w:space="0" w:color="auto"/>
              <w:bottom w:val="single" w:sz="6" w:space="0" w:color="auto"/>
              <w:right w:val="single" w:sz="6" w:space="0" w:color="auto"/>
            </w:tcBorders>
            <w:shd w:val="clear" w:color="auto" w:fill="auto"/>
            <w:hideMark/>
          </w:tcPr>
          <w:p w14:paraId="17925853" w14:textId="77777777" w:rsidR="00C65944" w:rsidRPr="00DC6BEB" w:rsidRDefault="00C65944" w:rsidP="00C65944">
            <w:pPr>
              <w:rPr>
                <w:rFonts w:asciiTheme="majorBidi" w:hAnsiTheme="majorBidi" w:cstheme="majorBidi"/>
                <w:sz w:val="20"/>
                <w:szCs w:val="20"/>
                <w:lang w:val="en-GB"/>
              </w:rPr>
            </w:pPr>
            <w:r w:rsidRPr="00DC6BEB">
              <w:rPr>
                <w:rFonts w:asciiTheme="majorBidi" w:hAnsiTheme="majorBidi" w:cstheme="majorBidi"/>
                <w:sz w:val="20"/>
                <w:szCs w:val="20"/>
              </w:rPr>
              <w:t>2012</w:t>
            </w:r>
            <w:r w:rsidRPr="00DC6BEB">
              <w:rPr>
                <w:rFonts w:asciiTheme="majorBidi" w:hAnsiTheme="majorBidi" w:cstheme="majorBidi"/>
                <w:sz w:val="20"/>
                <w:szCs w:val="20"/>
                <w:lang w:val="en-GB"/>
              </w:rPr>
              <w:t> </w:t>
            </w:r>
          </w:p>
        </w:tc>
      </w:tr>
      <w:tr w:rsidR="00C65944" w:rsidRPr="00DC6BEB" w14:paraId="629E1E47" w14:textId="77777777" w:rsidTr="2F05DE74">
        <w:trPr>
          <w:trHeight w:val="300"/>
        </w:trPr>
        <w:tc>
          <w:tcPr>
            <w:tcW w:w="1560" w:type="dxa"/>
            <w:tcBorders>
              <w:top w:val="single" w:sz="6" w:space="0" w:color="auto"/>
              <w:left w:val="single" w:sz="6" w:space="0" w:color="auto"/>
              <w:bottom w:val="single" w:sz="6" w:space="0" w:color="auto"/>
              <w:right w:val="single" w:sz="6" w:space="0" w:color="auto"/>
            </w:tcBorders>
            <w:shd w:val="clear" w:color="auto" w:fill="auto"/>
            <w:hideMark/>
          </w:tcPr>
          <w:p w14:paraId="64043966" w14:textId="77777777" w:rsidR="00C65944" w:rsidRPr="00DC6BEB" w:rsidRDefault="00C65944" w:rsidP="00C65944">
            <w:pPr>
              <w:rPr>
                <w:rFonts w:asciiTheme="majorBidi" w:hAnsiTheme="majorBidi" w:cstheme="majorBidi"/>
                <w:sz w:val="20"/>
                <w:szCs w:val="20"/>
                <w:lang w:val="en-GB"/>
              </w:rPr>
            </w:pPr>
            <w:r w:rsidRPr="00DC6BEB">
              <w:rPr>
                <w:rFonts w:asciiTheme="majorBidi" w:hAnsiTheme="majorBidi" w:cstheme="majorBidi"/>
                <w:sz w:val="20"/>
                <w:szCs w:val="20"/>
                <w:lang w:val="fr-FR"/>
              </w:rPr>
              <w:t>Gain et al.</w:t>
            </w:r>
            <w:r w:rsidRPr="00DC6BEB">
              <w:rPr>
                <w:rFonts w:asciiTheme="majorBidi" w:hAnsiTheme="majorBidi" w:cstheme="majorBidi"/>
                <w:sz w:val="20"/>
                <w:szCs w:val="20"/>
                <w:lang w:val="en-GB"/>
              </w:rPr>
              <w:t> </w:t>
            </w:r>
          </w:p>
        </w:tc>
        <w:tc>
          <w:tcPr>
            <w:tcW w:w="6210" w:type="dxa"/>
            <w:tcBorders>
              <w:top w:val="single" w:sz="6" w:space="0" w:color="auto"/>
              <w:left w:val="single" w:sz="6" w:space="0" w:color="auto"/>
              <w:bottom w:val="single" w:sz="6" w:space="0" w:color="auto"/>
              <w:right w:val="single" w:sz="6" w:space="0" w:color="auto"/>
            </w:tcBorders>
            <w:shd w:val="clear" w:color="auto" w:fill="auto"/>
            <w:hideMark/>
          </w:tcPr>
          <w:p w14:paraId="111AECBA" w14:textId="77777777" w:rsidR="00C65944" w:rsidRPr="00DC6BEB" w:rsidRDefault="00C65944" w:rsidP="00C65944">
            <w:pPr>
              <w:rPr>
                <w:rFonts w:asciiTheme="majorBidi" w:hAnsiTheme="majorBidi" w:cstheme="majorBidi"/>
                <w:sz w:val="20"/>
                <w:szCs w:val="20"/>
                <w:lang w:val="en-GB"/>
              </w:rPr>
            </w:pPr>
            <w:r w:rsidRPr="00DC6BEB">
              <w:rPr>
                <w:rFonts w:asciiTheme="majorBidi" w:hAnsiTheme="majorBidi" w:cstheme="majorBidi"/>
                <w:sz w:val="20"/>
                <w:szCs w:val="20"/>
              </w:rPr>
              <w:t>Climate Change Adaptation and Vulnerability Assessment of Water Resources Systems in Developing Countries: A Generalized Framework and a Feasibility Study in Bangladesh </w:t>
            </w:r>
            <w:r w:rsidRPr="00DC6BEB">
              <w:rPr>
                <w:rFonts w:asciiTheme="majorBidi" w:hAnsiTheme="majorBidi" w:cstheme="majorBidi"/>
                <w:sz w:val="20"/>
                <w:szCs w:val="20"/>
                <w:lang w:val="en-GB"/>
              </w:rPr>
              <w:t> </w:t>
            </w:r>
          </w:p>
        </w:tc>
        <w:tc>
          <w:tcPr>
            <w:tcW w:w="1560" w:type="dxa"/>
            <w:tcBorders>
              <w:top w:val="single" w:sz="6" w:space="0" w:color="auto"/>
              <w:left w:val="single" w:sz="6" w:space="0" w:color="auto"/>
              <w:bottom w:val="single" w:sz="6" w:space="0" w:color="auto"/>
              <w:right w:val="single" w:sz="6" w:space="0" w:color="auto"/>
            </w:tcBorders>
            <w:shd w:val="clear" w:color="auto" w:fill="auto"/>
            <w:hideMark/>
          </w:tcPr>
          <w:p w14:paraId="50F859E9" w14:textId="77777777" w:rsidR="00C65944" w:rsidRPr="00DC6BEB" w:rsidRDefault="00C65944" w:rsidP="00C65944">
            <w:pPr>
              <w:rPr>
                <w:rFonts w:asciiTheme="majorBidi" w:hAnsiTheme="majorBidi" w:cstheme="majorBidi"/>
                <w:sz w:val="20"/>
                <w:szCs w:val="20"/>
                <w:lang w:val="en-GB"/>
              </w:rPr>
            </w:pPr>
            <w:r w:rsidRPr="00DC6BEB">
              <w:rPr>
                <w:rFonts w:asciiTheme="majorBidi" w:hAnsiTheme="majorBidi" w:cstheme="majorBidi"/>
                <w:sz w:val="20"/>
                <w:szCs w:val="20"/>
                <w:lang w:val="en-GB"/>
              </w:rPr>
              <w:t>2012 </w:t>
            </w:r>
          </w:p>
        </w:tc>
      </w:tr>
      <w:tr w:rsidR="00C65944" w:rsidRPr="00DC6BEB" w14:paraId="755DD88C" w14:textId="77777777" w:rsidTr="2F05DE74">
        <w:trPr>
          <w:trHeight w:val="300"/>
        </w:trPr>
        <w:tc>
          <w:tcPr>
            <w:tcW w:w="1560" w:type="dxa"/>
            <w:tcBorders>
              <w:top w:val="single" w:sz="6" w:space="0" w:color="auto"/>
              <w:left w:val="single" w:sz="6" w:space="0" w:color="auto"/>
              <w:bottom w:val="single" w:sz="6" w:space="0" w:color="auto"/>
              <w:right w:val="single" w:sz="6" w:space="0" w:color="auto"/>
            </w:tcBorders>
            <w:shd w:val="clear" w:color="auto" w:fill="auto"/>
            <w:hideMark/>
          </w:tcPr>
          <w:p w14:paraId="66FC7371" w14:textId="77777777" w:rsidR="00C65944" w:rsidRPr="00DC6BEB" w:rsidRDefault="00C65944" w:rsidP="00C65944">
            <w:pPr>
              <w:rPr>
                <w:rFonts w:asciiTheme="majorBidi" w:hAnsiTheme="majorBidi" w:cstheme="majorBidi"/>
                <w:sz w:val="20"/>
                <w:szCs w:val="20"/>
                <w:lang w:val="en-GB"/>
              </w:rPr>
            </w:pPr>
            <w:proofErr w:type="spellStart"/>
            <w:r w:rsidRPr="00DC6BEB">
              <w:rPr>
                <w:rFonts w:asciiTheme="majorBidi" w:hAnsiTheme="majorBidi" w:cstheme="majorBidi"/>
                <w:sz w:val="20"/>
                <w:szCs w:val="20"/>
                <w:lang w:val="en-GB"/>
              </w:rPr>
              <w:t>Saroar</w:t>
            </w:r>
            <w:proofErr w:type="spellEnd"/>
            <w:r w:rsidRPr="00DC6BEB">
              <w:rPr>
                <w:rFonts w:asciiTheme="majorBidi" w:hAnsiTheme="majorBidi" w:cstheme="majorBidi"/>
                <w:sz w:val="20"/>
                <w:szCs w:val="20"/>
                <w:lang w:val="en-GB"/>
              </w:rPr>
              <w:t xml:space="preserve"> et al. </w:t>
            </w:r>
          </w:p>
        </w:tc>
        <w:tc>
          <w:tcPr>
            <w:tcW w:w="6210" w:type="dxa"/>
            <w:tcBorders>
              <w:top w:val="single" w:sz="6" w:space="0" w:color="auto"/>
              <w:left w:val="single" w:sz="6" w:space="0" w:color="auto"/>
              <w:bottom w:val="single" w:sz="6" w:space="0" w:color="auto"/>
              <w:right w:val="single" w:sz="6" w:space="0" w:color="auto"/>
            </w:tcBorders>
            <w:shd w:val="clear" w:color="auto" w:fill="auto"/>
            <w:hideMark/>
          </w:tcPr>
          <w:p w14:paraId="7DE5943B" w14:textId="77777777" w:rsidR="00C65944" w:rsidRPr="00DC6BEB" w:rsidRDefault="00C65944" w:rsidP="00C65944">
            <w:pPr>
              <w:rPr>
                <w:rFonts w:asciiTheme="majorBidi" w:hAnsiTheme="majorBidi" w:cstheme="majorBidi"/>
                <w:sz w:val="20"/>
                <w:szCs w:val="20"/>
                <w:lang w:val="en-GB"/>
              </w:rPr>
            </w:pPr>
            <w:r w:rsidRPr="00DC6BEB">
              <w:rPr>
                <w:rFonts w:asciiTheme="majorBidi" w:hAnsiTheme="majorBidi" w:cstheme="majorBidi"/>
                <w:sz w:val="20"/>
                <w:szCs w:val="20"/>
                <w:lang w:val="en-GB"/>
              </w:rPr>
              <w:t>Impacts of climatic disasters in coastal Bangladesh: why does private adaptive capacity differ? </w:t>
            </w:r>
          </w:p>
        </w:tc>
        <w:tc>
          <w:tcPr>
            <w:tcW w:w="1560" w:type="dxa"/>
            <w:tcBorders>
              <w:top w:val="single" w:sz="6" w:space="0" w:color="auto"/>
              <w:left w:val="single" w:sz="6" w:space="0" w:color="auto"/>
              <w:bottom w:val="single" w:sz="6" w:space="0" w:color="auto"/>
              <w:right w:val="single" w:sz="6" w:space="0" w:color="auto"/>
            </w:tcBorders>
            <w:shd w:val="clear" w:color="auto" w:fill="auto"/>
            <w:hideMark/>
          </w:tcPr>
          <w:p w14:paraId="6B74A7FF" w14:textId="77777777" w:rsidR="00C65944" w:rsidRPr="00DC6BEB" w:rsidRDefault="00C65944" w:rsidP="00C65944">
            <w:pPr>
              <w:rPr>
                <w:rFonts w:asciiTheme="majorBidi" w:hAnsiTheme="majorBidi" w:cstheme="majorBidi"/>
                <w:sz w:val="20"/>
                <w:szCs w:val="20"/>
                <w:lang w:val="en-GB"/>
              </w:rPr>
            </w:pPr>
            <w:r w:rsidRPr="00DC6BEB">
              <w:rPr>
                <w:rFonts w:asciiTheme="majorBidi" w:hAnsiTheme="majorBidi" w:cstheme="majorBidi"/>
                <w:sz w:val="20"/>
                <w:szCs w:val="20"/>
                <w:lang w:val="en-GB"/>
              </w:rPr>
              <w:t>2012 </w:t>
            </w:r>
          </w:p>
        </w:tc>
      </w:tr>
      <w:tr w:rsidR="00C65944" w:rsidRPr="00DC6BEB" w14:paraId="41E19890" w14:textId="77777777" w:rsidTr="2F05DE74">
        <w:trPr>
          <w:trHeight w:val="300"/>
        </w:trPr>
        <w:tc>
          <w:tcPr>
            <w:tcW w:w="1560" w:type="dxa"/>
            <w:tcBorders>
              <w:top w:val="single" w:sz="6" w:space="0" w:color="auto"/>
              <w:left w:val="single" w:sz="6" w:space="0" w:color="auto"/>
              <w:bottom w:val="single" w:sz="6" w:space="0" w:color="auto"/>
              <w:right w:val="single" w:sz="6" w:space="0" w:color="auto"/>
            </w:tcBorders>
            <w:shd w:val="clear" w:color="auto" w:fill="auto"/>
            <w:hideMark/>
          </w:tcPr>
          <w:p w14:paraId="2C4956E4" w14:textId="77777777" w:rsidR="00C65944" w:rsidRPr="00DC6BEB" w:rsidRDefault="00C65944" w:rsidP="00C65944">
            <w:pPr>
              <w:rPr>
                <w:rFonts w:asciiTheme="majorBidi" w:hAnsiTheme="majorBidi" w:cstheme="majorBidi"/>
                <w:sz w:val="20"/>
                <w:szCs w:val="20"/>
                <w:lang w:val="en-GB"/>
              </w:rPr>
            </w:pPr>
            <w:r w:rsidRPr="00DC6BEB">
              <w:rPr>
                <w:rFonts w:asciiTheme="majorBidi" w:hAnsiTheme="majorBidi" w:cstheme="majorBidi"/>
                <w:sz w:val="20"/>
                <w:szCs w:val="20"/>
              </w:rPr>
              <w:t>Anik et al.</w:t>
            </w:r>
            <w:r w:rsidRPr="00DC6BEB">
              <w:rPr>
                <w:rFonts w:asciiTheme="majorBidi" w:hAnsiTheme="majorBidi" w:cstheme="majorBidi"/>
                <w:sz w:val="20"/>
                <w:szCs w:val="20"/>
                <w:lang w:val="en-GB"/>
              </w:rPr>
              <w:t> </w:t>
            </w:r>
          </w:p>
        </w:tc>
        <w:tc>
          <w:tcPr>
            <w:tcW w:w="6210" w:type="dxa"/>
            <w:tcBorders>
              <w:top w:val="single" w:sz="6" w:space="0" w:color="auto"/>
              <w:left w:val="single" w:sz="6" w:space="0" w:color="auto"/>
              <w:bottom w:val="single" w:sz="6" w:space="0" w:color="auto"/>
              <w:right w:val="single" w:sz="6" w:space="0" w:color="auto"/>
            </w:tcBorders>
            <w:shd w:val="clear" w:color="auto" w:fill="auto"/>
            <w:hideMark/>
          </w:tcPr>
          <w:p w14:paraId="14972F30" w14:textId="77777777" w:rsidR="00C65944" w:rsidRPr="00DC6BEB" w:rsidRDefault="00C65944" w:rsidP="00C65944">
            <w:pPr>
              <w:rPr>
                <w:rFonts w:asciiTheme="majorBidi" w:hAnsiTheme="majorBidi" w:cstheme="majorBidi"/>
                <w:sz w:val="20"/>
                <w:szCs w:val="20"/>
                <w:lang w:val="en-GB"/>
              </w:rPr>
            </w:pPr>
            <w:r w:rsidRPr="00DC6BEB">
              <w:rPr>
                <w:rFonts w:asciiTheme="majorBidi" w:hAnsiTheme="majorBidi" w:cstheme="majorBidi"/>
                <w:sz w:val="20"/>
                <w:szCs w:val="20"/>
              </w:rPr>
              <w:t>Climate change adaptation through local knowledge in the north-eastern region of Bangladesh</w:t>
            </w:r>
            <w:r w:rsidRPr="00DC6BEB">
              <w:rPr>
                <w:rFonts w:asciiTheme="majorBidi" w:hAnsiTheme="majorBidi" w:cstheme="majorBidi"/>
                <w:sz w:val="20"/>
                <w:szCs w:val="20"/>
                <w:lang w:val="en-GB"/>
              </w:rPr>
              <w:t> </w:t>
            </w:r>
          </w:p>
        </w:tc>
        <w:tc>
          <w:tcPr>
            <w:tcW w:w="1560" w:type="dxa"/>
            <w:tcBorders>
              <w:top w:val="single" w:sz="6" w:space="0" w:color="auto"/>
              <w:left w:val="single" w:sz="6" w:space="0" w:color="auto"/>
              <w:bottom w:val="single" w:sz="6" w:space="0" w:color="auto"/>
              <w:right w:val="single" w:sz="6" w:space="0" w:color="auto"/>
            </w:tcBorders>
            <w:shd w:val="clear" w:color="auto" w:fill="auto"/>
            <w:hideMark/>
          </w:tcPr>
          <w:p w14:paraId="06FA0D6C" w14:textId="77777777" w:rsidR="00C65944" w:rsidRPr="00DC6BEB" w:rsidRDefault="00C65944" w:rsidP="00C65944">
            <w:pPr>
              <w:rPr>
                <w:rFonts w:asciiTheme="majorBidi" w:hAnsiTheme="majorBidi" w:cstheme="majorBidi"/>
                <w:sz w:val="20"/>
                <w:szCs w:val="20"/>
                <w:lang w:val="en-GB"/>
              </w:rPr>
            </w:pPr>
            <w:r w:rsidRPr="00DC6BEB">
              <w:rPr>
                <w:rFonts w:asciiTheme="majorBidi" w:hAnsiTheme="majorBidi" w:cstheme="majorBidi"/>
                <w:sz w:val="20"/>
                <w:szCs w:val="20"/>
              </w:rPr>
              <w:t>2012</w:t>
            </w:r>
            <w:r w:rsidRPr="00DC6BEB">
              <w:rPr>
                <w:rFonts w:asciiTheme="majorBidi" w:hAnsiTheme="majorBidi" w:cstheme="majorBidi"/>
                <w:sz w:val="20"/>
                <w:szCs w:val="20"/>
                <w:lang w:val="en-GB"/>
              </w:rPr>
              <w:t> </w:t>
            </w:r>
          </w:p>
        </w:tc>
      </w:tr>
      <w:tr w:rsidR="00C65944" w:rsidRPr="00DC6BEB" w14:paraId="7A8752C8" w14:textId="77777777" w:rsidTr="2F05DE74">
        <w:trPr>
          <w:trHeight w:val="300"/>
        </w:trPr>
        <w:tc>
          <w:tcPr>
            <w:tcW w:w="1560" w:type="dxa"/>
            <w:tcBorders>
              <w:top w:val="single" w:sz="6" w:space="0" w:color="auto"/>
              <w:left w:val="single" w:sz="6" w:space="0" w:color="auto"/>
              <w:bottom w:val="single" w:sz="6" w:space="0" w:color="auto"/>
              <w:right w:val="single" w:sz="6" w:space="0" w:color="auto"/>
            </w:tcBorders>
            <w:shd w:val="clear" w:color="auto" w:fill="auto"/>
            <w:hideMark/>
          </w:tcPr>
          <w:p w14:paraId="06A6AC39" w14:textId="77777777" w:rsidR="00C65944" w:rsidRPr="00DC6BEB" w:rsidRDefault="00C65944" w:rsidP="00C65944">
            <w:pPr>
              <w:rPr>
                <w:rFonts w:asciiTheme="majorBidi" w:hAnsiTheme="majorBidi" w:cstheme="majorBidi"/>
                <w:sz w:val="20"/>
                <w:szCs w:val="20"/>
                <w:lang w:val="en-GB"/>
              </w:rPr>
            </w:pPr>
            <w:r w:rsidRPr="00DC6BEB">
              <w:rPr>
                <w:rFonts w:asciiTheme="majorBidi" w:hAnsiTheme="majorBidi" w:cstheme="majorBidi"/>
                <w:sz w:val="20"/>
                <w:szCs w:val="20"/>
              </w:rPr>
              <w:t>Sarker et al.</w:t>
            </w:r>
            <w:r w:rsidRPr="00DC6BEB">
              <w:rPr>
                <w:rFonts w:asciiTheme="majorBidi" w:hAnsiTheme="majorBidi" w:cstheme="majorBidi"/>
                <w:sz w:val="20"/>
                <w:szCs w:val="20"/>
                <w:lang w:val="en-GB"/>
              </w:rPr>
              <w:t> </w:t>
            </w:r>
          </w:p>
        </w:tc>
        <w:tc>
          <w:tcPr>
            <w:tcW w:w="6210" w:type="dxa"/>
            <w:tcBorders>
              <w:top w:val="single" w:sz="6" w:space="0" w:color="auto"/>
              <w:left w:val="single" w:sz="6" w:space="0" w:color="auto"/>
              <w:bottom w:val="single" w:sz="6" w:space="0" w:color="auto"/>
              <w:right w:val="single" w:sz="6" w:space="0" w:color="auto"/>
            </w:tcBorders>
            <w:shd w:val="clear" w:color="auto" w:fill="auto"/>
            <w:hideMark/>
          </w:tcPr>
          <w:p w14:paraId="4329CD5D" w14:textId="77777777" w:rsidR="00C65944" w:rsidRPr="00DC6BEB" w:rsidRDefault="00C65944" w:rsidP="00C65944">
            <w:pPr>
              <w:rPr>
                <w:rFonts w:asciiTheme="majorBidi" w:hAnsiTheme="majorBidi" w:cstheme="majorBidi"/>
                <w:sz w:val="20"/>
                <w:szCs w:val="20"/>
                <w:lang w:val="en-GB"/>
              </w:rPr>
            </w:pPr>
            <w:r w:rsidRPr="00DC6BEB">
              <w:rPr>
                <w:rFonts w:asciiTheme="majorBidi" w:hAnsiTheme="majorBidi" w:cstheme="majorBidi"/>
                <w:sz w:val="20"/>
                <w:szCs w:val="20"/>
              </w:rPr>
              <w:t>Assessing the determinants of rice farmers' adaptation strategies to climate change in Bangladesh</w:t>
            </w:r>
            <w:r w:rsidRPr="00DC6BEB">
              <w:rPr>
                <w:rFonts w:asciiTheme="majorBidi" w:hAnsiTheme="majorBidi" w:cstheme="majorBidi"/>
                <w:sz w:val="20"/>
                <w:szCs w:val="20"/>
                <w:lang w:val="en-GB"/>
              </w:rPr>
              <w:t> </w:t>
            </w:r>
          </w:p>
        </w:tc>
        <w:tc>
          <w:tcPr>
            <w:tcW w:w="1560" w:type="dxa"/>
            <w:tcBorders>
              <w:top w:val="single" w:sz="6" w:space="0" w:color="auto"/>
              <w:left w:val="single" w:sz="6" w:space="0" w:color="auto"/>
              <w:bottom w:val="single" w:sz="6" w:space="0" w:color="auto"/>
              <w:right w:val="single" w:sz="6" w:space="0" w:color="auto"/>
            </w:tcBorders>
            <w:shd w:val="clear" w:color="auto" w:fill="auto"/>
            <w:hideMark/>
          </w:tcPr>
          <w:p w14:paraId="35B84DA4" w14:textId="77777777" w:rsidR="00C65944" w:rsidRPr="00DC6BEB" w:rsidRDefault="00C65944" w:rsidP="00C65944">
            <w:pPr>
              <w:rPr>
                <w:rFonts w:asciiTheme="majorBidi" w:hAnsiTheme="majorBidi" w:cstheme="majorBidi"/>
                <w:sz w:val="20"/>
                <w:szCs w:val="20"/>
                <w:lang w:val="en-GB"/>
              </w:rPr>
            </w:pPr>
            <w:r w:rsidRPr="00DC6BEB">
              <w:rPr>
                <w:rFonts w:asciiTheme="majorBidi" w:hAnsiTheme="majorBidi" w:cstheme="majorBidi"/>
                <w:sz w:val="20"/>
                <w:szCs w:val="20"/>
              </w:rPr>
              <w:t>2013</w:t>
            </w:r>
            <w:r w:rsidRPr="00DC6BEB">
              <w:rPr>
                <w:rFonts w:asciiTheme="majorBidi" w:hAnsiTheme="majorBidi" w:cstheme="majorBidi"/>
                <w:sz w:val="20"/>
                <w:szCs w:val="20"/>
                <w:lang w:val="en-GB"/>
              </w:rPr>
              <w:t> </w:t>
            </w:r>
          </w:p>
        </w:tc>
      </w:tr>
      <w:tr w:rsidR="00C65944" w:rsidRPr="00DC6BEB" w14:paraId="65578E60" w14:textId="77777777" w:rsidTr="2F05DE74">
        <w:trPr>
          <w:trHeight w:val="300"/>
        </w:trPr>
        <w:tc>
          <w:tcPr>
            <w:tcW w:w="1560" w:type="dxa"/>
            <w:tcBorders>
              <w:top w:val="single" w:sz="6" w:space="0" w:color="auto"/>
              <w:left w:val="single" w:sz="6" w:space="0" w:color="auto"/>
              <w:bottom w:val="single" w:sz="6" w:space="0" w:color="auto"/>
              <w:right w:val="single" w:sz="6" w:space="0" w:color="auto"/>
            </w:tcBorders>
            <w:shd w:val="clear" w:color="auto" w:fill="auto"/>
            <w:hideMark/>
          </w:tcPr>
          <w:p w14:paraId="347FCA6D" w14:textId="77777777" w:rsidR="00C65944" w:rsidRPr="00DC6BEB" w:rsidRDefault="00C65944" w:rsidP="00C65944">
            <w:pPr>
              <w:rPr>
                <w:rFonts w:asciiTheme="majorBidi" w:hAnsiTheme="majorBidi" w:cstheme="majorBidi"/>
                <w:sz w:val="20"/>
                <w:szCs w:val="20"/>
                <w:lang w:val="en-GB"/>
              </w:rPr>
            </w:pPr>
            <w:r w:rsidRPr="00DC6BEB">
              <w:rPr>
                <w:rFonts w:asciiTheme="majorBidi" w:hAnsiTheme="majorBidi" w:cstheme="majorBidi"/>
                <w:sz w:val="20"/>
                <w:szCs w:val="20"/>
              </w:rPr>
              <w:t>Uddin et al.</w:t>
            </w:r>
            <w:r w:rsidRPr="00DC6BEB">
              <w:rPr>
                <w:rFonts w:asciiTheme="majorBidi" w:hAnsiTheme="majorBidi" w:cstheme="majorBidi"/>
                <w:sz w:val="20"/>
                <w:szCs w:val="20"/>
                <w:lang w:val="en-GB"/>
              </w:rPr>
              <w:t> </w:t>
            </w:r>
          </w:p>
        </w:tc>
        <w:tc>
          <w:tcPr>
            <w:tcW w:w="6210" w:type="dxa"/>
            <w:tcBorders>
              <w:top w:val="single" w:sz="6" w:space="0" w:color="auto"/>
              <w:left w:val="single" w:sz="6" w:space="0" w:color="auto"/>
              <w:bottom w:val="single" w:sz="6" w:space="0" w:color="auto"/>
              <w:right w:val="single" w:sz="6" w:space="0" w:color="auto"/>
            </w:tcBorders>
            <w:shd w:val="clear" w:color="auto" w:fill="auto"/>
            <w:hideMark/>
          </w:tcPr>
          <w:p w14:paraId="25859689" w14:textId="77777777" w:rsidR="00C65944" w:rsidRPr="00DC6BEB" w:rsidRDefault="00C65944" w:rsidP="00C65944">
            <w:pPr>
              <w:rPr>
                <w:rFonts w:asciiTheme="majorBidi" w:hAnsiTheme="majorBidi" w:cstheme="majorBidi"/>
                <w:sz w:val="20"/>
                <w:szCs w:val="20"/>
                <w:lang w:val="en-GB"/>
              </w:rPr>
            </w:pPr>
            <w:r w:rsidRPr="00DC6BEB">
              <w:rPr>
                <w:rFonts w:asciiTheme="majorBidi" w:hAnsiTheme="majorBidi" w:cstheme="majorBidi"/>
                <w:sz w:val="20"/>
                <w:szCs w:val="20"/>
              </w:rPr>
              <w:t>Factors Affecting Farmers’ Adaptation Strategies to Environmental Degradation and Climate Change Effects: A Farm Level Study in Bangladesh</w:t>
            </w:r>
            <w:r w:rsidRPr="00DC6BEB">
              <w:rPr>
                <w:rFonts w:asciiTheme="majorBidi" w:hAnsiTheme="majorBidi" w:cstheme="majorBidi"/>
                <w:sz w:val="20"/>
                <w:szCs w:val="20"/>
                <w:lang w:val="en-GB"/>
              </w:rPr>
              <w:t> </w:t>
            </w:r>
          </w:p>
        </w:tc>
        <w:tc>
          <w:tcPr>
            <w:tcW w:w="1560" w:type="dxa"/>
            <w:tcBorders>
              <w:top w:val="single" w:sz="6" w:space="0" w:color="auto"/>
              <w:left w:val="single" w:sz="6" w:space="0" w:color="auto"/>
              <w:bottom w:val="single" w:sz="6" w:space="0" w:color="auto"/>
              <w:right w:val="single" w:sz="6" w:space="0" w:color="auto"/>
            </w:tcBorders>
            <w:shd w:val="clear" w:color="auto" w:fill="auto"/>
            <w:hideMark/>
          </w:tcPr>
          <w:p w14:paraId="10ECBE92" w14:textId="77777777" w:rsidR="00C65944" w:rsidRPr="00DC6BEB" w:rsidRDefault="00C65944" w:rsidP="00C65944">
            <w:pPr>
              <w:rPr>
                <w:rFonts w:asciiTheme="majorBidi" w:hAnsiTheme="majorBidi" w:cstheme="majorBidi"/>
                <w:sz w:val="20"/>
                <w:szCs w:val="20"/>
                <w:lang w:val="en-GB"/>
              </w:rPr>
            </w:pPr>
            <w:r w:rsidRPr="00DC6BEB">
              <w:rPr>
                <w:rFonts w:asciiTheme="majorBidi" w:hAnsiTheme="majorBidi" w:cstheme="majorBidi"/>
                <w:sz w:val="20"/>
                <w:szCs w:val="20"/>
              </w:rPr>
              <w:t>2014</w:t>
            </w:r>
            <w:r w:rsidRPr="00DC6BEB">
              <w:rPr>
                <w:rFonts w:asciiTheme="majorBidi" w:hAnsiTheme="majorBidi" w:cstheme="majorBidi"/>
                <w:sz w:val="20"/>
                <w:szCs w:val="20"/>
                <w:lang w:val="en-GB"/>
              </w:rPr>
              <w:t> </w:t>
            </w:r>
          </w:p>
        </w:tc>
      </w:tr>
      <w:tr w:rsidR="00C65944" w:rsidRPr="00DC6BEB" w14:paraId="5CBF268E" w14:textId="77777777" w:rsidTr="2F05DE74">
        <w:trPr>
          <w:trHeight w:val="300"/>
        </w:trPr>
        <w:tc>
          <w:tcPr>
            <w:tcW w:w="1560" w:type="dxa"/>
            <w:tcBorders>
              <w:top w:val="single" w:sz="6" w:space="0" w:color="auto"/>
              <w:left w:val="single" w:sz="6" w:space="0" w:color="auto"/>
              <w:bottom w:val="single" w:sz="6" w:space="0" w:color="auto"/>
              <w:right w:val="single" w:sz="6" w:space="0" w:color="auto"/>
            </w:tcBorders>
            <w:shd w:val="clear" w:color="auto" w:fill="auto"/>
            <w:hideMark/>
          </w:tcPr>
          <w:p w14:paraId="6AFDE093" w14:textId="77777777" w:rsidR="00C65944" w:rsidRPr="00DC6BEB" w:rsidRDefault="00C65944" w:rsidP="00C65944">
            <w:pPr>
              <w:rPr>
                <w:rFonts w:asciiTheme="majorBidi" w:hAnsiTheme="majorBidi" w:cstheme="majorBidi"/>
                <w:sz w:val="20"/>
                <w:szCs w:val="20"/>
                <w:lang w:val="en-GB"/>
              </w:rPr>
            </w:pPr>
            <w:r w:rsidRPr="00DC6BEB">
              <w:rPr>
                <w:rFonts w:asciiTheme="majorBidi" w:hAnsiTheme="majorBidi" w:cstheme="majorBidi"/>
                <w:sz w:val="20"/>
                <w:szCs w:val="20"/>
              </w:rPr>
              <w:t>Jonathon Collins</w:t>
            </w:r>
            <w:r w:rsidRPr="00DC6BEB">
              <w:rPr>
                <w:rFonts w:asciiTheme="majorBidi" w:hAnsiTheme="majorBidi" w:cstheme="majorBidi"/>
                <w:sz w:val="20"/>
                <w:szCs w:val="20"/>
                <w:lang w:val="en-GB"/>
              </w:rPr>
              <w:t> </w:t>
            </w:r>
          </w:p>
        </w:tc>
        <w:tc>
          <w:tcPr>
            <w:tcW w:w="6210" w:type="dxa"/>
            <w:tcBorders>
              <w:top w:val="single" w:sz="6" w:space="0" w:color="auto"/>
              <w:left w:val="single" w:sz="6" w:space="0" w:color="auto"/>
              <w:bottom w:val="single" w:sz="6" w:space="0" w:color="auto"/>
              <w:right w:val="single" w:sz="6" w:space="0" w:color="auto"/>
            </w:tcBorders>
            <w:shd w:val="clear" w:color="auto" w:fill="auto"/>
            <w:hideMark/>
          </w:tcPr>
          <w:p w14:paraId="289D503B" w14:textId="77777777" w:rsidR="00C65944" w:rsidRPr="00DC6BEB" w:rsidRDefault="00C65944" w:rsidP="00C65944">
            <w:pPr>
              <w:rPr>
                <w:rFonts w:asciiTheme="majorBidi" w:hAnsiTheme="majorBidi" w:cstheme="majorBidi"/>
                <w:sz w:val="20"/>
                <w:szCs w:val="20"/>
                <w:lang w:val="en-GB"/>
              </w:rPr>
            </w:pPr>
            <w:r w:rsidRPr="00DC6BEB">
              <w:rPr>
                <w:rFonts w:asciiTheme="majorBidi" w:hAnsiTheme="majorBidi" w:cstheme="majorBidi"/>
                <w:sz w:val="20"/>
                <w:szCs w:val="20"/>
              </w:rPr>
              <w:t>A Rising Tide in Bangladesh: livelihood adaptation to climate stress</w:t>
            </w:r>
            <w:r w:rsidRPr="00DC6BEB">
              <w:rPr>
                <w:rFonts w:asciiTheme="majorBidi" w:hAnsiTheme="majorBidi" w:cstheme="majorBidi"/>
                <w:sz w:val="20"/>
                <w:szCs w:val="20"/>
                <w:lang w:val="en-GB"/>
              </w:rPr>
              <w:t> </w:t>
            </w:r>
          </w:p>
        </w:tc>
        <w:tc>
          <w:tcPr>
            <w:tcW w:w="1560" w:type="dxa"/>
            <w:tcBorders>
              <w:top w:val="single" w:sz="6" w:space="0" w:color="auto"/>
              <w:left w:val="single" w:sz="6" w:space="0" w:color="auto"/>
              <w:bottom w:val="single" w:sz="6" w:space="0" w:color="auto"/>
              <w:right w:val="single" w:sz="6" w:space="0" w:color="auto"/>
            </w:tcBorders>
            <w:shd w:val="clear" w:color="auto" w:fill="auto"/>
            <w:hideMark/>
          </w:tcPr>
          <w:p w14:paraId="361B9F68" w14:textId="77777777" w:rsidR="00C65944" w:rsidRPr="00DC6BEB" w:rsidRDefault="00C65944" w:rsidP="00C65944">
            <w:pPr>
              <w:rPr>
                <w:rFonts w:asciiTheme="majorBidi" w:hAnsiTheme="majorBidi" w:cstheme="majorBidi"/>
                <w:sz w:val="20"/>
                <w:szCs w:val="20"/>
                <w:lang w:val="en-GB"/>
              </w:rPr>
            </w:pPr>
            <w:r w:rsidRPr="00DC6BEB">
              <w:rPr>
                <w:rFonts w:asciiTheme="majorBidi" w:hAnsiTheme="majorBidi" w:cstheme="majorBidi"/>
                <w:sz w:val="20"/>
                <w:szCs w:val="20"/>
              </w:rPr>
              <w:t>2014</w:t>
            </w:r>
            <w:r w:rsidRPr="00DC6BEB">
              <w:rPr>
                <w:rFonts w:asciiTheme="majorBidi" w:hAnsiTheme="majorBidi" w:cstheme="majorBidi"/>
                <w:sz w:val="20"/>
                <w:szCs w:val="20"/>
                <w:lang w:val="en-GB"/>
              </w:rPr>
              <w:t> </w:t>
            </w:r>
          </w:p>
        </w:tc>
      </w:tr>
      <w:tr w:rsidR="00C65944" w:rsidRPr="00DC6BEB" w14:paraId="2603291A" w14:textId="77777777" w:rsidTr="2F05DE74">
        <w:trPr>
          <w:trHeight w:val="300"/>
        </w:trPr>
        <w:tc>
          <w:tcPr>
            <w:tcW w:w="1560" w:type="dxa"/>
            <w:tcBorders>
              <w:top w:val="single" w:sz="6" w:space="0" w:color="auto"/>
              <w:left w:val="single" w:sz="6" w:space="0" w:color="auto"/>
              <w:bottom w:val="single" w:sz="6" w:space="0" w:color="auto"/>
              <w:right w:val="single" w:sz="6" w:space="0" w:color="auto"/>
            </w:tcBorders>
            <w:shd w:val="clear" w:color="auto" w:fill="auto"/>
            <w:hideMark/>
          </w:tcPr>
          <w:p w14:paraId="2C370442" w14:textId="77777777" w:rsidR="00C65944" w:rsidRPr="00DC6BEB" w:rsidRDefault="00C65944" w:rsidP="00C65944">
            <w:pPr>
              <w:rPr>
                <w:rFonts w:asciiTheme="majorBidi" w:hAnsiTheme="majorBidi" w:cstheme="majorBidi"/>
                <w:sz w:val="20"/>
                <w:szCs w:val="20"/>
                <w:lang w:val="en-GB"/>
              </w:rPr>
            </w:pPr>
            <w:r w:rsidRPr="00DC6BEB">
              <w:rPr>
                <w:rFonts w:asciiTheme="majorBidi" w:hAnsiTheme="majorBidi" w:cstheme="majorBidi"/>
                <w:sz w:val="20"/>
                <w:szCs w:val="20"/>
              </w:rPr>
              <w:t>Islam et al.</w:t>
            </w:r>
            <w:r w:rsidRPr="00DC6BEB">
              <w:rPr>
                <w:rFonts w:asciiTheme="majorBidi" w:hAnsiTheme="majorBidi" w:cstheme="majorBidi"/>
                <w:sz w:val="20"/>
                <w:szCs w:val="20"/>
                <w:lang w:val="en-GB"/>
              </w:rPr>
              <w:t> </w:t>
            </w:r>
          </w:p>
        </w:tc>
        <w:tc>
          <w:tcPr>
            <w:tcW w:w="6210" w:type="dxa"/>
            <w:tcBorders>
              <w:top w:val="single" w:sz="6" w:space="0" w:color="auto"/>
              <w:left w:val="single" w:sz="6" w:space="0" w:color="auto"/>
              <w:bottom w:val="single" w:sz="6" w:space="0" w:color="auto"/>
              <w:right w:val="single" w:sz="6" w:space="0" w:color="auto"/>
            </w:tcBorders>
            <w:shd w:val="clear" w:color="auto" w:fill="auto"/>
            <w:hideMark/>
          </w:tcPr>
          <w:p w14:paraId="55AB1651" w14:textId="77777777" w:rsidR="00C65944" w:rsidRPr="00DC6BEB" w:rsidRDefault="00C65944" w:rsidP="00C65944">
            <w:pPr>
              <w:rPr>
                <w:rFonts w:asciiTheme="majorBidi" w:hAnsiTheme="majorBidi" w:cstheme="majorBidi"/>
                <w:sz w:val="20"/>
                <w:szCs w:val="20"/>
                <w:lang w:val="en-GB"/>
              </w:rPr>
            </w:pPr>
            <w:r w:rsidRPr="00DC6BEB">
              <w:rPr>
                <w:rFonts w:asciiTheme="majorBidi" w:hAnsiTheme="majorBidi" w:cstheme="majorBidi"/>
                <w:sz w:val="20"/>
                <w:szCs w:val="20"/>
              </w:rPr>
              <w:t>Limits and barriers to adaptation to climate variability and change in Bangladeshi coastal fishing communities</w:t>
            </w:r>
            <w:r w:rsidRPr="00DC6BEB">
              <w:rPr>
                <w:rFonts w:asciiTheme="majorBidi" w:hAnsiTheme="majorBidi" w:cstheme="majorBidi"/>
                <w:sz w:val="20"/>
                <w:szCs w:val="20"/>
                <w:lang w:val="en-GB"/>
              </w:rPr>
              <w:t> </w:t>
            </w:r>
          </w:p>
        </w:tc>
        <w:tc>
          <w:tcPr>
            <w:tcW w:w="1560" w:type="dxa"/>
            <w:tcBorders>
              <w:top w:val="single" w:sz="6" w:space="0" w:color="auto"/>
              <w:left w:val="single" w:sz="6" w:space="0" w:color="auto"/>
              <w:bottom w:val="single" w:sz="6" w:space="0" w:color="auto"/>
              <w:right w:val="single" w:sz="6" w:space="0" w:color="auto"/>
            </w:tcBorders>
            <w:shd w:val="clear" w:color="auto" w:fill="auto"/>
            <w:hideMark/>
          </w:tcPr>
          <w:p w14:paraId="1F840010" w14:textId="77777777" w:rsidR="00C65944" w:rsidRPr="00DC6BEB" w:rsidRDefault="00C65944" w:rsidP="00C65944">
            <w:pPr>
              <w:rPr>
                <w:rFonts w:asciiTheme="majorBidi" w:hAnsiTheme="majorBidi" w:cstheme="majorBidi"/>
                <w:sz w:val="20"/>
                <w:szCs w:val="20"/>
                <w:lang w:val="en-GB"/>
              </w:rPr>
            </w:pPr>
            <w:r w:rsidRPr="00DC6BEB">
              <w:rPr>
                <w:rFonts w:asciiTheme="majorBidi" w:hAnsiTheme="majorBidi" w:cstheme="majorBidi"/>
                <w:sz w:val="20"/>
                <w:szCs w:val="20"/>
              </w:rPr>
              <w:t>2014</w:t>
            </w:r>
            <w:r w:rsidRPr="00DC6BEB">
              <w:rPr>
                <w:rFonts w:asciiTheme="majorBidi" w:hAnsiTheme="majorBidi" w:cstheme="majorBidi"/>
                <w:sz w:val="20"/>
                <w:szCs w:val="20"/>
                <w:lang w:val="en-GB"/>
              </w:rPr>
              <w:t> </w:t>
            </w:r>
          </w:p>
        </w:tc>
      </w:tr>
      <w:tr w:rsidR="00C65944" w:rsidRPr="00DC6BEB" w14:paraId="1CDA3CF9" w14:textId="77777777" w:rsidTr="2F05DE74">
        <w:trPr>
          <w:trHeight w:val="300"/>
        </w:trPr>
        <w:tc>
          <w:tcPr>
            <w:tcW w:w="1560" w:type="dxa"/>
            <w:tcBorders>
              <w:top w:val="single" w:sz="6" w:space="0" w:color="auto"/>
              <w:left w:val="single" w:sz="6" w:space="0" w:color="auto"/>
              <w:bottom w:val="single" w:sz="6" w:space="0" w:color="auto"/>
              <w:right w:val="single" w:sz="6" w:space="0" w:color="auto"/>
            </w:tcBorders>
            <w:shd w:val="clear" w:color="auto" w:fill="auto"/>
            <w:hideMark/>
          </w:tcPr>
          <w:p w14:paraId="624C8244" w14:textId="77777777" w:rsidR="00C65944" w:rsidRPr="00DC6BEB" w:rsidRDefault="00C65944" w:rsidP="00C65944">
            <w:pPr>
              <w:rPr>
                <w:rFonts w:asciiTheme="majorBidi" w:hAnsiTheme="majorBidi" w:cstheme="majorBidi"/>
                <w:sz w:val="20"/>
                <w:szCs w:val="20"/>
                <w:lang w:val="en-GB"/>
              </w:rPr>
            </w:pPr>
            <w:r w:rsidRPr="00DC6BEB">
              <w:rPr>
                <w:rFonts w:asciiTheme="majorBidi" w:hAnsiTheme="majorBidi" w:cstheme="majorBidi"/>
                <w:sz w:val="20"/>
                <w:szCs w:val="20"/>
              </w:rPr>
              <w:t>Ahsan et al.</w:t>
            </w:r>
            <w:r w:rsidRPr="00DC6BEB">
              <w:rPr>
                <w:rFonts w:asciiTheme="majorBidi" w:hAnsiTheme="majorBidi" w:cstheme="majorBidi"/>
                <w:sz w:val="20"/>
                <w:szCs w:val="20"/>
                <w:lang w:val="en-GB"/>
              </w:rPr>
              <w:t> </w:t>
            </w:r>
          </w:p>
        </w:tc>
        <w:tc>
          <w:tcPr>
            <w:tcW w:w="6210" w:type="dxa"/>
            <w:tcBorders>
              <w:top w:val="single" w:sz="6" w:space="0" w:color="auto"/>
              <w:left w:val="single" w:sz="6" w:space="0" w:color="auto"/>
              <w:bottom w:val="single" w:sz="6" w:space="0" w:color="auto"/>
              <w:right w:val="single" w:sz="6" w:space="0" w:color="auto"/>
            </w:tcBorders>
            <w:shd w:val="clear" w:color="auto" w:fill="auto"/>
            <w:hideMark/>
          </w:tcPr>
          <w:p w14:paraId="2C2E50E8" w14:textId="77777777" w:rsidR="00C65944" w:rsidRPr="00DC6BEB" w:rsidRDefault="00C65944" w:rsidP="00C65944">
            <w:pPr>
              <w:rPr>
                <w:rFonts w:asciiTheme="majorBidi" w:hAnsiTheme="majorBidi" w:cstheme="majorBidi"/>
                <w:sz w:val="20"/>
                <w:szCs w:val="20"/>
                <w:lang w:val="en-GB"/>
              </w:rPr>
            </w:pPr>
            <w:r w:rsidRPr="00DC6BEB">
              <w:rPr>
                <w:rFonts w:asciiTheme="majorBidi" w:hAnsiTheme="majorBidi" w:cstheme="majorBidi"/>
                <w:sz w:val="20"/>
                <w:szCs w:val="20"/>
              </w:rPr>
              <w:t>The socioeconomic vulnerability index: A pragmatic approach for assessing climate change led risks–A case study in the south-western coastal Bangladesh</w:t>
            </w:r>
            <w:r w:rsidRPr="00DC6BEB">
              <w:rPr>
                <w:rFonts w:asciiTheme="majorBidi" w:hAnsiTheme="majorBidi" w:cstheme="majorBidi"/>
                <w:sz w:val="20"/>
                <w:szCs w:val="20"/>
                <w:lang w:val="en-GB"/>
              </w:rPr>
              <w:t> </w:t>
            </w:r>
          </w:p>
        </w:tc>
        <w:tc>
          <w:tcPr>
            <w:tcW w:w="1560" w:type="dxa"/>
            <w:tcBorders>
              <w:top w:val="single" w:sz="6" w:space="0" w:color="auto"/>
              <w:left w:val="single" w:sz="6" w:space="0" w:color="auto"/>
              <w:bottom w:val="single" w:sz="6" w:space="0" w:color="auto"/>
              <w:right w:val="single" w:sz="6" w:space="0" w:color="auto"/>
            </w:tcBorders>
            <w:shd w:val="clear" w:color="auto" w:fill="auto"/>
            <w:hideMark/>
          </w:tcPr>
          <w:p w14:paraId="07E2A4D5" w14:textId="77777777" w:rsidR="00C65944" w:rsidRPr="00DC6BEB" w:rsidRDefault="00C65944" w:rsidP="00C65944">
            <w:pPr>
              <w:rPr>
                <w:rFonts w:asciiTheme="majorBidi" w:hAnsiTheme="majorBidi" w:cstheme="majorBidi"/>
                <w:sz w:val="20"/>
                <w:szCs w:val="20"/>
                <w:lang w:val="en-GB"/>
              </w:rPr>
            </w:pPr>
            <w:r w:rsidRPr="00DC6BEB">
              <w:rPr>
                <w:rFonts w:asciiTheme="majorBidi" w:hAnsiTheme="majorBidi" w:cstheme="majorBidi"/>
                <w:sz w:val="20"/>
                <w:szCs w:val="20"/>
              </w:rPr>
              <w:t>2014</w:t>
            </w:r>
            <w:r w:rsidRPr="00DC6BEB">
              <w:rPr>
                <w:rFonts w:asciiTheme="majorBidi" w:hAnsiTheme="majorBidi" w:cstheme="majorBidi"/>
                <w:sz w:val="20"/>
                <w:szCs w:val="20"/>
                <w:lang w:val="en-GB"/>
              </w:rPr>
              <w:t> </w:t>
            </w:r>
          </w:p>
        </w:tc>
      </w:tr>
      <w:tr w:rsidR="00C65944" w:rsidRPr="00DC6BEB" w14:paraId="489F8361" w14:textId="77777777" w:rsidTr="2F05DE74">
        <w:trPr>
          <w:trHeight w:val="300"/>
        </w:trPr>
        <w:tc>
          <w:tcPr>
            <w:tcW w:w="1560" w:type="dxa"/>
            <w:tcBorders>
              <w:top w:val="single" w:sz="6" w:space="0" w:color="auto"/>
              <w:left w:val="single" w:sz="6" w:space="0" w:color="auto"/>
              <w:bottom w:val="single" w:sz="6" w:space="0" w:color="auto"/>
              <w:right w:val="single" w:sz="6" w:space="0" w:color="auto"/>
            </w:tcBorders>
            <w:shd w:val="clear" w:color="auto" w:fill="auto"/>
            <w:hideMark/>
          </w:tcPr>
          <w:p w14:paraId="7B61DBC5" w14:textId="77777777" w:rsidR="00C65944" w:rsidRPr="00DC6BEB" w:rsidRDefault="00C65944" w:rsidP="00C65944">
            <w:pPr>
              <w:rPr>
                <w:rFonts w:asciiTheme="majorBidi" w:hAnsiTheme="majorBidi" w:cstheme="majorBidi"/>
                <w:sz w:val="20"/>
                <w:szCs w:val="20"/>
                <w:lang w:val="en-GB"/>
              </w:rPr>
            </w:pPr>
            <w:r w:rsidRPr="00DC6BEB">
              <w:rPr>
                <w:rFonts w:asciiTheme="majorBidi" w:hAnsiTheme="majorBidi" w:cstheme="majorBidi"/>
                <w:sz w:val="20"/>
                <w:szCs w:val="20"/>
              </w:rPr>
              <w:t>Dasgupta et al.</w:t>
            </w:r>
            <w:r w:rsidRPr="00DC6BEB">
              <w:rPr>
                <w:rFonts w:asciiTheme="majorBidi" w:hAnsiTheme="majorBidi" w:cstheme="majorBidi"/>
                <w:sz w:val="20"/>
                <w:szCs w:val="20"/>
                <w:lang w:val="en-GB"/>
              </w:rPr>
              <w:t> </w:t>
            </w:r>
          </w:p>
        </w:tc>
        <w:tc>
          <w:tcPr>
            <w:tcW w:w="6210" w:type="dxa"/>
            <w:tcBorders>
              <w:top w:val="single" w:sz="6" w:space="0" w:color="auto"/>
              <w:left w:val="single" w:sz="6" w:space="0" w:color="auto"/>
              <w:bottom w:val="single" w:sz="6" w:space="0" w:color="auto"/>
              <w:right w:val="single" w:sz="6" w:space="0" w:color="auto"/>
            </w:tcBorders>
            <w:shd w:val="clear" w:color="auto" w:fill="auto"/>
            <w:hideMark/>
          </w:tcPr>
          <w:p w14:paraId="7439010F" w14:textId="77777777" w:rsidR="00C65944" w:rsidRPr="00DC6BEB" w:rsidRDefault="00C65944" w:rsidP="00C65944">
            <w:pPr>
              <w:rPr>
                <w:rFonts w:asciiTheme="majorBidi" w:hAnsiTheme="majorBidi" w:cstheme="majorBidi"/>
                <w:sz w:val="20"/>
                <w:szCs w:val="20"/>
                <w:lang w:val="en-GB"/>
              </w:rPr>
            </w:pPr>
            <w:r w:rsidRPr="00DC6BEB">
              <w:rPr>
                <w:rFonts w:asciiTheme="majorBidi" w:hAnsiTheme="majorBidi" w:cstheme="majorBidi"/>
                <w:sz w:val="20"/>
                <w:szCs w:val="20"/>
              </w:rPr>
              <w:t>Facing the Hungry Tide Climate Change, Livelihood Threats, and Household Responses in Coastal Bangladesh</w:t>
            </w:r>
            <w:r w:rsidRPr="00DC6BEB">
              <w:rPr>
                <w:rFonts w:asciiTheme="majorBidi" w:hAnsiTheme="majorBidi" w:cstheme="majorBidi"/>
                <w:sz w:val="20"/>
                <w:szCs w:val="20"/>
                <w:lang w:val="en-GB"/>
              </w:rPr>
              <w:t> </w:t>
            </w:r>
          </w:p>
        </w:tc>
        <w:tc>
          <w:tcPr>
            <w:tcW w:w="1560" w:type="dxa"/>
            <w:tcBorders>
              <w:top w:val="single" w:sz="6" w:space="0" w:color="auto"/>
              <w:left w:val="single" w:sz="6" w:space="0" w:color="auto"/>
              <w:bottom w:val="single" w:sz="6" w:space="0" w:color="auto"/>
              <w:right w:val="single" w:sz="6" w:space="0" w:color="auto"/>
            </w:tcBorders>
            <w:shd w:val="clear" w:color="auto" w:fill="auto"/>
            <w:hideMark/>
          </w:tcPr>
          <w:p w14:paraId="49EA9D40" w14:textId="77777777" w:rsidR="00C65944" w:rsidRPr="00DC6BEB" w:rsidRDefault="00C65944" w:rsidP="00C65944">
            <w:pPr>
              <w:rPr>
                <w:rFonts w:asciiTheme="majorBidi" w:hAnsiTheme="majorBidi" w:cstheme="majorBidi"/>
                <w:sz w:val="20"/>
                <w:szCs w:val="20"/>
                <w:lang w:val="en-GB"/>
              </w:rPr>
            </w:pPr>
            <w:r w:rsidRPr="00DC6BEB">
              <w:rPr>
                <w:rFonts w:asciiTheme="majorBidi" w:hAnsiTheme="majorBidi" w:cstheme="majorBidi"/>
                <w:sz w:val="20"/>
                <w:szCs w:val="20"/>
              </w:rPr>
              <w:t>2014</w:t>
            </w:r>
            <w:r w:rsidRPr="00DC6BEB">
              <w:rPr>
                <w:rFonts w:asciiTheme="majorBidi" w:hAnsiTheme="majorBidi" w:cstheme="majorBidi"/>
                <w:sz w:val="20"/>
                <w:szCs w:val="20"/>
                <w:lang w:val="en-GB"/>
              </w:rPr>
              <w:t> </w:t>
            </w:r>
          </w:p>
        </w:tc>
      </w:tr>
      <w:tr w:rsidR="00C65944" w:rsidRPr="00DC6BEB" w14:paraId="315843D2" w14:textId="77777777" w:rsidTr="2F05DE74">
        <w:trPr>
          <w:trHeight w:val="300"/>
        </w:trPr>
        <w:tc>
          <w:tcPr>
            <w:tcW w:w="1560" w:type="dxa"/>
            <w:tcBorders>
              <w:top w:val="single" w:sz="6" w:space="0" w:color="auto"/>
              <w:left w:val="single" w:sz="6" w:space="0" w:color="auto"/>
              <w:bottom w:val="single" w:sz="6" w:space="0" w:color="auto"/>
              <w:right w:val="single" w:sz="6" w:space="0" w:color="auto"/>
            </w:tcBorders>
            <w:shd w:val="clear" w:color="auto" w:fill="auto"/>
            <w:hideMark/>
          </w:tcPr>
          <w:p w14:paraId="1AD348B3" w14:textId="77777777" w:rsidR="00C65944" w:rsidRPr="00DC6BEB" w:rsidRDefault="00C65944" w:rsidP="00C65944">
            <w:pPr>
              <w:rPr>
                <w:rFonts w:asciiTheme="majorBidi" w:hAnsiTheme="majorBidi" w:cstheme="majorBidi"/>
                <w:sz w:val="20"/>
                <w:szCs w:val="20"/>
                <w:lang w:val="en-GB"/>
              </w:rPr>
            </w:pPr>
            <w:r w:rsidRPr="00DC6BEB">
              <w:rPr>
                <w:rFonts w:asciiTheme="majorBidi" w:hAnsiTheme="majorBidi" w:cstheme="majorBidi"/>
                <w:sz w:val="20"/>
                <w:szCs w:val="20"/>
              </w:rPr>
              <w:t>Alauddin et al.</w:t>
            </w:r>
            <w:r w:rsidRPr="00DC6BEB">
              <w:rPr>
                <w:rFonts w:asciiTheme="majorBidi" w:hAnsiTheme="majorBidi" w:cstheme="majorBidi"/>
                <w:sz w:val="20"/>
                <w:szCs w:val="20"/>
                <w:lang w:val="en-GB"/>
              </w:rPr>
              <w:t> </w:t>
            </w:r>
          </w:p>
        </w:tc>
        <w:tc>
          <w:tcPr>
            <w:tcW w:w="6210" w:type="dxa"/>
            <w:tcBorders>
              <w:top w:val="single" w:sz="6" w:space="0" w:color="auto"/>
              <w:left w:val="single" w:sz="6" w:space="0" w:color="auto"/>
              <w:bottom w:val="single" w:sz="6" w:space="0" w:color="auto"/>
              <w:right w:val="single" w:sz="6" w:space="0" w:color="auto"/>
            </w:tcBorders>
            <w:shd w:val="clear" w:color="auto" w:fill="auto"/>
            <w:hideMark/>
          </w:tcPr>
          <w:p w14:paraId="3698B7A5" w14:textId="77777777" w:rsidR="00C65944" w:rsidRPr="00DC6BEB" w:rsidRDefault="00C65944" w:rsidP="00C65944">
            <w:pPr>
              <w:rPr>
                <w:rFonts w:asciiTheme="majorBidi" w:hAnsiTheme="majorBidi" w:cstheme="majorBidi"/>
                <w:sz w:val="20"/>
                <w:szCs w:val="20"/>
                <w:lang w:val="en-GB"/>
              </w:rPr>
            </w:pPr>
            <w:r w:rsidRPr="00DC6BEB">
              <w:rPr>
                <w:rFonts w:asciiTheme="majorBidi" w:hAnsiTheme="majorBidi" w:cstheme="majorBidi"/>
                <w:sz w:val="20"/>
                <w:szCs w:val="20"/>
              </w:rPr>
              <w:t>Climate change and farm-level adaptation decisions and strategies in drought-prone and groundwater-depleted areas of Bangladesh: an empirical investigation</w:t>
            </w:r>
            <w:r w:rsidRPr="00DC6BEB">
              <w:rPr>
                <w:rFonts w:asciiTheme="majorBidi" w:hAnsiTheme="majorBidi" w:cstheme="majorBidi"/>
                <w:sz w:val="20"/>
                <w:szCs w:val="20"/>
                <w:lang w:val="en-GB"/>
              </w:rPr>
              <w:t> </w:t>
            </w:r>
          </w:p>
        </w:tc>
        <w:tc>
          <w:tcPr>
            <w:tcW w:w="1560" w:type="dxa"/>
            <w:tcBorders>
              <w:top w:val="single" w:sz="6" w:space="0" w:color="auto"/>
              <w:left w:val="single" w:sz="6" w:space="0" w:color="auto"/>
              <w:bottom w:val="single" w:sz="6" w:space="0" w:color="auto"/>
              <w:right w:val="single" w:sz="6" w:space="0" w:color="auto"/>
            </w:tcBorders>
            <w:shd w:val="clear" w:color="auto" w:fill="auto"/>
            <w:hideMark/>
          </w:tcPr>
          <w:p w14:paraId="1BCA0CC3" w14:textId="77777777" w:rsidR="00C65944" w:rsidRPr="00DC6BEB" w:rsidRDefault="00C65944" w:rsidP="00C65944">
            <w:pPr>
              <w:rPr>
                <w:rFonts w:asciiTheme="majorBidi" w:hAnsiTheme="majorBidi" w:cstheme="majorBidi"/>
                <w:sz w:val="20"/>
                <w:szCs w:val="20"/>
                <w:lang w:val="en-GB"/>
              </w:rPr>
            </w:pPr>
            <w:r w:rsidRPr="00DC6BEB">
              <w:rPr>
                <w:rFonts w:asciiTheme="majorBidi" w:hAnsiTheme="majorBidi" w:cstheme="majorBidi"/>
                <w:sz w:val="20"/>
                <w:szCs w:val="20"/>
              </w:rPr>
              <w:t>2014</w:t>
            </w:r>
            <w:r w:rsidRPr="00DC6BEB">
              <w:rPr>
                <w:rFonts w:asciiTheme="majorBidi" w:hAnsiTheme="majorBidi" w:cstheme="majorBidi"/>
                <w:sz w:val="20"/>
                <w:szCs w:val="20"/>
                <w:lang w:val="en-GB"/>
              </w:rPr>
              <w:t> </w:t>
            </w:r>
          </w:p>
        </w:tc>
      </w:tr>
      <w:tr w:rsidR="00C65944" w:rsidRPr="00DC6BEB" w14:paraId="2B6D75B0" w14:textId="77777777" w:rsidTr="2F05DE74">
        <w:trPr>
          <w:trHeight w:val="300"/>
        </w:trPr>
        <w:tc>
          <w:tcPr>
            <w:tcW w:w="1560" w:type="dxa"/>
            <w:tcBorders>
              <w:top w:val="single" w:sz="6" w:space="0" w:color="auto"/>
              <w:left w:val="single" w:sz="6" w:space="0" w:color="auto"/>
              <w:bottom w:val="single" w:sz="6" w:space="0" w:color="auto"/>
              <w:right w:val="single" w:sz="6" w:space="0" w:color="auto"/>
            </w:tcBorders>
            <w:shd w:val="clear" w:color="auto" w:fill="auto"/>
            <w:hideMark/>
          </w:tcPr>
          <w:p w14:paraId="222EA4DC" w14:textId="77777777" w:rsidR="00C65944" w:rsidRPr="00DC6BEB" w:rsidRDefault="00C65944" w:rsidP="00C65944">
            <w:pPr>
              <w:rPr>
                <w:rFonts w:asciiTheme="majorBidi" w:hAnsiTheme="majorBidi" w:cstheme="majorBidi"/>
                <w:sz w:val="20"/>
                <w:szCs w:val="20"/>
                <w:lang w:val="en-GB"/>
              </w:rPr>
            </w:pPr>
            <w:r w:rsidRPr="00DC6BEB">
              <w:rPr>
                <w:rFonts w:asciiTheme="majorBidi" w:hAnsiTheme="majorBidi" w:cstheme="majorBidi"/>
                <w:sz w:val="20"/>
                <w:szCs w:val="20"/>
              </w:rPr>
              <w:t>Huq et al.</w:t>
            </w:r>
            <w:r w:rsidRPr="00DC6BEB">
              <w:rPr>
                <w:rFonts w:asciiTheme="majorBidi" w:hAnsiTheme="majorBidi" w:cstheme="majorBidi"/>
                <w:sz w:val="20"/>
                <w:szCs w:val="20"/>
                <w:lang w:val="en-GB"/>
              </w:rPr>
              <w:t> </w:t>
            </w:r>
          </w:p>
        </w:tc>
        <w:tc>
          <w:tcPr>
            <w:tcW w:w="6210" w:type="dxa"/>
            <w:tcBorders>
              <w:top w:val="single" w:sz="6" w:space="0" w:color="auto"/>
              <w:left w:val="single" w:sz="6" w:space="0" w:color="auto"/>
              <w:bottom w:val="single" w:sz="6" w:space="0" w:color="auto"/>
              <w:right w:val="single" w:sz="6" w:space="0" w:color="auto"/>
            </w:tcBorders>
            <w:shd w:val="clear" w:color="auto" w:fill="auto"/>
            <w:hideMark/>
          </w:tcPr>
          <w:p w14:paraId="72775007" w14:textId="77777777" w:rsidR="00C65944" w:rsidRPr="00DC6BEB" w:rsidRDefault="00C65944" w:rsidP="00C65944">
            <w:pPr>
              <w:rPr>
                <w:rFonts w:asciiTheme="majorBidi" w:hAnsiTheme="majorBidi" w:cstheme="majorBidi"/>
                <w:sz w:val="20"/>
                <w:szCs w:val="20"/>
                <w:lang w:val="en-GB"/>
              </w:rPr>
            </w:pPr>
            <w:r w:rsidRPr="00DC6BEB">
              <w:rPr>
                <w:rFonts w:asciiTheme="majorBidi" w:hAnsiTheme="majorBidi" w:cstheme="majorBidi"/>
                <w:sz w:val="20"/>
                <w:szCs w:val="20"/>
              </w:rPr>
              <w:t>Climate Change Impacts in Agricultural Communities in Rural Areas of Coastal Bangladesh: A Tale of Many Stories</w:t>
            </w:r>
            <w:r w:rsidRPr="00DC6BEB">
              <w:rPr>
                <w:rFonts w:asciiTheme="majorBidi" w:hAnsiTheme="majorBidi" w:cstheme="majorBidi"/>
                <w:sz w:val="20"/>
                <w:szCs w:val="20"/>
                <w:lang w:val="en-GB"/>
              </w:rPr>
              <w:t> </w:t>
            </w:r>
          </w:p>
        </w:tc>
        <w:tc>
          <w:tcPr>
            <w:tcW w:w="1560" w:type="dxa"/>
            <w:tcBorders>
              <w:top w:val="single" w:sz="6" w:space="0" w:color="auto"/>
              <w:left w:val="single" w:sz="6" w:space="0" w:color="auto"/>
              <w:bottom w:val="single" w:sz="6" w:space="0" w:color="auto"/>
              <w:right w:val="single" w:sz="6" w:space="0" w:color="auto"/>
            </w:tcBorders>
            <w:shd w:val="clear" w:color="auto" w:fill="auto"/>
            <w:hideMark/>
          </w:tcPr>
          <w:p w14:paraId="66462104" w14:textId="77777777" w:rsidR="00C65944" w:rsidRPr="00DC6BEB" w:rsidRDefault="00C65944" w:rsidP="00C65944">
            <w:pPr>
              <w:rPr>
                <w:rFonts w:asciiTheme="majorBidi" w:hAnsiTheme="majorBidi" w:cstheme="majorBidi"/>
                <w:sz w:val="20"/>
                <w:szCs w:val="20"/>
                <w:lang w:val="en-GB"/>
              </w:rPr>
            </w:pPr>
            <w:r w:rsidRPr="00DC6BEB">
              <w:rPr>
                <w:rFonts w:asciiTheme="majorBidi" w:hAnsiTheme="majorBidi" w:cstheme="majorBidi"/>
                <w:sz w:val="20"/>
                <w:szCs w:val="20"/>
              </w:rPr>
              <w:t>2015</w:t>
            </w:r>
            <w:r w:rsidRPr="00DC6BEB">
              <w:rPr>
                <w:rFonts w:asciiTheme="majorBidi" w:hAnsiTheme="majorBidi" w:cstheme="majorBidi"/>
                <w:sz w:val="20"/>
                <w:szCs w:val="20"/>
                <w:lang w:val="en-GB"/>
              </w:rPr>
              <w:t> </w:t>
            </w:r>
          </w:p>
        </w:tc>
      </w:tr>
      <w:tr w:rsidR="00C65944" w:rsidRPr="00DC6BEB" w14:paraId="0DD14D0A" w14:textId="77777777" w:rsidTr="2F05DE74">
        <w:trPr>
          <w:trHeight w:val="300"/>
        </w:trPr>
        <w:tc>
          <w:tcPr>
            <w:tcW w:w="1560" w:type="dxa"/>
            <w:tcBorders>
              <w:top w:val="single" w:sz="6" w:space="0" w:color="auto"/>
              <w:left w:val="single" w:sz="6" w:space="0" w:color="auto"/>
              <w:bottom w:val="single" w:sz="6" w:space="0" w:color="auto"/>
              <w:right w:val="single" w:sz="6" w:space="0" w:color="auto"/>
            </w:tcBorders>
            <w:shd w:val="clear" w:color="auto" w:fill="auto"/>
            <w:hideMark/>
          </w:tcPr>
          <w:p w14:paraId="2AE0CFB4" w14:textId="77777777" w:rsidR="00C65944" w:rsidRPr="00DC6BEB" w:rsidRDefault="00C65944" w:rsidP="00C65944">
            <w:pPr>
              <w:rPr>
                <w:rFonts w:asciiTheme="majorBidi" w:hAnsiTheme="majorBidi" w:cstheme="majorBidi"/>
                <w:sz w:val="20"/>
                <w:szCs w:val="20"/>
                <w:lang w:val="en-GB"/>
              </w:rPr>
            </w:pPr>
            <w:r w:rsidRPr="00DC6BEB">
              <w:rPr>
                <w:rFonts w:asciiTheme="majorBidi" w:hAnsiTheme="majorBidi" w:cstheme="majorBidi"/>
                <w:sz w:val="20"/>
                <w:szCs w:val="20"/>
              </w:rPr>
              <w:t>Catherine Jordan</w:t>
            </w:r>
            <w:r w:rsidRPr="00DC6BEB">
              <w:rPr>
                <w:rFonts w:asciiTheme="majorBidi" w:hAnsiTheme="majorBidi" w:cstheme="majorBidi"/>
                <w:sz w:val="20"/>
                <w:szCs w:val="20"/>
                <w:lang w:val="en-GB"/>
              </w:rPr>
              <w:t> </w:t>
            </w:r>
          </w:p>
        </w:tc>
        <w:tc>
          <w:tcPr>
            <w:tcW w:w="6210" w:type="dxa"/>
            <w:tcBorders>
              <w:top w:val="single" w:sz="6" w:space="0" w:color="auto"/>
              <w:left w:val="single" w:sz="6" w:space="0" w:color="auto"/>
              <w:bottom w:val="single" w:sz="6" w:space="0" w:color="auto"/>
              <w:right w:val="single" w:sz="6" w:space="0" w:color="auto"/>
            </w:tcBorders>
            <w:shd w:val="clear" w:color="auto" w:fill="auto"/>
            <w:hideMark/>
          </w:tcPr>
          <w:p w14:paraId="0D8CFAB2" w14:textId="77777777" w:rsidR="00C65944" w:rsidRPr="00DC6BEB" w:rsidRDefault="00C65944" w:rsidP="00C65944">
            <w:pPr>
              <w:rPr>
                <w:rFonts w:asciiTheme="majorBidi" w:hAnsiTheme="majorBidi" w:cstheme="majorBidi"/>
                <w:sz w:val="20"/>
                <w:szCs w:val="20"/>
                <w:lang w:val="en-GB"/>
              </w:rPr>
            </w:pPr>
            <w:r w:rsidRPr="00DC6BEB">
              <w:rPr>
                <w:rFonts w:asciiTheme="majorBidi" w:hAnsiTheme="majorBidi" w:cstheme="majorBidi"/>
                <w:sz w:val="20"/>
                <w:szCs w:val="20"/>
              </w:rPr>
              <w:t>Swimming alone? The role of social capital in enhancing local resilience to climate stress: a case study from Bangladesh</w:t>
            </w:r>
            <w:r w:rsidRPr="00DC6BEB">
              <w:rPr>
                <w:rFonts w:asciiTheme="majorBidi" w:hAnsiTheme="majorBidi" w:cstheme="majorBidi"/>
                <w:sz w:val="20"/>
                <w:szCs w:val="20"/>
                <w:lang w:val="en-GB"/>
              </w:rPr>
              <w:t> </w:t>
            </w:r>
          </w:p>
        </w:tc>
        <w:tc>
          <w:tcPr>
            <w:tcW w:w="1560" w:type="dxa"/>
            <w:tcBorders>
              <w:top w:val="single" w:sz="6" w:space="0" w:color="auto"/>
              <w:left w:val="single" w:sz="6" w:space="0" w:color="auto"/>
              <w:bottom w:val="single" w:sz="6" w:space="0" w:color="auto"/>
              <w:right w:val="single" w:sz="6" w:space="0" w:color="auto"/>
            </w:tcBorders>
            <w:shd w:val="clear" w:color="auto" w:fill="auto"/>
            <w:hideMark/>
          </w:tcPr>
          <w:p w14:paraId="747A2B05" w14:textId="77777777" w:rsidR="00C65944" w:rsidRPr="00DC6BEB" w:rsidRDefault="00C65944" w:rsidP="00C65944">
            <w:pPr>
              <w:rPr>
                <w:rFonts w:asciiTheme="majorBidi" w:hAnsiTheme="majorBidi" w:cstheme="majorBidi"/>
                <w:sz w:val="20"/>
                <w:szCs w:val="20"/>
                <w:lang w:val="en-GB"/>
              </w:rPr>
            </w:pPr>
            <w:r w:rsidRPr="00DC6BEB">
              <w:rPr>
                <w:rFonts w:asciiTheme="majorBidi" w:hAnsiTheme="majorBidi" w:cstheme="majorBidi"/>
                <w:sz w:val="20"/>
                <w:szCs w:val="20"/>
              </w:rPr>
              <w:t>2015</w:t>
            </w:r>
            <w:r w:rsidRPr="00DC6BEB">
              <w:rPr>
                <w:rFonts w:asciiTheme="majorBidi" w:hAnsiTheme="majorBidi" w:cstheme="majorBidi"/>
                <w:sz w:val="20"/>
                <w:szCs w:val="20"/>
                <w:lang w:val="en-GB"/>
              </w:rPr>
              <w:t> </w:t>
            </w:r>
          </w:p>
        </w:tc>
      </w:tr>
      <w:tr w:rsidR="00C65944" w:rsidRPr="00DC6BEB" w14:paraId="4D204C6C" w14:textId="77777777" w:rsidTr="2F05DE74">
        <w:trPr>
          <w:trHeight w:val="300"/>
        </w:trPr>
        <w:tc>
          <w:tcPr>
            <w:tcW w:w="1560" w:type="dxa"/>
            <w:tcBorders>
              <w:top w:val="single" w:sz="6" w:space="0" w:color="auto"/>
              <w:left w:val="single" w:sz="6" w:space="0" w:color="auto"/>
              <w:bottom w:val="single" w:sz="6" w:space="0" w:color="auto"/>
              <w:right w:val="single" w:sz="6" w:space="0" w:color="auto"/>
            </w:tcBorders>
            <w:shd w:val="clear" w:color="auto" w:fill="auto"/>
            <w:hideMark/>
          </w:tcPr>
          <w:p w14:paraId="3185339A" w14:textId="77777777" w:rsidR="00C65944" w:rsidRPr="00DC6BEB" w:rsidRDefault="00C65944" w:rsidP="00C65944">
            <w:pPr>
              <w:rPr>
                <w:rFonts w:asciiTheme="majorBidi" w:hAnsiTheme="majorBidi" w:cstheme="majorBidi"/>
                <w:sz w:val="20"/>
                <w:szCs w:val="20"/>
                <w:lang w:val="en-GB"/>
              </w:rPr>
            </w:pPr>
            <w:r w:rsidRPr="00DC6BEB">
              <w:rPr>
                <w:rFonts w:asciiTheme="majorBidi" w:hAnsiTheme="majorBidi" w:cstheme="majorBidi"/>
                <w:sz w:val="20"/>
                <w:szCs w:val="20"/>
              </w:rPr>
              <w:lastRenderedPageBreak/>
              <w:t>Hossain et al. </w:t>
            </w:r>
            <w:r w:rsidRPr="00DC6BEB">
              <w:rPr>
                <w:rFonts w:asciiTheme="majorBidi" w:hAnsiTheme="majorBidi" w:cstheme="majorBidi"/>
                <w:sz w:val="20"/>
                <w:szCs w:val="20"/>
                <w:lang w:val="en-GB"/>
              </w:rPr>
              <w:t> </w:t>
            </w:r>
          </w:p>
        </w:tc>
        <w:tc>
          <w:tcPr>
            <w:tcW w:w="6210" w:type="dxa"/>
            <w:tcBorders>
              <w:top w:val="single" w:sz="6" w:space="0" w:color="auto"/>
              <w:left w:val="single" w:sz="6" w:space="0" w:color="auto"/>
              <w:bottom w:val="single" w:sz="6" w:space="0" w:color="auto"/>
              <w:right w:val="single" w:sz="6" w:space="0" w:color="auto"/>
            </w:tcBorders>
            <w:shd w:val="clear" w:color="auto" w:fill="auto"/>
            <w:hideMark/>
          </w:tcPr>
          <w:p w14:paraId="5E1972E9" w14:textId="77777777" w:rsidR="00C65944" w:rsidRPr="00DC6BEB" w:rsidRDefault="00C65944" w:rsidP="00C65944">
            <w:pPr>
              <w:rPr>
                <w:rFonts w:asciiTheme="majorBidi" w:hAnsiTheme="majorBidi" w:cstheme="majorBidi"/>
                <w:sz w:val="20"/>
                <w:szCs w:val="20"/>
                <w:lang w:val="en-GB"/>
              </w:rPr>
            </w:pPr>
            <w:r w:rsidRPr="00DC6BEB">
              <w:rPr>
                <w:rFonts w:asciiTheme="majorBidi" w:hAnsiTheme="majorBidi" w:cstheme="majorBidi"/>
                <w:sz w:val="20"/>
                <w:szCs w:val="20"/>
              </w:rPr>
              <w:t>Integrating ecosystem services and climate change responses in coastal wetlands development plans for Bangladesh</w:t>
            </w:r>
            <w:r w:rsidRPr="00DC6BEB">
              <w:rPr>
                <w:rFonts w:asciiTheme="majorBidi" w:hAnsiTheme="majorBidi" w:cstheme="majorBidi"/>
                <w:sz w:val="20"/>
                <w:szCs w:val="20"/>
                <w:lang w:val="en-GB"/>
              </w:rPr>
              <w:t> </w:t>
            </w:r>
          </w:p>
        </w:tc>
        <w:tc>
          <w:tcPr>
            <w:tcW w:w="1560" w:type="dxa"/>
            <w:tcBorders>
              <w:top w:val="single" w:sz="6" w:space="0" w:color="auto"/>
              <w:left w:val="single" w:sz="6" w:space="0" w:color="auto"/>
              <w:bottom w:val="single" w:sz="6" w:space="0" w:color="auto"/>
              <w:right w:val="single" w:sz="6" w:space="0" w:color="auto"/>
            </w:tcBorders>
            <w:shd w:val="clear" w:color="auto" w:fill="auto"/>
            <w:hideMark/>
          </w:tcPr>
          <w:p w14:paraId="115A37ED" w14:textId="77777777" w:rsidR="00C65944" w:rsidRPr="00DC6BEB" w:rsidRDefault="00C65944" w:rsidP="00C65944">
            <w:pPr>
              <w:rPr>
                <w:rFonts w:asciiTheme="majorBidi" w:hAnsiTheme="majorBidi" w:cstheme="majorBidi"/>
                <w:sz w:val="20"/>
                <w:szCs w:val="20"/>
                <w:lang w:val="en-GB"/>
              </w:rPr>
            </w:pPr>
            <w:r w:rsidRPr="00DC6BEB">
              <w:rPr>
                <w:rFonts w:asciiTheme="majorBidi" w:hAnsiTheme="majorBidi" w:cstheme="majorBidi"/>
                <w:sz w:val="20"/>
                <w:szCs w:val="20"/>
              </w:rPr>
              <w:t>2015</w:t>
            </w:r>
            <w:r w:rsidRPr="00DC6BEB">
              <w:rPr>
                <w:rFonts w:asciiTheme="majorBidi" w:hAnsiTheme="majorBidi" w:cstheme="majorBidi"/>
                <w:sz w:val="20"/>
                <w:szCs w:val="20"/>
                <w:lang w:val="en-GB"/>
              </w:rPr>
              <w:t> </w:t>
            </w:r>
          </w:p>
        </w:tc>
      </w:tr>
      <w:tr w:rsidR="00C65944" w:rsidRPr="00DC6BEB" w14:paraId="5E9EBBC1" w14:textId="77777777" w:rsidTr="2F05DE74">
        <w:trPr>
          <w:trHeight w:val="300"/>
        </w:trPr>
        <w:tc>
          <w:tcPr>
            <w:tcW w:w="1560" w:type="dxa"/>
            <w:tcBorders>
              <w:top w:val="single" w:sz="6" w:space="0" w:color="auto"/>
              <w:left w:val="single" w:sz="6" w:space="0" w:color="auto"/>
              <w:bottom w:val="single" w:sz="6" w:space="0" w:color="auto"/>
              <w:right w:val="single" w:sz="6" w:space="0" w:color="auto"/>
            </w:tcBorders>
            <w:shd w:val="clear" w:color="auto" w:fill="auto"/>
            <w:hideMark/>
          </w:tcPr>
          <w:p w14:paraId="6B20B674" w14:textId="77777777" w:rsidR="00C65944" w:rsidRPr="00DC6BEB" w:rsidRDefault="00C65944" w:rsidP="00C65944">
            <w:pPr>
              <w:rPr>
                <w:rFonts w:asciiTheme="majorBidi" w:hAnsiTheme="majorBidi" w:cstheme="majorBidi"/>
                <w:sz w:val="20"/>
                <w:szCs w:val="20"/>
                <w:lang w:val="en-GB"/>
              </w:rPr>
            </w:pPr>
            <w:r w:rsidRPr="00DC6BEB">
              <w:rPr>
                <w:rFonts w:asciiTheme="majorBidi" w:hAnsiTheme="majorBidi" w:cstheme="majorBidi"/>
                <w:sz w:val="20"/>
                <w:szCs w:val="20"/>
              </w:rPr>
              <w:t>Khorshed Alam</w:t>
            </w:r>
            <w:r w:rsidRPr="00DC6BEB">
              <w:rPr>
                <w:rFonts w:asciiTheme="majorBidi" w:hAnsiTheme="majorBidi" w:cstheme="majorBidi"/>
                <w:sz w:val="20"/>
                <w:szCs w:val="20"/>
                <w:lang w:val="en-GB"/>
              </w:rPr>
              <w:t> </w:t>
            </w:r>
          </w:p>
        </w:tc>
        <w:tc>
          <w:tcPr>
            <w:tcW w:w="6210" w:type="dxa"/>
            <w:tcBorders>
              <w:top w:val="single" w:sz="6" w:space="0" w:color="auto"/>
              <w:left w:val="single" w:sz="6" w:space="0" w:color="auto"/>
              <w:bottom w:val="single" w:sz="6" w:space="0" w:color="auto"/>
              <w:right w:val="single" w:sz="6" w:space="0" w:color="auto"/>
            </w:tcBorders>
            <w:shd w:val="clear" w:color="auto" w:fill="auto"/>
            <w:hideMark/>
          </w:tcPr>
          <w:p w14:paraId="61047D92" w14:textId="77777777" w:rsidR="00C65944" w:rsidRPr="00DC6BEB" w:rsidRDefault="00C65944" w:rsidP="00C65944">
            <w:pPr>
              <w:rPr>
                <w:rFonts w:asciiTheme="majorBidi" w:hAnsiTheme="majorBidi" w:cstheme="majorBidi"/>
                <w:sz w:val="20"/>
                <w:szCs w:val="20"/>
                <w:lang w:val="en-GB"/>
              </w:rPr>
            </w:pPr>
            <w:r w:rsidRPr="00DC6BEB">
              <w:rPr>
                <w:rFonts w:asciiTheme="majorBidi" w:hAnsiTheme="majorBidi" w:cstheme="majorBidi"/>
                <w:sz w:val="20"/>
                <w:szCs w:val="20"/>
              </w:rPr>
              <w:t xml:space="preserve">Farmers' adaptation to water scarcity in drought-prone environments: A case study of </w:t>
            </w:r>
            <w:proofErr w:type="spellStart"/>
            <w:r w:rsidRPr="00DC6BEB">
              <w:rPr>
                <w:rFonts w:asciiTheme="majorBidi" w:hAnsiTheme="majorBidi" w:cstheme="majorBidi"/>
                <w:sz w:val="20"/>
                <w:szCs w:val="20"/>
              </w:rPr>
              <w:t>Rajshahi</w:t>
            </w:r>
            <w:proofErr w:type="spellEnd"/>
            <w:r w:rsidRPr="00DC6BEB">
              <w:rPr>
                <w:rFonts w:asciiTheme="majorBidi" w:hAnsiTheme="majorBidi" w:cstheme="majorBidi"/>
                <w:sz w:val="20"/>
                <w:szCs w:val="20"/>
              </w:rPr>
              <w:t xml:space="preserve"> District, Bangladesh</w:t>
            </w:r>
            <w:r w:rsidRPr="00DC6BEB">
              <w:rPr>
                <w:rFonts w:asciiTheme="majorBidi" w:hAnsiTheme="majorBidi" w:cstheme="majorBidi"/>
                <w:sz w:val="20"/>
                <w:szCs w:val="20"/>
                <w:lang w:val="en-GB"/>
              </w:rPr>
              <w:t> </w:t>
            </w:r>
          </w:p>
        </w:tc>
        <w:tc>
          <w:tcPr>
            <w:tcW w:w="1560" w:type="dxa"/>
            <w:tcBorders>
              <w:top w:val="single" w:sz="6" w:space="0" w:color="auto"/>
              <w:left w:val="single" w:sz="6" w:space="0" w:color="auto"/>
              <w:bottom w:val="single" w:sz="6" w:space="0" w:color="auto"/>
              <w:right w:val="single" w:sz="6" w:space="0" w:color="auto"/>
            </w:tcBorders>
            <w:shd w:val="clear" w:color="auto" w:fill="auto"/>
            <w:hideMark/>
          </w:tcPr>
          <w:p w14:paraId="04522694" w14:textId="77777777" w:rsidR="00C65944" w:rsidRPr="00DC6BEB" w:rsidRDefault="00C65944" w:rsidP="00C65944">
            <w:pPr>
              <w:rPr>
                <w:rFonts w:asciiTheme="majorBidi" w:hAnsiTheme="majorBidi" w:cstheme="majorBidi"/>
                <w:sz w:val="20"/>
                <w:szCs w:val="20"/>
                <w:lang w:val="en-GB"/>
              </w:rPr>
            </w:pPr>
            <w:r w:rsidRPr="00DC6BEB">
              <w:rPr>
                <w:rFonts w:asciiTheme="majorBidi" w:hAnsiTheme="majorBidi" w:cstheme="majorBidi"/>
                <w:sz w:val="20"/>
                <w:szCs w:val="20"/>
              </w:rPr>
              <w:t>2015</w:t>
            </w:r>
            <w:r w:rsidRPr="00DC6BEB">
              <w:rPr>
                <w:rFonts w:asciiTheme="majorBidi" w:hAnsiTheme="majorBidi" w:cstheme="majorBidi"/>
                <w:sz w:val="20"/>
                <w:szCs w:val="20"/>
                <w:lang w:val="en-GB"/>
              </w:rPr>
              <w:t> </w:t>
            </w:r>
          </w:p>
        </w:tc>
      </w:tr>
      <w:tr w:rsidR="00C65944" w:rsidRPr="00DC6BEB" w14:paraId="620FD0EF" w14:textId="77777777" w:rsidTr="2F05DE74">
        <w:trPr>
          <w:trHeight w:val="300"/>
        </w:trPr>
        <w:tc>
          <w:tcPr>
            <w:tcW w:w="1560" w:type="dxa"/>
            <w:tcBorders>
              <w:top w:val="single" w:sz="6" w:space="0" w:color="auto"/>
              <w:left w:val="single" w:sz="6" w:space="0" w:color="auto"/>
              <w:bottom w:val="single" w:sz="6" w:space="0" w:color="auto"/>
              <w:right w:val="single" w:sz="6" w:space="0" w:color="auto"/>
            </w:tcBorders>
            <w:shd w:val="clear" w:color="auto" w:fill="auto"/>
            <w:hideMark/>
          </w:tcPr>
          <w:p w14:paraId="0A95B99A" w14:textId="77777777" w:rsidR="00C65944" w:rsidRPr="00DC6BEB" w:rsidRDefault="00C65944" w:rsidP="00C65944">
            <w:pPr>
              <w:rPr>
                <w:rFonts w:asciiTheme="majorBidi" w:hAnsiTheme="majorBidi" w:cstheme="majorBidi"/>
                <w:sz w:val="20"/>
                <w:szCs w:val="20"/>
                <w:lang w:val="en-GB"/>
              </w:rPr>
            </w:pPr>
            <w:r w:rsidRPr="00DC6BEB">
              <w:rPr>
                <w:rFonts w:asciiTheme="majorBidi" w:hAnsiTheme="majorBidi" w:cstheme="majorBidi"/>
                <w:sz w:val="20"/>
                <w:szCs w:val="20"/>
              </w:rPr>
              <w:t xml:space="preserve">Shaikh </w:t>
            </w:r>
            <w:proofErr w:type="spellStart"/>
            <w:r w:rsidRPr="00DC6BEB">
              <w:rPr>
                <w:rFonts w:asciiTheme="majorBidi" w:hAnsiTheme="majorBidi" w:cstheme="majorBidi"/>
                <w:sz w:val="20"/>
                <w:szCs w:val="20"/>
              </w:rPr>
              <w:t>Moniruzzaman</w:t>
            </w:r>
            <w:proofErr w:type="spellEnd"/>
            <w:r w:rsidRPr="00DC6BEB">
              <w:rPr>
                <w:rFonts w:asciiTheme="majorBidi" w:hAnsiTheme="majorBidi" w:cstheme="majorBidi"/>
                <w:sz w:val="20"/>
                <w:szCs w:val="20"/>
                <w:lang w:val="en-GB"/>
              </w:rPr>
              <w:t> </w:t>
            </w:r>
          </w:p>
        </w:tc>
        <w:tc>
          <w:tcPr>
            <w:tcW w:w="6210" w:type="dxa"/>
            <w:tcBorders>
              <w:top w:val="single" w:sz="6" w:space="0" w:color="auto"/>
              <w:left w:val="single" w:sz="6" w:space="0" w:color="auto"/>
              <w:bottom w:val="single" w:sz="6" w:space="0" w:color="auto"/>
              <w:right w:val="single" w:sz="6" w:space="0" w:color="auto"/>
            </w:tcBorders>
            <w:shd w:val="clear" w:color="auto" w:fill="auto"/>
            <w:hideMark/>
          </w:tcPr>
          <w:p w14:paraId="2CFDFE4C" w14:textId="77777777" w:rsidR="00C65944" w:rsidRPr="00DC6BEB" w:rsidRDefault="00C65944" w:rsidP="00C65944">
            <w:pPr>
              <w:rPr>
                <w:rFonts w:asciiTheme="majorBidi" w:hAnsiTheme="majorBidi" w:cstheme="majorBidi"/>
                <w:sz w:val="20"/>
                <w:szCs w:val="20"/>
                <w:lang w:val="en-GB"/>
              </w:rPr>
            </w:pPr>
            <w:r w:rsidRPr="00DC6BEB">
              <w:rPr>
                <w:rFonts w:asciiTheme="majorBidi" w:hAnsiTheme="majorBidi" w:cstheme="majorBidi"/>
                <w:sz w:val="20"/>
                <w:szCs w:val="20"/>
              </w:rPr>
              <w:t>Crop choice as climate change adaptation: Evidence from Bangladesh</w:t>
            </w:r>
            <w:r w:rsidRPr="00DC6BEB">
              <w:rPr>
                <w:rFonts w:asciiTheme="majorBidi" w:hAnsiTheme="majorBidi" w:cstheme="majorBidi"/>
                <w:sz w:val="20"/>
                <w:szCs w:val="20"/>
                <w:lang w:val="en-GB"/>
              </w:rPr>
              <w:t> </w:t>
            </w:r>
          </w:p>
        </w:tc>
        <w:tc>
          <w:tcPr>
            <w:tcW w:w="1560" w:type="dxa"/>
            <w:tcBorders>
              <w:top w:val="single" w:sz="6" w:space="0" w:color="auto"/>
              <w:left w:val="single" w:sz="6" w:space="0" w:color="auto"/>
              <w:bottom w:val="single" w:sz="6" w:space="0" w:color="auto"/>
              <w:right w:val="single" w:sz="6" w:space="0" w:color="auto"/>
            </w:tcBorders>
            <w:shd w:val="clear" w:color="auto" w:fill="auto"/>
            <w:hideMark/>
          </w:tcPr>
          <w:p w14:paraId="271169AD" w14:textId="77777777" w:rsidR="00C65944" w:rsidRPr="00DC6BEB" w:rsidRDefault="00C65944" w:rsidP="00C65944">
            <w:pPr>
              <w:rPr>
                <w:rFonts w:asciiTheme="majorBidi" w:hAnsiTheme="majorBidi" w:cstheme="majorBidi"/>
                <w:sz w:val="20"/>
                <w:szCs w:val="20"/>
                <w:lang w:val="en-GB"/>
              </w:rPr>
            </w:pPr>
            <w:r w:rsidRPr="00DC6BEB">
              <w:rPr>
                <w:rFonts w:asciiTheme="majorBidi" w:hAnsiTheme="majorBidi" w:cstheme="majorBidi"/>
                <w:sz w:val="20"/>
                <w:szCs w:val="20"/>
                <w:lang w:val="en-GB"/>
              </w:rPr>
              <w:t>2015 </w:t>
            </w:r>
          </w:p>
        </w:tc>
      </w:tr>
      <w:tr w:rsidR="00C65944" w:rsidRPr="00DC6BEB" w14:paraId="26DB32A8" w14:textId="77777777" w:rsidTr="2F05DE74">
        <w:trPr>
          <w:trHeight w:val="300"/>
        </w:trPr>
        <w:tc>
          <w:tcPr>
            <w:tcW w:w="1560" w:type="dxa"/>
            <w:tcBorders>
              <w:top w:val="single" w:sz="6" w:space="0" w:color="auto"/>
              <w:left w:val="single" w:sz="6" w:space="0" w:color="auto"/>
              <w:bottom w:val="single" w:sz="6" w:space="0" w:color="auto"/>
              <w:right w:val="single" w:sz="6" w:space="0" w:color="auto"/>
            </w:tcBorders>
            <w:shd w:val="clear" w:color="auto" w:fill="auto"/>
            <w:hideMark/>
          </w:tcPr>
          <w:p w14:paraId="13CF5EC8" w14:textId="77777777" w:rsidR="00C65944" w:rsidRPr="00DC6BEB" w:rsidRDefault="00C65944" w:rsidP="00C65944">
            <w:pPr>
              <w:rPr>
                <w:rFonts w:asciiTheme="majorBidi" w:hAnsiTheme="majorBidi" w:cstheme="majorBidi"/>
                <w:sz w:val="20"/>
                <w:szCs w:val="20"/>
                <w:lang w:val="en-GB"/>
              </w:rPr>
            </w:pPr>
            <w:r w:rsidRPr="00DC6BEB">
              <w:rPr>
                <w:rFonts w:asciiTheme="majorBidi" w:hAnsiTheme="majorBidi" w:cstheme="majorBidi"/>
                <w:sz w:val="20"/>
                <w:szCs w:val="20"/>
              </w:rPr>
              <w:t>Alam et al.</w:t>
            </w:r>
            <w:r w:rsidRPr="00DC6BEB">
              <w:rPr>
                <w:rFonts w:asciiTheme="majorBidi" w:hAnsiTheme="majorBidi" w:cstheme="majorBidi"/>
                <w:sz w:val="20"/>
                <w:szCs w:val="20"/>
                <w:lang w:val="en-GB"/>
              </w:rPr>
              <w:t> </w:t>
            </w:r>
          </w:p>
        </w:tc>
        <w:tc>
          <w:tcPr>
            <w:tcW w:w="6210" w:type="dxa"/>
            <w:tcBorders>
              <w:top w:val="single" w:sz="6" w:space="0" w:color="auto"/>
              <w:left w:val="single" w:sz="6" w:space="0" w:color="auto"/>
              <w:bottom w:val="single" w:sz="6" w:space="0" w:color="auto"/>
              <w:right w:val="single" w:sz="6" w:space="0" w:color="auto"/>
            </w:tcBorders>
            <w:shd w:val="clear" w:color="auto" w:fill="auto"/>
            <w:hideMark/>
          </w:tcPr>
          <w:p w14:paraId="1573DF19" w14:textId="77777777" w:rsidR="00C65944" w:rsidRPr="00DC6BEB" w:rsidRDefault="00C65944" w:rsidP="00C65944">
            <w:pPr>
              <w:rPr>
                <w:rFonts w:asciiTheme="majorBidi" w:hAnsiTheme="majorBidi" w:cstheme="majorBidi"/>
                <w:sz w:val="20"/>
                <w:szCs w:val="20"/>
                <w:lang w:val="en-GB"/>
              </w:rPr>
            </w:pPr>
            <w:r w:rsidRPr="00DC6BEB">
              <w:rPr>
                <w:rFonts w:asciiTheme="majorBidi" w:hAnsiTheme="majorBidi" w:cstheme="majorBidi"/>
                <w:sz w:val="20"/>
                <w:szCs w:val="20"/>
              </w:rPr>
              <w:t>Influence of institutional access and social capital on adaptation decision: Empirical evidence from hazard-prone rural households in Bangladesh</w:t>
            </w:r>
            <w:r w:rsidRPr="00DC6BEB">
              <w:rPr>
                <w:rFonts w:asciiTheme="majorBidi" w:hAnsiTheme="majorBidi" w:cstheme="majorBidi"/>
                <w:sz w:val="20"/>
                <w:szCs w:val="20"/>
                <w:lang w:val="en-GB"/>
              </w:rPr>
              <w:t> </w:t>
            </w:r>
          </w:p>
        </w:tc>
        <w:tc>
          <w:tcPr>
            <w:tcW w:w="1560" w:type="dxa"/>
            <w:tcBorders>
              <w:top w:val="single" w:sz="6" w:space="0" w:color="auto"/>
              <w:left w:val="single" w:sz="6" w:space="0" w:color="auto"/>
              <w:bottom w:val="single" w:sz="6" w:space="0" w:color="auto"/>
              <w:right w:val="single" w:sz="6" w:space="0" w:color="auto"/>
            </w:tcBorders>
            <w:shd w:val="clear" w:color="auto" w:fill="auto"/>
            <w:hideMark/>
          </w:tcPr>
          <w:p w14:paraId="19427DA7" w14:textId="77777777" w:rsidR="00C65944" w:rsidRPr="00DC6BEB" w:rsidRDefault="00C65944" w:rsidP="00C65944">
            <w:pPr>
              <w:rPr>
                <w:rFonts w:asciiTheme="majorBidi" w:hAnsiTheme="majorBidi" w:cstheme="majorBidi"/>
                <w:sz w:val="20"/>
                <w:szCs w:val="20"/>
                <w:lang w:val="en-GB"/>
              </w:rPr>
            </w:pPr>
            <w:r w:rsidRPr="00DC6BEB">
              <w:rPr>
                <w:rFonts w:asciiTheme="majorBidi" w:hAnsiTheme="majorBidi" w:cstheme="majorBidi"/>
                <w:sz w:val="20"/>
                <w:szCs w:val="20"/>
              </w:rPr>
              <w:t>2016</w:t>
            </w:r>
            <w:r w:rsidRPr="00DC6BEB">
              <w:rPr>
                <w:rFonts w:asciiTheme="majorBidi" w:hAnsiTheme="majorBidi" w:cstheme="majorBidi"/>
                <w:sz w:val="20"/>
                <w:szCs w:val="20"/>
                <w:lang w:val="en-GB"/>
              </w:rPr>
              <w:t> </w:t>
            </w:r>
          </w:p>
        </w:tc>
      </w:tr>
      <w:tr w:rsidR="00C65944" w:rsidRPr="00DC6BEB" w14:paraId="4F8E0849" w14:textId="77777777" w:rsidTr="2F05DE74">
        <w:trPr>
          <w:trHeight w:val="300"/>
        </w:trPr>
        <w:tc>
          <w:tcPr>
            <w:tcW w:w="1560" w:type="dxa"/>
            <w:tcBorders>
              <w:top w:val="single" w:sz="6" w:space="0" w:color="auto"/>
              <w:left w:val="single" w:sz="6" w:space="0" w:color="auto"/>
              <w:bottom w:val="single" w:sz="6" w:space="0" w:color="auto"/>
              <w:right w:val="single" w:sz="6" w:space="0" w:color="auto"/>
            </w:tcBorders>
            <w:shd w:val="clear" w:color="auto" w:fill="auto"/>
            <w:hideMark/>
          </w:tcPr>
          <w:p w14:paraId="42331958" w14:textId="77777777" w:rsidR="00C65944" w:rsidRPr="00DC6BEB" w:rsidRDefault="00C65944" w:rsidP="00C65944">
            <w:pPr>
              <w:rPr>
                <w:rFonts w:asciiTheme="majorBidi" w:hAnsiTheme="majorBidi" w:cstheme="majorBidi"/>
                <w:sz w:val="20"/>
                <w:szCs w:val="20"/>
                <w:lang w:val="en-GB"/>
              </w:rPr>
            </w:pPr>
            <w:r w:rsidRPr="00DC6BEB">
              <w:rPr>
                <w:rFonts w:asciiTheme="majorBidi" w:hAnsiTheme="majorBidi" w:cstheme="majorBidi"/>
                <w:sz w:val="20"/>
                <w:szCs w:val="20"/>
              </w:rPr>
              <w:t>Hossain et al.</w:t>
            </w:r>
            <w:r w:rsidRPr="00DC6BEB">
              <w:rPr>
                <w:rFonts w:asciiTheme="majorBidi" w:hAnsiTheme="majorBidi" w:cstheme="majorBidi"/>
                <w:sz w:val="20"/>
                <w:szCs w:val="20"/>
                <w:lang w:val="en-GB"/>
              </w:rPr>
              <w:t> </w:t>
            </w:r>
          </w:p>
        </w:tc>
        <w:tc>
          <w:tcPr>
            <w:tcW w:w="6210" w:type="dxa"/>
            <w:tcBorders>
              <w:top w:val="single" w:sz="6" w:space="0" w:color="auto"/>
              <w:left w:val="single" w:sz="6" w:space="0" w:color="auto"/>
              <w:bottom w:val="single" w:sz="6" w:space="0" w:color="auto"/>
              <w:right w:val="single" w:sz="6" w:space="0" w:color="auto"/>
            </w:tcBorders>
            <w:shd w:val="clear" w:color="auto" w:fill="auto"/>
            <w:hideMark/>
          </w:tcPr>
          <w:p w14:paraId="3D60154B" w14:textId="77777777" w:rsidR="00C65944" w:rsidRPr="00DC6BEB" w:rsidRDefault="00C65944" w:rsidP="00C65944">
            <w:pPr>
              <w:rPr>
                <w:rFonts w:asciiTheme="majorBidi" w:hAnsiTheme="majorBidi" w:cstheme="majorBidi"/>
                <w:sz w:val="20"/>
                <w:szCs w:val="20"/>
                <w:lang w:val="en-GB"/>
              </w:rPr>
            </w:pPr>
            <w:r w:rsidRPr="00DC6BEB">
              <w:rPr>
                <w:rFonts w:asciiTheme="majorBidi" w:hAnsiTheme="majorBidi" w:cstheme="majorBidi"/>
                <w:sz w:val="20"/>
                <w:szCs w:val="20"/>
              </w:rPr>
              <w:t xml:space="preserve">Farmer-level adaptation to climate change and agricultural drought: empirical </w:t>
            </w:r>
            <w:proofErr w:type="gramStart"/>
            <w:r w:rsidRPr="00DC6BEB">
              <w:rPr>
                <w:rFonts w:asciiTheme="majorBidi" w:hAnsiTheme="majorBidi" w:cstheme="majorBidi"/>
                <w:sz w:val="20"/>
                <w:szCs w:val="20"/>
              </w:rPr>
              <w:t>evidences</w:t>
            </w:r>
            <w:proofErr w:type="gramEnd"/>
            <w:r w:rsidRPr="00DC6BEB">
              <w:rPr>
                <w:rFonts w:asciiTheme="majorBidi" w:hAnsiTheme="majorBidi" w:cstheme="majorBidi"/>
                <w:sz w:val="20"/>
                <w:szCs w:val="20"/>
              </w:rPr>
              <w:t xml:space="preserve"> from the </w:t>
            </w:r>
            <w:proofErr w:type="spellStart"/>
            <w:r w:rsidRPr="00DC6BEB">
              <w:rPr>
                <w:rFonts w:asciiTheme="majorBidi" w:hAnsiTheme="majorBidi" w:cstheme="majorBidi"/>
                <w:sz w:val="20"/>
                <w:szCs w:val="20"/>
              </w:rPr>
              <w:t>Barind</w:t>
            </w:r>
            <w:proofErr w:type="spellEnd"/>
            <w:r w:rsidRPr="00DC6BEB">
              <w:rPr>
                <w:rFonts w:asciiTheme="majorBidi" w:hAnsiTheme="majorBidi" w:cstheme="majorBidi"/>
                <w:sz w:val="20"/>
                <w:szCs w:val="20"/>
              </w:rPr>
              <w:t xml:space="preserve"> region of Bangladesh</w:t>
            </w:r>
            <w:r w:rsidRPr="00DC6BEB">
              <w:rPr>
                <w:rFonts w:asciiTheme="majorBidi" w:hAnsiTheme="majorBidi" w:cstheme="majorBidi"/>
                <w:sz w:val="20"/>
                <w:szCs w:val="20"/>
                <w:lang w:val="en-GB"/>
              </w:rPr>
              <w:t> </w:t>
            </w:r>
          </w:p>
        </w:tc>
        <w:tc>
          <w:tcPr>
            <w:tcW w:w="1560" w:type="dxa"/>
            <w:tcBorders>
              <w:top w:val="single" w:sz="6" w:space="0" w:color="auto"/>
              <w:left w:val="single" w:sz="6" w:space="0" w:color="auto"/>
              <w:bottom w:val="single" w:sz="6" w:space="0" w:color="auto"/>
              <w:right w:val="single" w:sz="6" w:space="0" w:color="auto"/>
            </w:tcBorders>
            <w:shd w:val="clear" w:color="auto" w:fill="auto"/>
            <w:hideMark/>
          </w:tcPr>
          <w:p w14:paraId="2A1DAD4C" w14:textId="77777777" w:rsidR="00C65944" w:rsidRPr="00DC6BEB" w:rsidRDefault="00C65944" w:rsidP="00C65944">
            <w:pPr>
              <w:rPr>
                <w:rFonts w:asciiTheme="majorBidi" w:hAnsiTheme="majorBidi" w:cstheme="majorBidi"/>
                <w:sz w:val="20"/>
                <w:szCs w:val="20"/>
                <w:lang w:val="en-GB"/>
              </w:rPr>
            </w:pPr>
            <w:r w:rsidRPr="00DC6BEB">
              <w:rPr>
                <w:rFonts w:asciiTheme="majorBidi" w:hAnsiTheme="majorBidi" w:cstheme="majorBidi"/>
                <w:sz w:val="20"/>
                <w:szCs w:val="20"/>
              </w:rPr>
              <w:t>2016</w:t>
            </w:r>
            <w:r w:rsidRPr="00DC6BEB">
              <w:rPr>
                <w:rFonts w:asciiTheme="majorBidi" w:hAnsiTheme="majorBidi" w:cstheme="majorBidi"/>
                <w:sz w:val="20"/>
                <w:szCs w:val="20"/>
                <w:lang w:val="en-GB"/>
              </w:rPr>
              <w:t> </w:t>
            </w:r>
          </w:p>
        </w:tc>
      </w:tr>
      <w:tr w:rsidR="00C65944" w:rsidRPr="00DC6BEB" w14:paraId="297DE6D9" w14:textId="77777777" w:rsidTr="2F05DE74">
        <w:trPr>
          <w:trHeight w:val="300"/>
        </w:trPr>
        <w:tc>
          <w:tcPr>
            <w:tcW w:w="1560" w:type="dxa"/>
            <w:tcBorders>
              <w:top w:val="single" w:sz="6" w:space="0" w:color="auto"/>
              <w:left w:val="single" w:sz="6" w:space="0" w:color="auto"/>
              <w:bottom w:val="single" w:sz="6" w:space="0" w:color="auto"/>
              <w:right w:val="single" w:sz="6" w:space="0" w:color="auto"/>
            </w:tcBorders>
            <w:shd w:val="clear" w:color="auto" w:fill="auto"/>
            <w:hideMark/>
          </w:tcPr>
          <w:p w14:paraId="16E0C3E5" w14:textId="77777777" w:rsidR="00C65944" w:rsidRPr="00DC6BEB" w:rsidRDefault="00C65944" w:rsidP="00C65944">
            <w:pPr>
              <w:rPr>
                <w:rFonts w:asciiTheme="majorBidi" w:hAnsiTheme="majorBidi" w:cstheme="majorBidi"/>
                <w:sz w:val="20"/>
                <w:szCs w:val="20"/>
                <w:lang w:val="en-GB"/>
              </w:rPr>
            </w:pPr>
            <w:r w:rsidRPr="00DC6BEB">
              <w:rPr>
                <w:rFonts w:asciiTheme="majorBidi" w:hAnsiTheme="majorBidi" w:cstheme="majorBidi"/>
                <w:sz w:val="20"/>
                <w:szCs w:val="20"/>
                <w:lang w:val="fr-FR"/>
              </w:rPr>
              <w:t>Kabir</w:t>
            </w:r>
            <w:r w:rsidRPr="00DC6BEB">
              <w:rPr>
                <w:rFonts w:asciiTheme="majorBidi" w:hAnsiTheme="majorBidi" w:cstheme="majorBidi"/>
                <w:sz w:val="20"/>
                <w:szCs w:val="20"/>
              </w:rPr>
              <w:t xml:space="preserve"> et al.</w:t>
            </w:r>
            <w:r w:rsidRPr="00DC6BEB">
              <w:rPr>
                <w:rFonts w:asciiTheme="majorBidi" w:hAnsiTheme="majorBidi" w:cstheme="majorBidi"/>
                <w:sz w:val="20"/>
                <w:szCs w:val="20"/>
                <w:lang w:val="en-GB"/>
              </w:rPr>
              <w:t> </w:t>
            </w:r>
          </w:p>
        </w:tc>
        <w:tc>
          <w:tcPr>
            <w:tcW w:w="6210" w:type="dxa"/>
            <w:tcBorders>
              <w:top w:val="single" w:sz="6" w:space="0" w:color="auto"/>
              <w:left w:val="single" w:sz="6" w:space="0" w:color="auto"/>
              <w:bottom w:val="single" w:sz="6" w:space="0" w:color="auto"/>
              <w:right w:val="single" w:sz="6" w:space="0" w:color="auto"/>
            </w:tcBorders>
            <w:shd w:val="clear" w:color="auto" w:fill="auto"/>
            <w:hideMark/>
          </w:tcPr>
          <w:p w14:paraId="47C7E6D5" w14:textId="77777777" w:rsidR="00C65944" w:rsidRPr="00DC6BEB" w:rsidRDefault="00C65944" w:rsidP="00C65944">
            <w:pPr>
              <w:rPr>
                <w:rFonts w:asciiTheme="majorBidi" w:hAnsiTheme="majorBidi" w:cstheme="majorBidi"/>
                <w:sz w:val="20"/>
                <w:szCs w:val="20"/>
                <w:lang w:val="en-GB"/>
              </w:rPr>
            </w:pPr>
            <w:r w:rsidRPr="00DC6BEB">
              <w:rPr>
                <w:rFonts w:asciiTheme="majorBidi" w:hAnsiTheme="majorBidi" w:cstheme="majorBidi"/>
                <w:sz w:val="20"/>
                <w:szCs w:val="20"/>
              </w:rPr>
              <w:t>Farming adaptation to environmental change in coastal Bangladesh: shrimp culture versus crop diversification</w:t>
            </w:r>
            <w:r w:rsidRPr="00DC6BEB">
              <w:rPr>
                <w:rFonts w:asciiTheme="majorBidi" w:hAnsiTheme="majorBidi" w:cstheme="majorBidi"/>
                <w:sz w:val="20"/>
                <w:szCs w:val="20"/>
                <w:lang w:val="en-GB"/>
              </w:rPr>
              <w:t> </w:t>
            </w:r>
          </w:p>
        </w:tc>
        <w:tc>
          <w:tcPr>
            <w:tcW w:w="1560" w:type="dxa"/>
            <w:tcBorders>
              <w:top w:val="single" w:sz="6" w:space="0" w:color="auto"/>
              <w:left w:val="single" w:sz="6" w:space="0" w:color="auto"/>
              <w:bottom w:val="single" w:sz="6" w:space="0" w:color="auto"/>
              <w:right w:val="single" w:sz="6" w:space="0" w:color="auto"/>
            </w:tcBorders>
            <w:shd w:val="clear" w:color="auto" w:fill="auto"/>
            <w:hideMark/>
          </w:tcPr>
          <w:p w14:paraId="5AEF4D86" w14:textId="77777777" w:rsidR="00C65944" w:rsidRPr="00DC6BEB" w:rsidRDefault="00C65944" w:rsidP="00C65944">
            <w:pPr>
              <w:rPr>
                <w:rFonts w:asciiTheme="majorBidi" w:hAnsiTheme="majorBidi" w:cstheme="majorBidi"/>
                <w:sz w:val="20"/>
                <w:szCs w:val="20"/>
                <w:lang w:val="en-GB"/>
              </w:rPr>
            </w:pPr>
            <w:r w:rsidRPr="00DC6BEB">
              <w:rPr>
                <w:rFonts w:asciiTheme="majorBidi" w:hAnsiTheme="majorBidi" w:cstheme="majorBidi"/>
                <w:sz w:val="20"/>
                <w:szCs w:val="20"/>
              </w:rPr>
              <w:t>2016</w:t>
            </w:r>
            <w:r w:rsidRPr="00DC6BEB">
              <w:rPr>
                <w:rFonts w:asciiTheme="majorBidi" w:hAnsiTheme="majorBidi" w:cstheme="majorBidi"/>
                <w:sz w:val="20"/>
                <w:szCs w:val="20"/>
                <w:lang w:val="en-GB"/>
              </w:rPr>
              <w:t> </w:t>
            </w:r>
          </w:p>
        </w:tc>
      </w:tr>
      <w:tr w:rsidR="00C65944" w:rsidRPr="00DC6BEB" w14:paraId="17BD42F6" w14:textId="77777777" w:rsidTr="2F05DE74">
        <w:trPr>
          <w:trHeight w:val="300"/>
        </w:trPr>
        <w:tc>
          <w:tcPr>
            <w:tcW w:w="1560" w:type="dxa"/>
            <w:tcBorders>
              <w:top w:val="single" w:sz="6" w:space="0" w:color="auto"/>
              <w:left w:val="single" w:sz="6" w:space="0" w:color="auto"/>
              <w:bottom w:val="single" w:sz="6" w:space="0" w:color="auto"/>
              <w:right w:val="single" w:sz="6" w:space="0" w:color="auto"/>
            </w:tcBorders>
            <w:shd w:val="clear" w:color="auto" w:fill="auto"/>
            <w:hideMark/>
          </w:tcPr>
          <w:p w14:paraId="5E0DCC27" w14:textId="77777777" w:rsidR="00C65944" w:rsidRPr="00DC6BEB" w:rsidRDefault="00C65944" w:rsidP="00C65944">
            <w:pPr>
              <w:rPr>
                <w:rFonts w:asciiTheme="majorBidi" w:hAnsiTheme="majorBidi" w:cstheme="majorBidi"/>
                <w:sz w:val="20"/>
                <w:szCs w:val="20"/>
                <w:lang w:val="en-GB"/>
              </w:rPr>
            </w:pPr>
            <w:r w:rsidRPr="00DC6BEB">
              <w:rPr>
                <w:rFonts w:asciiTheme="majorBidi" w:hAnsiTheme="majorBidi" w:cstheme="majorBidi"/>
                <w:sz w:val="20"/>
                <w:szCs w:val="20"/>
              </w:rPr>
              <w:t>Karlsson et al.</w:t>
            </w:r>
            <w:r w:rsidRPr="00DC6BEB">
              <w:rPr>
                <w:rFonts w:asciiTheme="majorBidi" w:hAnsiTheme="majorBidi" w:cstheme="majorBidi"/>
                <w:sz w:val="20"/>
                <w:szCs w:val="20"/>
                <w:lang w:val="en-GB"/>
              </w:rPr>
              <w:t> </w:t>
            </w:r>
          </w:p>
        </w:tc>
        <w:tc>
          <w:tcPr>
            <w:tcW w:w="6210" w:type="dxa"/>
            <w:tcBorders>
              <w:top w:val="single" w:sz="6" w:space="0" w:color="auto"/>
              <w:left w:val="single" w:sz="6" w:space="0" w:color="auto"/>
              <w:bottom w:val="single" w:sz="6" w:space="0" w:color="auto"/>
              <w:right w:val="single" w:sz="6" w:space="0" w:color="auto"/>
            </w:tcBorders>
            <w:shd w:val="clear" w:color="auto" w:fill="auto"/>
            <w:hideMark/>
          </w:tcPr>
          <w:p w14:paraId="525DCC48" w14:textId="77777777" w:rsidR="00C65944" w:rsidRPr="00DC6BEB" w:rsidRDefault="00C65944" w:rsidP="00C65944">
            <w:pPr>
              <w:rPr>
                <w:rFonts w:asciiTheme="majorBidi" w:hAnsiTheme="majorBidi" w:cstheme="majorBidi"/>
                <w:sz w:val="20"/>
                <w:szCs w:val="20"/>
                <w:lang w:val="en-GB"/>
              </w:rPr>
            </w:pPr>
            <w:r w:rsidRPr="00DC6BEB">
              <w:rPr>
                <w:rFonts w:asciiTheme="majorBidi" w:hAnsiTheme="majorBidi" w:cstheme="majorBidi"/>
                <w:sz w:val="20"/>
                <w:szCs w:val="20"/>
              </w:rPr>
              <w:t>A people-</w:t>
            </w:r>
            <w:proofErr w:type="spellStart"/>
            <w:r w:rsidRPr="00DC6BEB">
              <w:rPr>
                <w:rFonts w:asciiTheme="majorBidi" w:hAnsiTheme="majorBidi" w:cstheme="majorBidi"/>
                <w:sz w:val="20"/>
                <w:szCs w:val="20"/>
              </w:rPr>
              <w:t>centred</w:t>
            </w:r>
            <w:proofErr w:type="spellEnd"/>
            <w:r w:rsidRPr="00DC6BEB">
              <w:rPr>
                <w:rFonts w:asciiTheme="majorBidi" w:hAnsiTheme="majorBidi" w:cstheme="majorBidi"/>
                <w:sz w:val="20"/>
                <w:szCs w:val="20"/>
              </w:rPr>
              <w:t xml:space="preserve"> perspective on climate change, environmental stress, and livelihood resilience in Bangladesh</w:t>
            </w:r>
            <w:r w:rsidRPr="00DC6BEB">
              <w:rPr>
                <w:rFonts w:asciiTheme="majorBidi" w:hAnsiTheme="majorBidi" w:cstheme="majorBidi"/>
                <w:sz w:val="20"/>
                <w:szCs w:val="20"/>
                <w:lang w:val="en-GB"/>
              </w:rPr>
              <w:t> </w:t>
            </w:r>
          </w:p>
        </w:tc>
        <w:tc>
          <w:tcPr>
            <w:tcW w:w="1560" w:type="dxa"/>
            <w:tcBorders>
              <w:top w:val="single" w:sz="6" w:space="0" w:color="auto"/>
              <w:left w:val="single" w:sz="6" w:space="0" w:color="auto"/>
              <w:bottom w:val="single" w:sz="6" w:space="0" w:color="auto"/>
              <w:right w:val="single" w:sz="6" w:space="0" w:color="auto"/>
            </w:tcBorders>
            <w:shd w:val="clear" w:color="auto" w:fill="auto"/>
            <w:hideMark/>
          </w:tcPr>
          <w:p w14:paraId="7372D75F" w14:textId="77777777" w:rsidR="00C65944" w:rsidRPr="00DC6BEB" w:rsidRDefault="00C65944" w:rsidP="00C65944">
            <w:pPr>
              <w:rPr>
                <w:rFonts w:asciiTheme="majorBidi" w:hAnsiTheme="majorBidi" w:cstheme="majorBidi"/>
                <w:sz w:val="20"/>
                <w:szCs w:val="20"/>
                <w:lang w:val="en-GB"/>
              </w:rPr>
            </w:pPr>
            <w:r w:rsidRPr="00DC6BEB">
              <w:rPr>
                <w:rFonts w:asciiTheme="majorBidi" w:hAnsiTheme="majorBidi" w:cstheme="majorBidi"/>
                <w:sz w:val="20"/>
                <w:szCs w:val="20"/>
              </w:rPr>
              <w:t>2016</w:t>
            </w:r>
            <w:r w:rsidRPr="00DC6BEB">
              <w:rPr>
                <w:rFonts w:asciiTheme="majorBidi" w:hAnsiTheme="majorBidi" w:cstheme="majorBidi"/>
                <w:sz w:val="20"/>
                <w:szCs w:val="20"/>
                <w:lang w:val="en-GB"/>
              </w:rPr>
              <w:t> </w:t>
            </w:r>
          </w:p>
        </w:tc>
      </w:tr>
      <w:tr w:rsidR="00C65944" w:rsidRPr="00DC6BEB" w14:paraId="0523235F" w14:textId="77777777" w:rsidTr="2F05DE74">
        <w:trPr>
          <w:trHeight w:val="300"/>
        </w:trPr>
        <w:tc>
          <w:tcPr>
            <w:tcW w:w="1560" w:type="dxa"/>
            <w:tcBorders>
              <w:top w:val="single" w:sz="6" w:space="0" w:color="auto"/>
              <w:left w:val="single" w:sz="6" w:space="0" w:color="auto"/>
              <w:bottom w:val="single" w:sz="6" w:space="0" w:color="auto"/>
              <w:right w:val="single" w:sz="6" w:space="0" w:color="auto"/>
            </w:tcBorders>
            <w:shd w:val="clear" w:color="auto" w:fill="auto"/>
            <w:hideMark/>
          </w:tcPr>
          <w:p w14:paraId="52BE9D20" w14:textId="77777777" w:rsidR="00C65944" w:rsidRPr="00DC6BEB" w:rsidRDefault="00C65944" w:rsidP="00C65944">
            <w:pPr>
              <w:rPr>
                <w:rFonts w:asciiTheme="majorBidi" w:hAnsiTheme="majorBidi" w:cstheme="majorBidi"/>
                <w:sz w:val="20"/>
                <w:szCs w:val="20"/>
                <w:lang w:val="en-GB"/>
              </w:rPr>
            </w:pPr>
            <w:proofErr w:type="spellStart"/>
            <w:r w:rsidRPr="00DC6BEB">
              <w:rPr>
                <w:rFonts w:asciiTheme="majorBidi" w:hAnsiTheme="majorBidi" w:cstheme="majorBidi"/>
                <w:sz w:val="20"/>
                <w:szCs w:val="20"/>
              </w:rPr>
              <w:t>Arfanuzzaman</w:t>
            </w:r>
            <w:proofErr w:type="spellEnd"/>
            <w:r w:rsidRPr="00DC6BEB">
              <w:rPr>
                <w:rFonts w:asciiTheme="majorBidi" w:hAnsiTheme="majorBidi" w:cstheme="majorBidi"/>
                <w:sz w:val="20"/>
                <w:szCs w:val="20"/>
              </w:rPr>
              <w:t xml:space="preserve"> et al.</w:t>
            </w:r>
            <w:r w:rsidRPr="00DC6BEB">
              <w:rPr>
                <w:rFonts w:asciiTheme="majorBidi" w:hAnsiTheme="majorBidi" w:cstheme="majorBidi"/>
                <w:sz w:val="20"/>
                <w:szCs w:val="20"/>
                <w:lang w:val="en-GB"/>
              </w:rPr>
              <w:t> </w:t>
            </w:r>
          </w:p>
        </w:tc>
        <w:tc>
          <w:tcPr>
            <w:tcW w:w="6210" w:type="dxa"/>
            <w:tcBorders>
              <w:top w:val="single" w:sz="6" w:space="0" w:color="auto"/>
              <w:left w:val="single" w:sz="6" w:space="0" w:color="auto"/>
              <w:bottom w:val="single" w:sz="6" w:space="0" w:color="auto"/>
              <w:right w:val="single" w:sz="6" w:space="0" w:color="auto"/>
            </w:tcBorders>
            <w:shd w:val="clear" w:color="auto" w:fill="auto"/>
            <w:hideMark/>
          </w:tcPr>
          <w:p w14:paraId="759EB295" w14:textId="77777777" w:rsidR="00C65944" w:rsidRPr="00DC6BEB" w:rsidRDefault="00C65944" w:rsidP="00C65944">
            <w:pPr>
              <w:rPr>
                <w:rFonts w:asciiTheme="majorBidi" w:hAnsiTheme="majorBidi" w:cstheme="majorBidi"/>
                <w:sz w:val="20"/>
                <w:szCs w:val="20"/>
                <w:lang w:val="en-GB"/>
              </w:rPr>
            </w:pPr>
            <w:r w:rsidRPr="00DC6BEB">
              <w:rPr>
                <w:rFonts w:asciiTheme="majorBidi" w:hAnsiTheme="majorBidi" w:cstheme="majorBidi"/>
                <w:sz w:val="20"/>
                <w:szCs w:val="20"/>
              </w:rPr>
              <w:t>Evaluation of Adaptation Practices in the Agriculture Sector of Bangladesh: An Ecosystem Based Assessment</w:t>
            </w:r>
            <w:r w:rsidRPr="00DC6BEB">
              <w:rPr>
                <w:rFonts w:asciiTheme="majorBidi" w:hAnsiTheme="majorBidi" w:cstheme="majorBidi"/>
                <w:sz w:val="20"/>
                <w:szCs w:val="20"/>
                <w:lang w:val="en-GB"/>
              </w:rPr>
              <w:t> </w:t>
            </w:r>
          </w:p>
        </w:tc>
        <w:tc>
          <w:tcPr>
            <w:tcW w:w="1560" w:type="dxa"/>
            <w:tcBorders>
              <w:top w:val="single" w:sz="6" w:space="0" w:color="auto"/>
              <w:left w:val="single" w:sz="6" w:space="0" w:color="auto"/>
              <w:bottom w:val="single" w:sz="6" w:space="0" w:color="auto"/>
              <w:right w:val="single" w:sz="6" w:space="0" w:color="auto"/>
            </w:tcBorders>
            <w:shd w:val="clear" w:color="auto" w:fill="auto"/>
            <w:hideMark/>
          </w:tcPr>
          <w:p w14:paraId="6435F5CA" w14:textId="77777777" w:rsidR="00C65944" w:rsidRPr="00DC6BEB" w:rsidRDefault="00C65944" w:rsidP="00C65944">
            <w:pPr>
              <w:rPr>
                <w:rFonts w:asciiTheme="majorBidi" w:hAnsiTheme="majorBidi" w:cstheme="majorBidi"/>
                <w:sz w:val="20"/>
                <w:szCs w:val="20"/>
                <w:lang w:val="en-GB"/>
              </w:rPr>
            </w:pPr>
            <w:r w:rsidRPr="00DC6BEB">
              <w:rPr>
                <w:rFonts w:asciiTheme="majorBidi" w:hAnsiTheme="majorBidi" w:cstheme="majorBidi"/>
                <w:sz w:val="20"/>
                <w:szCs w:val="20"/>
              </w:rPr>
              <w:t>2016</w:t>
            </w:r>
            <w:r w:rsidRPr="00DC6BEB">
              <w:rPr>
                <w:rFonts w:asciiTheme="majorBidi" w:hAnsiTheme="majorBidi" w:cstheme="majorBidi"/>
                <w:sz w:val="20"/>
                <w:szCs w:val="20"/>
                <w:lang w:val="en-GB"/>
              </w:rPr>
              <w:t> </w:t>
            </w:r>
          </w:p>
        </w:tc>
      </w:tr>
      <w:tr w:rsidR="00C65944" w:rsidRPr="00DC6BEB" w14:paraId="05FBE1BC" w14:textId="77777777" w:rsidTr="2F05DE74">
        <w:trPr>
          <w:trHeight w:val="300"/>
        </w:trPr>
        <w:tc>
          <w:tcPr>
            <w:tcW w:w="1560" w:type="dxa"/>
            <w:tcBorders>
              <w:top w:val="single" w:sz="6" w:space="0" w:color="auto"/>
              <w:left w:val="single" w:sz="6" w:space="0" w:color="auto"/>
              <w:bottom w:val="single" w:sz="6" w:space="0" w:color="auto"/>
              <w:right w:val="single" w:sz="6" w:space="0" w:color="auto"/>
            </w:tcBorders>
            <w:shd w:val="clear" w:color="auto" w:fill="auto"/>
            <w:hideMark/>
          </w:tcPr>
          <w:p w14:paraId="3010B6F3" w14:textId="77777777" w:rsidR="00C65944" w:rsidRPr="00DC6BEB" w:rsidRDefault="00C65944" w:rsidP="00C65944">
            <w:pPr>
              <w:rPr>
                <w:rFonts w:asciiTheme="majorBidi" w:hAnsiTheme="majorBidi" w:cstheme="majorBidi"/>
                <w:sz w:val="20"/>
                <w:szCs w:val="20"/>
                <w:lang w:val="en-GB"/>
              </w:rPr>
            </w:pPr>
            <w:r w:rsidRPr="00DC6BEB">
              <w:rPr>
                <w:rFonts w:asciiTheme="majorBidi" w:hAnsiTheme="majorBidi" w:cstheme="majorBidi"/>
                <w:sz w:val="20"/>
                <w:szCs w:val="20"/>
              </w:rPr>
              <w:t>Manoj Misra</w:t>
            </w:r>
            <w:r w:rsidRPr="00DC6BEB">
              <w:rPr>
                <w:rFonts w:asciiTheme="majorBidi" w:hAnsiTheme="majorBidi" w:cstheme="majorBidi"/>
                <w:sz w:val="20"/>
                <w:szCs w:val="20"/>
                <w:lang w:val="en-GB"/>
              </w:rPr>
              <w:t> </w:t>
            </w:r>
          </w:p>
        </w:tc>
        <w:tc>
          <w:tcPr>
            <w:tcW w:w="6210" w:type="dxa"/>
            <w:tcBorders>
              <w:top w:val="single" w:sz="6" w:space="0" w:color="auto"/>
              <w:left w:val="single" w:sz="6" w:space="0" w:color="auto"/>
              <w:bottom w:val="single" w:sz="6" w:space="0" w:color="auto"/>
              <w:right w:val="single" w:sz="6" w:space="0" w:color="auto"/>
            </w:tcBorders>
            <w:shd w:val="clear" w:color="auto" w:fill="auto"/>
            <w:hideMark/>
          </w:tcPr>
          <w:p w14:paraId="0C474E0A" w14:textId="77777777" w:rsidR="00C65944" w:rsidRPr="00DC6BEB" w:rsidRDefault="00C65944" w:rsidP="00C65944">
            <w:pPr>
              <w:rPr>
                <w:rFonts w:asciiTheme="majorBidi" w:hAnsiTheme="majorBidi" w:cstheme="majorBidi"/>
                <w:sz w:val="20"/>
                <w:szCs w:val="20"/>
                <w:lang w:val="en-GB"/>
              </w:rPr>
            </w:pPr>
            <w:r w:rsidRPr="00DC6BEB">
              <w:rPr>
                <w:rFonts w:asciiTheme="majorBidi" w:hAnsiTheme="majorBidi" w:cstheme="majorBidi"/>
                <w:sz w:val="20"/>
                <w:szCs w:val="20"/>
              </w:rPr>
              <w:t>Smallholder agriculture and climate change adaptation in Bangladesh: questioning the technological optimism</w:t>
            </w:r>
            <w:r w:rsidRPr="00DC6BEB">
              <w:rPr>
                <w:rFonts w:asciiTheme="majorBidi" w:hAnsiTheme="majorBidi" w:cstheme="majorBidi"/>
                <w:sz w:val="20"/>
                <w:szCs w:val="20"/>
                <w:lang w:val="en-GB"/>
              </w:rPr>
              <w:t> </w:t>
            </w:r>
          </w:p>
        </w:tc>
        <w:tc>
          <w:tcPr>
            <w:tcW w:w="1560" w:type="dxa"/>
            <w:tcBorders>
              <w:top w:val="single" w:sz="6" w:space="0" w:color="auto"/>
              <w:left w:val="single" w:sz="6" w:space="0" w:color="auto"/>
              <w:bottom w:val="single" w:sz="6" w:space="0" w:color="auto"/>
              <w:right w:val="single" w:sz="6" w:space="0" w:color="auto"/>
            </w:tcBorders>
            <w:shd w:val="clear" w:color="auto" w:fill="auto"/>
            <w:hideMark/>
          </w:tcPr>
          <w:p w14:paraId="26898D3B" w14:textId="77777777" w:rsidR="00C65944" w:rsidRPr="00DC6BEB" w:rsidRDefault="00C65944" w:rsidP="00C65944">
            <w:pPr>
              <w:rPr>
                <w:rFonts w:asciiTheme="majorBidi" w:hAnsiTheme="majorBidi" w:cstheme="majorBidi"/>
                <w:sz w:val="20"/>
                <w:szCs w:val="20"/>
                <w:lang w:val="en-GB"/>
              </w:rPr>
            </w:pPr>
            <w:r w:rsidRPr="00DC6BEB">
              <w:rPr>
                <w:rFonts w:asciiTheme="majorBidi" w:hAnsiTheme="majorBidi" w:cstheme="majorBidi"/>
                <w:sz w:val="20"/>
                <w:szCs w:val="20"/>
              </w:rPr>
              <w:t>2017</w:t>
            </w:r>
            <w:r w:rsidRPr="00DC6BEB">
              <w:rPr>
                <w:rFonts w:asciiTheme="majorBidi" w:hAnsiTheme="majorBidi" w:cstheme="majorBidi"/>
                <w:sz w:val="20"/>
                <w:szCs w:val="20"/>
                <w:lang w:val="en-GB"/>
              </w:rPr>
              <w:t> </w:t>
            </w:r>
          </w:p>
        </w:tc>
      </w:tr>
      <w:tr w:rsidR="00C65944" w:rsidRPr="00DC6BEB" w14:paraId="6660D3C7" w14:textId="77777777" w:rsidTr="2F05DE74">
        <w:trPr>
          <w:trHeight w:val="300"/>
        </w:trPr>
        <w:tc>
          <w:tcPr>
            <w:tcW w:w="1560" w:type="dxa"/>
            <w:tcBorders>
              <w:top w:val="single" w:sz="6" w:space="0" w:color="auto"/>
              <w:left w:val="single" w:sz="6" w:space="0" w:color="auto"/>
              <w:bottom w:val="single" w:sz="6" w:space="0" w:color="auto"/>
              <w:right w:val="single" w:sz="6" w:space="0" w:color="auto"/>
            </w:tcBorders>
            <w:shd w:val="clear" w:color="auto" w:fill="auto"/>
            <w:hideMark/>
          </w:tcPr>
          <w:p w14:paraId="2B0F9FD9" w14:textId="77777777" w:rsidR="00C65944" w:rsidRPr="00DC6BEB" w:rsidRDefault="00C65944" w:rsidP="00C65944">
            <w:pPr>
              <w:rPr>
                <w:rFonts w:asciiTheme="majorBidi" w:hAnsiTheme="majorBidi" w:cstheme="majorBidi"/>
                <w:sz w:val="20"/>
                <w:szCs w:val="20"/>
                <w:lang w:val="en-GB"/>
              </w:rPr>
            </w:pPr>
            <w:r w:rsidRPr="00DC6BEB">
              <w:rPr>
                <w:rFonts w:asciiTheme="majorBidi" w:hAnsiTheme="majorBidi" w:cstheme="majorBidi"/>
                <w:sz w:val="20"/>
                <w:szCs w:val="20"/>
              </w:rPr>
              <w:t>Chowdhury &amp; Moore</w:t>
            </w:r>
            <w:r w:rsidRPr="00DC6BEB">
              <w:rPr>
                <w:rFonts w:asciiTheme="majorBidi" w:hAnsiTheme="majorBidi" w:cstheme="majorBidi"/>
                <w:sz w:val="20"/>
                <w:szCs w:val="20"/>
                <w:lang w:val="en-GB"/>
              </w:rPr>
              <w:t> </w:t>
            </w:r>
          </w:p>
        </w:tc>
        <w:tc>
          <w:tcPr>
            <w:tcW w:w="6210" w:type="dxa"/>
            <w:tcBorders>
              <w:top w:val="single" w:sz="6" w:space="0" w:color="auto"/>
              <w:left w:val="single" w:sz="6" w:space="0" w:color="auto"/>
              <w:bottom w:val="single" w:sz="6" w:space="0" w:color="auto"/>
              <w:right w:val="single" w:sz="6" w:space="0" w:color="auto"/>
            </w:tcBorders>
            <w:shd w:val="clear" w:color="auto" w:fill="auto"/>
            <w:hideMark/>
          </w:tcPr>
          <w:p w14:paraId="1174044D" w14:textId="77777777" w:rsidR="00C65944" w:rsidRPr="00DC6BEB" w:rsidRDefault="00C65944" w:rsidP="00C65944">
            <w:pPr>
              <w:rPr>
                <w:rFonts w:asciiTheme="majorBidi" w:hAnsiTheme="majorBidi" w:cstheme="majorBidi"/>
                <w:sz w:val="20"/>
                <w:szCs w:val="20"/>
                <w:lang w:val="en-GB"/>
              </w:rPr>
            </w:pPr>
            <w:r w:rsidRPr="00DC6BEB">
              <w:rPr>
                <w:rFonts w:asciiTheme="majorBidi" w:hAnsiTheme="majorBidi" w:cstheme="majorBidi"/>
                <w:sz w:val="20"/>
                <w:szCs w:val="20"/>
              </w:rPr>
              <w:t>Floating agriculture: a potential cleaner production technique for climate change adaptation and sustainable community development in Bangladesh</w:t>
            </w:r>
            <w:r w:rsidRPr="00DC6BEB">
              <w:rPr>
                <w:rFonts w:asciiTheme="majorBidi" w:hAnsiTheme="majorBidi" w:cstheme="majorBidi"/>
                <w:sz w:val="20"/>
                <w:szCs w:val="20"/>
                <w:lang w:val="en-GB"/>
              </w:rPr>
              <w:t> </w:t>
            </w:r>
          </w:p>
        </w:tc>
        <w:tc>
          <w:tcPr>
            <w:tcW w:w="1560" w:type="dxa"/>
            <w:tcBorders>
              <w:top w:val="single" w:sz="6" w:space="0" w:color="auto"/>
              <w:left w:val="single" w:sz="6" w:space="0" w:color="auto"/>
              <w:bottom w:val="single" w:sz="6" w:space="0" w:color="auto"/>
              <w:right w:val="single" w:sz="6" w:space="0" w:color="auto"/>
            </w:tcBorders>
            <w:shd w:val="clear" w:color="auto" w:fill="auto"/>
            <w:hideMark/>
          </w:tcPr>
          <w:p w14:paraId="2AD5C7DB" w14:textId="77777777" w:rsidR="00C65944" w:rsidRPr="00DC6BEB" w:rsidRDefault="00C65944" w:rsidP="00C65944">
            <w:pPr>
              <w:rPr>
                <w:rFonts w:asciiTheme="majorBidi" w:hAnsiTheme="majorBidi" w:cstheme="majorBidi"/>
                <w:sz w:val="20"/>
                <w:szCs w:val="20"/>
                <w:lang w:val="en-GB"/>
              </w:rPr>
            </w:pPr>
            <w:r w:rsidRPr="00DC6BEB">
              <w:rPr>
                <w:rFonts w:asciiTheme="majorBidi" w:hAnsiTheme="majorBidi" w:cstheme="majorBidi"/>
                <w:sz w:val="20"/>
                <w:szCs w:val="20"/>
              </w:rPr>
              <w:t>2017</w:t>
            </w:r>
            <w:r w:rsidRPr="00DC6BEB">
              <w:rPr>
                <w:rFonts w:asciiTheme="majorBidi" w:hAnsiTheme="majorBidi" w:cstheme="majorBidi"/>
                <w:sz w:val="20"/>
                <w:szCs w:val="20"/>
                <w:lang w:val="en-GB"/>
              </w:rPr>
              <w:t> </w:t>
            </w:r>
          </w:p>
        </w:tc>
      </w:tr>
      <w:tr w:rsidR="00C65944" w:rsidRPr="00DC6BEB" w14:paraId="521BD57F" w14:textId="77777777" w:rsidTr="2F05DE74">
        <w:trPr>
          <w:trHeight w:val="300"/>
        </w:trPr>
        <w:tc>
          <w:tcPr>
            <w:tcW w:w="1560" w:type="dxa"/>
            <w:tcBorders>
              <w:top w:val="single" w:sz="6" w:space="0" w:color="auto"/>
              <w:left w:val="single" w:sz="6" w:space="0" w:color="auto"/>
              <w:bottom w:val="single" w:sz="6" w:space="0" w:color="auto"/>
              <w:right w:val="single" w:sz="6" w:space="0" w:color="auto"/>
            </w:tcBorders>
            <w:shd w:val="clear" w:color="auto" w:fill="auto"/>
            <w:hideMark/>
          </w:tcPr>
          <w:p w14:paraId="2BA9747A" w14:textId="77777777" w:rsidR="00C65944" w:rsidRPr="00DC6BEB" w:rsidRDefault="00C65944" w:rsidP="00C65944">
            <w:pPr>
              <w:rPr>
                <w:rFonts w:asciiTheme="majorBidi" w:hAnsiTheme="majorBidi" w:cstheme="majorBidi"/>
                <w:sz w:val="20"/>
                <w:szCs w:val="20"/>
                <w:lang w:val="en-GB"/>
              </w:rPr>
            </w:pPr>
            <w:r w:rsidRPr="00DC6BEB">
              <w:rPr>
                <w:rFonts w:asciiTheme="majorBidi" w:hAnsiTheme="majorBidi" w:cstheme="majorBidi"/>
                <w:sz w:val="20"/>
                <w:szCs w:val="20"/>
              </w:rPr>
              <w:t>Kabir et al.</w:t>
            </w:r>
            <w:r w:rsidRPr="00DC6BEB">
              <w:rPr>
                <w:rFonts w:asciiTheme="majorBidi" w:hAnsiTheme="majorBidi" w:cstheme="majorBidi"/>
                <w:sz w:val="20"/>
                <w:szCs w:val="20"/>
                <w:lang w:val="en-GB"/>
              </w:rPr>
              <w:t> </w:t>
            </w:r>
          </w:p>
        </w:tc>
        <w:tc>
          <w:tcPr>
            <w:tcW w:w="6210" w:type="dxa"/>
            <w:tcBorders>
              <w:top w:val="single" w:sz="6" w:space="0" w:color="auto"/>
              <w:left w:val="single" w:sz="6" w:space="0" w:color="auto"/>
              <w:bottom w:val="single" w:sz="6" w:space="0" w:color="auto"/>
              <w:right w:val="single" w:sz="6" w:space="0" w:color="auto"/>
            </w:tcBorders>
            <w:shd w:val="clear" w:color="auto" w:fill="auto"/>
            <w:hideMark/>
          </w:tcPr>
          <w:p w14:paraId="1EE6377A" w14:textId="77777777" w:rsidR="00C65944" w:rsidRPr="00DC6BEB" w:rsidRDefault="00C65944" w:rsidP="00C65944">
            <w:pPr>
              <w:rPr>
                <w:rFonts w:asciiTheme="majorBidi" w:hAnsiTheme="majorBidi" w:cstheme="majorBidi"/>
                <w:sz w:val="20"/>
                <w:szCs w:val="20"/>
                <w:lang w:val="en-GB"/>
              </w:rPr>
            </w:pPr>
            <w:r w:rsidRPr="00DC6BEB">
              <w:rPr>
                <w:rFonts w:asciiTheme="majorBidi" w:hAnsiTheme="majorBidi" w:cstheme="majorBidi"/>
                <w:sz w:val="20"/>
                <w:szCs w:val="20"/>
              </w:rPr>
              <w:t>Farm-level adaptation to climate change in Western Bangladesh: An analysis of adaptation dynamics, profitability, and risks</w:t>
            </w:r>
            <w:r w:rsidRPr="00DC6BEB">
              <w:rPr>
                <w:rFonts w:asciiTheme="majorBidi" w:hAnsiTheme="majorBidi" w:cstheme="majorBidi"/>
                <w:sz w:val="20"/>
                <w:szCs w:val="20"/>
                <w:lang w:val="en-GB"/>
              </w:rPr>
              <w:t> </w:t>
            </w:r>
          </w:p>
        </w:tc>
        <w:tc>
          <w:tcPr>
            <w:tcW w:w="1560" w:type="dxa"/>
            <w:tcBorders>
              <w:top w:val="single" w:sz="6" w:space="0" w:color="auto"/>
              <w:left w:val="single" w:sz="6" w:space="0" w:color="auto"/>
              <w:bottom w:val="single" w:sz="6" w:space="0" w:color="auto"/>
              <w:right w:val="single" w:sz="6" w:space="0" w:color="auto"/>
            </w:tcBorders>
            <w:shd w:val="clear" w:color="auto" w:fill="auto"/>
            <w:hideMark/>
          </w:tcPr>
          <w:p w14:paraId="00EAFDEB" w14:textId="77777777" w:rsidR="00C65944" w:rsidRPr="00DC6BEB" w:rsidRDefault="00C65944" w:rsidP="00C65944">
            <w:pPr>
              <w:rPr>
                <w:rFonts w:asciiTheme="majorBidi" w:hAnsiTheme="majorBidi" w:cstheme="majorBidi"/>
                <w:sz w:val="20"/>
                <w:szCs w:val="20"/>
                <w:lang w:val="en-GB"/>
              </w:rPr>
            </w:pPr>
            <w:r w:rsidRPr="00DC6BEB">
              <w:rPr>
                <w:rFonts w:asciiTheme="majorBidi" w:hAnsiTheme="majorBidi" w:cstheme="majorBidi"/>
                <w:sz w:val="20"/>
                <w:szCs w:val="20"/>
              </w:rPr>
              <w:t>2017</w:t>
            </w:r>
            <w:r w:rsidRPr="00DC6BEB">
              <w:rPr>
                <w:rFonts w:asciiTheme="majorBidi" w:hAnsiTheme="majorBidi" w:cstheme="majorBidi"/>
                <w:sz w:val="20"/>
                <w:szCs w:val="20"/>
                <w:lang w:val="en-GB"/>
              </w:rPr>
              <w:t> </w:t>
            </w:r>
          </w:p>
        </w:tc>
      </w:tr>
      <w:tr w:rsidR="00C65944" w:rsidRPr="00DC6BEB" w14:paraId="14D05D40" w14:textId="77777777" w:rsidTr="2F05DE74">
        <w:trPr>
          <w:trHeight w:val="300"/>
        </w:trPr>
        <w:tc>
          <w:tcPr>
            <w:tcW w:w="1560" w:type="dxa"/>
            <w:tcBorders>
              <w:top w:val="single" w:sz="6" w:space="0" w:color="auto"/>
              <w:left w:val="single" w:sz="6" w:space="0" w:color="auto"/>
              <w:bottom w:val="single" w:sz="6" w:space="0" w:color="auto"/>
              <w:right w:val="single" w:sz="6" w:space="0" w:color="auto"/>
            </w:tcBorders>
            <w:shd w:val="clear" w:color="auto" w:fill="auto"/>
            <w:hideMark/>
          </w:tcPr>
          <w:p w14:paraId="10DA3AAA" w14:textId="77777777" w:rsidR="00C65944" w:rsidRPr="00DC6BEB" w:rsidRDefault="00C65944" w:rsidP="00C65944">
            <w:pPr>
              <w:rPr>
                <w:rFonts w:asciiTheme="majorBidi" w:hAnsiTheme="majorBidi" w:cstheme="majorBidi"/>
                <w:sz w:val="20"/>
                <w:szCs w:val="20"/>
                <w:lang w:val="en-GB"/>
              </w:rPr>
            </w:pPr>
            <w:r w:rsidRPr="00DC6BEB">
              <w:rPr>
                <w:rFonts w:asciiTheme="majorBidi" w:hAnsiTheme="majorBidi" w:cstheme="majorBidi"/>
                <w:sz w:val="20"/>
                <w:szCs w:val="20"/>
              </w:rPr>
              <w:t>Kabir et al.</w:t>
            </w:r>
            <w:r w:rsidRPr="00DC6BEB">
              <w:rPr>
                <w:rFonts w:asciiTheme="majorBidi" w:hAnsiTheme="majorBidi" w:cstheme="majorBidi"/>
                <w:sz w:val="20"/>
                <w:szCs w:val="20"/>
                <w:lang w:val="en-GB"/>
              </w:rPr>
              <w:t> </w:t>
            </w:r>
          </w:p>
        </w:tc>
        <w:tc>
          <w:tcPr>
            <w:tcW w:w="6210" w:type="dxa"/>
            <w:tcBorders>
              <w:top w:val="single" w:sz="6" w:space="0" w:color="auto"/>
              <w:left w:val="single" w:sz="6" w:space="0" w:color="auto"/>
              <w:bottom w:val="single" w:sz="6" w:space="0" w:color="auto"/>
              <w:right w:val="single" w:sz="6" w:space="0" w:color="auto"/>
            </w:tcBorders>
            <w:shd w:val="clear" w:color="auto" w:fill="auto"/>
            <w:hideMark/>
          </w:tcPr>
          <w:p w14:paraId="1F093C50" w14:textId="77777777" w:rsidR="00C65944" w:rsidRPr="00DC6BEB" w:rsidRDefault="00C65944" w:rsidP="00C65944">
            <w:pPr>
              <w:rPr>
                <w:rFonts w:asciiTheme="majorBidi" w:hAnsiTheme="majorBidi" w:cstheme="majorBidi"/>
                <w:sz w:val="20"/>
                <w:szCs w:val="20"/>
                <w:lang w:val="en-GB"/>
              </w:rPr>
            </w:pPr>
            <w:r w:rsidRPr="00DC6BEB">
              <w:rPr>
                <w:rFonts w:asciiTheme="majorBidi" w:hAnsiTheme="majorBidi" w:cstheme="majorBidi"/>
                <w:sz w:val="20"/>
                <w:szCs w:val="20"/>
              </w:rPr>
              <w:t>Farmers’ perceptions of and responses to environmental change in southwest coastal Bangladesh</w:t>
            </w:r>
            <w:r w:rsidRPr="00DC6BEB">
              <w:rPr>
                <w:rFonts w:asciiTheme="majorBidi" w:hAnsiTheme="majorBidi" w:cstheme="majorBidi"/>
                <w:sz w:val="20"/>
                <w:szCs w:val="20"/>
                <w:lang w:val="en-GB"/>
              </w:rPr>
              <w:t> </w:t>
            </w:r>
          </w:p>
        </w:tc>
        <w:tc>
          <w:tcPr>
            <w:tcW w:w="1560" w:type="dxa"/>
            <w:tcBorders>
              <w:top w:val="single" w:sz="6" w:space="0" w:color="auto"/>
              <w:left w:val="single" w:sz="6" w:space="0" w:color="auto"/>
              <w:bottom w:val="single" w:sz="6" w:space="0" w:color="auto"/>
              <w:right w:val="single" w:sz="6" w:space="0" w:color="auto"/>
            </w:tcBorders>
            <w:shd w:val="clear" w:color="auto" w:fill="auto"/>
            <w:hideMark/>
          </w:tcPr>
          <w:p w14:paraId="405B9783" w14:textId="77777777" w:rsidR="00C65944" w:rsidRPr="00DC6BEB" w:rsidRDefault="00C65944" w:rsidP="00C65944">
            <w:pPr>
              <w:rPr>
                <w:rFonts w:asciiTheme="majorBidi" w:hAnsiTheme="majorBidi" w:cstheme="majorBidi"/>
                <w:sz w:val="20"/>
                <w:szCs w:val="20"/>
                <w:lang w:val="en-GB"/>
              </w:rPr>
            </w:pPr>
            <w:r w:rsidRPr="00DC6BEB">
              <w:rPr>
                <w:rFonts w:asciiTheme="majorBidi" w:hAnsiTheme="majorBidi" w:cstheme="majorBidi"/>
                <w:sz w:val="20"/>
                <w:szCs w:val="20"/>
              </w:rPr>
              <w:t>2017</w:t>
            </w:r>
            <w:r w:rsidRPr="00DC6BEB">
              <w:rPr>
                <w:rFonts w:asciiTheme="majorBidi" w:hAnsiTheme="majorBidi" w:cstheme="majorBidi"/>
                <w:sz w:val="20"/>
                <w:szCs w:val="20"/>
                <w:lang w:val="en-GB"/>
              </w:rPr>
              <w:t> </w:t>
            </w:r>
          </w:p>
        </w:tc>
      </w:tr>
      <w:tr w:rsidR="00C65944" w:rsidRPr="00DC6BEB" w14:paraId="211DAF15" w14:textId="77777777" w:rsidTr="2F05DE74">
        <w:trPr>
          <w:trHeight w:val="300"/>
        </w:trPr>
        <w:tc>
          <w:tcPr>
            <w:tcW w:w="1560" w:type="dxa"/>
            <w:tcBorders>
              <w:top w:val="single" w:sz="6" w:space="0" w:color="auto"/>
              <w:left w:val="single" w:sz="6" w:space="0" w:color="auto"/>
              <w:bottom w:val="single" w:sz="6" w:space="0" w:color="auto"/>
              <w:right w:val="single" w:sz="6" w:space="0" w:color="auto"/>
            </w:tcBorders>
            <w:shd w:val="clear" w:color="auto" w:fill="auto"/>
            <w:hideMark/>
          </w:tcPr>
          <w:p w14:paraId="18961FDE" w14:textId="77777777" w:rsidR="00C65944" w:rsidRPr="00DC6BEB" w:rsidRDefault="00C65944" w:rsidP="00C65944">
            <w:pPr>
              <w:rPr>
                <w:rFonts w:asciiTheme="majorBidi" w:hAnsiTheme="majorBidi" w:cstheme="majorBidi"/>
                <w:sz w:val="20"/>
                <w:szCs w:val="20"/>
                <w:lang w:val="en-GB"/>
              </w:rPr>
            </w:pPr>
            <w:r w:rsidRPr="00DC6BEB">
              <w:rPr>
                <w:rFonts w:asciiTheme="majorBidi" w:hAnsiTheme="majorBidi" w:cstheme="majorBidi"/>
                <w:sz w:val="20"/>
                <w:szCs w:val="20"/>
              </w:rPr>
              <w:t>Alam et al.</w:t>
            </w:r>
            <w:r w:rsidRPr="00DC6BEB">
              <w:rPr>
                <w:rFonts w:asciiTheme="majorBidi" w:hAnsiTheme="majorBidi" w:cstheme="majorBidi"/>
                <w:sz w:val="20"/>
                <w:szCs w:val="20"/>
                <w:lang w:val="en-GB"/>
              </w:rPr>
              <w:t> </w:t>
            </w:r>
          </w:p>
        </w:tc>
        <w:tc>
          <w:tcPr>
            <w:tcW w:w="6210" w:type="dxa"/>
            <w:tcBorders>
              <w:top w:val="single" w:sz="6" w:space="0" w:color="auto"/>
              <w:left w:val="single" w:sz="6" w:space="0" w:color="auto"/>
              <w:bottom w:val="single" w:sz="6" w:space="0" w:color="auto"/>
              <w:right w:val="single" w:sz="6" w:space="0" w:color="auto"/>
            </w:tcBorders>
            <w:shd w:val="clear" w:color="auto" w:fill="auto"/>
            <w:hideMark/>
          </w:tcPr>
          <w:p w14:paraId="5251434A" w14:textId="77777777" w:rsidR="00C65944" w:rsidRPr="00DC6BEB" w:rsidRDefault="00C65944" w:rsidP="00C65944">
            <w:pPr>
              <w:rPr>
                <w:rFonts w:asciiTheme="majorBidi" w:hAnsiTheme="majorBidi" w:cstheme="majorBidi"/>
                <w:sz w:val="20"/>
                <w:szCs w:val="20"/>
                <w:lang w:val="en-GB"/>
              </w:rPr>
            </w:pPr>
            <w:r w:rsidRPr="00DC6BEB">
              <w:rPr>
                <w:rFonts w:asciiTheme="majorBidi" w:hAnsiTheme="majorBidi" w:cstheme="majorBidi"/>
                <w:sz w:val="20"/>
                <w:szCs w:val="20"/>
              </w:rPr>
              <w:t>Climate change perceptions and local adaptation strategies of hazard-prone rural households in Bangladesh</w:t>
            </w:r>
            <w:r w:rsidRPr="00DC6BEB">
              <w:rPr>
                <w:rFonts w:asciiTheme="majorBidi" w:hAnsiTheme="majorBidi" w:cstheme="majorBidi"/>
                <w:sz w:val="20"/>
                <w:szCs w:val="20"/>
                <w:lang w:val="en-GB"/>
              </w:rPr>
              <w:t> </w:t>
            </w:r>
          </w:p>
        </w:tc>
        <w:tc>
          <w:tcPr>
            <w:tcW w:w="1560" w:type="dxa"/>
            <w:tcBorders>
              <w:top w:val="single" w:sz="6" w:space="0" w:color="auto"/>
              <w:left w:val="single" w:sz="6" w:space="0" w:color="auto"/>
              <w:bottom w:val="single" w:sz="6" w:space="0" w:color="auto"/>
              <w:right w:val="single" w:sz="6" w:space="0" w:color="auto"/>
            </w:tcBorders>
            <w:shd w:val="clear" w:color="auto" w:fill="auto"/>
            <w:hideMark/>
          </w:tcPr>
          <w:p w14:paraId="128F5E34" w14:textId="77777777" w:rsidR="00C65944" w:rsidRPr="00DC6BEB" w:rsidRDefault="00C65944" w:rsidP="00C65944">
            <w:pPr>
              <w:rPr>
                <w:rFonts w:asciiTheme="majorBidi" w:hAnsiTheme="majorBidi" w:cstheme="majorBidi"/>
                <w:sz w:val="20"/>
                <w:szCs w:val="20"/>
                <w:lang w:val="en-GB"/>
              </w:rPr>
            </w:pPr>
            <w:r w:rsidRPr="00DC6BEB">
              <w:rPr>
                <w:rFonts w:asciiTheme="majorBidi" w:hAnsiTheme="majorBidi" w:cstheme="majorBidi"/>
                <w:sz w:val="20"/>
                <w:szCs w:val="20"/>
              </w:rPr>
              <w:t>2017</w:t>
            </w:r>
            <w:r w:rsidRPr="00DC6BEB">
              <w:rPr>
                <w:rFonts w:asciiTheme="majorBidi" w:hAnsiTheme="majorBidi" w:cstheme="majorBidi"/>
                <w:sz w:val="20"/>
                <w:szCs w:val="20"/>
                <w:lang w:val="en-GB"/>
              </w:rPr>
              <w:t> </w:t>
            </w:r>
          </w:p>
        </w:tc>
      </w:tr>
      <w:tr w:rsidR="00C65944" w:rsidRPr="00DC6BEB" w14:paraId="66F0D0A1" w14:textId="77777777" w:rsidTr="2F05DE74">
        <w:trPr>
          <w:trHeight w:val="300"/>
        </w:trPr>
        <w:tc>
          <w:tcPr>
            <w:tcW w:w="1560" w:type="dxa"/>
            <w:tcBorders>
              <w:top w:val="single" w:sz="6" w:space="0" w:color="auto"/>
              <w:left w:val="single" w:sz="6" w:space="0" w:color="auto"/>
              <w:bottom w:val="single" w:sz="6" w:space="0" w:color="auto"/>
              <w:right w:val="single" w:sz="6" w:space="0" w:color="auto"/>
            </w:tcBorders>
            <w:shd w:val="clear" w:color="auto" w:fill="auto"/>
            <w:hideMark/>
          </w:tcPr>
          <w:p w14:paraId="518587A6" w14:textId="77777777" w:rsidR="00C65944" w:rsidRPr="00DC6BEB" w:rsidRDefault="00C65944" w:rsidP="00C65944">
            <w:pPr>
              <w:rPr>
                <w:rFonts w:asciiTheme="majorBidi" w:hAnsiTheme="majorBidi" w:cstheme="majorBidi"/>
                <w:sz w:val="20"/>
                <w:szCs w:val="20"/>
                <w:lang w:val="en-GB"/>
              </w:rPr>
            </w:pPr>
            <w:r w:rsidRPr="00DC6BEB">
              <w:rPr>
                <w:rFonts w:asciiTheme="majorBidi" w:hAnsiTheme="majorBidi" w:cstheme="majorBidi"/>
                <w:sz w:val="20"/>
                <w:szCs w:val="20"/>
              </w:rPr>
              <w:t>Karim et al.</w:t>
            </w:r>
            <w:r w:rsidRPr="00DC6BEB">
              <w:rPr>
                <w:rFonts w:asciiTheme="majorBidi" w:hAnsiTheme="majorBidi" w:cstheme="majorBidi"/>
                <w:sz w:val="20"/>
                <w:szCs w:val="20"/>
                <w:lang w:val="en-GB"/>
              </w:rPr>
              <w:t> </w:t>
            </w:r>
          </w:p>
        </w:tc>
        <w:tc>
          <w:tcPr>
            <w:tcW w:w="6210" w:type="dxa"/>
            <w:tcBorders>
              <w:top w:val="single" w:sz="6" w:space="0" w:color="auto"/>
              <w:left w:val="single" w:sz="6" w:space="0" w:color="auto"/>
              <w:bottom w:val="single" w:sz="6" w:space="0" w:color="auto"/>
              <w:right w:val="single" w:sz="6" w:space="0" w:color="auto"/>
            </w:tcBorders>
            <w:shd w:val="clear" w:color="auto" w:fill="auto"/>
            <w:hideMark/>
          </w:tcPr>
          <w:p w14:paraId="0AB1CB84" w14:textId="77777777" w:rsidR="00C65944" w:rsidRPr="00DC6BEB" w:rsidRDefault="00C65944" w:rsidP="00C65944">
            <w:pPr>
              <w:rPr>
                <w:rFonts w:asciiTheme="majorBidi" w:hAnsiTheme="majorBidi" w:cstheme="majorBidi"/>
                <w:sz w:val="20"/>
                <w:szCs w:val="20"/>
                <w:lang w:val="en-GB"/>
              </w:rPr>
            </w:pPr>
            <w:r w:rsidRPr="00DC6BEB">
              <w:rPr>
                <w:rFonts w:asciiTheme="majorBidi" w:hAnsiTheme="majorBidi" w:cstheme="majorBidi"/>
                <w:sz w:val="20"/>
                <w:szCs w:val="20"/>
              </w:rPr>
              <w:t>Role of community based local institution for climate change adaptation in the Teesta riverine area of Bangladesh</w:t>
            </w:r>
            <w:r w:rsidRPr="00DC6BEB">
              <w:rPr>
                <w:rFonts w:asciiTheme="majorBidi" w:hAnsiTheme="majorBidi" w:cstheme="majorBidi"/>
                <w:sz w:val="20"/>
                <w:szCs w:val="20"/>
                <w:lang w:val="en-GB"/>
              </w:rPr>
              <w:t> </w:t>
            </w:r>
          </w:p>
        </w:tc>
        <w:tc>
          <w:tcPr>
            <w:tcW w:w="1560" w:type="dxa"/>
            <w:tcBorders>
              <w:top w:val="single" w:sz="6" w:space="0" w:color="auto"/>
              <w:left w:val="single" w:sz="6" w:space="0" w:color="auto"/>
              <w:bottom w:val="single" w:sz="6" w:space="0" w:color="auto"/>
              <w:right w:val="single" w:sz="6" w:space="0" w:color="auto"/>
            </w:tcBorders>
            <w:shd w:val="clear" w:color="auto" w:fill="auto"/>
            <w:hideMark/>
          </w:tcPr>
          <w:p w14:paraId="61D9431E" w14:textId="77777777" w:rsidR="00C65944" w:rsidRPr="00DC6BEB" w:rsidRDefault="00C65944" w:rsidP="00C65944">
            <w:pPr>
              <w:rPr>
                <w:rFonts w:asciiTheme="majorBidi" w:hAnsiTheme="majorBidi" w:cstheme="majorBidi"/>
                <w:sz w:val="20"/>
                <w:szCs w:val="20"/>
                <w:lang w:val="en-GB"/>
              </w:rPr>
            </w:pPr>
            <w:r w:rsidRPr="00DC6BEB">
              <w:rPr>
                <w:rFonts w:asciiTheme="majorBidi" w:hAnsiTheme="majorBidi" w:cstheme="majorBidi"/>
                <w:sz w:val="20"/>
                <w:szCs w:val="20"/>
              </w:rPr>
              <w:t>2017</w:t>
            </w:r>
            <w:r w:rsidRPr="00DC6BEB">
              <w:rPr>
                <w:rFonts w:asciiTheme="majorBidi" w:hAnsiTheme="majorBidi" w:cstheme="majorBidi"/>
                <w:sz w:val="20"/>
                <w:szCs w:val="20"/>
                <w:lang w:val="en-GB"/>
              </w:rPr>
              <w:t> </w:t>
            </w:r>
          </w:p>
        </w:tc>
      </w:tr>
      <w:tr w:rsidR="00C65944" w:rsidRPr="00DC6BEB" w14:paraId="6D7A25FC" w14:textId="77777777" w:rsidTr="2F05DE74">
        <w:trPr>
          <w:trHeight w:val="300"/>
        </w:trPr>
        <w:tc>
          <w:tcPr>
            <w:tcW w:w="1560" w:type="dxa"/>
            <w:tcBorders>
              <w:top w:val="single" w:sz="6" w:space="0" w:color="auto"/>
              <w:left w:val="single" w:sz="6" w:space="0" w:color="auto"/>
              <w:bottom w:val="single" w:sz="6" w:space="0" w:color="auto"/>
              <w:right w:val="single" w:sz="6" w:space="0" w:color="auto"/>
            </w:tcBorders>
            <w:shd w:val="clear" w:color="auto" w:fill="auto"/>
            <w:hideMark/>
          </w:tcPr>
          <w:p w14:paraId="3F809E8F" w14:textId="77777777" w:rsidR="00C65944" w:rsidRPr="00DC6BEB" w:rsidRDefault="00C65944" w:rsidP="00C65944">
            <w:pPr>
              <w:rPr>
                <w:rFonts w:asciiTheme="majorBidi" w:hAnsiTheme="majorBidi" w:cstheme="majorBidi"/>
                <w:sz w:val="20"/>
                <w:szCs w:val="20"/>
                <w:lang w:val="en-GB"/>
              </w:rPr>
            </w:pPr>
            <w:r w:rsidRPr="00DC6BEB">
              <w:rPr>
                <w:rFonts w:asciiTheme="majorBidi" w:hAnsiTheme="majorBidi" w:cstheme="majorBidi"/>
                <w:sz w:val="20"/>
                <w:szCs w:val="20"/>
              </w:rPr>
              <w:t>Alam et al.</w:t>
            </w:r>
            <w:r w:rsidRPr="00DC6BEB">
              <w:rPr>
                <w:rFonts w:asciiTheme="majorBidi" w:hAnsiTheme="majorBidi" w:cstheme="majorBidi"/>
                <w:sz w:val="20"/>
                <w:szCs w:val="20"/>
                <w:lang w:val="en-GB"/>
              </w:rPr>
              <w:t> </w:t>
            </w:r>
          </w:p>
        </w:tc>
        <w:tc>
          <w:tcPr>
            <w:tcW w:w="6210" w:type="dxa"/>
            <w:tcBorders>
              <w:top w:val="single" w:sz="6" w:space="0" w:color="auto"/>
              <w:left w:val="single" w:sz="6" w:space="0" w:color="auto"/>
              <w:bottom w:val="single" w:sz="6" w:space="0" w:color="auto"/>
              <w:right w:val="single" w:sz="6" w:space="0" w:color="auto"/>
            </w:tcBorders>
            <w:shd w:val="clear" w:color="auto" w:fill="auto"/>
            <w:hideMark/>
          </w:tcPr>
          <w:p w14:paraId="444FA745" w14:textId="77777777" w:rsidR="00C65944" w:rsidRPr="00DC6BEB" w:rsidRDefault="00C65944" w:rsidP="00C65944">
            <w:pPr>
              <w:rPr>
                <w:rFonts w:asciiTheme="majorBidi" w:hAnsiTheme="majorBidi" w:cstheme="majorBidi"/>
                <w:sz w:val="20"/>
                <w:szCs w:val="20"/>
                <w:lang w:val="en-GB"/>
              </w:rPr>
            </w:pPr>
            <w:r w:rsidRPr="00DC6BEB">
              <w:rPr>
                <w:rFonts w:asciiTheme="majorBidi" w:hAnsiTheme="majorBidi" w:cstheme="majorBidi"/>
                <w:sz w:val="20"/>
                <w:szCs w:val="20"/>
              </w:rPr>
              <w:t>Vulnerability to climatic change in riparian char and river-bank households in Bangladesh: Implication for policy, livelihoods, and social development</w:t>
            </w:r>
            <w:r w:rsidRPr="00DC6BEB">
              <w:rPr>
                <w:rFonts w:asciiTheme="majorBidi" w:hAnsiTheme="majorBidi" w:cstheme="majorBidi"/>
                <w:sz w:val="20"/>
                <w:szCs w:val="20"/>
                <w:lang w:val="en-GB"/>
              </w:rPr>
              <w:t> </w:t>
            </w:r>
          </w:p>
        </w:tc>
        <w:tc>
          <w:tcPr>
            <w:tcW w:w="1560" w:type="dxa"/>
            <w:tcBorders>
              <w:top w:val="single" w:sz="6" w:space="0" w:color="auto"/>
              <w:left w:val="single" w:sz="6" w:space="0" w:color="auto"/>
              <w:bottom w:val="single" w:sz="6" w:space="0" w:color="auto"/>
              <w:right w:val="single" w:sz="6" w:space="0" w:color="auto"/>
            </w:tcBorders>
            <w:shd w:val="clear" w:color="auto" w:fill="auto"/>
            <w:hideMark/>
          </w:tcPr>
          <w:p w14:paraId="3ED0DB4E" w14:textId="77777777" w:rsidR="00C65944" w:rsidRPr="00DC6BEB" w:rsidRDefault="00C65944" w:rsidP="00C65944">
            <w:pPr>
              <w:rPr>
                <w:rFonts w:asciiTheme="majorBidi" w:hAnsiTheme="majorBidi" w:cstheme="majorBidi"/>
                <w:sz w:val="20"/>
                <w:szCs w:val="20"/>
                <w:lang w:val="en-GB"/>
              </w:rPr>
            </w:pPr>
            <w:r w:rsidRPr="00DC6BEB">
              <w:rPr>
                <w:rFonts w:asciiTheme="majorBidi" w:hAnsiTheme="majorBidi" w:cstheme="majorBidi"/>
                <w:sz w:val="20"/>
                <w:szCs w:val="20"/>
              </w:rPr>
              <w:t>2017</w:t>
            </w:r>
            <w:r w:rsidRPr="00DC6BEB">
              <w:rPr>
                <w:rFonts w:asciiTheme="majorBidi" w:hAnsiTheme="majorBidi" w:cstheme="majorBidi"/>
                <w:sz w:val="20"/>
                <w:szCs w:val="20"/>
                <w:lang w:val="en-GB"/>
              </w:rPr>
              <w:t> </w:t>
            </w:r>
          </w:p>
        </w:tc>
      </w:tr>
      <w:tr w:rsidR="00C65944" w:rsidRPr="00DC6BEB" w14:paraId="70FA546D" w14:textId="77777777" w:rsidTr="2F05DE74">
        <w:trPr>
          <w:trHeight w:val="300"/>
        </w:trPr>
        <w:tc>
          <w:tcPr>
            <w:tcW w:w="1560" w:type="dxa"/>
            <w:tcBorders>
              <w:top w:val="single" w:sz="6" w:space="0" w:color="auto"/>
              <w:left w:val="single" w:sz="6" w:space="0" w:color="auto"/>
              <w:bottom w:val="single" w:sz="6" w:space="0" w:color="auto"/>
              <w:right w:val="single" w:sz="6" w:space="0" w:color="auto"/>
            </w:tcBorders>
            <w:shd w:val="clear" w:color="auto" w:fill="auto"/>
            <w:hideMark/>
          </w:tcPr>
          <w:p w14:paraId="02102EE9" w14:textId="77777777" w:rsidR="00C65944" w:rsidRPr="00DC6BEB" w:rsidRDefault="00C65944" w:rsidP="00C65944">
            <w:pPr>
              <w:rPr>
                <w:rFonts w:asciiTheme="majorBidi" w:hAnsiTheme="majorBidi" w:cstheme="majorBidi"/>
                <w:sz w:val="20"/>
                <w:szCs w:val="20"/>
                <w:lang w:val="en-GB"/>
              </w:rPr>
            </w:pPr>
            <w:r w:rsidRPr="00DC6BEB">
              <w:rPr>
                <w:rFonts w:asciiTheme="majorBidi" w:hAnsiTheme="majorBidi" w:cstheme="majorBidi"/>
                <w:sz w:val="20"/>
                <w:szCs w:val="20"/>
                <w:lang w:val="it-IT"/>
              </w:rPr>
              <w:t>Fenton et al.</w:t>
            </w:r>
            <w:r w:rsidRPr="00DC6BEB">
              <w:rPr>
                <w:rFonts w:asciiTheme="majorBidi" w:hAnsiTheme="majorBidi" w:cstheme="majorBidi"/>
                <w:sz w:val="20"/>
                <w:szCs w:val="20"/>
                <w:lang w:val="en-GB"/>
              </w:rPr>
              <w:t> </w:t>
            </w:r>
          </w:p>
        </w:tc>
        <w:tc>
          <w:tcPr>
            <w:tcW w:w="6210" w:type="dxa"/>
            <w:tcBorders>
              <w:top w:val="single" w:sz="6" w:space="0" w:color="auto"/>
              <w:left w:val="single" w:sz="6" w:space="0" w:color="auto"/>
              <w:bottom w:val="single" w:sz="6" w:space="0" w:color="auto"/>
              <w:right w:val="single" w:sz="6" w:space="0" w:color="auto"/>
            </w:tcBorders>
            <w:shd w:val="clear" w:color="auto" w:fill="auto"/>
            <w:hideMark/>
          </w:tcPr>
          <w:p w14:paraId="41E44596" w14:textId="77777777" w:rsidR="00C65944" w:rsidRPr="00DC6BEB" w:rsidRDefault="00C65944" w:rsidP="00C65944">
            <w:pPr>
              <w:rPr>
                <w:rFonts w:asciiTheme="majorBidi" w:hAnsiTheme="majorBidi" w:cstheme="majorBidi"/>
                <w:sz w:val="20"/>
                <w:szCs w:val="20"/>
                <w:lang w:val="en-GB"/>
              </w:rPr>
            </w:pPr>
            <w:r w:rsidRPr="00DC6BEB">
              <w:rPr>
                <w:rFonts w:asciiTheme="majorBidi" w:hAnsiTheme="majorBidi" w:cstheme="majorBidi"/>
                <w:sz w:val="20"/>
                <w:szCs w:val="20"/>
              </w:rPr>
              <w:t xml:space="preserve">Autonomous adaptation to riverine flooding in </w:t>
            </w:r>
            <w:proofErr w:type="spellStart"/>
            <w:r w:rsidRPr="00DC6BEB">
              <w:rPr>
                <w:rFonts w:asciiTheme="majorBidi" w:hAnsiTheme="majorBidi" w:cstheme="majorBidi"/>
                <w:sz w:val="20"/>
                <w:szCs w:val="20"/>
              </w:rPr>
              <w:t>Satkhira</w:t>
            </w:r>
            <w:proofErr w:type="spellEnd"/>
            <w:r w:rsidRPr="00DC6BEB">
              <w:rPr>
                <w:rFonts w:asciiTheme="majorBidi" w:hAnsiTheme="majorBidi" w:cstheme="majorBidi"/>
                <w:sz w:val="20"/>
                <w:szCs w:val="20"/>
              </w:rPr>
              <w:t xml:space="preserve"> District, Bangladesh: implications for adaptation planning</w:t>
            </w:r>
            <w:r w:rsidRPr="00DC6BEB">
              <w:rPr>
                <w:rFonts w:asciiTheme="majorBidi" w:hAnsiTheme="majorBidi" w:cstheme="majorBidi"/>
                <w:sz w:val="20"/>
                <w:szCs w:val="20"/>
                <w:lang w:val="en-GB"/>
              </w:rPr>
              <w:t> </w:t>
            </w:r>
          </w:p>
        </w:tc>
        <w:tc>
          <w:tcPr>
            <w:tcW w:w="1560" w:type="dxa"/>
            <w:tcBorders>
              <w:top w:val="single" w:sz="6" w:space="0" w:color="auto"/>
              <w:left w:val="single" w:sz="6" w:space="0" w:color="auto"/>
              <w:bottom w:val="single" w:sz="6" w:space="0" w:color="auto"/>
              <w:right w:val="single" w:sz="6" w:space="0" w:color="auto"/>
            </w:tcBorders>
            <w:shd w:val="clear" w:color="auto" w:fill="auto"/>
            <w:hideMark/>
          </w:tcPr>
          <w:p w14:paraId="6D4E5406" w14:textId="77777777" w:rsidR="00C65944" w:rsidRPr="00DC6BEB" w:rsidRDefault="00C65944" w:rsidP="00C65944">
            <w:pPr>
              <w:rPr>
                <w:rFonts w:asciiTheme="majorBidi" w:hAnsiTheme="majorBidi" w:cstheme="majorBidi"/>
                <w:sz w:val="20"/>
                <w:szCs w:val="20"/>
                <w:lang w:val="en-GB"/>
              </w:rPr>
            </w:pPr>
            <w:r w:rsidRPr="00DC6BEB">
              <w:rPr>
                <w:rFonts w:asciiTheme="majorBidi" w:hAnsiTheme="majorBidi" w:cstheme="majorBidi"/>
                <w:sz w:val="20"/>
                <w:szCs w:val="20"/>
              </w:rPr>
              <w:t>2017</w:t>
            </w:r>
            <w:r w:rsidRPr="00DC6BEB">
              <w:rPr>
                <w:rFonts w:asciiTheme="majorBidi" w:hAnsiTheme="majorBidi" w:cstheme="majorBidi"/>
                <w:sz w:val="20"/>
                <w:szCs w:val="20"/>
                <w:lang w:val="en-GB"/>
              </w:rPr>
              <w:t> </w:t>
            </w:r>
          </w:p>
        </w:tc>
      </w:tr>
      <w:tr w:rsidR="00C65944" w:rsidRPr="00DC6BEB" w14:paraId="299B220A" w14:textId="77777777" w:rsidTr="2F05DE74">
        <w:trPr>
          <w:trHeight w:val="300"/>
        </w:trPr>
        <w:tc>
          <w:tcPr>
            <w:tcW w:w="1560" w:type="dxa"/>
            <w:tcBorders>
              <w:top w:val="single" w:sz="6" w:space="0" w:color="auto"/>
              <w:left w:val="single" w:sz="6" w:space="0" w:color="auto"/>
              <w:bottom w:val="single" w:sz="6" w:space="0" w:color="auto"/>
              <w:right w:val="single" w:sz="6" w:space="0" w:color="auto"/>
            </w:tcBorders>
            <w:shd w:val="clear" w:color="auto" w:fill="auto"/>
            <w:hideMark/>
          </w:tcPr>
          <w:p w14:paraId="4E85C951" w14:textId="77777777" w:rsidR="00C65944" w:rsidRPr="00DC6BEB" w:rsidRDefault="00C65944" w:rsidP="00C65944">
            <w:pPr>
              <w:rPr>
                <w:rFonts w:asciiTheme="majorBidi" w:hAnsiTheme="majorBidi" w:cstheme="majorBidi"/>
                <w:sz w:val="20"/>
                <w:szCs w:val="20"/>
                <w:lang w:val="en-GB"/>
              </w:rPr>
            </w:pPr>
            <w:r w:rsidRPr="00DC6BEB">
              <w:rPr>
                <w:rFonts w:asciiTheme="majorBidi" w:hAnsiTheme="majorBidi" w:cstheme="majorBidi"/>
                <w:sz w:val="20"/>
                <w:szCs w:val="20"/>
              </w:rPr>
              <w:t>Huq et al.</w:t>
            </w:r>
            <w:r w:rsidRPr="00DC6BEB">
              <w:rPr>
                <w:rFonts w:asciiTheme="majorBidi" w:hAnsiTheme="majorBidi" w:cstheme="majorBidi"/>
                <w:sz w:val="20"/>
                <w:szCs w:val="20"/>
                <w:lang w:val="en-GB"/>
              </w:rPr>
              <w:t> </w:t>
            </w:r>
          </w:p>
        </w:tc>
        <w:tc>
          <w:tcPr>
            <w:tcW w:w="6210" w:type="dxa"/>
            <w:tcBorders>
              <w:top w:val="single" w:sz="6" w:space="0" w:color="auto"/>
              <w:left w:val="single" w:sz="6" w:space="0" w:color="auto"/>
              <w:bottom w:val="single" w:sz="6" w:space="0" w:color="auto"/>
              <w:right w:val="single" w:sz="6" w:space="0" w:color="auto"/>
            </w:tcBorders>
            <w:shd w:val="clear" w:color="auto" w:fill="auto"/>
            <w:hideMark/>
          </w:tcPr>
          <w:p w14:paraId="7D88FBAB" w14:textId="77777777" w:rsidR="00C65944" w:rsidRPr="00DC6BEB" w:rsidRDefault="00C65944" w:rsidP="00C65944">
            <w:pPr>
              <w:rPr>
                <w:rFonts w:asciiTheme="majorBidi" w:hAnsiTheme="majorBidi" w:cstheme="majorBidi"/>
                <w:sz w:val="20"/>
                <w:szCs w:val="20"/>
                <w:lang w:val="en-GB"/>
              </w:rPr>
            </w:pPr>
            <w:r w:rsidRPr="00DC6BEB">
              <w:rPr>
                <w:rFonts w:asciiTheme="majorBidi" w:hAnsiTheme="majorBidi" w:cstheme="majorBidi"/>
                <w:sz w:val="20"/>
                <w:szCs w:val="20"/>
              </w:rPr>
              <w:t>Mainstreaming Ecosystem Services Based Climate Change Adaptation (</w:t>
            </w:r>
            <w:proofErr w:type="spellStart"/>
            <w:r w:rsidRPr="00DC6BEB">
              <w:rPr>
                <w:rFonts w:asciiTheme="majorBidi" w:hAnsiTheme="majorBidi" w:cstheme="majorBidi"/>
                <w:sz w:val="20"/>
                <w:szCs w:val="20"/>
              </w:rPr>
              <w:t>EbA</w:t>
            </w:r>
            <w:proofErr w:type="spellEnd"/>
            <w:r w:rsidRPr="00DC6BEB">
              <w:rPr>
                <w:rFonts w:asciiTheme="majorBidi" w:hAnsiTheme="majorBidi" w:cstheme="majorBidi"/>
                <w:sz w:val="20"/>
                <w:szCs w:val="20"/>
              </w:rPr>
              <w:t>) in Bangladesh: Status, Challenges and Opportunities </w:t>
            </w:r>
            <w:r w:rsidRPr="00DC6BEB">
              <w:rPr>
                <w:rFonts w:asciiTheme="majorBidi" w:hAnsiTheme="majorBidi" w:cstheme="majorBidi"/>
                <w:sz w:val="20"/>
                <w:szCs w:val="20"/>
                <w:lang w:val="en-GB"/>
              </w:rPr>
              <w:t> </w:t>
            </w:r>
          </w:p>
        </w:tc>
        <w:tc>
          <w:tcPr>
            <w:tcW w:w="1560" w:type="dxa"/>
            <w:tcBorders>
              <w:top w:val="single" w:sz="6" w:space="0" w:color="auto"/>
              <w:left w:val="single" w:sz="6" w:space="0" w:color="auto"/>
              <w:bottom w:val="single" w:sz="6" w:space="0" w:color="auto"/>
              <w:right w:val="single" w:sz="6" w:space="0" w:color="auto"/>
            </w:tcBorders>
            <w:shd w:val="clear" w:color="auto" w:fill="auto"/>
            <w:hideMark/>
          </w:tcPr>
          <w:p w14:paraId="0B2BC7C2" w14:textId="77777777" w:rsidR="00C65944" w:rsidRPr="00DC6BEB" w:rsidRDefault="00C65944" w:rsidP="00C65944">
            <w:pPr>
              <w:rPr>
                <w:rFonts w:asciiTheme="majorBidi" w:hAnsiTheme="majorBidi" w:cstheme="majorBidi"/>
                <w:sz w:val="20"/>
                <w:szCs w:val="20"/>
                <w:lang w:val="en-GB"/>
              </w:rPr>
            </w:pPr>
            <w:r w:rsidRPr="00DC6BEB">
              <w:rPr>
                <w:rFonts w:asciiTheme="majorBidi" w:hAnsiTheme="majorBidi" w:cstheme="majorBidi"/>
                <w:sz w:val="20"/>
                <w:szCs w:val="20"/>
                <w:lang w:val="en-GB"/>
              </w:rPr>
              <w:t>2017 </w:t>
            </w:r>
          </w:p>
        </w:tc>
      </w:tr>
      <w:tr w:rsidR="00C65944" w:rsidRPr="00DC6BEB" w14:paraId="5B7F2208" w14:textId="77777777" w:rsidTr="2F05DE74">
        <w:trPr>
          <w:trHeight w:val="300"/>
        </w:trPr>
        <w:tc>
          <w:tcPr>
            <w:tcW w:w="1560" w:type="dxa"/>
            <w:tcBorders>
              <w:top w:val="single" w:sz="6" w:space="0" w:color="auto"/>
              <w:left w:val="single" w:sz="6" w:space="0" w:color="auto"/>
              <w:bottom w:val="single" w:sz="6" w:space="0" w:color="auto"/>
              <w:right w:val="single" w:sz="6" w:space="0" w:color="auto"/>
            </w:tcBorders>
            <w:shd w:val="clear" w:color="auto" w:fill="auto"/>
            <w:hideMark/>
          </w:tcPr>
          <w:p w14:paraId="3F7594D4" w14:textId="77777777" w:rsidR="00C65944" w:rsidRPr="00DC6BEB" w:rsidRDefault="00C65944" w:rsidP="00C65944">
            <w:pPr>
              <w:rPr>
                <w:rFonts w:asciiTheme="majorBidi" w:hAnsiTheme="majorBidi" w:cstheme="majorBidi"/>
                <w:sz w:val="20"/>
                <w:szCs w:val="20"/>
                <w:lang w:val="en-GB"/>
              </w:rPr>
            </w:pPr>
            <w:r w:rsidRPr="00DC6BEB">
              <w:rPr>
                <w:rFonts w:asciiTheme="majorBidi" w:hAnsiTheme="majorBidi" w:cstheme="majorBidi"/>
                <w:sz w:val="20"/>
                <w:szCs w:val="20"/>
              </w:rPr>
              <w:t>Islam et al.</w:t>
            </w:r>
            <w:r w:rsidRPr="00DC6BEB">
              <w:rPr>
                <w:rFonts w:asciiTheme="majorBidi" w:hAnsiTheme="majorBidi" w:cstheme="majorBidi"/>
                <w:sz w:val="20"/>
                <w:szCs w:val="20"/>
                <w:lang w:val="en-GB"/>
              </w:rPr>
              <w:t> </w:t>
            </w:r>
          </w:p>
        </w:tc>
        <w:tc>
          <w:tcPr>
            <w:tcW w:w="6210" w:type="dxa"/>
            <w:tcBorders>
              <w:top w:val="single" w:sz="6" w:space="0" w:color="auto"/>
              <w:left w:val="single" w:sz="6" w:space="0" w:color="auto"/>
              <w:bottom w:val="single" w:sz="6" w:space="0" w:color="auto"/>
              <w:right w:val="single" w:sz="6" w:space="0" w:color="auto"/>
            </w:tcBorders>
            <w:shd w:val="clear" w:color="auto" w:fill="auto"/>
            <w:hideMark/>
          </w:tcPr>
          <w:p w14:paraId="1CDB4F87" w14:textId="77777777" w:rsidR="00C65944" w:rsidRPr="00DC6BEB" w:rsidRDefault="00C65944" w:rsidP="00C65944">
            <w:pPr>
              <w:rPr>
                <w:rFonts w:asciiTheme="majorBidi" w:hAnsiTheme="majorBidi" w:cstheme="majorBidi"/>
                <w:sz w:val="20"/>
                <w:szCs w:val="20"/>
                <w:lang w:val="en-GB"/>
              </w:rPr>
            </w:pPr>
            <w:r w:rsidRPr="00DC6BEB">
              <w:rPr>
                <w:rFonts w:asciiTheme="majorBidi" w:hAnsiTheme="majorBidi" w:cstheme="majorBidi"/>
                <w:sz w:val="20"/>
                <w:szCs w:val="20"/>
              </w:rPr>
              <w:t>Adaptation to climate change in agriculture in Bangladesh: The role of formal institutions</w:t>
            </w:r>
            <w:r w:rsidRPr="00DC6BEB">
              <w:rPr>
                <w:rFonts w:asciiTheme="majorBidi" w:hAnsiTheme="majorBidi" w:cstheme="majorBidi"/>
                <w:sz w:val="20"/>
                <w:szCs w:val="20"/>
                <w:lang w:val="en-GB"/>
              </w:rPr>
              <w:t> </w:t>
            </w:r>
          </w:p>
        </w:tc>
        <w:tc>
          <w:tcPr>
            <w:tcW w:w="1560" w:type="dxa"/>
            <w:tcBorders>
              <w:top w:val="single" w:sz="6" w:space="0" w:color="auto"/>
              <w:left w:val="single" w:sz="6" w:space="0" w:color="auto"/>
              <w:bottom w:val="single" w:sz="6" w:space="0" w:color="auto"/>
              <w:right w:val="single" w:sz="6" w:space="0" w:color="auto"/>
            </w:tcBorders>
            <w:shd w:val="clear" w:color="auto" w:fill="auto"/>
            <w:hideMark/>
          </w:tcPr>
          <w:p w14:paraId="24869E99" w14:textId="77777777" w:rsidR="00C65944" w:rsidRPr="00DC6BEB" w:rsidRDefault="00C65944" w:rsidP="00C65944">
            <w:pPr>
              <w:rPr>
                <w:rFonts w:asciiTheme="majorBidi" w:hAnsiTheme="majorBidi" w:cstheme="majorBidi"/>
                <w:sz w:val="20"/>
                <w:szCs w:val="20"/>
                <w:lang w:val="en-GB"/>
              </w:rPr>
            </w:pPr>
            <w:r w:rsidRPr="00DC6BEB">
              <w:rPr>
                <w:rFonts w:asciiTheme="majorBidi" w:hAnsiTheme="majorBidi" w:cstheme="majorBidi"/>
                <w:sz w:val="20"/>
                <w:szCs w:val="20"/>
              </w:rPr>
              <w:t>2017</w:t>
            </w:r>
            <w:r w:rsidRPr="00DC6BEB">
              <w:rPr>
                <w:rFonts w:asciiTheme="majorBidi" w:hAnsiTheme="majorBidi" w:cstheme="majorBidi"/>
                <w:sz w:val="20"/>
                <w:szCs w:val="20"/>
                <w:lang w:val="en-GB"/>
              </w:rPr>
              <w:t> </w:t>
            </w:r>
          </w:p>
        </w:tc>
      </w:tr>
      <w:tr w:rsidR="00C65944" w:rsidRPr="00DC6BEB" w14:paraId="126EF7C9" w14:textId="77777777" w:rsidTr="2F05DE74">
        <w:trPr>
          <w:trHeight w:val="300"/>
        </w:trPr>
        <w:tc>
          <w:tcPr>
            <w:tcW w:w="1560" w:type="dxa"/>
            <w:tcBorders>
              <w:top w:val="single" w:sz="6" w:space="0" w:color="auto"/>
              <w:left w:val="single" w:sz="6" w:space="0" w:color="auto"/>
              <w:bottom w:val="single" w:sz="6" w:space="0" w:color="auto"/>
              <w:right w:val="single" w:sz="6" w:space="0" w:color="auto"/>
            </w:tcBorders>
            <w:shd w:val="clear" w:color="auto" w:fill="auto"/>
            <w:hideMark/>
          </w:tcPr>
          <w:p w14:paraId="37496D91" w14:textId="77777777" w:rsidR="00C65944" w:rsidRPr="00DC6BEB" w:rsidRDefault="00C65944" w:rsidP="00C65944">
            <w:pPr>
              <w:rPr>
                <w:rFonts w:asciiTheme="majorBidi" w:hAnsiTheme="majorBidi" w:cstheme="majorBidi"/>
                <w:sz w:val="20"/>
                <w:szCs w:val="20"/>
                <w:lang w:val="en-GB"/>
              </w:rPr>
            </w:pPr>
            <w:r w:rsidRPr="00DC6BEB">
              <w:rPr>
                <w:rFonts w:asciiTheme="majorBidi" w:hAnsiTheme="majorBidi" w:cstheme="majorBidi"/>
                <w:sz w:val="20"/>
                <w:szCs w:val="20"/>
              </w:rPr>
              <w:lastRenderedPageBreak/>
              <w:t xml:space="preserve">Benjamin </w:t>
            </w:r>
            <w:proofErr w:type="spellStart"/>
            <w:proofErr w:type="gramStart"/>
            <w:r w:rsidRPr="00DC6BEB">
              <w:rPr>
                <w:rFonts w:asciiTheme="majorBidi" w:hAnsiTheme="majorBidi" w:cstheme="majorBidi"/>
                <w:sz w:val="20"/>
                <w:szCs w:val="20"/>
              </w:rPr>
              <w:t>K.Sovacool</w:t>
            </w:r>
            <w:proofErr w:type="spellEnd"/>
            <w:proofErr w:type="gramEnd"/>
            <w:r w:rsidRPr="00DC6BEB">
              <w:rPr>
                <w:rFonts w:asciiTheme="majorBidi" w:hAnsiTheme="majorBidi" w:cstheme="majorBidi"/>
                <w:sz w:val="20"/>
                <w:szCs w:val="20"/>
                <w:lang w:val="en-GB"/>
              </w:rPr>
              <w:t> </w:t>
            </w:r>
          </w:p>
        </w:tc>
        <w:tc>
          <w:tcPr>
            <w:tcW w:w="6210" w:type="dxa"/>
            <w:tcBorders>
              <w:top w:val="single" w:sz="6" w:space="0" w:color="auto"/>
              <w:left w:val="single" w:sz="6" w:space="0" w:color="auto"/>
              <w:bottom w:val="single" w:sz="6" w:space="0" w:color="auto"/>
              <w:right w:val="single" w:sz="6" w:space="0" w:color="auto"/>
            </w:tcBorders>
            <w:shd w:val="clear" w:color="auto" w:fill="auto"/>
            <w:hideMark/>
          </w:tcPr>
          <w:p w14:paraId="16FD134B" w14:textId="77777777" w:rsidR="00C65944" w:rsidRPr="00DC6BEB" w:rsidRDefault="00C65944" w:rsidP="00C65944">
            <w:pPr>
              <w:rPr>
                <w:rFonts w:asciiTheme="majorBidi" w:hAnsiTheme="majorBidi" w:cstheme="majorBidi"/>
                <w:sz w:val="20"/>
                <w:szCs w:val="20"/>
                <w:lang w:val="en-GB"/>
              </w:rPr>
            </w:pPr>
            <w:r w:rsidRPr="00DC6BEB">
              <w:rPr>
                <w:rFonts w:asciiTheme="majorBidi" w:hAnsiTheme="majorBidi" w:cstheme="majorBidi"/>
                <w:sz w:val="20"/>
                <w:szCs w:val="20"/>
              </w:rPr>
              <w:t>Bamboo Beating Bandits: Conflict, Inequality, and Vulnerability in the Political Ecology of Climate Change Adaptation in Bangladesh</w:t>
            </w:r>
            <w:r w:rsidRPr="00DC6BEB">
              <w:rPr>
                <w:rFonts w:asciiTheme="majorBidi" w:hAnsiTheme="majorBidi" w:cstheme="majorBidi"/>
                <w:sz w:val="20"/>
                <w:szCs w:val="20"/>
                <w:lang w:val="en-GB"/>
              </w:rPr>
              <w:t> </w:t>
            </w:r>
          </w:p>
        </w:tc>
        <w:tc>
          <w:tcPr>
            <w:tcW w:w="1560" w:type="dxa"/>
            <w:tcBorders>
              <w:top w:val="single" w:sz="6" w:space="0" w:color="auto"/>
              <w:left w:val="single" w:sz="6" w:space="0" w:color="auto"/>
              <w:bottom w:val="single" w:sz="6" w:space="0" w:color="auto"/>
              <w:right w:val="single" w:sz="6" w:space="0" w:color="auto"/>
            </w:tcBorders>
            <w:shd w:val="clear" w:color="auto" w:fill="auto"/>
            <w:hideMark/>
          </w:tcPr>
          <w:p w14:paraId="05D9DFE5" w14:textId="77777777" w:rsidR="00C65944" w:rsidRPr="00DC6BEB" w:rsidRDefault="00C65944" w:rsidP="00C65944">
            <w:pPr>
              <w:rPr>
                <w:rFonts w:asciiTheme="majorBidi" w:hAnsiTheme="majorBidi" w:cstheme="majorBidi"/>
                <w:sz w:val="20"/>
                <w:szCs w:val="20"/>
                <w:lang w:val="en-GB"/>
              </w:rPr>
            </w:pPr>
            <w:r w:rsidRPr="00DC6BEB">
              <w:rPr>
                <w:rFonts w:asciiTheme="majorBidi" w:hAnsiTheme="majorBidi" w:cstheme="majorBidi"/>
                <w:sz w:val="20"/>
                <w:szCs w:val="20"/>
              </w:rPr>
              <w:t>2018</w:t>
            </w:r>
            <w:r w:rsidRPr="00DC6BEB">
              <w:rPr>
                <w:rFonts w:asciiTheme="majorBidi" w:hAnsiTheme="majorBidi" w:cstheme="majorBidi"/>
                <w:sz w:val="20"/>
                <w:szCs w:val="20"/>
                <w:lang w:val="en-GB"/>
              </w:rPr>
              <w:t> </w:t>
            </w:r>
          </w:p>
        </w:tc>
      </w:tr>
      <w:tr w:rsidR="00C65944" w:rsidRPr="00DC6BEB" w14:paraId="2EBD0414" w14:textId="77777777" w:rsidTr="2F05DE74">
        <w:trPr>
          <w:trHeight w:val="300"/>
        </w:trPr>
        <w:tc>
          <w:tcPr>
            <w:tcW w:w="1560" w:type="dxa"/>
            <w:tcBorders>
              <w:top w:val="single" w:sz="6" w:space="0" w:color="auto"/>
              <w:left w:val="single" w:sz="6" w:space="0" w:color="auto"/>
              <w:bottom w:val="single" w:sz="6" w:space="0" w:color="auto"/>
              <w:right w:val="single" w:sz="6" w:space="0" w:color="auto"/>
            </w:tcBorders>
            <w:shd w:val="clear" w:color="auto" w:fill="auto"/>
            <w:hideMark/>
          </w:tcPr>
          <w:p w14:paraId="46249836" w14:textId="77777777" w:rsidR="00C65944" w:rsidRPr="00DC6BEB" w:rsidRDefault="00C65944" w:rsidP="00C65944">
            <w:pPr>
              <w:rPr>
                <w:rFonts w:asciiTheme="majorBidi" w:hAnsiTheme="majorBidi" w:cstheme="majorBidi"/>
                <w:sz w:val="20"/>
                <w:szCs w:val="20"/>
                <w:lang w:val="en-GB"/>
              </w:rPr>
            </w:pPr>
            <w:r w:rsidRPr="00DC6BEB">
              <w:rPr>
                <w:rFonts w:asciiTheme="majorBidi" w:hAnsiTheme="majorBidi" w:cstheme="majorBidi"/>
                <w:sz w:val="20"/>
                <w:szCs w:val="20"/>
              </w:rPr>
              <w:t>Hoque et al.</w:t>
            </w:r>
            <w:r w:rsidRPr="00DC6BEB">
              <w:rPr>
                <w:rFonts w:asciiTheme="majorBidi" w:hAnsiTheme="majorBidi" w:cstheme="majorBidi"/>
                <w:sz w:val="20"/>
                <w:szCs w:val="20"/>
                <w:lang w:val="en-GB"/>
              </w:rPr>
              <w:t> </w:t>
            </w:r>
          </w:p>
        </w:tc>
        <w:tc>
          <w:tcPr>
            <w:tcW w:w="6210" w:type="dxa"/>
            <w:tcBorders>
              <w:top w:val="single" w:sz="6" w:space="0" w:color="auto"/>
              <w:left w:val="single" w:sz="6" w:space="0" w:color="auto"/>
              <w:bottom w:val="single" w:sz="6" w:space="0" w:color="auto"/>
              <w:right w:val="single" w:sz="6" w:space="0" w:color="auto"/>
            </w:tcBorders>
            <w:shd w:val="clear" w:color="auto" w:fill="auto"/>
            <w:hideMark/>
          </w:tcPr>
          <w:p w14:paraId="04F02052" w14:textId="77777777" w:rsidR="00C65944" w:rsidRPr="00DC6BEB" w:rsidRDefault="00C65944" w:rsidP="00C65944">
            <w:pPr>
              <w:rPr>
                <w:rFonts w:asciiTheme="majorBidi" w:hAnsiTheme="majorBidi" w:cstheme="majorBidi"/>
                <w:sz w:val="20"/>
                <w:szCs w:val="20"/>
                <w:lang w:val="en-GB"/>
              </w:rPr>
            </w:pPr>
            <w:r w:rsidRPr="00DC6BEB">
              <w:rPr>
                <w:rFonts w:asciiTheme="majorBidi" w:hAnsiTheme="majorBidi" w:cstheme="majorBidi"/>
                <w:sz w:val="20"/>
                <w:szCs w:val="20"/>
              </w:rPr>
              <w:t>Differential livelihood adaptation to social-ecological change in coastal Bangladesh</w:t>
            </w:r>
            <w:r w:rsidRPr="00DC6BEB">
              <w:rPr>
                <w:rFonts w:asciiTheme="majorBidi" w:hAnsiTheme="majorBidi" w:cstheme="majorBidi"/>
                <w:sz w:val="20"/>
                <w:szCs w:val="20"/>
                <w:lang w:val="en-GB"/>
              </w:rPr>
              <w:t> </w:t>
            </w:r>
          </w:p>
        </w:tc>
        <w:tc>
          <w:tcPr>
            <w:tcW w:w="1560" w:type="dxa"/>
            <w:tcBorders>
              <w:top w:val="single" w:sz="6" w:space="0" w:color="auto"/>
              <w:left w:val="single" w:sz="6" w:space="0" w:color="auto"/>
              <w:bottom w:val="single" w:sz="6" w:space="0" w:color="auto"/>
              <w:right w:val="single" w:sz="6" w:space="0" w:color="auto"/>
            </w:tcBorders>
            <w:shd w:val="clear" w:color="auto" w:fill="auto"/>
            <w:hideMark/>
          </w:tcPr>
          <w:p w14:paraId="0B148EF5" w14:textId="77777777" w:rsidR="00C65944" w:rsidRPr="00DC6BEB" w:rsidRDefault="00C65944" w:rsidP="00C65944">
            <w:pPr>
              <w:rPr>
                <w:rFonts w:asciiTheme="majorBidi" w:hAnsiTheme="majorBidi" w:cstheme="majorBidi"/>
                <w:sz w:val="20"/>
                <w:szCs w:val="20"/>
                <w:lang w:val="en-GB"/>
              </w:rPr>
            </w:pPr>
            <w:r w:rsidRPr="00DC6BEB">
              <w:rPr>
                <w:rFonts w:asciiTheme="majorBidi" w:hAnsiTheme="majorBidi" w:cstheme="majorBidi"/>
                <w:sz w:val="20"/>
                <w:szCs w:val="20"/>
              </w:rPr>
              <w:t>2018</w:t>
            </w:r>
            <w:r w:rsidRPr="00DC6BEB">
              <w:rPr>
                <w:rFonts w:asciiTheme="majorBidi" w:hAnsiTheme="majorBidi" w:cstheme="majorBidi"/>
                <w:sz w:val="20"/>
                <w:szCs w:val="20"/>
                <w:lang w:val="en-GB"/>
              </w:rPr>
              <w:t> </w:t>
            </w:r>
          </w:p>
        </w:tc>
      </w:tr>
      <w:tr w:rsidR="00C65944" w:rsidRPr="00DC6BEB" w14:paraId="66DB91D4" w14:textId="77777777" w:rsidTr="2F05DE74">
        <w:trPr>
          <w:trHeight w:val="300"/>
        </w:trPr>
        <w:tc>
          <w:tcPr>
            <w:tcW w:w="1560" w:type="dxa"/>
            <w:tcBorders>
              <w:top w:val="single" w:sz="6" w:space="0" w:color="auto"/>
              <w:left w:val="single" w:sz="6" w:space="0" w:color="auto"/>
              <w:bottom w:val="single" w:sz="6" w:space="0" w:color="auto"/>
              <w:right w:val="single" w:sz="6" w:space="0" w:color="auto"/>
            </w:tcBorders>
            <w:shd w:val="clear" w:color="auto" w:fill="auto"/>
            <w:hideMark/>
          </w:tcPr>
          <w:p w14:paraId="24523A26" w14:textId="77777777" w:rsidR="00C65944" w:rsidRPr="00DC6BEB" w:rsidRDefault="00C65944" w:rsidP="00C65944">
            <w:pPr>
              <w:rPr>
                <w:rFonts w:asciiTheme="majorBidi" w:hAnsiTheme="majorBidi" w:cstheme="majorBidi"/>
                <w:sz w:val="20"/>
                <w:szCs w:val="20"/>
                <w:lang w:val="en-GB"/>
              </w:rPr>
            </w:pPr>
            <w:r w:rsidRPr="00DC6BEB">
              <w:rPr>
                <w:rFonts w:asciiTheme="majorBidi" w:hAnsiTheme="majorBidi" w:cstheme="majorBidi"/>
                <w:sz w:val="20"/>
                <w:szCs w:val="20"/>
              </w:rPr>
              <w:t>Alam et al.</w:t>
            </w:r>
            <w:r w:rsidRPr="00DC6BEB">
              <w:rPr>
                <w:rFonts w:asciiTheme="majorBidi" w:hAnsiTheme="majorBidi" w:cstheme="majorBidi"/>
                <w:sz w:val="20"/>
                <w:szCs w:val="20"/>
                <w:lang w:val="en-GB"/>
              </w:rPr>
              <w:t> </w:t>
            </w:r>
          </w:p>
        </w:tc>
        <w:tc>
          <w:tcPr>
            <w:tcW w:w="6210" w:type="dxa"/>
            <w:tcBorders>
              <w:top w:val="single" w:sz="6" w:space="0" w:color="auto"/>
              <w:left w:val="single" w:sz="6" w:space="0" w:color="auto"/>
              <w:bottom w:val="single" w:sz="6" w:space="0" w:color="auto"/>
              <w:right w:val="single" w:sz="6" w:space="0" w:color="auto"/>
            </w:tcBorders>
            <w:shd w:val="clear" w:color="auto" w:fill="auto"/>
            <w:hideMark/>
          </w:tcPr>
          <w:p w14:paraId="018D9734" w14:textId="77777777" w:rsidR="00C65944" w:rsidRPr="00DC6BEB" w:rsidRDefault="00C65944" w:rsidP="00C65944">
            <w:pPr>
              <w:rPr>
                <w:rFonts w:asciiTheme="majorBidi" w:hAnsiTheme="majorBidi" w:cstheme="majorBidi"/>
                <w:sz w:val="20"/>
                <w:szCs w:val="20"/>
                <w:lang w:val="en-GB"/>
              </w:rPr>
            </w:pPr>
            <w:r w:rsidRPr="00DC6BEB">
              <w:rPr>
                <w:rFonts w:asciiTheme="majorBidi" w:hAnsiTheme="majorBidi" w:cstheme="majorBidi"/>
                <w:sz w:val="20"/>
                <w:szCs w:val="20"/>
              </w:rPr>
              <w:t>How do climate change and associated hazards impact on the resilience of riparian rural communities in Bangladesh? Policy implications for livelihood development</w:t>
            </w:r>
            <w:r w:rsidRPr="00DC6BEB">
              <w:rPr>
                <w:rFonts w:asciiTheme="majorBidi" w:hAnsiTheme="majorBidi" w:cstheme="majorBidi"/>
                <w:sz w:val="20"/>
                <w:szCs w:val="20"/>
                <w:lang w:val="en-GB"/>
              </w:rPr>
              <w:t> </w:t>
            </w:r>
          </w:p>
        </w:tc>
        <w:tc>
          <w:tcPr>
            <w:tcW w:w="1560" w:type="dxa"/>
            <w:tcBorders>
              <w:top w:val="single" w:sz="6" w:space="0" w:color="auto"/>
              <w:left w:val="single" w:sz="6" w:space="0" w:color="auto"/>
              <w:bottom w:val="single" w:sz="6" w:space="0" w:color="auto"/>
              <w:right w:val="single" w:sz="6" w:space="0" w:color="auto"/>
            </w:tcBorders>
            <w:shd w:val="clear" w:color="auto" w:fill="auto"/>
            <w:hideMark/>
          </w:tcPr>
          <w:p w14:paraId="2FEE5FBD" w14:textId="77777777" w:rsidR="00C65944" w:rsidRPr="00DC6BEB" w:rsidRDefault="00C65944" w:rsidP="00C65944">
            <w:pPr>
              <w:rPr>
                <w:rFonts w:asciiTheme="majorBidi" w:hAnsiTheme="majorBidi" w:cstheme="majorBidi"/>
                <w:sz w:val="20"/>
                <w:szCs w:val="20"/>
                <w:lang w:val="en-GB"/>
              </w:rPr>
            </w:pPr>
            <w:r w:rsidRPr="00DC6BEB">
              <w:rPr>
                <w:rFonts w:asciiTheme="majorBidi" w:hAnsiTheme="majorBidi" w:cstheme="majorBidi"/>
                <w:sz w:val="20"/>
                <w:szCs w:val="20"/>
              </w:rPr>
              <w:t>2018</w:t>
            </w:r>
            <w:r w:rsidRPr="00DC6BEB">
              <w:rPr>
                <w:rFonts w:asciiTheme="majorBidi" w:hAnsiTheme="majorBidi" w:cstheme="majorBidi"/>
                <w:sz w:val="20"/>
                <w:szCs w:val="20"/>
                <w:lang w:val="en-GB"/>
              </w:rPr>
              <w:t> </w:t>
            </w:r>
          </w:p>
        </w:tc>
      </w:tr>
      <w:tr w:rsidR="00C65944" w:rsidRPr="00DC6BEB" w14:paraId="6F9CD241" w14:textId="77777777" w:rsidTr="2F05DE74">
        <w:trPr>
          <w:trHeight w:val="300"/>
        </w:trPr>
        <w:tc>
          <w:tcPr>
            <w:tcW w:w="1560" w:type="dxa"/>
            <w:tcBorders>
              <w:top w:val="single" w:sz="6" w:space="0" w:color="auto"/>
              <w:left w:val="single" w:sz="6" w:space="0" w:color="auto"/>
              <w:bottom w:val="single" w:sz="6" w:space="0" w:color="auto"/>
              <w:right w:val="single" w:sz="6" w:space="0" w:color="auto"/>
            </w:tcBorders>
            <w:shd w:val="clear" w:color="auto" w:fill="auto"/>
            <w:hideMark/>
          </w:tcPr>
          <w:p w14:paraId="107651E4" w14:textId="77777777" w:rsidR="00C65944" w:rsidRPr="00DC6BEB" w:rsidRDefault="00C65944" w:rsidP="00C65944">
            <w:pPr>
              <w:rPr>
                <w:rFonts w:asciiTheme="majorBidi" w:hAnsiTheme="majorBidi" w:cstheme="majorBidi"/>
                <w:sz w:val="20"/>
                <w:szCs w:val="20"/>
                <w:lang w:val="en-GB"/>
              </w:rPr>
            </w:pPr>
            <w:proofErr w:type="spellStart"/>
            <w:r w:rsidRPr="00DC6BEB">
              <w:rPr>
                <w:rFonts w:asciiTheme="majorBidi" w:hAnsiTheme="majorBidi" w:cstheme="majorBidi"/>
                <w:sz w:val="20"/>
                <w:szCs w:val="20"/>
              </w:rPr>
              <w:t>Delaportea</w:t>
            </w:r>
            <w:proofErr w:type="spellEnd"/>
            <w:r w:rsidRPr="00DC6BEB">
              <w:rPr>
                <w:rFonts w:asciiTheme="majorBidi" w:hAnsiTheme="majorBidi" w:cstheme="majorBidi"/>
                <w:sz w:val="20"/>
                <w:szCs w:val="20"/>
              </w:rPr>
              <w:t xml:space="preserve"> et al.</w:t>
            </w:r>
            <w:r w:rsidRPr="00DC6BEB">
              <w:rPr>
                <w:rFonts w:asciiTheme="majorBidi" w:hAnsiTheme="majorBidi" w:cstheme="majorBidi"/>
                <w:sz w:val="20"/>
                <w:szCs w:val="20"/>
                <w:lang w:val="en-GB"/>
              </w:rPr>
              <w:t> </w:t>
            </w:r>
          </w:p>
        </w:tc>
        <w:tc>
          <w:tcPr>
            <w:tcW w:w="6210" w:type="dxa"/>
            <w:tcBorders>
              <w:top w:val="single" w:sz="6" w:space="0" w:color="auto"/>
              <w:left w:val="single" w:sz="6" w:space="0" w:color="auto"/>
              <w:bottom w:val="single" w:sz="6" w:space="0" w:color="auto"/>
              <w:right w:val="single" w:sz="6" w:space="0" w:color="auto"/>
            </w:tcBorders>
            <w:shd w:val="clear" w:color="auto" w:fill="auto"/>
            <w:hideMark/>
          </w:tcPr>
          <w:p w14:paraId="263047C9" w14:textId="77777777" w:rsidR="00C65944" w:rsidRPr="00DC6BEB" w:rsidRDefault="00C65944" w:rsidP="00C65944">
            <w:pPr>
              <w:rPr>
                <w:rFonts w:asciiTheme="majorBidi" w:hAnsiTheme="majorBidi" w:cstheme="majorBidi"/>
                <w:sz w:val="20"/>
                <w:szCs w:val="20"/>
                <w:lang w:val="en-GB"/>
              </w:rPr>
            </w:pPr>
            <w:r w:rsidRPr="00DC6BEB">
              <w:rPr>
                <w:rFonts w:asciiTheme="majorBidi" w:hAnsiTheme="majorBidi" w:cstheme="majorBidi"/>
                <w:sz w:val="20"/>
                <w:szCs w:val="20"/>
              </w:rPr>
              <w:t>Adaptation to climate change in Bangladesh</w:t>
            </w:r>
            <w:r w:rsidRPr="00DC6BEB">
              <w:rPr>
                <w:rFonts w:asciiTheme="majorBidi" w:hAnsiTheme="majorBidi" w:cstheme="majorBidi"/>
                <w:sz w:val="20"/>
                <w:szCs w:val="20"/>
                <w:lang w:val="en-GB"/>
              </w:rPr>
              <w:t> </w:t>
            </w:r>
          </w:p>
        </w:tc>
        <w:tc>
          <w:tcPr>
            <w:tcW w:w="1560" w:type="dxa"/>
            <w:tcBorders>
              <w:top w:val="single" w:sz="6" w:space="0" w:color="auto"/>
              <w:left w:val="single" w:sz="6" w:space="0" w:color="auto"/>
              <w:bottom w:val="single" w:sz="6" w:space="0" w:color="auto"/>
              <w:right w:val="single" w:sz="6" w:space="0" w:color="auto"/>
            </w:tcBorders>
            <w:shd w:val="clear" w:color="auto" w:fill="auto"/>
            <w:hideMark/>
          </w:tcPr>
          <w:p w14:paraId="253EA717" w14:textId="77777777" w:rsidR="00C65944" w:rsidRPr="00DC6BEB" w:rsidRDefault="00C65944" w:rsidP="00C65944">
            <w:pPr>
              <w:rPr>
                <w:rFonts w:asciiTheme="majorBidi" w:hAnsiTheme="majorBidi" w:cstheme="majorBidi"/>
                <w:sz w:val="20"/>
                <w:szCs w:val="20"/>
                <w:lang w:val="en-GB"/>
              </w:rPr>
            </w:pPr>
            <w:r w:rsidRPr="00DC6BEB">
              <w:rPr>
                <w:rFonts w:asciiTheme="majorBidi" w:hAnsiTheme="majorBidi" w:cstheme="majorBidi"/>
                <w:sz w:val="20"/>
                <w:szCs w:val="20"/>
              </w:rPr>
              <w:t>2018</w:t>
            </w:r>
            <w:r w:rsidRPr="00DC6BEB">
              <w:rPr>
                <w:rFonts w:asciiTheme="majorBidi" w:hAnsiTheme="majorBidi" w:cstheme="majorBidi"/>
                <w:sz w:val="20"/>
                <w:szCs w:val="20"/>
                <w:lang w:val="en-GB"/>
              </w:rPr>
              <w:t> </w:t>
            </w:r>
          </w:p>
        </w:tc>
      </w:tr>
      <w:tr w:rsidR="00C65944" w:rsidRPr="00DC6BEB" w14:paraId="40B9C55D" w14:textId="77777777" w:rsidTr="2F05DE74">
        <w:trPr>
          <w:trHeight w:val="300"/>
        </w:trPr>
        <w:tc>
          <w:tcPr>
            <w:tcW w:w="1560" w:type="dxa"/>
            <w:tcBorders>
              <w:top w:val="single" w:sz="6" w:space="0" w:color="auto"/>
              <w:left w:val="single" w:sz="6" w:space="0" w:color="auto"/>
              <w:bottom w:val="single" w:sz="6" w:space="0" w:color="auto"/>
              <w:right w:val="single" w:sz="6" w:space="0" w:color="auto"/>
            </w:tcBorders>
            <w:shd w:val="clear" w:color="auto" w:fill="auto"/>
            <w:hideMark/>
          </w:tcPr>
          <w:p w14:paraId="6E3AEA97" w14:textId="77777777" w:rsidR="00C65944" w:rsidRPr="00DC6BEB" w:rsidRDefault="00C65944" w:rsidP="00C65944">
            <w:pPr>
              <w:rPr>
                <w:rFonts w:asciiTheme="majorBidi" w:hAnsiTheme="majorBidi" w:cstheme="majorBidi"/>
                <w:sz w:val="20"/>
                <w:szCs w:val="20"/>
                <w:lang w:val="en-GB"/>
              </w:rPr>
            </w:pPr>
            <w:r w:rsidRPr="00DC6BEB">
              <w:rPr>
                <w:rFonts w:asciiTheme="majorBidi" w:hAnsiTheme="majorBidi" w:cstheme="majorBidi"/>
                <w:sz w:val="20"/>
                <w:szCs w:val="20"/>
              </w:rPr>
              <w:t xml:space="preserve">Md. </w:t>
            </w:r>
            <w:proofErr w:type="spellStart"/>
            <w:r w:rsidRPr="00DC6BEB">
              <w:rPr>
                <w:rFonts w:asciiTheme="majorBidi" w:hAnsiTheme="majorBidi" w:cstheme="majorBidi"/>
                <w:sz w:val="20"/>
                <w:szCs w:val="20"/>
              </w:rPr>
              <w:t>Ashiqur</w:t>
            </w:r>
            <w:proofErr w:type="spellEnd"/>
            <w:r w:rsidRPr="00DC6BEB">
              <w:rPr>
                <w:rFonts w:asciiTheme="majorBidi" w:hAnsiTheme="majorBidi" w:cstheme="majorBidi"/>
                <w:sz w:val="20"/>
                <w:szCs w:val="20"/>
              </w:rPr>
              <w:t xml:space="preserve"> Rahman</w:t>
            </w:r>
            <w:r w:rsidRPr="00DC6BEB">
              <w:rPr>
                <w:rFonts w:asciiTheme="majorBidi" w:hAnsiTheme="majorBidi" w:cstheme="majorBidi"/>
                <w:sz w:val="20"/>
                <w:szCs w:val="20"/>
                <w:lang w:val="en-GB"/>
              </w:rPr>
              <w:t> </w:t>
            </w:r>
          </w:p>
        </w:tc>
        <w:tc>
          <w:tcPr>
            <w:tcW w:w="6210" w:type="dxa"/>
            <w:tcBorders>
              <w:top w:val="single" w:sz="6" w:space="0" w:color="auto"/>
              <w:left w:val="single" w:sz="6" w:space="0" w:color="auto"/>
              <w:bottom w:val="single" w:sz="6" w:space="0" w:color="auto"/>
              <w:right w:val="single" w:sz="6" w:space="0" w:color="auto"/>
            </w:tcBorders>
            <w:shd w:val="clear" w:color="auto" w:fill="auto"/>
            <w:hideMark/>
          </w:tcPr>
          <w:p w14:paraId="6546A11C" w14:textId="77777777" w:rsidR="00C65944" w:rsidRPr="00DC6BEB" w:rsidRDefault="00C65944" w:rsidP="00C65944">
            <w:pPr>
              <w:rPr>
                <w:rFonts w:asciiTheme="majorBidi" w:hAnsiTheme="majorBidi" w:cstheme="majorBidi"/>
                <w:sz w:val="20"/>
                <w:szCs w:val="20"/>
                <w:lang w:val="en-GB"/>
              </w:rPr>
            </w:pPr>
            <w:r w:rsidRPr="00DC6BEB">
              <w:rPr>
                <w:rFonts w:asciiTheme="majorBidi" w:hAnsiTheme="majorBidi" w:cstheme="majorBidi"/>
                <w:sz w:val="20"/>
                <w:szCs w:val="20"/>
              </w:rPr>
              <w:t>Governance matters: climate change, corruption, and livelihoods in Bangladesh</w:t>
            </w:r>
            <w:r w:rsidRPr="00DC6BEB">
              <w:rPr>
                <w:rFonts w:asciiTheme="majorBidi" w:hAnsiTheme="majorBidi" w:cstheme="majorBidi"/>
                <w:sz w:val="20"/>
                <w:szCs w:val="20"/>
                <w:lang w:val="en-GB"/>
              </w:rPr>
              <w:t> </w:t>
            </w:r>
          </w:p>
        </w:tc>
        <w:tc>
          <w:tcPr>
            <w:tcW w:w="1560" w:type="dxa"/>
            <w:tcBorders>
              <w:top w:val="single" w:sz="6" w:space="0" w:color="auto"/>
              <w:left w:val="single" w:sz="6" w:space="0" w:color="auto"/>
              <w:bottom w:val="single" w:sz="6" w:space="0" w:color="auto"/>
              <w:right w:val="single" w:sz="6" w:space="0" w:color="auto"/>
            </w:tcBorders>
            <w:shd w:val="clear" w:color="auto" w:fill="auto"/>
            <w:hideMark/>
          </w:tcPr>
          <w:p w14:paraId="619F8B8F" w14:textId="77777777" w:rsidR="00C65944" w:rsidRPr="00DC6BEB" w:rsidRDefault="00C65944" w:rsidP="00C65944">
            <w:pPr>
              <w:rPr>
                <w:rFonts w:asciiTheme="majorBidi" w:hAnsiTheme="majorBidi" w:cstheme="majorBidi"/>
                <w:sz w:val="20"/>
                <w:szCs w:val="20"/>
                <w:lang w:val="en-GB"/>
              </w:rPr>
            </w:pPr>
            <w:r w:rsidRPr="00DC6BEB">
              <w:rPr>
                <w:rFonts w:asciiTheme="majorBidi" w:hAnsiTheme="majorBidi" w:cstheme="majorBidi"/>
                <w:sz w:val="20"/>
                <w:szCs w:val="20"/>
              </w:rPr>
              <w:t>2018</w:t>
            </w:r>
            <w:r w:rsidRPr="00DC6BEB">
              <w:rPr>
                <w:rFonts w:asciiTheme="majorBidi" w:hAnsiTheme="majorBidi" w:cstheme="majorBidi"/>
                <w:sz w:val="20"/>
                <w:szCs w:val="20"/>
                <w:lang w:val="en-GB"/>
              </w:rPr>
              <w:t> </w:t>
            </w:r>
          </w:p>
        </w:tc>
      </w:tr>
      <w:tr w:rsidR="00C65944" w:rsidRPr="00DC6BEB" w14:paraId="674AE399" w14:textId="77777777" w:rsidTr="2F05DE74">
        <w:trPr>
          <w:trHeight w:val="300"/>
        </w:trPr>
        <w:tc>
          <w:tcPr>
            <w:tcW w:w="1560" w:type="dxa"/>
            <w:tcBorders>
              <w:top w:val="single" w:sz="6" w:space="0" w:color="auto"/>
              <w:left w:val="single" w:sz="6" w:space="0" w:color="auto"/>
              <w:bottom w:val="single" w:sz="6" w:space="0" w:color="auto"/>
              <w:right w:val="single" w:sz="6" w:space="0" w:color="auto"/>
            </w:tcBorders>
            <w:shd w:val="clear" w:color="auto" w:fill="auto"/>
            <w:hideMark/>
          </w:tcPr>
          <w:p w14:paraId="31D56783" w14:textId="77777777" w:rsidR="00C65944" w:rsidRPr="00DC6BEB" w:rsidRDefault="00C65944" w:rsidP="00C65944">
            <w:pPr>
              <w:rPr>
                <w:rFonts w:asciiTheme="majorBidi" w:hAnsiTheme="majorBidi" w:cstheme="majorBidi"/>
                <w:sz w:val="20"/>
                <w:szCs w:val="20"/>
                <w:lang w:val="en-GB"/>
              </w:rPr>
            </w:pPr>
            <w:r w:rsidRPr="00DC6BEB">
              <w:rPr>
                <w:rFonts w:asciiTheme="majorBidi" w:hAnsiTheme="majorBidi" w:cstheme="majorBidi"/>
                <w:sz w:val="20"/>
                <w:szCs w:val="20"/>
              </w:rPr>
              <w:t>Hossain et al.</w:t>
            </w:r>
            <w:r w:rsidRPr="00DC6BEB">
              <w:rPr>
                <w:rFonts w:asciiTheme="majorBidi" w:hAnsiTheme="majorBidi" w:cstheme="majorBidi"/>
                <w:sz w:val="20"/>
                <w:szCs w:val="20"/>
                <w:lang w:val="en-GB"/>
              </w:rPr>
              <w:t> </w:t>
            </w:r>
          </w:p>
        </w:tc>
        <w:tc>
          <w:tcPr>
            <w:tcW w:w="6210" w:type="dxa"/>
            <w:tcBorders>
              <w:top w:val="single" w:sz="6" w:space="0" w:color="auto"/>
              <w:left w:val="single" w:sz="6" w:space="0" w:color="auto"/>
              <w:bottom w:val="single" w:sz="6" w:space="0" w:color="auto"/>
              <w:right w:val="single" w:sz="6" w:space="0" w:color="auto"/>
            </w:tcBorders>
            <w:shd w:val="clear" w:color="auto" w:fill="auto"/>
            <w:hideMark/>
          </w:tcPr>
          <w:p w14:paraId="62F0E78D" w14:textId="77777777" w:rsidR="00C65944" w:rsidRPr="00DC6BEB" w:rsidRDefault="00C65944" w:rsidP="00C65944">
            <w:pPr>
              <w:rPr>
                <w:rFonts w:asciiTheme="majorBidi" w:hAnsiTheme="majorBidi" w:cstheme="majorBidi"/>
                <w:sz w:val="20"/>
                <w:szCs w:val="20"/>
                <w:lang w:val="en-GB"/>
              </w:rPr>
            </w:pPr>
            <w:r w:rsidRPr="00DC6BEB">
              <w:rPr>
                <w:rFonts w:asciiTheme="majorBidi" w:hAnsiTheme="majorBidi" w:cstheme="majorBidi"/>
                <w:sz w:val="20"/>
                <w:szCs w:val="20"/>
              </w:rPr>
              <w:t> Adaptation pathways to cope with salinization in south-west coastal region of Bangladesh</w:t>
            </w:r>
            <w:r w:rsidRPr="00DC6BEB">
              <w:rPr>
                <w:rFonts w:asciiTheme="majorBidi" w:hAnsiTheme="majorBidi" w:cstheme="majorBidi"/>
                <w:sz w:val="20"/>
                <w:szCs w:val="20"/>
                <w:lang w:val="en-GB"/>
              </w:rPr>
              <w:t> </w:t>
            </w:r>
          </w:p>
        </w:tc>
        <w:tc>
          <w:tcPr>
            <w:tcW w:w="1560" w:type="dxa"/>
            <w:tcBorders>
              <w:top w:val="single" w:sz="6" w:space="0" w:color="auto"/>
              <w:left w:val="single" w:sz="6" w:space="0" w:color="auto"/>
              <w:bottom w:val="single" w:sz="6" w:space="0" w:color="auto"/>
              <w:right w:val="single" w:sz="6" w:space="0" w:color="auto"/>
            </w:tcBorders>
            <w:shd w:val="clear" w:color="auto" w:fill="auto"/>
            <w:hideMark/>
          </w:tcPr>
          <w:p w14:paraId="4EEFF9B1" w14:textId="77777777" w:rsidR="00C65944" w:rsidRPr="00DC6BEB" w:rsidRDefault="00C65944" w:rsidP="00C65944">
            <w:pPr>
              <w:rPr>
                <w:rFonts w:asciiTheme="majorBidi" w:hAnsiTheme="majorBidi" w:cstheme="majorBidi"/>
                <w:sz w:val="20"/>
                <w:szCs w:val="20"/>
                <w:lang w:val="en-GB"/>
              </w:rPr>
            </w:pPr>
            <w:r w:rsidRPr="00DC6BEB">
              <w:rPr>
                <w:rFonts w:asciiTheme="majorBidi" w:hAnsiTheme="majorBidi" w:cstheme="majorBidi"/>
                <w:sz w:val="20"/>
                <w:szCs w:val="20"/>
              </w:rPr>
              <w:t>2018</w:t>
            </w:r>
            <w:r w:rsidRPr="00DC6BEB">
              <w:rPr>
                <w:rFonts w:asciiTheme="majorBidi" w:hAnsiTheme="majorBidi" w:cstheme="majorBidi"/>
                <w:sz w:val="20"/>
                <w:szCs w:val="20"/>
                <w:lang w:val="en-GB"/>
              </w:rPr>
              <w:t> </w:t>
            </w:r>
          </w:p>
        </w:tc>
      </w:tr>
      <w:tr w:rsidR="00C65944" w:rsidRPr="00DC6BEB" w14:paraId="25F02B4E" w14:textId="77777777" w:rsidTr="2F05DE74">
        <w:trPr>
          <w:trHeight w:val="300"/>
        </w:trPr>
        <w:tc>
          <w:tcPr>
            <w:tcW w:w="1560" w:type="dxa"/>
            <w:tcBorders>
              <w:top w:val="single" w:sz="6" w:space="0" w:color="auto"/>
              <w:left w:val="single" w:sz="6" w:space="0" w:color="auto"/>
              <w:bottom w:val="single" w:sz="6" w:space="0" w:color="auto"/>
              <w:right w:val="single" w:sz="6" w:space="0" w:color="auto"/>
            </w:tcBorders>
            <w:shd w:val="clear" w:color="auto" w:fill="auto"/>
            <w:hideMark/>
          </w:tcPr>
          <w:p w14:paraId="3F0A5ECA" w14:textId="77777777" w:rsidR="00C65944" w:rsidRPr="00DC6BEB" w:rsidRDefault="00C65944" w:rsidP="00C65944">
            <w:pPr>
              <w:rPr>
                <w:rFonts w:asciiTheme="majorBidi" w:hAnsiTheme="majorBidi" w:cstheme="majorBidi"/>
                <w:sz w:val="20"/>
                <w:szCs w:val="20"/>
                <w:lang w:val="en-GB"/>
              </w:rPr>
            </w:pPr>
            <w:r w:rsidRPr="00DC6BEB">
              <w:rPr>
                <w:rFonts w:asciiTheme="majorBidi" w:hAnsiTheme="majorBidi" w:cstheme="majorBidi"/>
                <w:sz w:val="20"/>
                <w:szCs w:val="20"/>
              </w:rPr>
              <w:t>Rahman et al.</w:t>
            </w:r>
            <w:r w:rsidRPr="00DC6BEB">
              <w:rPr>
                <w:rFonts w:asciiTheme="majorBidi" w:hAnsiTheme="majorBidi" w:cstheme="majorBidi"/>
                <w:sz w:val="20"/>
                <w:szCs w:val="20"/>
                <w:lang w:val="en-GB"/>
              </w:rPr>
              <w:t> </w:t>
            </w:r>
          </w:p>
        </w:tc>
        <w:tc>
          <w:tcPr>
            <w:tcW w:w="6210" w:type="dxa"/>
            <w:tcBorders>
              <w:top w:val="single" w:sz="6" w:space="0" w:color="auto"/>
              <w:left w:val="single" w:sz="6" w:space="0" w:color="auto"/>
              <w:bottom w:val="single" w:sz="6" w:space="0" w:color="auto"/>
              <w:right w:val="single" w:sz="6" w:space="0" w:color="auto"/>
            </w:tcBorders>
            <w:shd w:val="clear" w:color="auto" w:fill="auto"/>
            <w:hideMark/>
          </w:tcPr>
          <w:p w14:paraId="0BE34F0A" w14:textId="77777777" w:rsidR="00C65944" w:rsidRPr="00DC6BEB" w:rsidRDefault="00C65944" w:rsidP="00C65944">
            <w:pPr>
              <w:rPr>
                <w:rFonts w:asciiTheme="majorBidi" w:hAnsiTheme="majorBidi" w:cstheme="majorBidi"/>
                <w:sz w:val="20"/>
                <w:szCs w:val="20"/>
                <w:lang w:val="en-GB"/>
              </w:rPr>
            </w:pPr>
            <w:r w:rsidRPr="00DC6BEB">
              <w:rPr>
                <w:rFonts w:asciiTheme="majorBidi" w:hAnsiTheme="majorBidi" w:cstheme="majorBidi"/>
                <w:sz w:val="20"/>
                <w:szCs w:val="20"/>
              </w:rPr>
              <w:t>Climate change research in Bangladesh: research gaps and implications for adaptation-related decision-making</w:t>
            </w:r>
            <w:r w:rsidRPr="00DC6BEB">
              <w:rPr>
                <w:rFonts w:asciiTheme="majorBidi" w:hAnsiTheme="majorBidi" w:cstheme="majorBidi"/>
                <w:sz w:val="20"/>
                <w:szCs w:val="20"/>
                <w:lang w:val="en-GB"/>
              </w:rPr>
              <w:t> </w:t>
            </w:r>
          </w:p>
        </w:tc>
        <w:tc>
          <w:tcPr>
            <w:tcW w:w="1560" w:type="dxa"/>
            <w:tcBorders>
              <w:top w:val="single" w:sz="6" w:space="0" w:color="auto"/>
              <w:left w:val="single" w:sz="6" w:space="0" w:color="auto"/>
              <w:bottom w:val="single" w:sz="6" w:space="0" w:color="auto"/>
              <w:right w:val="single" w:sz="6" w:space="0" w:color="auto"/>
            </w:tcBorders>
            <w:shd w:val="clear" w:color="auto" w:fill="auto"/>
            <w:hideMark/>
          </w:tcPr>
          <w:p w14:paraId="2A5BFC70" w14:textId="77777777" w:rsidR="00C65944" w:rsidRPr="00DC6BEB" w:rsidRDefault="00C65944" w:rsidP="00C65944">
            <w:pPr>
              <w:rPr>
                <w:rFonts w:asciiTheme="majorBidi" w:hAnsiTheme="majorBidi" w:cstheme="majorBidi"/>
                <w:sz w:val="20"/>
                <w:szCs w:val="20"/>
                <w:lang w:val="en-GB"/>
              </w:rPr>
            </w:pPr>
            <w:r w:rsidRPr="00DC6BEB">
              <w:rPr>
                <w:rFonts w:asciiTheme="majorBidi" w:hAnsiTheme="majorBidi" w:cstheme="majorBidi"/>
                <w:sz w:val="20"/>
                <w:szCs w:val="20"/>
              </w:rPr>
              <w:t>2018</w:t>
            </w:r>
            <w:r w:rsidRPr="00DC6BEB">
              <w:rPr>
                <w:rFonts w:asciiTheme="majorBidi" w:hAnsiTheme="majorBidi" w:cstheme="majorBidi"/>
                <w:sz w:val="20"/>
                <w:szCs w:val="20"/>
                <w:lang w:val="en-GB"/>
              </w:rPr>
              <w:t> </w:t>
            </w:r>
          </w:p>
        </w:tc>
      </w:tr>
      <w:tr w:rsidR="00C65944" w:rsidRPr="00DC6BEB" w14:paraId="5B7E6F0B" w14:textId="77777777" w:rsidTr="2F05DE74">
        <w:trPr>
          <w:trHeight w:val="300"/>
        </w:trPr>
        <w:tc>
          <w:tcPr>
            <w:tcW w:w="1560" w:type="dxa"/>
            <w:tcBorders>
              <w:top w:val="single" w:sz="6" w:space="0" w:color="auto"/>
              <w:left w:val="single" w:sz="6" w:space="0" w:color="auto"/>
              <w:bottom w:val="single" w:sz="6" w:space="0" w:color="auto"/>
              <w:right w:val="single" w:sz="6" w:space="0" w:color="auto"/>
            </w:tcBorders>
            <w:shd w:val="clear" w:color="auto" w:fill="auto"/>
            <w:hideMark/>
          </w:tcPr>
          <w:p w14:paraId="09BA2848" w14:textId="77777777" w:rsidR="00C65944" w:rsidRPr="00DC6BEB" w:rsidRDefault="00C65944" w:rsidP="00C65944">
            <w:pPr>
              <w:rPr>
                <w:rFonts w:asciiTheme="majorBidi" w:hAnsiTheme="majorBidi" w:cstheme="majorBidi"/>
                <w:sz w:val="20"/>
                <w:szCs w:val="20"/>
                <w:lang w:val="en-GB"/>
              </w:rPr>
            </w:pPr>
            <w:r w:rsidRPr="00DC6BEB">
              <w:rPr>
                <w:rFonts w:asciiTheme="majorBidi" w:hAnsiTheme="majorBidi" w:cstheme="majorBidi"/>
                <w:sz w:val="20"/>
                <w:szCs w:val="20"/>
              </w:rPr>
              <w:t>Rahman et al.</w:t>
            </w:r>
            <w:r w:rsidRPr="00DC6BEB">
              <w:rPr>
                <w:rFonts w:asciiTheme="majorBidi" w:hAnsiTheme="majorBidi" w:cstheme="majorBidi"/>
                <w:sz w:val="20"/>
                <w:szCs w:val="20"/>
                <w:lang w:val="en-GB"/>
              </w:rPr>
              <w:t> </w:t>
            </w:r>
          </w:p>
        </w:tc>
        <w:tc>
          <w:tcPr>
            <w:tcW w:w="6210" w:type="dxa"/>
            <w:tcBorders>
              <w:top w:val="single" w:sz="6" w:space="0" w:color="auto"/>
              <w:left w:val="single" w:sz="6" w:space="0" w:color="auto"/>
              <w:bottom w:val="single" w:sz="6" w:space="0" w:color="auto"/>
              <w:right w:val="single" w:sz="6" w:space="0" w:color="auto"/>
            </w:tcBorders>
            <w:shd w:val="clear" w:color="auto" w:fill="auto"/>
            <w:hideMark/>
          </w:tcPr>
          <w:p w14:paraId="45A7F692" w14:textId="77777777" w:rsidR="00C65944" w:rsidRPr="00DC6BEB" w:rsidRDefault="00C65944" w:rsidP="00C65944">
            <w:pPr>
              <w:rPr>
                <w:rFonts w:asciiTheme="majorBidi" w:hAnsiTheme="majorBidi" w:cstheme="majorBidi"/>
                <w:sz w:val="20"/>
                <w:szCs w:val="20"/>
                <w:lang w:val="en-GB"/>
              </w:rPr>
            </w:pPr>
            <w:r w:rsidRPr="00DC6BEB">
              <w:rPr>
                <w:rFonts w:asciiTheme="majorBidi" w:hAnsiTheme="majorBidi" w:cstheme="majorBidi"/>
                <w:sz w:val="20"/>
                <w:szCs w:val="20"/>
              </w:rPr>
              <w:t>Livelihood exposure to climatic stresses in the north-eastern floodplains of Bangladesh</w:t>
            </w:r>
            <w:r w:rsidRPr="00DC6BEB">
              <w:rPr>
                <w:rFonts w:asciiTheme="majorBidi" w:hAnsiTheme="majorBidi" w:cstheme="majorBidi"/>
                <w:sz w:val="20"/>
                <w:szCs w:val="20"/>
                <w:lang w:val="en-GB"/>
              </w:rPr>
              <w:t> </w:t>
            </w:r>
          </w:p>
        </w:tc>
        <w:tc>
          <w:tcPr>
            <w:tcW w:w="1560" w:type="dxa"/>
            <w:tcBorders>
              <w:top w:val="single" w:sz="6" w:space="0" w:color="auto"/>
              <w:left w:val="single" w:sz="6" w:space="0" w:color="auto"/>
              <w:bottom w:val="single" w:sz="6" w:space="0" w:color="auto"/>
              <w:right w:val="single" w:sz="6" w:space="0" w:color="auto"/>
            </w:tcBorders>
            <w:shd w:val="clear" w:color="auto" w:fill="auto"/>
            <w:hideMark/>
          </w:tcPr>
          <w:p w14:paraId="57AB2384" w14:textId="77777777" w:rsidR="00C65944" w:rsidRPr="00DC6BEB" w:rsidRDefault="00C65944" w:rsidP="00C65944">
            <w:pPr>
              <w:rPr>
                <w:rFonts w:asciiTheme="majorBidi" w:hAnsiTheme="majorBidi" w:cstheme="majorBidi"/>
                <w:sz w:val="20"/>
                <w:szCs w:val="20"/>
                <w:lang w:val="en-GB"/>
              </w:rPr>
            </w:pPr>
            <w:r w:rsidRPr="00DC6BEB">
              <w:rPr>
                <w:rFonts w:asciiTheme="majorBidi" w:hAnsiTheme="majorBidi" w:cstheme="majorBidi"/>
                <w:sz w:val="20"/>
                <w:szCs w:val="20"/>
              </w:rPr>
              <w:t>2018</w:t>
            </w:r>
            <w:r w:rsidRPr="00DC6BEB">
              <w:rPr>
                <w:rFonts w:asciiTheme="majorBidi" w:hAnsiTheme="majorBidi" w:cstheme="majorBidi"/>
                <w:sz w:val="20"/>
                <w:szCs w:val="20"/>
                <w:lang w:val="en-GB"/>
              </w:rPr>
              <w:t> </w:t>
            </w:r>
          </w:p>
        </w:tc>
      </w:tr>
      <w:tr w:rsidR="00C65944" w:rsidRPr="00DC6BEB" w14:paraId="5FAE5605" w14:textId="77777777" w:rsidTr="2F05DE74">
        <w:trPr>
          <w:trHeight w:val="300"/>
        </w:trPr>
        <w:tc>
          <w:tcPr>
            <w:tcW w:w="1560" w:type="dxa"/>
            <w:tcBorders>
              <w:top w:val="single" w:sz="6" w:space="0" w:color="auto"/>
              <w:left w:val="single" w:sz="6" w:space="0" w:color="auto"/>
              <w:bottom w:val="single" w:sz="6" w:space="0" w:color="auto"/>
              <w:right w:val="single" w:sz="6" w:space="0" w:color="auto"/>
            </w:tcBorders>
            <w:shd w:val="clear" w:color="auto" w:fill="auto"/>
            <w:hideMark/>
          </w:tcPr>
          <w:p w14:paraId="1C76EF03" w14:textId="77777777" w:rsidR="00C65944" w:rsidRPr="00DC6BEB" w:rsidRDefault="00C65944" w:rsidP="00C65944">
            <w:pPr>
              <w:rPr>
                <w:rFonts w:asciiTheme="majorBidi" w:hAnsiTheme="majorBidi" w:cstheme="majorBidi"/>
                <w:sz w:val="20"/>
                <w:szCs w:val="20"/>
                <w:lang w:val="en-GB"/>
              </w:rPr>
            </w:pPr>
            <w:proofErr w:type="spellStart"/>
            <w:r w:rsidRPr="00DC6BEB">
              <w:rPr>
                <w:rFonts w:asciiTheme="majorBidi" w:hAnsiTheme="majorBidi" w:cstheme="majorBidi"/>
                <w:sz w:val="20"/>
                <w:szCs w:val="20"/>
              </w:rPr>
              <w:t>Rahmana</w:t>
            </w:r>
            <w:proofErr w:type="spellEnd"/>
            <w:r w:rsidRPr="00DC6BEB">
              <w:rPr>
                <w:rFonts w:asciiTheme="majorBidi" w:hAnsiTheme="majorBidi" w:cstheme="majorBidi"/>
                <w:sz w:val="20"/>
                <w:szCs w:val="20"/>
              </w:rPr>
              <w:t xml:space="preserve"> et al.</w:t>
            </w:r>
            <w:r w:rsidRPr="00DC6BEB">
              <w:rPr>
                <w:rFonts w:asciiTheme="majorBidi" w:hAnsiTheme="majorBidi" w:cstheme="majorBidi"/>
                <w:sz w:val="20"/>
                <w:szCs w:val="20"/>
                <w:lang w:val="en-GB"/>
              </w:rPr>
              <w:t> </w:t>
            </w:r>
          </w:p>
        </w:tc>
        <w:tc>
          <w:tcPr>
            <w:tcW w:w="6210" w:type="dxa"/>
            <w:tcBorders>
              <w:top w:val="single" w:sz="6" w:space="0" w:color="auto"/>
              <w:left w:val="single" w:sz="6" w:space="0" w:color="auto"/>
              <w:bottom w:val="single" w:sz="6" w:space="0" w:color="auto"/>
              <w:right w:val="single" w:sz="6" w:space="0" w:color="auto"/>
            </w:tcBorders>
            <w:shd w:val="clear" w:color="auto" w:fill="auto"/>
            <w:hideMark/>
          </w:tcPr>
          <w:p w14:paraId="19BBFCCA" w14:textId="77777777" w:rsidR="00C65944" w:rsidRPr="00DC6BEB" w:rsidRDefault="00C65944" w:rsidP="00C65944">
            <w:pPr>
              <w:rPr>
                <w:rFonts w:asciiTheme="majorBidi" w:hAnsiTheme="majorBidi" w:cstheme="majorBidi"/>
                <w:sz w:val="20"/>
                <w:szCs w:val="20"/>
                <w:lang w:val="en-GB"/>
              </w:rPr>
            </w:pPr>
            <w:r w:rsidRPr="00DC6BEB">
              <w:rPr>
                <w:rFonts w:asciiTheme="majorBidi" w:hAnsiTheme="majorBidi" w:cstheme="majorBidi"/>
                <w:sz w:val="20"/>
                <w:szCs w:val="20"/>
              </w:rPr>
              <w:t> How Do Capital Asset Interactions Affect Livelihood Sensitivity to Climatic Stresses? Insights From the Northeastern Floodplains of Bangladesh</w:t>
            </w:r>
            <w:r w:rsidRPr="00DC6BEB">
              <w:rPr>
                <w:rFonts w:asciiTheme="majorBidi" w:hAnsiTheme="majorBidi" w:cstheme="majorBidi"/>
                <w:sz w:val="20"/>
                <w:szCs w:val="20"/>
                <w:lang w:val="en-GB"/>
              </w:rPr>
              <w:t> </w:t>
            </w:r>
          </w:p>
        </w:tc>
        <w:tc>
          <w:tcPr>
            <w:tcW w:w="1560" w:type="dxa"/>
            <w:tcBorders>
              <w:top w:val="single" w:sz="6" w:space="0" w:color="auto"/>
              <w:left w:val="single" w:sz="6" w:space="0" w:color="auto"/>
              <w:bottom w:val="single" w:sz="6" w:space="0" w:color="auto"/>
              <w:right w:val="single" w:sz="6" w:space="0" w:color="auto"/>
            </w:tcBorders>
            <w:shd w:val="clear" w:color="auto" w:fill="auto"/>
            <w:hideMark/>
          </w:tcPr>
          <w:p w14:paraId="5BDD9BC9" w14:textId="77777777" w:rsidR="00C65944" w:rsidRPr="00DC6BEB" w:rsidRDefault="00C65944" w:rsidP="00C65944">
            <w:pPr>
              <w:rPr>
                <w:rFonts w:asciiTheme="majorBidi" w:hAnsiTheme="majorBidi" w:cstheme="majorBidi"/>
                <w:sz w:val="20"/>
                <w:szCs w:val="20"/>
                <w:lang w:val="en-GB"/>
              </w:rPr>
            </w:pPr>
            <w:r w:rsidRPr="00DC6BEB">
              <w:rPr>
                <w:rFonts w:asciiTheme="majorBidi" w:hAnsiTheme="majorBidi" w:cstheme="majorBidi"/>
                <w:sz w:val="20"/>
                <w:szCs w:val="20"/>
              </w:rPr>
              <w:t>2018</w:t>
            </w:r>
            <w:r w:rsidRPr="00DC6BEB">
              <w:rPr>
                <w:rFonts w:asciiTheme="majorBidi" w:hAnsiTheme="majorBidi" w:cstheme="majorBidi"/>
                <w:sz w:val="20"/>
                <w:szCs w:val="20"/>
                <w:lang w:val="en-GB"/>
              </w:rPr>
              <w:t> </w:t>
            </w:r>
          </w:p>
        </w:tc>
      </w:tr>
      <w:tr w:rsidR="00C65944" w:rsidRPr="00DC6BEB" w14:paraId="4AC57E1F" w14:textId="77777777" w:rsidTr="2F05DE74">
        <w:trPr>
          <w:trHeight w:val="300"/>
        </w:trPr>
        <w:tc>
          <w:tcPr>
            <w:tcW w:w="1560" w:type="dxa"/>
            <w:tcBorders>
              <w:top w:val="single" w:sz="6" w:space="0" w:color="auto"/>
              <w:left w:val="single" w:sz="6" w:space="0" w:color="auto"/>
              <w:bottom w:val="single" w:sz="6" w:space="0" w:color="auto"/>
              <w:right w:val="single" w:sz="6" w:space="0" w:color="auto"/>
            </w:tcBorders>
            <w:shd w:val="clear" w:color="auto" w:fill="auto"/>
            <w:hideMark/>
          </w:tcPr>
          <w:p w14:paraId="3E26DC27" w14:textId="77777777" w:rsidR="00C65944" w:rsidRPr="00DC6BEB" w:rsidRDefault="00C65944" w:rsidP="00C65944">
            <w:pPr>
              <w:rPr>
                <w:rFonts w:asciiTheme="majorBidi" w:hAnsiTheme="majorBidi" w:cstheme="majorBidi"/>
                <w:sz w:val="20"/>
                <w:szCs w:val="20"/>
                <w:lang w:val="en-GB"/>
              </w:rPr>
            </w:pPr>
            <w:r w:rsidRPr="00DC6BEB">
              <w:rPr>
                <w:rFonts w:asciiTheme="majorBidi" w:hAnsiTheme="majorBidi" w:cstheme="majorBidi"/>
                <w:sz w:val="20"/>
                <w:szCs w:val="20"/>
              </w:rPr>
              <w:t>Hoque et al.</w:t>
            </w:r>
            <w:r w:rsidRPr="00DC6BEB">
              <w:rPr>
                <w:rFonts w:asciiTheme="majorBidi" w:hAnsiTheme="majorBidi" w:cstheme="majorBidi"/>
                <w:sz w:val="20"/>
                <w:szCs w:val="20"/>
                <w:lang w:val="en-GB"/>
              </w:rPr>
              <w:t> </w:t>
            </w:r>
          </w:p>
        </w:tc>
        <w:tc>
          <w:tcPr>
            <w:tcW w:w="6210" w:type="dxa"/>
            <w:tcBorders>
              <w:top w:val="single" w:sz="6" w:space="0" w:color="auto"/>
              <w:left w:val="single" w:sz="6" w:space="0" w:color="auto"/>
              <w:bottom w:val="single" w:sz="6" w:space="0" w:color="auto"/>
              <w:right w:val="single" w:sz="6" w:space="0" w:color="auto"/>
            </w:tcBorders>
            <w:shd w:val="clear" w:color="auto" w:fill="auto"/>
            <w:hideMark/>
          </w:tcPr>
          <w:p w14:paraId="73D891F1" w14:textId="77777777" w:rsidR="00C65944" w:rsidRPr="00DC6BEB" w:rsidRDefault="00C65944" w:rsidP="00C65944">
            <w:pPr>
              <w:rPr>
                <w:rFonts w:asciiTheme="majorBidi" w:hAnsiTheme="majorBidi" w:cstheme="majorBidi"/>
                <w:sz w:val="20"/>
                <w:szCs w:val="20"/>
                <w:lang w:val="en-GB"/>
              </w:rPr>
            </w:pPr>
            <w:r w:rsidRPr="00DC6BEB">
              <w:rPr>
                <w:rFonts w:asciiTheme="majorBidi" w:hAnsiTheme="majorBidi" w:cstheme="majorBidi"/>
                <w:sz w:val="20"/>
                <w:szCs w:val="20"/>
              </w:rPr>
              <w:t> Resilience of coastal communities to climate change in Bangladesh: Research gaps and future directions</w:t>
            </w:r>
            <w:r w:rsidRPr="00DC6BEB">
              <w:rPr>
                <w:rFonts w:asciiTheme="majorBidi" w:hAnsiTheme="majorBidi" w:cstheme="majorBidi"/>
                <w:sz w:val="20"/>
                <w:szCs w:val="20"/>
                <w:lang w:val="en-GB"/>
              </w:rPr>
              <w:t> </w:t>
            </w:r>
          </w:p>
        </w:tc>
        <w:tc>
          <w:tcPr>
            <w:tcW w:w="1560" w:type="dxa"/>
            <w:tcBorders>
              <w:top w:val="single" w:sz="6" w:space="0" w:color="auto"/>
              <w:left w:val="single" w:sz="6" w:space="0" w:color="auto"/>
              <w:bottom w:val="single" w:sz="6" w:space="0" w:color="auto"/>
              <w:right w:val="single" w:sz="6" w:space="0" w:color="auto"/>
            </w:tcBorders>
            <w:shd w:val="clear" w:color="auto" w:fill="auto"/>
            <w:hideMark/>
          </w:tcPr>
          <w:p w14:paraId="5663B938" w14:textId="77777777" w:rsidR="00C65944" w:rsidRPr="00DC6BEB" w:rsidRDefault="00C65944" w:rsidP="00C65944">
            <w:pPr>
              <w:rPr>
                <w:rFonts w:asciiTheme="majorBidi" w:hAnsiTheme="majorBidi" w:cstheme="majorBidi"/>
                <w:sz w:val="20"/>
                <w:szCs w:val="20"/>
                <w:lang w:val="en-GB"/>
              </w:rPr>
            </w:pPr>
            <w:r w:rsidRPr="00DC6BEB">
              <w:rPr>
                <w:rFonts w:asciiTheme="majorBidi" w:hAnsiTheme="majorBidi" w:cstheme="majorBidi"/>
                <w:sz w:val="20"/>
                <w:szCs w:val="20"/>
              </w:rPr>
              <w:t>2019</w:t>
            </w:r>
            <w:r w:rsidRPr="00DC6BEB">
              <w:rPr>
                <w:rFonts w:asciiTheme="majorBidi" w:hAnsiTheme="majorBidi" w:cstheme="majorBidi"/>
                <w:sz w:val="20"/>
                <w:szCs w:val="20"/>
                <w:lang w:val="en-GB"/>
              </w:rPr>
              <w:t> </w:t>
            </w:r>
          </w:p>
        </w:tc>
      </w:tr>
      <w:tr w:rsidR="00C65944" w:rsidRPr="00DC6BEB" w14:paraId="49FA14F1" w14:textId="77777777" w:rsidTr="2F05DE74">
        <w:trPr>
          <w:trHeight w:val="300"/>
        </w:trPr>
        <w:tc>
          <w:tcPr>
            <w:tcW w:w="1560" w:type="dxa"/>
            <w:tcBorders>
              <w:top w:val="single" w:sz="6" w:space="0" w:color="auto"/>
              <w:left w:val="single" w:sz="6" w:space="0" w:color="auto"/>
              <w:bottom w:val="single" w:sz="6" w:space="0" w:color="auto"/>
              <w:right w:val="single" w:sz="6" w:space="0" w:color="auto"/>
            </w:tcBorders>
            <w:shd w:val="clear" w:color="auto" w:fill="auto"/>
            <w:hideMark/>
          </w:tcPr>
          <w:p w14:paraId="158450DE" w14:textId="77777777" w:rsidR="00C65944" w:rsidRPr="00DC6BEB" w:rsidRDefault="00C65944" w:rsidP="00C65944">
            <w:pPr>
              <w:rPr>
                <w:rFonts w:asciiTheme="majorBidi" w:hAnsiTheme="majorBidi" w:cstheme="majorBidi"/>
                <w:sz w:val="20"/>
                <w:szCs w:val="20"/>
                <w:lang w:val="en-GB"/>
              </w:rPr>
            </w:pPr>
            <w:proofErr w:type="spellStart"/>
            <w:r w:rsidRPr="00DC6BEB">
              <w:rPr>
                <w:rFonts w:asciiTheme="majorBidi" w:hAnsiTheme="majorBidi" w:cstheme="majorBidi"/>
                <w:sz w:val="20"/>
                <w:szCs w:val="20"/>
              </w:rPr>
              <w:t>Bishawjit</w:t>
            </w:r>
            <w:proofErr w:type="spellEnd"/>
            <w:r w:rsidRPr="00DC6BEB">
              <w:rPr>
                <w:rFonts w:asciiTheme="majorBidi" w:hAnsiTheme="majorBidi" w:cstheme="majorBidi"/>
                <w:sz w:val="20"/>
                <w:szCs w:val="20"/>
              </w:rPr>
              <w:t xml:space="preserve"> Mallick</w:t>
            </w:r>
            <w:r w:rsidRPr="00DC6BEB">
              <w:rPr>
                <w:rFonts w:asciiTheme="majorBidi" w:hAnsiTheme="majorBidi" w:cstheme="majorBidi"/>
                <w:sz w:val="20"/>
                <w:szCs w:val="20"/>
                <w:lang w:val="en-GB"/>
              </w:rPr>
              <w:t> </w:t>
            </w:r>
          </w:p>
        </w:tc>
        <w:tc>
          <w:tcPr>
            <w:tcW w:w="6210" w:type="dxa"/>
            <w:tcBorders>
              <w:top w:val="single" w:sz="6" w:space="0" w:color="auto"/>
              <w:left w:val="single" w:sz="6" w:space="0" w:color="auto"/>
              <w:bottom w:val="single" w:sz="6" w:space="0" w:color="auto"/>
              <w:right w:val="single" w:sz="6" w:space="0" w:color="auto"/>
            </w:tcBorders>
            <w:shd w:val="clear" w:color="auto" w:fill="auto"/>
            <w:hideMark/>
          </w:tcPr>
          <w:p w14:paraId="101F13D1" w14:textId="77777777" w:rsidR="00C65944" w:rsidRPr="00DC6BEB" w:rsidRDefault="00C65944" w:rsidP="00C65944">
            <w:pPr>
              <w:rPr>
                <w:rFonts w:asciiTheme="majorBidi" w:hAnsiTheme="majorBidi" w:cstheme="majorBidi"/>
                <w:sz w:val="20"/>
                <w:szCs w:val="20"/>
                <w:lang w:val="en-GB"/>
              </w:rPr>
            </w:pPr>
            <w:r w:rsidRPr="00DC6BEB">
              <w:rPr>
                <w:rFonts w:asciiTheme="majorBidi" w:hAnsiTheme="majorBidi" w:cstheme="majorBidi"/>
                <w:sz w:val="20"/>
                <w:szCs w:val="20"/>
              </w:rPr>
              <w:t>The Nexus between Socio-Ecological System, Livelihood Resilience, and Migration Decisions: Empirical Evidence from Bangladesh</w:t>
            </w:r>
            <w:r w:rsidRPr="00DC6BEB">
              <w:rPr>
                <w:rFonts w:asciiTheme="majorBidi" w:hAnsiTheme="majorBidi" w:cstheme="majorBidi"/>
                <w:sz w:val="20"/>
                <w:szCs w:val="20"/>
                <w:lang w:val="en-GB"/>
              </w:rPr>
              <w:t> </w:t>
            </w:r>
          </w:p>
        </w:tc>
        <w:tc>
          <w:tcPr>
            <w:tcW w:w="1560" w:type="dxa"/>
            <w:tcBorders>
              <w:top w:val="single" w:sz="6" w:space="0" w:color="auto"/>
              <w:left w:val="single" w:sz="6" w:space="0" w:color="auto"/>
              <w:bottom w:val="single" w:sz="6" w:space="0" w:color="auto"/>
              <w:right w:val="single" w:sz="6" w:space="0" w:color="auto"/>
            </w:tcBorders>
            <w:shd w:val="clear" w:color="auto" w:fill="auto"/>
            <w:hideMark/>
          </w:tcPr>
          <w:p w14:paraId="1347F120" w14:textId="77777777" w:rsidR="00C65944" w:rsidRPr="00DC6BEB" w:rsidRDefault="00C65944" w:rsidP="00C65944">
            <w:pPr>
              <w:rPr>
                <w:rFonts w:asciiTheme="majorBidi" w:hAnsiTheme="majorBidi" w:cstheme="majorBidi"/>
                <w:sz w:val="20"/>
                <w:szCs w:val="20"/>
                <w:lang w:val="en-GB"/>
              </w:rPr>
            </w:pPr>
            <w:r w:rsidRPr="00DC6BEB">
              <w:rPr>
                <w:rFonts w:asciiTheme="majorBidi" w:hAnsiTheme="majorBidi" w:cstheme="majorBidi"/>
                <w:sz w:val="20"/>
                <w:szCs w:val="20"/>
              </w:rPr>
              <w:t>2019</w:t>
            </w:r>
            <w:r w:rsidRPr="00DC6BEB">
              <w:rPr>
                <w:rFonts w:asciiTheme="majorBidi" w:hAnsiTheme="majorBidi" w:cstheme="majorBidi"/>
                <w:sz w:val="20"/>
                <w:szCs w:val="20"/>
                <w:lang w:val="en-GB"/>
              </w:rPr>
              <w:t> </w:t>
            </w:r>
          </w:p>
        </w:tc>
      </w:tr>
      <w:tr w:rsidR="00C65944" w:rsidRPr="00DC6BEB" w14:paraId="2EB9EB78" w14:textId="77777777" w:rsidTr="2F05DE74">
        <w:trPr>
          <w:trHeight w:val="300"/>
        </w:trPr>
        <w:tc>
          <w:tcPr>
            <w:tcW w:w="1560" w:type="dxa"/>
            <w:tcBorders>
              <w:top w:val="single" w:sz="6" w:space="0" w:color="auto"/>
              <w:left w:val="single" w:sz="6" w:space="0" w:color="auto"/>
              <w:bottom w:val="single" w:sz="6" w:space="0" w:color="auto"/>
              <w:right w:val="single" w:sz="6" w:space="0" w:color="auto"/>
            </w:tcBorders>
            <w:shd w:val="clear" w:color="auto" w:fill="auto"/>
            <w:hideMark/>
          </w:tcPr>
          <w:p w14:paraId="1A0243DC" w14:textId="77777777" w:rsidR="00C65944" w:rsidRPr="00DC6BEB" w:rsidRDefault="00C65944" w:rsidP="00C65944">
            <w:pPr>
              <w:rPr>
                <w:rFonts w:asciiTheme="majorBidi" w:hAnsiTheme="majorBidi" w:cstheme="majorBidi"/>
                <w:sz w:val="20"/>
                <w:szCs w:val="20"/>
                <w:lang w:val="en-GB"/>
              </w:rPr>
            </w:pPr>
            <w:r w:rsidRPr="00DC6BEB">
              <w:rPr>
                <w:rFonts w:asciiTheme="majorBidi" w:hAnsiTheme="majorBidi" w:cstheme="majorBidi"/>
                <w:sz w:val="20"/>
                <w:szCs w:val="20"/>
              </w:rPr>
              <w:t>Hoque et al.</w:t>
            </w:r>
            <w:r w:rsidRPr="00DC6BEB">
              <w:rPr>
                <w:rFonts w:asciiTheme="majorBidi" w:hAnsiTheme="majorBidi" w:cstheme="majorBidi"/>
                <w:sz w:val="20"/>
                <w:szCs w:val="20"/>
                <w:lang w:val="en-GB"/>
              </w:rPr>
              <w:t> </w:t>
            </w:r>
          </w:p>
        </w:tc>
        <w:tc>
          <w:tcPr>
            <w:tcW w:w="6210" w:type="dxa"/>
            <w:tcBorders>
              <w:top w:val="single" w:sz="6" w:space="0" w:color="auto"/>
              <w:left w:val="single" w:sz="6" w:space="0" w:color="auto"/>
              <w:bottom w:val="single" w:sz="6" w:space="0" w:color="auto"/>
              <w:right w:val="single" w:sz="6" w:space="0" w:color="auto"/>
            </w:tcBorders>
            <w:shd w:val="clear" w:color="auto" w:fill="auto"/>
            <w:hideMark/>
          </w:tcPr>
          <w:p w14:paraId="63F20E62" w14:textId="77777777" w:rsidR="00C65944" w:rsidRPr="00DC6BEB" w:rsidRDefault="00C65944" w:rsidP="00C65944">
            <w:pPr>
              <w:rPr>
                <w:rFonts w:asciiTheme="majorBidi" w:hAnsiTheme="majorBidi" w:cstheme="majorBidi"/>
                <w:sz w:val="20"/>
                <w:szCs w:val="20"/>
                <w:lang w:val="en-GB"/>
              </w:rPr>
            </w:pPr>
            <w:r w:rsidRPr="00DC6BEB">
              <w:rPr>
                <w:rFonts w:asciiTheme="majorBidi" w:hAnsiTheme="majorBidi" w:cstheme="majorBidi"/>
                <w:sz w:val="20"/>
                <w:szCs w:val="20"/>
              </w:rPr>
              <w:t>Assessing Agricultural Livelihood Vulnerability to Climate Change in Coastal Bangladesh</w:t>
            </w:r>
            <w:r w:rsidRPr="00DC6BEB">
              <w:rPr>
                <w:rFonts w:asciiTheme="majorBidi" w:hAnsiTheme="majorBidi" w:cstheme="majorBidi"/>
                <w:sz w:val="20"/>
                <w:szCs w:val="20"/>
                <w:lang w:val="en-GB"/>
              </w:rPr>
              <w:t> </w:t>
            </w:r>
          </w:p>
        </w:tc>
        <w:tc>
          <w:tcPr>
            <w:tcW w:w="1560" w:type="dxa"/>
            <w:tcBorders>
              <w:top w:val="single" w:sz="6" w:space="0" w:color="auto"/>
              <w:left w:val="single" w:sz="6" w:space="0" w:color="auto"/>
              <w:bottom w:val="single" w:sz="6" w:space="0" w:color="auto"/>
              <w:right w:val="single" w:sz="6" w:space="0" w:color="auto"/>
            </w:tcBorders>
            <w:shd w:val="clear" w:color="auto" w:fill="auto"/>
            <w:hideMark/>
          </w:tcPr>
          <w:p w14:paraId="581EC009" w14:textId="77777777" w:rsidR="00C65944" w:rsidRPr="00DC6BEB" w:rsidRDefault="00C65944" w:rsidP="00C65944">
            <w:pPr>
              <w:rPr>
                <w:rFonts w:asciiTheme="majorBidi" w:hAnsiTheme="majorBidi" w:cstheme="majorBidi"/>
                <w:sz w:val="20"/>
                <w:szCs w:val="20"/>
                <w:lang w:val="en-GB"/>
              </w:rPr>
            </w:pPr>
            <w:r w:rsidRPr="00DC6BEB">
              <w:rPr>
                <w:rFonts w:asciiTheme="majorBidi" w:hAnsiTheme="majorBidi" w:cstheme="majorBidi"/>
                <w:sz w:val="20"/>
                <w:szCs w:val="20"/>
              </w:rPr>
              <w:t>2019</w:t>
            </w:r>
            <w:r w:rsidRPr="00DC6BEB">
              <w:rPr>
                <w:rFonts w:asciiTheme="majorBidi" w:hAnsiTheme="majorBidi" w:cstheme="majorBidi"/>
                <w:sz w:val="20"/>
                <w:szCs w:val="20"/>
                <w:lang w:val="en-GB"/>
              </w:rPr>
              <w:t> </w:t>
            </w:r>
          </w:p>
        </w:tc>
      </w:tr>
      <w:tr w:rsidR="00C65944" w:rsidRPr="00DC6BEB" w14:paraId="045E3CEC" w14:textId="77777777" w:rsidTr="2F05DE74">
        <w:trPr>
          <w:trHeight w:val="300"/>
        </w:trPr>
        <w:tc>
          <w:tcPr>
            <w:tcW w:w="1560" w:type="dxa"/>
            <w:tcBorders>
              <w:top w:val="single" w:sz="6" w:space="0" w:color="auto"/>
              <w:left w:val="single" w:sz="6" w:space="0" w:color="auto"/>
              <w:bottom w:val="single" w:sz="6" w:space="0" w:color="auto"/>
              <w:right w:val="single" w:sz="6" w:space="0" w:color="auto"/>
            </w:tcBorders>
            <w:shd w:val="clear" w:color="auto" w:fill="auto"/>
            <w:hideMark/>
          </w:tcPr>
          <w:p w14:paraId="2D8B1809" w14:textId="77777777" w:rsidR="00C65944" w:rsidRPr="00DC6BEB" w:rsidRDefault="00C65944" w:rsidP="00C65944">
            <w:pPr>
              <w:rPr>
                <w:rFonts w:asciiTheme="majorBidi" w:hAnsiTheme="majorBidi" w:cstheme="majorBidi"/>
                <w:sz w:val="20"/>
                <w:szCs w:val="20"/>
                <w:lang w:val="en-GB"/>
              </w:rPr>
            </w:pPr>
            <w:proofErr w:type="spellStart"/>
            <w:r w:rsidRPr="00DC6BEB">
              <w:rPr>
                <w:rFonts w:asciiTheme="majorBidi" w:hAnsiTheme="majorBidi" w:cstheme="majorBidi"/>
                <w:sz w:val="20"/>
                <w:szCs w:val="20"/>
              </w:rPr>
              <w:t>Rühlemann</w:t>
            </w:r>
            <w:proofErr w:type="spellEnd"/>
            <w:r w:rsidRPr="00DC6BEB">
              <w:rPr>
                <w:rFonts w:asciiTheme="majorBidi" w:hAnsiTheme="majorBidi" w:cstheme="majorBidi"/>
                <w:sz w:val="20"/>
                <w:szCs w:val="20"/>
              </w:rPr>
              <w:t xml:space="preserve"> et al.</w:t>
            </w:r>
            <w:r w:rsidRPr="00DC6BEB">
              <w:rPr>
                <w:rFonts w:asciiTheme="majorBidi" w:hAnsiTheme="majorBidi" w:cstheme="majorBidi"/>
                <w:sz w:val="20"/>
                <w:szCs w:val="20"/>
                <w:lang w:val="en-GB"/>
              </w:rPr>
              <w:t> </w:t>
            </w:r>
          </w:p>
        </w:tc>
        <w:tc>
          <w:tcPr>
            <w:tcW w:w="6210" w:type="dxa"/>
            <w:tcBorders>
              <w:top w:val="single" w:sz="6" w:space="0" w:color="auto"/>
              <w:left w:val="single" w:sz="6" w:space="0" w:color="auto"/>
              <w:bottom w:val="single" w:sz="6" w:space="0" w:color="auto"/>
              <w:right w:val="single" w:sz="6" w:space="0" w:color="auto"/>
            </w:tcBorders>
            <w:shd w:val="clear" w:color="auto" w:fill="auto"/>
            <w:hideMark/>
          </w:tcPr>
          <w:p w14:paraId="4C25E903" w14:textId="77777777" w:rsidR="00C65944" w:rsidRPr="00DC6BEB" w:rsidRDefault="00C65944" w:rsidP="00C65944">
            <w:pPr>
              <w:rPr>
                <w:rFonts w:asciiTheme="majorBidi" w:hAnsiTheme="majorBidi" w:cstheme="majorBidi"/>
                <w:sz w:val="20"/>
                <w:szCs w:val="20"/>
                <w:lang w:val="en-GB"/>
              </w:rPr>
            </w:pPr>
            <w:r w:rsidRPr="00DC6BEB">
              <w:rPr>
                <w:rFonts w:asciiTheme="majorBidi" w:hAnsiTheme="majorBidi" w:cstheme="majorBidi"/>
                <w:sz w:val="20"/>
                <w:szCs w:val="20"/>
              </w:rPr>
              <w:t> Risk perception and culture: implications for vulnerability and adaptation to climate change</w:t>
            </w:r>
            <w:r w:rsidRPr="00DC6BEB">
              <w:rPr>
                <w:rFonts w:asciiTheme="majorBidi" w:hAnsiTheme="majorBidi" w:cstheme="majorBidi"/>
                <w:sz w:val="20"/>
                <w:szCs w:val="20"/>
                <w:lang w:val="en-GB"/>
              </w:rPr>
              <w:t> </w:t>
            </w:r>
          </w:p>
        </w:tc>
        <w:tc>
          <w:tcPr>
            <w:tcW w:w="1560" w:type="dxa"/>
            <w:tcBorders>
              <w:top w:val="single" w:sz="6" w:space="0" w:color="auto"/>
              <w:left w:val="single" w:sz="6" w:space="0" w:color="auto"/>
              <w:bottom w:val="single" w:sz="6" w:space="0" w:color="auto"/>
              <w:right w:val="single" w:sz="6" w:space="0" w:color="auto"/>
            </w:tcBorders>
            <w:shd w:val="clear" w:color="auto" w:fill="auto"/>
            <w:hideMark/>
          </w:tcPr>
          <w:p w14:paraId="6568E676" w14:textId="77777777" w:rsidR="00C65944" w:rsidRPr="00DC6BEB" w:rsidRDefault="00C65944" w:rsidP="00C65944">
            <w:pPr>
              <w:rPr>
                <w:rFonts w:asciiTheme="majorBidi" w:hAnsiTheme="majorBidi" w:cstheme="majorBidi"/>
                <w:sz w:val="20"/>
                <w:szCs w:val="20"/>
                <w:lang w:val="en-GB"/>
              </w:rPr>
            </w:pPr>
            <w:r w:rsidRPr="00DC6BEB">
              <w:rPr>
                <w:rFonts w:asciiTheme="majorBidi" w:hAnsiTheme="majorBidi" w:cstheme="majorBidi"/>
                <w:sz w:val="20"/>
                <w:szCs w:val="20"/>
              </w:rPr>
              <w:t>2019</w:t>
            </w:r>
            <w:r w:rsidRPr="00DC6BEB">
              <w:rPr>
                <w:rFonts w:asciiTheme="majorBidi" w:hAnsiTheme="majorBidi" w:cstheme="majorBidi"/>
                <w:sz w:val="20"/>
                <w:szCs w:val="20"/>
                <w:lang w:val="en-GB"/>
              </w:rPr>
              <w:t> </w:t>
            </w:r>
          </w:p>
        </w:tc>
      </w:tr>
      <w:tr w:rsidR="00C65944" w:rsidRPr="00DC6BEB" w14:paraId="69D4B9A7" w14:textId="77777777" w:rsidTr="2F05DE74">
        <w:trPr>
          <w:trHeight w:val="300"/>
        </w:trPr>
        <w:tc>
          <w:tcPr>
            <w:tcW w:w="1560" w:type="dxa"/>
            <w:tcBorders>
              <w:top w:val="single" w:sz="6" w:space="0" w:color="auto"/>
              <w:left w:val="single" w:sz="6" w:space="0" w:color="auto"/>
              <w:bottom w:val="single" w:sz="6" w:space="0" w:color="auto"/>
              <w:right w:val="single" w:sz="6" w:space="0" w:color="auto"/>
            </w:tcBorders>
            <w:shd w:val="clear" w:color="auto" w:fill="auto"/>
            <w:hideMark/>
          </w:tcPr>
          <w:p w14:paraId="2E53ED79" w14:textId="77777777" w:rsidR="00C65944" w:rsidRPr="00DC6BEB" w:rsidRDefault="00C65944" w:rsidP="00C65944">
            <w:pPr>
              <w:rPr>
                <w:rFonts w:asciiTheme="majorBidi" w:hAnsiTheme="majorBidi" w:cstheme="majorBidi"/>
                <w:sz w:val="20"/>
                <w:szCs w:val="20"/>
                <w:lang w:val="en-GB"/>
              </w:rPr>
            </w:pPr>
            <w:r w:rsidRPr="00DC6BEB">
              <w:rPr>
                <w:rFonts w:asciiTheme="majorBidi" w:hAnsiTheme="majorBidi" w:cstheme="majorBidi"/>
                <w:sz w:val="20"/>
                <w:szCs w:val="20"/>
              </w:rPr>
              <w:t>Hasan et al.</w:t>
            </w:r>
            <w:r w:rsidRPr="00DC6BEB">
              <w:rPr>
                <w:rFonts w:asciiTheme="majorBidi" w:hAnsiTheme="majorBidi" w:cstheme="majorBidi"/>
                <w:sz w:val="20"/>
                <w:szCs w:val="20"/>
                <w:lang w:val="en-GB"/>
              </w:rPr>
              <w:t> </w:t>
            </w:r>
          </w:p>
        </w:tc>
        <w:tc>
          <w:tcPr>
            <w:tcW w:w="6210" w:type="dxa"/>
            <w:tcBorders>
              <w:top w:val="single" w:sz="6" w:space="0" w:color="auto"/>
              <w:left w:val="single" w:sz="6" w:space="0" w:color="auto"/>
              <w:bottom w:val="single" w:sz="6" w:space="0" w:color="auto"/>
              <w:right w:val="single" w:sz="6" w:space="0" w:color="auto"/>
            </w:tcBorders>
            <w:shd w:val="clear" w:color="auto" w:fill="auto"/>
            <w:hideMark/>
          </w:tcPr>
          <w:p w14:paraId="64C9F639" w14:textId="77777777" w:rsidR="00C65944" w:rsidRPr="00DC6BEB" w:rsidRDefault="00C65944" w:rsidP="00C65944">
            <w:pPr>
              <w:rPr>
                <w:rFonts w:asciiTheme="majorBidi" w:hAnsiTheme="majorBidi" w:cstheme="majorBidi"/>
                <w:sz w:val="20"/>
                <w:szCs w:val="20"/>
                <w:lang w:val="en-GB"/>
              </w:rPr>
            </w:pPr>
            <w:r w:rsidRPr="00DC6BEB">
              <w:rPr>
                <w:rFonts w:asciiTheme="majorBidi" w:hAnsiTheme="majorBidi" w:cstheme="majorBidi"/>
                <w:sz w:val="20"/>
                <w:szCs w:val="20"/>
              </w:rPr>
              <w:t>Comparison between meteorological data and farmer perceptions of climate change and vulnerability in relation to adaptation</w:t>
            </w:r>
            <w:r w:rsidRPr="00DC6BEB">
              <w:rPr>
                <w:rFonts w:asciiTheme="majorBidi" w:hAnsiTheme="majorBidi" w:cstheme="majorBidi"/>
                <w:sz w:val="20"/>
                <w:szCs w:val="20"/>
                <w:lang w:val="en-GB"/>
              </w:rPr>
              <w:t> </w:t>
            </w:r>
          </w:p>
        </w:tc>
        <w:tc>
          <w:tcPr>
            <w:tcW w:w="1560" w:type="dxa"/>
            <w:tcBorders>
              <w:top w:val="single" w:sz="6" w:space="0" w:color="auto"/>
              <w:left w:val="single" w:sz="6" w:space="0" w:color="auto"/>
              <w:bottom w:val="single" w:sz="6" w:space="0" w:color="auto"/>
              <w:right w:val="single" w:sz="6" w:space="0" w:color="auto"/>
            </w:tcBorders>
            <w:shd w:val="clear" w:color="auto" w:fill="auto"/>
            <w:hideMark/>
          </w:tcPr>
          <w:p w14:paraId="32F7DC8C" w14:textId="77777777" w:rsidR="00C65944" w:rsidRPr="00DC6BEB" w:rsidRDefault="00C65944" w:rsidP="00C65944">
            <w:pPr>
              <w:rPr>
                <w:rFonts w:asciiTheme="majorBidi" w:hAnsiTheme="majorBidi" w:cstheme="majorBidi"/>
                <w:sz w:val="20"/>
                <w:szCs w:val="20"/>
                <w:lang w:val="en-GB"/>
              </w:rPr>
            </w:pPr>
            <w:r w:rsidRPr="00DC6BEB">
              <w:rPr>
                <w:rFonts w:asciiTheme="majorBidi" w:hAnsiTheme="majorBidi" w:cstheme="majorBidi"/>
                <w:sz w:val="20"/>
                <w:szCs w:val="20"/>
              </w:rPr>
              <w:t>2019</w:t>
            </w:r>
            <w:r w:rsidRPr="00DC6BEB">
              <w:rPr>
                <w:rFonts w:asciiTheme="majorBidi" w:hAnsiTheme="majorBidi" w:cstheme="majorBidi"/>
                <w:sz w:val="20"/>
                <w:szCs w:val="20"/>
                <w:lang w:val="en-GB"/>
              </w:rPr>
              <w:t> </w:t>
            </w:r>
          </w:p>
        </w:tc>
      </w:tr>
      <w:tr w:rsidR="00C65944" w:rsidRPr="00DC6BEB" w14:paraId="695E9126" w14:textId="77777777" w:rsidTr="2F05DE74">
        <w:trPr>
          <w:trHeight w:val="300"/>
        </w:trPr>
        <w:tc>
          <w:tcPr>
            <w:tcW w:w="1560" w:type="dxa"/>
            <w:tcBorders>
              <w:top w:val="single" w:sz="6" w:space="0" w:color="auto"/>
              <w:left w:val="single" w:sz="6" w:space="0" w:color="auto"/>
              <w:bottom w:val="single" w:sz="6" w:space="0" w:color="auto"/>
              <w:right w:val="single" w:sz="6" w:space="0" w:color="auto"/>
            </w:tcBorders>
            <w:shd w:val="clear" w:color="auto" w:fill="auto"/>
            <w:hideMark/>
          </w:tcPr>
          <w:p w14:paraId="20E330DC" w14:textId="77777777" w:rsidR="00C65944" w:rsidRPr="00DC6BEB" w:rsidRDefault="00C65944" w:rsidP="00C65944">
            <w:pPr>
              <w:rPr>
                <w:rFonts w:asciiTheme="majorBidi" w:hAnsiTheme="majorBidi" w:cstheme="majorBidi"/>
                <w:sz w:val="20"/>
                <w:szCs w:val="20"/>
                <w:lang w:val="en-GB"/>
              </w:rPr>
            </w:pPr>
            <w:r w:rsidRPr="00DC6BEB">
              <w:rPr>
                <w:rFonts w:asciiTheme="majorBidi" w:hAnsiTheme="majorBidi" w:cstheme="majorBidi"/>
                <w:sz w:val="20"/>
                <w:szCs w:val="20"/>
              </w:rPr>
              <w:t>Amin et al.</w:t>
            </w:r>
            <w:r w:rsidRPr="00DC6BEB">
              <w:rPr>
                <w:rFonts w:asciiTheme="majorBidi" w:hAnsiTheme="majorBidi" w:cstheme="majorBidi"/>
                <w:sz w:val="20"/>
                <w:szCs w:val="20"/>
                <w:lang w:val="en-GB"/>
              </w:rPr>
              <w:t> </w:t>
            </w:r>
          </w:p>
        </w:tc>
        <w:tc>
          <w:tcPr>
            <w:tcW w:w="6210" w:type="dxa"/>
            <w:tcBorders>
              <w:top w:val="single" w:sz="6" w:space="0" w:color="auto"/>
              <w:left w:val="single" w:sz="6" w:space="0" w:color="auto"/>
              <w:bottom w:val="single" w:sz="6" w:space="0" w:color="auto"/>
              <w:right w:val="single" w:sz="6" w:space="0" w:color="auto"/>
            </w:tcBorders>
            <w:shd w:val="clear" w:color="auto" w:fill="auto"/>
            <w:hideMark/>
          </w:tcPr>
          <w:p w14:paraId="46D61EB2" w14:textId="77777777" w:rsidR="00C65944" w:rsidRPr="00DC6BEB" w:rsidRDefault="00C65944" w:rsidP="00C65944">
            <w:pPr>
              <w:rPr>
                <w:rFonts w:asciiTheme="majorBidi" w:hAnsiTheme="majorBidi" w:cstheme="majorBidi"/>
                <w:sz w:val="20"/>
                <w:szCs w:val="20"/>
                <w:lang w:val="en-GB"/>
              </w:rPr>
            </w:pPr>
            <w:r w:rsidRPr="00DC6BEB">
              <w:rPr>
                <w:rFonts w:asciiTheme="majorBidi" w:hAnsiTheme="majorBidi" w:cstheme="majorBidi"/>
                <w:sz w:val="20"/>
                <w:szCs w:val="20"/>
              </w:rPr>
              <w:t>An intra-household analysis of farmers’ perceptions of and adaptation to climate change impacts: empirical evidence from drought prone zones of Bangladesh</w:t>
            </w:r>
            <w:r w:rsidRPr="00DC6BEB">
              <w:rPr>
                <w:rFonts w:asciiTheme="majorBidi" w:hAnsiTheme="majorBidi" w:cstheme="majorBidi"/>
                <w:sz w:val="20"/>
                <w:szCs w:val="20"/>
                <w:lang w:val="en-GB"/>
              </w:rPr>
              <w:t> </w:t>
            </w:r>
          </w:p>
        </w:tc>
        <w:tc>
          <w:tcPr>
            <w:tcW w:w="1560" w:type="dxa"/>
            <w:tcBorders>
              <w:top w:val="single" w:sz="6" w:space="0" w:color="auto"/>
              <w:left w:val="single" w:sz="6" w:space="0" w:color="auto"/>
              <w:bottom w:val="single" w:sz="6" w:space="0" w:color="auto"/>
              <w:right w:val="single" w:sz="6" w:space="0" w:color="auto"/>
            </w:tcBorders>
            <w:shd w:val="clear" w:color="auto" w:fill="auto"/>
            <w:hideMark/>
          </w:tcPr>
          <w:p w14:paraId="1F64640A" w14:textId="77777777" w:rsidR="00C65944" w:rsidRPr="00DC6BEB" w:rsidRDefault="00C65944" w:rsidP="00C65944">
            <w:pPr>
              <w:rPr>
                <w:rFonts w:asciiTheme="majorBidi" w:hAnsiTheme="majorBidi" w:cstheme="majorBidi"/>
                <w:sz w:val="20"/>
                <w:szCs w:val="20"/>
                <w:lang w:val="en-GB"/>
              </w:rPr>
            </w:pPr>
            <w:r w:rsidRPr="00DC6BEB">
              <w:rPr>
                <w:rFonts w:asciiTheme="majorBidi" w:hAnsiTheme="majorBidi" w:cstheme="majorBidi"/>
                <w:sz w:val="20"/>
                <w:szCs w:val="20"/>
              </w:rPr>
              <w:t>2019</w:t>
            </w:r>
            <w:r w:rsidRPr="00DC6BEB">
              <w:rPr>
                <w:rFonts w:asciiTheme="majorBidi" w:hAnsiTheme="majorBidi" w:cstheme="majorBidi"/>
                <w:sz w:val="20"/>
                <w:szCs w:val="20"/>
                <w:lang w:val="en-GB"/>
              </w:rPr>
              <w:t> </w:t>
            </w:r>
          </w:p>
        </w:tc>
      </w:tr>
      <w:tr w:rsidR="00C65944" w:rsidRPr="00DC6BEB" w14:paraId="38907BF3" w14:textId="77777777" w:rsidTr="2F05DE74">
        <w:trPr>
          <w:trHeight w:val="300"/>
        </w:trPr>
        <w:tc>
          <w:tcPr>
            <w:tcW w:w="1560" w:type="dxa"/>
            <w:tcBorders>
              <w:top w:val="single" w:sz="6" w:space="0" w:color="auto"/>
              <w:left w:val="single" w:sz="6" w:space="0" w:color="auto"/>
              <w:bottom w:val="single" w:sz="6" w:space="0" w:color="auto"/>
              <w:right w:val="single" w:sz="6" w:space="0" w:color="auto"/>
            </w:tcBorders>
            <w:shd w:val="clear" w:color="auto" w:fill="auto"/>
            <w:hideMark/>
          </w:tcPr>
          <w:p w14:paraId="6BF33D83" w14:textId="77777777" w:rsidR="00C65944" w:rsidRPr="00DC6BEB" w:rsidRDefault="00C65944" w:rsidP="00C65944">
            <w:pPr>
              <w:rPr>
                <w:rFonts w:asciiTheme="majorBidi" w:hAnsiTheme="majorBidi" w:cstheme="majorBidi"/>
                <w:sz w:val="20"/>
                <w:szCs w:val="20"/>
                <w:lang w:val="en-GB"/>
              </w:rPr>
            </w:pPr>
            <w:proofErr w:type="spellStart"/>
            <w:r w:rsidRPr="00DC6BEB">
              <w:rPr>
                <w:rFonts w:asciiTheme="majorBidi" w:hAnsiTheme="majorBidi" w:cstheme="majorBidi"/>
                <w:sz w:val="20"/>
                <w:szCs w:val="20"/>
              </w:rPr>
              <w:t>Ferdushi</w:t>
            </w:r>
            <w:proofErr w:type="spellEnd"/>
            <w:r w:rsidRPr="00DC6BEB">
              <w:rPr>
                <w:rFonts w:asciiTheme="majorBidi" w:hAnsiTheme="majorBidi" w:cstheme="majorBidi"/>
                <w:sz w:val="20"/>
                <w:szCs w:val="20"/>
              </w:rPr>
              <w:t xml:space="preserve"> et al.</w:t>
            </w:r>
            <w:r w:rsidRPr="00DC6BEB">
              <w:rPr>
                <w:rFonts w:asciiTheme="majorBidi" w:hAnsiTheme="majorBidi" w:cstheme="majorBidi"/>
                <w:sz w:val="20"/>
                <w:szCs w:val="20"/>
                <w:lang w:val="en-GB"/>
              </w:rPr>
              <w:t> </w:t>
            </w:r>
          </w:p>
        </w:tc>
        <w:tc>
          <w:tcPr>
            <w:tcW w:w="6210" w:type="dxa"/>
            <w:tcBorders>
              <w:top w:val="single" w:sz="6" w:space="0" w:color="auto"/>
              <w:left w:val="single" w:sz="6" w:space="0" w:color="auto"/>
              <w:bottom w:val="single" w:sz="6" w:space="0" w:color="auto"/>
              <w:right w:val="single" w:sz="6" w:space="0" w:color="auto"/>
            </w:tcBorders>
            <w:shd w:val="clear" w:color="auto" w:fill="auto"/>
            <w:hideMark/>
          </w:tcPr>
          <w:p w14:paraId="6D8BBB34" w14:textId="77777777" w:rsidR="00C65944" w:rsidRPr="00DC6BEB" w:rsidRDefault="00C65944" w:rsidP="00C65944">
            <w:pPr>
              <w:rPr>
                <w:rFonts w:asciiTheme="majorBidi" w:hAnsiTheme="majorBidi" w:cstheme="majorBidi"/>
                <w:sz w:val="20"/>
                <w:szCs w:val="20"/>
                <w:lang w:val="en-GB"/>
              </w:rPr>
            </w:pPr>
            <w:r w:rsidRPr="00DC6BEB">
              <w:rPr>
                <w:rFonts w:asciiTheme="majorBidi" w:hAnsiTheme="majorBidi" w:cstheme="majorBidi"/>
                <w:sz w:val="20"/>
                <w:szCs w:val="20"/>
              </w:rPr>
              <w:t>Perceptions, Knowledge, and Adaptation about Climate Change: A Study on Farmers of Haor Areas after a Flash Flood in Bangladesh</w:t>
            </w:r>
            <w:r w:rsidRPr="00DC6BEB">
              <w:rPr>
                <w:rFonts w:asciiTheme="majorBidi" w:hAnsiTheme="majorBidi" w:cstheme="majorBidi"/>
                <w:sz w:val="20"/>
                <w:szCs w:val="20"/>
                <w:lang w:val="en-GB"/>
              </w:rPr>
              <w:t> </w:t>
            </w:r>
          </w:p>
        </w:tc>
        <w:tc>
          <w:tcPr>
            <w:tcW w:w="1560" w:type="dxa"/>
            <w:tcBorders>
              <w:top w:val="single" w:sz="6" w:space="0" w:color="auto"/>
              <w:left w:val="single" w:sz="6" w:space="0" w:color="auto"/>
              <w:bottom w:val="single" w:sz="6" w:space="0" w:color="auto"/>
              <w:right w:val="single" w:sz="6" w:space="0" w:color="auto"/>
            </w:tcBorders>
            <w:shd w:val="clear" w:color="auto" w:fill="auto"/>
            <w:hideMark/>
          </w:tcPr>
          <w:p w14:paraId="2499BA65" w14:textId="77777777" w:rsidR="00C65944" w:rsidRPr="00DC6BEB" w:rsidRDefault="00C65944" w:rsidP="00C65944">
            <w:pPr>
              <w:rPr>
                <w:rFonts w:asciiTheme="majorBidi" w:hAnsiTheme="majorBidi" w:cstheme="majorBidi"/>
                <w:sz w:val="20"/>
                <w:szCs w:val="20"/>
                <w:lang w:val="en-GB"/>
              </w:rPr>
            </w:pPr>
            <w:r w:rsidRPr="00DC6BEB">
              <w:rPr>
                <w:rFonts w:asciiTheme="majorBidi" w:hAnsiTheme="majorBidi" w:cstheme="majorBidi"/>
                <w:sz w:val="20"/>
                <w:szCs w:val="20"/>
              </w:rPr>
              <w:t>2019</w:t>
            </w:r>
            <w:r w:rsidRPr="00DC6BEB">
              <w:rPr>
                <w:rFonts w:asciiTheme="majorBidi" w:hAnsiTheme="majorBidi" w:cstheme="majorBidi"/>
                <w:sz w:val="20"/>
                <w:szCs w:val="20"/>
                <w:lang w:val="en-GB"/>
              </w:rPr>
              <w:t> </w:t>
            </w:r>
          </w:p>
        </w:tc>
      </w:tr>
      <w:tr w:rsidR="00C65944" w:rsidRPr="00DC6BEB" w14:paraId="60E0C037" w14:textId="77777777" w:rsidTr="2F05DE74">
        <w:trPr>
          <w:trHeight w:val="300"/>
        </w:trPr>
        <w:tc>
          <w:tcPr>
            <w:tcW w:w="1560" w:type="dxa"/>
            <w:tcBorders>
              <w:top w:val="single" w:sz="6" w:space="0" w:color="auto"/>
              <w:left w:val="single" w:sz="6" w:space="0" w:color="auto"/>
              <w:bottom w:val="single" w:sz="6" w:space="0" w:color="auto"/>
              <w:right w:val="single" w:sz="6" w:space="0" w:color="auto"/>
            </w:tcBorders>
            <w:shd w:val="clear" w:color="auto" w:fill="auto"/>
            <w:hideMark/>
          </w:tcPr>
          <w:p w14:paraId="19EFE927" w14:textId="77777777" w:rsidR="00C65944" w:rsidRPr="00DC6BEB" w:rsidRDefault="00C65944" w:rsidP="00C65944">
            <w:pPr>
              <w:rPr>
                <w:rFonts w:asciiTheme="majorBidi" w:hAnsiTheme="majorBidi" w:cstheme="majorBidi"/>
                <w:sz w:val="20"/>
                <w:szCs w:val="20"/>
                <w:lang w:val="en-GB"/>
              </w:rPr>
            </w:pPr>
            <w:r w:rsidRPr="00DC6BEB">
              <w:rPr>
                <w:rFonts w:asciiTheme="majorBidi" w:hAnsiTheme="majorBidi" w:cstheme="majorBidi"/>
                <w:sz w:val="20"/>
                <w:szCs w:val="20"/>
              </w:rPr>
              <w:t>Rahman et al.</w:t>
            </w:r>
            <w:r w:rsidRPr="00DC6BEB">
              <w:rPr>
                <w:rFonts w:asciiTheme="majorBidi" w:hAnsiTheme="majorBidi" w:cstheme="majorBidi"/>
                <w:sz w:val="20"/>
                <w:szCs w:val="20"/>
                <w:lang w:val="en-GB"/>
              </w:rPr>
              <w:t> </w:t>
            </w:r>
          </w:p>
        </w:tc>
        <w:tc>
          <w:tcPr>
            <w:tcW w:w="6210" w:type="dxa"/>
            <w:tcBorders>
              <w:top w:val="single" w:sz="6" w:space="0" w:color="auto"/>
              <w:left w:val="single" w:sz="6" w:space="0" w:color="auto"/>
              <w:bottom w:val="single" w:sz="6" w:space="0" w:color="auto"/>
              <w:right w:val="single" w:sz="6" w:space="0" w:color="auto"/>
            </w:tcBorders>
            <w:shd w:val="clear" w:color="auto" w:fill="auto"/>
            <w:hideMark/>
          </w:tcPr>
          <w:p w14:paraId="23D048C6" w14:textId="77777777" w:rsidR="00C65944" w:rsidRPr="00DC6BEB" w:rsidRDefault="00C65944" w:rsidP="00C65944">
            <w:pPr>
              <w:rPr>
                <w:rFonts w:asciiTheme="majorBidi" w:hAnsiTheme="majorBidi" w:cstheme="majorBidi"/>
                <w:sz w:val="20"/>
                <w:szCs w:val="20"/>
                <w:lang w:val="en-GB"/>
              </w:rPr>
            </w:pPr>
            <w:r w:rsidRPr="00DC6BEB">
              <w:rPr>
                <w:rFonts w:asciiTheme="majorBidi" w:hAnsiTheme="majorBidi" w:cstheme="majorBidi"/>
                <w:sz w:val="20"/>
                <w:szCs w:val="20"/>
              </w:rPr>
              <w:t> Assessing Institutional Responses to Climate Change Impacts in the North-Eastern Floodplains of Bangladesh</w:t>
            </w:r>
            <w:r w:rsidRPr="00DC6BEB">
              <w:rPr>
                <w:rFonts w:asciiTheme="majorBidi" w:hAnsiTheme="majorBidi" w:cstheme="majorBidi"/>
                <w:sz w:val="20"/>
                <w:szCs w:val="20"/>
                <w:lang w:val="en-GB"/>
              </w:rPr>
              <w:t> </w:t>
            </w:r>
          </w:p>
        </w:tc>
        <w:tc>
          <w:tcPr>
            <w:tcW w:w="1560" w:type="dxa"/>
            <w:tcBorders>
              <w:top w:val="single" w:sz="6" w:space="0" w:color="auto"/>
              <w:left w:val="single" w:sz="6" w:space="0" w:color="auto"/>
              <w:bottom w:val="single" w:sz="6" w:space="0" w:color="auto"/>
              <w:right w:val="single" w:sz="6" w:space="0" w:color="auto"/>
            </w:tcBorders>
            <w:shd w:val="clear" w:color="auto" w:fill="auto"/>
            <w:hideMark/>
          </w:tcPr>
          <w:p w14:paraId="088491F9" w14:textId="77777777" w:rsidR="00C65944" w:rsidRPr="00DC6BEB" w:rsidRDefault="00C65944" w:rsidP="00C65944">
            <w:pPr>
              <w:rPr>
                <w:rFonts w:asciiTheme="majorBidi" w:hAnsiTheme="majorBidi" w:cstheme="majorBidi"/>
                <w:sz w:val="20"/>
                <w:szCs w:val="20"/>
                <w:lang w:val="en-GB"/>
              </w:rPr>
            </w:pPr>
            <w:r w:rsidRPr="00DC6BEB">
              <w:rPr>
                <w:rFonts w:asciiTheme="majorBidi" w:hAnsiTheme="majorBidi" w:cstheme="majorBidi"/>
                <w:sz w:val="20"/>
                <w:szCs w:val="20"/>
              </w:rPr>
              <w:t>2019</w:t>
            </w:r>
            <w:r w:rsidRPr="00DC6BEB">
              <w:rPr>
                <w:rFonts w:asciiTheme="majorBidi" w:hAnsiTheme="majorBidi" w:cstheme="majorBidi"/>
                <w:sz w:val="20"/>
                <w:szCs w:val="20"/>
                <w:lang w:val="en-GB"/>
              </w:rPr>
              <w:t> </w:t>
            </w:r>
          </w:p>
        </w:tc>
      </w:tr>
      <w:tr w:rsidR="00C65944" w:rsidRPr="00DC6BEB" w14:paraId="64808A18" w14:textId="77777777" w:rsidTr="2F05DE74">
        <w:trPr>
          <w:trHeight w:val="300"/>
        </w:trPr>
        <w:tc>
          <w:tcPr>
            <w:tcW w:w="1560" w:type="dxa"/>
            <w:tcBorders>
              <w:top w:val="single" w:sz="6" w:space="0" w:color="auto"/>
              <w:left w:val="single" w:sz="6" w:space="0" w:color="auto"/>
              <w:bottom w:val="single" w:sz="6" w:space="0" w:color="auto"/>
              <w:right w:val="single" w:sz="6" w:space="0" w:color="auto"/>
            </w:tcBorders>
            <w:shd w:val="clear" w:color="auto" w:fill="auto"/>
            <w:hideMark/>
          </w:tcPr>
          <w:p w14:paraId="293AF81E" w14:textId="77777777" w:rsidR="00C65944" w:rsidRPr="00DC6BEB" w:rsidRDefault="00C65944" w:rsidP="00C65944">
            <w:pPr>
              <w:rPr>
                <w:rFonts w:asciiTheme="majorBidi" w:hAnsiTheme="majorBidi" w:cstheme="majorBidi"/>
                <w:sz w:val="20"/>
                <w:szCs w:val="20"/>
                <w:lang w:val="en-GB"/>
              </w:rPr>
            </w:pPr>
            <w:r w:rsidRPr="00DC6BEB">
              <w:rPr>
                <w:rFonts w:asciiTheme="majorBidi" w:hAnsiTheme="majorBidi" w:cstheme="majorBidi"/>
                <w:sz w:val="20"/>
                <w:szCs w:val="20"/>
              </w:rPr>
              <w:lastRenderedPageBreak/>
              <w:t>Rahman et al.</w:t>
            </w:r>
            <w:r w:rsidRPr="00DC6BEB">
              <w:rPr>
                <w:rFonts w:asciiTheme="majorBidi" w:hAnsiTheme="majorBidi" w:cstheme="majorBidi"/>
                <w:sz w:val="20"/>
                <w:szCs w:val="20"/>
                <w:lang w:val="en-GB"/>
              </w:rPr>
              <w:t> </w:t>
            </w:r>
          </w:p>
        </w:tc>
        <w:tc>
          <w:tcPr>
            <w:tcW w:w="6210" w:type="dxa"/>
            <w:tcBorders>
              <w:top w:val="single" w:sz="6" w:space="0" w:color="auto"/>
              <w:left w:val="single" w:sz="6" w:space="0" w:color="auto"/>
              <w:bottom w:val="single" w:sz="6" w:space="0" w:color="auto"/>
              <w:right w:val="single" w:sz="6" w:space="0" w:color="auto"/>
            </w:tcBorders>
            <w:shd w:val="clear" w:color="auto" w:fill="auto"/>
            <w:hideMark/>
          </w:tcPr>
          <w:p w14:paraId="564D4D38" w14:textId="77777777" w:rsidR="00C65944" w:rsidRPr="00DC6BEB" w:rsidRDefault="00C65944" w:rsidP="00C65944">
            <w:pPr>
              <w:rPr>
                <w:rFonts w:asciiTheme="majorBidi" w:hAnsiTheme="majorBidi" w:cstheme="majorBidi"/>
                <w:sz w:val="20"/>
                <w:szCs w:val="20"/>
                <w:lang w:val="en-GB"/>
              </w:rPr>
            </w:pPr>
            <w:r w:rsidRPr="00DC6BEB">
              <w:rPr>
                <w:rFonts w:asciiTheme="majorBidi" w:hAnsiTheme="majorBidi" w:cstheme="majorBidi"/>
                <w:sz w:val="20"/>
                <w:szCs w:val="20"/>
              </w:rPr>
              <w:t>What Does Autonomous Adaptation to Climate Change Have to Teach Public Policy and Planning About Avoiding the Risks of Maladaptation in Bangladesh?</w:t>
            </w:r>
            <w:r w:rsidRPr="00DC6BEB">
              <w:rPr>
                <w:rFonts w:asciiTheme="majorBidi" w:hAnsiTheme="majorBidi" w:cstheme="majorBidi"/>
                <w:sz w:val="20"/>
                <w:szCs w:val="20"/>
                <w:lang w:val="en-GB"/>
              </w:rPr>
              <w:t> </w:t>
            </w:r>
          </w:p>
        </w:tc>
        <w:tc>
          <w:tcPr>
            <w:tcW w:w="1560" w:type="dxa"/>
            <w:tcBorders>
              <w:top w:val="single" w:sz="6" w:space="0" w:color="auto"/>
              <w:left w:val="single" w:sz="6" w:space="0" w:color="auto"/>
              <w:bottom w:val="single" w:sz="6" w:space="0" w:color="auto"/>
              <w:right w:val="single" w:sz="6" w:space="0" w:color="auto"/>
            </w:tcBorders>
            <w:shd w:val="clear" w:color="auto" w:fill="auto"/>
            <w:hideMark/>
          </w:tcPr>
          <w:p w14:paraId="6E9851A1" w14:textId="77777777" w:rsidR="00C65944" w:rsidRPr="00DC6BEB" w:rsidRDefault="00C65944" w:rsidP="00C65944">
            <w:pPr>
              <w:rPr>
                <w:rFonts w:asciiTheme="majorBidi" w:hAnsiTheme="majorBidi" w:cstheme="majorBidi"/>
                <w:sz w:val="20"/>
                <w:szCs w:val="20"/>
                <w:lang w:val="en-GB"/>
              </w:rPr>
            </w:pPr>
            <w:r w:rsidRPr="00DC6BEB">
              <w:rPr>
                <w:rFonts w:asciiTheme="majorBidi" w:hAnsiTheme="majorBidi" w:cstheme="majorBidi"/>
                <w:sz w:val="20"/>
                <w:szCs w:val="20"/>
              </w:rPr>
              <w:t>2019</w:t>
            </w:r>
            <w:r w:rsidRPr="00DC6BEB">
              <w:rPr>
                <w:rFonts w:asciiTheme="majorBidi" w:hAnsiTheme="majorBidi" w:cstheme="majorBidi"/>
                <w:sz w:val="20"/>
                <w:szCs w:val="20"/>
                <w:lang w:val="en-GB"/>
              </w:rPr>
              <w:t> </w:t>
            </w:r>
          </w:p>
        </w:tc>
      </w:tr>
      <w:tr w:rsidR="00C65944" w:rsidRPr="00DC6BEB" w14:paraId="520E21B1" w14:textId="77777777" w:rsidTr="2F05DE74">
        <w:trPr>
          <w:trHeight w:val="300"/>
        </w:trPr>
        <w:tc>
          <w:tcPr>
            <w:tcW w:w="1560" w:type="dxa"/>
            <w:tcBorders>
              <w:top w:val="single" w:sz="6" w:space="0" w:color="auto"/>
              <w:left w:val="single" w:sz="6" w:space="0" w:color="auto"/>
              <w:bottom w:val="single" w:sz="6" w:space="0" w:color="auto"/>
              <w:right w:val="single" w:sz="6" w:space="0" w:color="auto"/>
            </w:tcBorders>
            <w:shd w:val="clear" w:color="auto" w:fill="auto"/>
            <w:hideMark/>
          </w:tcPr>
          <w:p w14:paraId="323E9742" w14:textId="77777777" w:rsidR="00C65944" w:rsidRPr="00DC6BEB" w:rsidRDefault="00C65944" w:rsidP="00C65944">
            <w:pPr>
              <w:rPr>
                <w:rFonts w:asciiTheme="majorBidi" w:hAnsiTheme="majorBidi" w:cstheme="majorBidi"/>
                <w:sz w:val="20"/>
                <w:szCs w:val="20"/>
                <w:lang w:val="en-GB"/>
              </w:rPr>
            </w:pPr>
            <w:r w:rsidRPr="00DC6BEB">
              <w:rPr>
                <w:rFonts w:asciiTheme="majorBidi" w:hAnsiTheme="majorBidi" w:cstheme="majorBidi"/>
                <w:sz w:val="20"/>
                <w:szCs w:val="20"/>
              </w:rPr>
              <w:t>Islam et al.</w:t>
            </w:r>
            <w:r w:rsidRPr="00DC6BEB">
              <w:rPr>
                <w:rFonts w:asciiTheme="majorBidi" w:hAnsiTheme="majorBidi" w:cstheme="majorBidi"/>
                <w:sz w:val="20"/>
                <w:szCs w:val="20"/>
                <w:lang w:val="en-GB"/>
              </w:rPr>
              <w:t> </w:t>
            </w:r>
          </w:p>
        </w:tc>
        <w:tc>
          <w:tcPr>
            <w:tcW w:w="6210" w:type="dxa"/>
            <w:tcBorders>
              <w:top w:val="single" w:sz="6" w:space="0" w:color="auto"/>
              <w:left w:val="single" w:sz="6" w:space="0" w:color="auto"/>
              <w:bottom w:val="single" w:sz="6" w:space="0" w:color="auto"/>
              <w:right w:val="single" w:sz="6" w:space="0" w:color="auto"/>
            </w:tcBorders>
            <w:shd w:val="clear" w:color="auto" w:fill="auto"/>
            <w:hideMark/>
          </w:tcPr>
          <w:p w14:paraId="263D7EF8" w14:textId="77777777" w:rsidR="00C65944" w:rsidRPr="00DC6BEB" w:rsidRDefault="00C65944" w:rsidP="00C65944">
            <w:pPr>
              <w:rPr>
                <w:rFonts w:asciiTheme="majorBidi" w:hAnsiTheme="majorBidi" w:cstheme="majorBidi"/>
                <w:sz w:val="20"/>
                <w:szCs w:val="20"/>
                <w:lang w:val="en-GB"/>
              </w:rPr>
            </w:pPr>
            <w:r w:rsidRPr="00DC6BEB">
              <w:rPr>
                <w:rFonts w:asciiTheme="majorBidi" w:hAnsiTheme="majorBidi" w:cstheme="majorBidi"/>
                <w:sz w:val="20"/>
                <w:szCs w:val="20"/>
              </w:rPr>
              <w:t xml:space="preserve">Drought adaptation measures and their effectiveness at </w:t>
            </w:r>
            <w:proofErr w:type="spellStart"/>
            <w:r w:rsidRPr="00DC6BEB">
              <w:rPr>
                <w:rFonts w:asciiTheme="majorBidi" w:hAnsiTheme="majorBidi" w:cstheme="majorBidi"/>
                <w:sz w:val="20"/>
                <w:szCs w:val="20"/>
              </w:rPr>
              <w:t>Barind</w:t>
            </w:r>
            <w:proofErr w:type="spellEnd"/>
            <w:r w:rsidRPr="00DC6BEB">
              <w:rPr>
                <w:rFonts w:asciiTheme="majorBidi" w:hAnsiTheme="majorBidi" w:cstheme="majorBidi"/>
                <w:sz w:val="20"/>
                <w:szCs w:val="20"/>
              </w:rPr>
              <w:t xml:space="preserve"> Tract in northwest Bangladesh: a perception study</w:t>
            </w:r>
            <w:r w:rsidRPr="00DC6BEB">
              <w:rPr>
                <w:rFonts w:asciiTheme="majorBidi" w:hAnsiTheme="majorBidi" w:cstheme="majorBidi"/>
                <w:sz w:val="20"/>
                <w:szCs w:val="20"/>
                <w:lang w:val="en-GB"/>
              </w:rPr>
              <w:t> </w:t>
            </w:r>
          </w:p>
        </w:tc>
        <w:tc>
          <w:tcPr>
            <w:tcW w:w="1560" w:type="dxa"/>
            <w:tcBorders>
              <w:top w:val="single" w:sz="6" w:space="0" w:color="auto"/>
              <w:left w:val="single" w:sz="6" w:space="0" w:color="auto"/>
              <w:bottom w:val="single" w:sz="6" w:space="0" w:color="auto"/>
              <w:right w:val="single" w:sz="6" w:space="0" w:color="auto"/>
            </w:tcBorders>
            <w:shd w:val="clear" w:color="auto" w:fill="auto"/>
            <w:hideMark/>
          </w:tcPr>
          <w:p w14:paraId="203CA838" w14:textId="77777777" w:rsidR="00C65944" w:rsidRPr="00DC6BEB" w:rsidRDefault="00C65944" w:rsidP="00C65944">
            <w:pPr>
              <w:rPr>
                <w:rFonts w:asciiTheme="majorBidi" w:hAnsiTheme="majorBidi" w:cstheme="majorBidi"/>
                <w:sz w:val="20"/>
                <w:szCs w:val="20"/>
                <w:lang w:val="en-GB"/>
              </w:rPr>
            </w:pPr>
            <w:r w:rsidRPr="00DC6BEB">
              <w:rPr>
                <w:rFonts w:asciiTheme="majorBidi" w:hAnsiTheme="majorBidi" w:cstheme="majorBidi"/>
                <w:sz w:val="20"/>
                <w:szCs w:val="20"/>
              </w:rPr>
              <w:t>2019</w:t>
            </w:r>
            <w:r w:rsidRPr="00DC6BEB">
              <w:rPr>
                <w:rFonts w:asciiTheme="majorBidi" w:hAnsiTheme="majorBidi" w:cstheme="majorBidi"/>
                <w:sz w:val="20"/>
                <w:szCs w:val="20"/>
                <w:lang w:val="en-GB"/>
              </w:rPr>
              <w:t> </w:t>
            </w:r>
          </w:p>
        </w:tc>
      </w:tr>
      <w:tr w:rsidR="00C65944" w:rsidRPr="00DC6BEB" w14:paraId="059EE660" w14:textId="77777777" w:rsidTr="2F05DE74">
        <w:trPr>
          <w:trHeight w:val="300"/>
        </w:trPr>
        <w:tc>
          <w:tcPr>
            <w:tcW w:w="1560" w:type="dxa"/>
            <w:tcBorders>
              <w:top w:val="single" w:sz="6" w:space="0" w:color="auto"/>
              <w:left w:val="single" w:sz="6" w:space="0" w:color="auto"/>
              <w:bottom w:val="single" w:sz="6" w:space="0" w:color="auto"/>
              <w:right w:val="single" w:sz="6" w:space="0" w:color="auto"/>
            </w:tcBorders>
            <w:shd w:val="clear" w:color="auto" w:fill="auto"/>
            <w:hideMark/>
          </w:tcPr>
          <w:p w14:paraId="032F69BB" w14:textId="77777777" w:rsidR="00C65944" w:rsidRPr="00DC6BEB" w:rsidRDefault="00C65944" w:rsidP="00C65944">
            <w:pPr>
              <w:rPr>
                <w:rFonts w:asciiTheme="majorBidi" w:hAnsiTheme="majorBidi" w:cstheme="majorBidi"/>
                <w:sz w:val="20"/>
                <w:szCs w:val="20"/>
                <w:lang w:val="en-GB"/>
              </w:rPr>
            </w:pPr>
            <w:r w:rsidRPr="00DC6BEB">
              <w:rPr>
                <w:rFonts w:asciiTheme="majorBidi" w:hAnsiTheme="majorBidi" w:cstheme="majorBidi"/>
                <w:sz w:val="20"/>
                <w:szCs w:val="20"/>
              </w:rPr>
              <w:t>Rahman et al.</w:t>
            </w:r>
            <w:r w:rsidRPr="00DC6BEB">
              <w:rPr>
                <w:rFonts w:asciiTheme="majorBidi" w:hAnsiTheme="majorBidi" w:cstheme="majorBidi"/>
                <w:sz w:val="20"/>
                <w:szCs w:val="20"/>
                <w:lang w:val="en-GB"/>
              </w:rPr>
              <w:t> </w:t>
            </w:r>
          </w:p>
        </w:tc>
        <w:tc>
          <w:tcPr>
            <w:tcW w:w="6210" w:type="dxa"/>
            <w:tcBorders>
              <w:top w:val="single" w:sz="6" w:space="0" w:color="auto"/>
              <w:left w:val="single" w:sz="6" w:space="0" w:color="auto"/>
              <w:bottom w:val="single" w:sz="6" w:space="0" w:color="auto"/>
              <w:right w:val="single" w:sz="6" w:space="0" w:color="auto"/>
            </w:tcBorders>
            <w:shd w:val="clear" w:color="auto" w:fill="auto"/>
            <w:hideMark/>
          </w:tcPr>
          <w:p w14:paraId="4CF7EA06" w14:textId="77777777" w:rsidR="00C65944" w:rsidRPr="00DC6BEB" w:rsidRDefault="00C65944" w:rsidP="00C65944">
            <w:pPr>
              <w:rPr>
                <w:rFonts w:asciiTheme="majorBidi" w:hAnsiTheme="majorBidi" w:cstheme="majorBidi"/>
                <w:sz w:val="20"/>
                <w:szCs w:val="20"/>
                <w:lang w:val="en-GB"/>
              </w:rPr>
            </w:pPr>
            <w:r w:rsidRPr="00DC6BEB">
              <w:rPr>
                <w:rFonts w:asciiTheme="majorBidi" w:hAnsiTheme="majorBidi" w:cstheme="majorBidi"/>
                <w:sz w:val="20"/>
                <w:szCs w:val="20"/>
              </w:rPr>
              <w:t>Climate change adaptation and disaster risk reduction (DRR) through coastal afforestation in South-Central Coast of Bangladesh</w:t>
            </w:r>
            <w:r w:rsidRPr="00DC6BEB">
              <w:rPr>
                <w:rFonts w:asciiTheme="majorBidi" w:hAnsiTheme="majorBidi" w:cstheme="majorBidi"/>
                <w:sz w:val="20"/>
                <w:szCs w:val="20"/>
                <w:lang w:val="en-GB"/>
              </w:rPr>
              <w:t> </w:t>
            </w:r>
          </w:p>
        </w:tc>
        <w:tc>
          <w:tcPr>
            <w:tcW w:w="1560" w:type="dxa"/>
            <w:tcBorders>
              <w:top w:val="single" w:sz="6" w:space="0" w:color="auto"/>
              <w:left w:val="single" w:sz="6" w:space="0" w:color="auto"/>
              <w:bottom w:val="single" w:sz="6" w:space="0" w:color="auto"/>
              <w:right w:val="single" w:sz="6" w:space="0" w:color="auto"/>
            </w:tcBorders>
            <w:shd w:val="clear" w:color="auto" w:fill="auto"/>
            <w:hideMark/>
          </w:tcPr>
          <w:p w14:paraId="5DD9BFC6" w14:textId="77777777" w:rsidR="00C65944" w:rsidRPr="00DC6BEB" w:rsidRDefault="00C65944" w:rsidP="00C65944">
            <w:pPr>
              <w:rPr>
                <w:rFonts w:asciiTheme="majorBidi" w:hAnsiTheme="majorBidi" w:cstheme="majorBidi"/>
                <w:sz w:val="20"/>
                <w:szCs w:val="20"/>
                <w:lang w:val="en-GB"/>
              </w:rPr>
            </w:pPr>
            <w:r w:rsidRPr="00DC6BEB">
              <w:rPr>
                <w:rFonts w:asciiTheme="majorBidi" w:hAnsiTheme="majorBidi" w:cstheme="majorBidi"/>
                <w:sz w:val="20"/>
                <w:szCs w:val="20"/>
              </w:rPr>
              <w:t>2019</w:t>
            </w:r>
            <w:r w:rsidRPr="00DC6BEB">
              <w:rPr>
                <w:rFonts w:asciiTheme="majorBidi" w:hAnsiTheme="majorBidi" w:cstheme="majorBidi"/>
                <w:sz w:val="20"/>
                <w:szCs w:val="20"/>
                <w:lang w:val="en-GB"/>
              </w:rPr>
              <w:t> </w:t>
            </w:r>
          </w:p>
        </w:tc>
      </w:tr>
      <w:tr w:rsidR="00C65944" w:rsidRPr="00DC6BEB" w14:paraId="7287C260" w14:textId="77777777" w:rsidTr="2F05DE74">
        <w:trPr>
          <w:trHeight w:val="300"/>
        </w:trPr>
        <w:tc>
          <w:tcPr>
            <w:tcW w:w="1560" w:type="dxa"/>
            <w:tcBorders>
              <w:top w:val="single" w:sz="6" w:space="0" w:color="auto"/>
              <w:left w:val="single" w:sz="6" w:space="0" w:color="auto"/>
              <w:bottom w:val="single" w:sz="6" w:space="0" w:color="auto"/>
              <w:right w:val="single" w:sz="6" w:space="0" w:color="auto"/>
            </w:tcBorders>
            <w:shd w:val="clear" w:color="auto" w:fill="auto"/>
            <w:hideMark/>
          </w:tcPr>
          <w:p w14:paraId="3BF8A361" w14:textId="77777777" w:rsidR="00C65944" w:rsidRPr="00DC6BEB" w:rsidRDefault="00C65944" w:rsidP="00C65944">
            <w:pPr>
              <w:rPr>
                <w:rFonts w:asciiTheme="majorBidi" w:hAnsiTheme="majorBidi" w:cstheme="majorBidi"/>
                <w:sz w:val="20"/>
                <w:szCs w:val="20"/>
                <w:lang w:val="en-GB"/>
              </w:rPr>
            </w:pPr>
            <w:r w:rsidRPr="00DC6BEB">
              <w:rPr>
                <w:rFonts w:asciiTheme="majorBidi" w:hAnsiTheme="majorBidi" w:cstheme="majorBidi"/>
                <w:sz w:val="20"/>
                <w:szCs w:val="20"/>
              </w:rPr>
              <w:t>Islam et al.</w:t>
            </w:r>
            <w:r w:rsidRPr="00DC6BEB">
              <w:rPr>
                <w:rFonts w:asciiTheme="majorBidi" w:hAnsiTheme="majorBidi" w:cstheme="majorBidi"/>
                <w:sz w:val="20"/>
                <w:szCs w:val="20"/>
                <w:lang w:val="en-GB"/>
              </w:rPr>
              <w:t> </w:t>
            </w:r>
          </w:p>
        </w:tc>
        <w:tc>
          <w:tcPr>
            <w:tcW w:w="6210" w:type="dxa"/>
            <w:tcBorders>
              <w:top w:val="single" w:sz="6" w:space="0" w:color="auto"/>
              <w:left w:val="single" w:sz="6" w:space="0" w:color="auto"/>
              <w:bottom w:val="single" w:sz="6" w:space="0" w:color="auto"/>
              <w:right w:val="single" w:sz="6" w:space="0" w:color="auto"/>
            </w:tcBorders>
            <w:shd w:val="clear" w:color="auto" w:fill="auto"/>
            <w:hideMark/>
          </w:tcPr>
          <w:p w14:paraId="4CA0840C" w14:textId="77777777" w:rsidR="00C65944" w:rsidRPr="00DC6BEB" w:rsidRDefault="00C65944" w:rsidP="00C65944">
            <w:pPr>
              <w:rPr>
                <w:rFonts w:asciiTheme="majorBidi" w:hAnsiTheme="majorBidi" w:cstheme="majorBidi"/>
                <w:sz w:val="20"/>
                <w:szCs w:val="20"/>
                <w:lang w:val="en-GB"/>
              </w:rPr>
            </w:pPr>
            <w:r w:rsidRPr="00DC6BEB">
              <w:rPr>
                <w:rFonts w:asciiTheme="majorBidi" w:hAnsiTheme="majorBidi" w:cstheme="majorBidi"/>
                <w:sz w:val="20"/>
                <w:szCs w:val="20"/>
              </w:rPr>
              <w:t>Factors affecting farmers’ willingness to adopt crop insurance to manage disaster risk: evidence from Bangladesh</w:t>
            </w:r>
            <w:r w:rsidRPr="00DC6BEB">
              <w:rPr>
                <w:rFonts w:asciiTheme="majorBidi" w:hAnsiTheme="majorBidi" w:cstheme="majorBidi"/>
                <w:sz w:val="20"/>
                <w:szCs w:val="20"/>
                <w:lang w:val="en-GB"/>
              </w:rPr>
              <w:t> </w:t>
            </w:r>
          </w:p>
          <w:p w14:paraId="44F6A8F6" w14:textId="77777777" w:rsidR="00C65944" w:rsidRPr="00DC6BEB" w:rsidRDefault="00C65944" w:rsidP="00C65944">
            <w:pPr>
              <w:rPr>
                <w:rFonts w:asciiTheme="majorBidi" w:hAnsiTheme="majorBidi" w:cstheme="majorBidi"/>
                <w:sz w:val="20"/>
                <w:szCs w:val="20"/>
                <w:lang w:val="en-GB"/>
              </w:rPr>
            </w:pPr>
            <w:r w:rsidRPr="00DC6BEB">
              <w:rPr>
                <w:rFonts w:asciiTheme="majorBidi" w:hAnsiTheme="majorBidi" w:cstheme="majorBidi"/>
                <w:sz w:val="20"/>
                <w:szCs w:val="20"/>
                <w:lang w:val="en-GB"/>
              </w:rPr>
              <w:t> </w:t>
            </w:r>
          </w:p>
        </w:tc>
        <w:tc>
          <w:tcPr>
            <w:tcW w:w="1560" w:type="dxa"/>
            <w:tcBorders>
              <w:top w:val="single" w:sz="6" w:space="0" w:color="auto"/>
              <w:left w:val="single" w:sz="6" w:space="0" w:color="auto"/>
              <w:bottom w:val="single" w:sz="6" w:space="0" w:color="auto"/>
              <w:right w:val="single" w:sz="6" w:space="0" w:color="auto"/>
            </w:tcBorders>
            <w:shd w:val="clear" w:color="auto" w:fill="auto"/>
            <w:hideMark/>
          </w:tcPr>
          <w:p w14:paraId="45BCAEB9" w14:textId="77777777" w:rsidR="00C65944" w:rsidRPr="00DC6BEB" w:rsidRDefault="00C65944" w:rsidP="00C65944">
            <w:pPr>
              <w:rPr>
                <w:rFonts w:asciiTheme="majorBidi" w:hAnsiTheme="majorBidi" w:cstheme="majorBidi"/>
                <w:sz w:val="20"/>
                <w:szCs w:val="20"/>
                <w:lang w:val="en-GB"/>
              </w:rPr>
            </w:pPr>
            <w:r w:rsidRPr="00DC6BEB">
              <w:rPr>
                <w:rFonts w:asciiTheme="majorBidi" w:hAnsiTheme="majorBidi" w:cstheme="majorBidi"/>
                <w:sz w:val="20"/>
                <w:szCs w:val="20"/>
              </w:rPr>
              <w:t>2020</w:t>
            </w:r>
            <w:r w:rsidRPr="00DC6BEB">
              <w:rPr>
                <w:rFonts w:asciiTheme="majorBidi" w:hAnsiTheme="majorBidi" w:cstheme="majorBidi"/>
                <w:sz w:val="20"/>
                <w:szCs w:val="20"/>
                <w:lang w:val="en-GB"/>
              </w:rPr>
              <w:t> </w:t>
            </w:r>
          </w:p>
        </w:tc>
      </w:tr>
      <w:tr w:rsidR="00C65944" w:rsidRPr="00DC6BEB" w14:paraId="2AEECF8C" w14:textId="77777777" w:rsidTr="2F05DE74">
        <w:trPr>
          <w:trHeight w:val="300"/>
        </w:trPr>
        <w:tc>
          <w:tcPr>
            <w:tcW w:w="1560" w:type="dxa"/>
            <w:tcBorders>
              <w:top w:val="single" w:sz="6" w:space="0" w:color="auto"/>
              <w:left w:val="single" w:sz="6" w:space="0" w:color="auto"/>
              <w:bottom w:val="single" w:sz="6" w:space="0" w:color="auto"/>
              <w:right w:val="single" w:sz="6" w:space="0" w:color="auto"/>
            </w:tcBorders>
            <w:shd w:val="clear" w:color="auto" w:fill="auto"/>
            <w:hideMark/>
          </w:tcPr>
          <w:p w14:paraId="5D38CE8A" w14:textId="77777777" w:rsidR="00C65944" w:rsidRPr="00DC6BEB" w:rsidRDefault="00C65944" w:rsidP="00C65944">
            <w:pPr>
              <w:rPr>
                <w:rFonts w:asciiTheme="majorBidi" w:hAnsiTheme="majorBidi" w:cstheme="majorBidi"/>
                <w:sz w:val="20"/>
                <w:szCs w:val="20"/>
                <w:lang w:val="en-GB"/>
              </w:rPr>
            </w:pPr>
            <w:r w:rsidRPr="00DC6BEB">
              <w:rPr>
                <w:rFonts w:asciiTheme="majorBidi" w:hAnsiTheme="majorBidi" w:cstheme="majorBidi"/>
                <w:sz w:val="20"/>
                <w:szCs w:val="20"/>
              </w:rPr>
              <w:t>Kundu et al.</w:t>
            </w:r>
            <w:r w:rsidRPr="00DC6BEB">
              <w:rPr>
                <w:rFonts w:asciiTheme="majorBidi" w:hAnsiTheme="majorBidi" w:cstheme="majorBidi"/>
                <w:sz w:val="20"/>
                <w:szCs w:val="20"/>
                <w:lang w:val="en-GB"/>
              </w:rPr>
              <w:t> </w:t>
            </w:r>
          </w:p>
        </w:tc>
        <w:tc>
          <w:tcPr>
            <w:tcW w:w="6210" w:type="dxa"/>
            <w:tcBorders>
              <w:top w:val="single" w:sz="6" w:space="0" w:color="auto"/>
              <w:left w:val="single" w:sz="6" w:space="0" w:color="auto"/>
              <w:bottom w:val="single" w:sz="6" w:space="0" w:color="auto"/>
              <w:right w:val="single" w:sz="6" w:space="0" w:color="auto"/>
            </w:tcBorders>
            <w:shd w:val="clear" w:color="auto" w:fill="auto"/>
            <w:hideMark/>
          </w:tcPr>
          <w:p w14:paraId="67587319" w14:textId="77777777" w:rsidR="00C65944" w:rsidRPr="00DC6BEB" w:rsidRDefault="00C65944" w:rsidP="00C65944">
            <w:pPr>
              <w:rPr>
                <w:rFonts w:asciiTheme="majorBidi" w:hAnsiTheme="majorBidi" w:cstheme="majorBidi"/>
                <w:sz w:val="20"/>
                <w:szCs w:val="20"/>
                <w:lang w:val="en-GB"/>
              </w:rPr>
            </w:pPr>
            <w:r w:rsidRPr="00DC6BEB">
              <w:rPr>
                <w:rFonts w:asciiTheme="majorBidi" w:hAnsiTheme="majorBidi" w:cstheme="majorBidi"/>
                <w:sz w:val="20"/>
                <w:szCs w:val="20"/>
              </w:rPr>
              <w:t> Building Coastal Agricultural Resilience in Bangladesh: A Systematic Review of Progress, Gaps, and Implications  </w:t>
            </w:r>
            <w:r w:rsidRPr="00DC6BEB">
              <w:rPr>
                <w:rFonts w:asciiTheme="majorBidi" w:hAnsiTheme="majorBidi" w:cstheme="majorBidi"/>
                <w:sz w:val="20"/>
                <w:szCs w:val="20"/>
                <w:lang w:val="en-GB"/>
              </w:rPr>
              <w:t> </w:t>
            </w:r>
          </w:p>
        </w:tc>
        <w:tc>
          <w:tcPr>
            <w:tcW w:w="1560" w:type="dxa"/>
            <w:tcBorders>
              <w:top w:val="single" w:sz="6" w:space="0" w:color="auto"/>
              <w:left w:val="single" w:sz="6" w:space="0" w:color="auto"/>
              <w:bottom w:val="single" w:sz="6" w:space="0" w:color="auto"/>
              <w:right w:val="single" w:sz="6" w:space="0" w:color="auto"/>
            </w:tcBorders>
            <w:shd w:val="clear" w:color="auto" w:fill="auto"/>
            <w:hideMark/>
          </w:tcPr>
          <w:p w14:paraId="474486A9" w14:textId="77777777" w:rsidR="00C65944" w:rsidRPr="00DC6BEB" w:rsidRDefault="00C65944" w:rsidP="00C65944">
            <w:pPr>
              <w:rPr>
                <w:rFonts w:asciiTheme="majorBidi" w:hAnsiTheme="majorBidi" w:cstheme="majorBidi"/>
                <w:sz w:val="20"/>
                <w:szCs w:val="20"/>
                <w:lang w:val="en-GB"/>
              </w:rPr>
            </w:pPr>
            <w:r w:rsidRPr="00DC6BEB">
              <w:rPr>
                <w:rFonts w:asciiTheme="majorBidi" w:hAnsiTheme="majorBidi" w:cstheme="majorBidi"/>
                <w:sz w:val="20"/>
                <w:szCs w:val="20"/>
              </w:rPr>
              <w:t>2020</w:t>
            </w:r>
            <w:r w:rsidRPr="00DC6BEB">
              <w:rPr>
                <w:rFonts w:asciiTheme="majorBidi" w:hAnsiTheme="majorBidi" w:cstheme="majorBidi"/>
                <w:sz w:val="20"/>
                <w:szCs w:val="20"/>
                <w:lang w:val="en-GB"/>
              </w:rPr>
              <w:t> </w:t>
            </w:r>
          </w:p>
        </w:tc>
      </w:tr>
      <w:tr w:rsidR="00C65944" w:rsidRPr="00DC6BEB" w14:paraId="1A7D3CB3" w14:textId="77777777" w:rsidTr="2F05DE74">
        <w:trPr>
          <w:trHeight w:val="300"/>
        </w:trPr>
        <w:tc>
          <w:tcPr>
            <w:tcW w:w="1560" w:type="dxa"/>
            <w:tcBorders>
              <w:top w:val="single" w:sz="6" w:space="0" w:color="auto"/>
              <w:left w:val="single" w:sz="6" w:space="0" w:color="auto"/>
              <w:bottom w:val="single" w:sz="6" w:space="0" w:color="auto"/>
              <w:right w:val="single" w:sz="6" w:space="0" w:color="auto"/>
            </w:tcBorders>
            <w:shd w:val="clear" w:color="auto" w:fill="auto"/>
            <w:hideMark/>
          </w:tcPr>
          <w:p w14:paraId="25F43626" w14:textId="77777777" w:rsidR="00C65944" w:rsidRPr="00DC6BEB" w:rsidRDefault="00C65944" w:rsidP="00C65944">
            <w:pPr>
              <w:rPr>
                <w:rFonts w:asciiTheme="majorBidi" w:hAnsiTheme="majorBidi" w:cstheme="majorBidi"/>
                <w:sz w:val="20"/>
                <w:szCs w:val="20"/>
                <w:lang w:val="en-GB"/>
              </w:rPr>
            </w:pPr>
            <w:r w:rsidRPr="00DC6BEB">
              <w:rPr>
                <w:rFonts w:asciiTheme="majorBidi" w:hAnsiTheme="majorBidi" w:cstheme="majorBidi"/>
                <w:sz w:val="20"/>
                <w:szCs w:val="20"/>
              </w:rPr>
              <w:t>Rahman et al.</w:t>
            </w:r>
            <w:r w:rsidRPr="00DC6BEB">
              <w:rPr>
                <w:rFonts w:asciiTheme="majorBidi" w:hAnsiTheme="majorBidi" w:cstheme="majorBidi"/>
                <w:sz w:val="20"/>
                <w:szCs w:val="20"/>
                <w:lang w:val="en-GB"/>
              </w:rPr>
              <w:t> </w:t>
            </w:r>
          </w:p>
        </w:tc>
        <w:tc>
          <w:tcPr>
            <w:tcW w:w="6210" w:type="dxa"/>
            <w:tcBorders>
              <w:top w:val="single" w:sz="6" w:space="0" w:color="auto"/>
              <w:left w:val="single" w:sz="6" w:space="0" w:color="auto"/>
              <w:bottom w:val="single" w:sz="6" w:space="0" w:color="auto"/>
              <w:right w:val="single" w:sz="6" w:space="0" w:color="auto"/>
            </w:tcBorders>
            <w:shd w:val="clear" w:color="auto" w:fill="auto"/>
            <w:hideMark/>
          </w:tcPr>
          <w:p w14:paraId="24CE1903" w14:textId="77777777" w:rsidR="00C65944" w:rsidRPr="00DC6BEB" w:rsidRDefault="00C65944" w:rsidP="00C65944">
            <w:pPr>
              <w:rPr>
                <w:rFonts w:asciiTheme="majorBidi" w:hAnsiTheme="majorBidi" w:cstheme="majorBidi"/>
                <w:sz w:val="20"/>
                <w:szCs w:val="20"/>
                <w:lang w:val="en-GB"/>
              </w:rPr>
            </w:pPr>
            <w:r w:rsidRPr="00DC6BEB">
              <w:rPr>
                <w:rFonts w:asciiTheme="majorBidi" w:hAnsiTheme="majorBidi" w:cstheme="majorBidi"/>
                <w:sz w:val="20"/>
                <w:szCs w:val="20"/>
              </w:rPr>
              <w:t>An Analytical Framework for Assessing</w:t>
            </w:r>
            <w:r w:rsidRPr="00DC6BEB">
              <w:rPr>
                <w:rFonts w:asciiTheme="majorBidi" w:hAnsiTheme="majorBidi" w:cstheme="majorBidi"/>
                <w:sz w:val="20"/>
                <w:szCs w:val="20"/>
                <w:lang w:val="en-GB"/>
              </w:rPr>
              <w:t> </w:t>
            </w:r>
            <w:r w:rsidRPr="00DC6BEB">
              <w:rPr>
                <w:rFonts w:asciiTheme="majorBidi" w:hAnsiTheme="majorBidi" w:cstheme="majorBidi"/>
                <w:sz w:val="20"/>
                <w:szCs w:val="20"/>
                <w:lang w:val="en-GB"/>
              </w:rPr>
              <w:br/>
            </w:r>
            <w:r w:rsidRPr="00DC6BEB">
              <w:rPr>
                <w:rFonts w:asciiTheme="majorBidi" w:hAnsiTheme="majorBidi" w:cstheme="majorBidi"/>
                <w:sz w:val="20"/>
                <w:szCs w:val="20"/>
              </w:rPr>
              <w:t>Context-Specific Rural Livelihood Vulnerability</w:t>
            </w:r>
            <w:r w:rsidRPr="00DC6BEB">
              <w:rPr>
                <w:rFonts w:asciiTheme="majorBidi" w:hAnsiTheme="majorBidi" w:cstheme="majorBidi"/>
                <w:sz w:val="20"/>
                <w:szCs w:val="20"/>
                <w:lang w:val="en-GB"/>
              </w:rPr>
              <w:t> </w:t>
            </w:r>
          </w:p>
        </w:tc>
        <w:tc>
          <w:tcPr>
            <w:tcW w:w="1560" w:type="dxa"/>
            <w:tcBorders>
              <w:top w:val="single" w:sz="6" w:space="0" w:color="auto"/>
              <w:left w:val="single" w:sz="6" w:space="0" w:color="auto"/>
              <w:bottom w:val="single" w:sz="6" w:space="0" w:color="auto"/>
              <w:right w:val="single" w:sz="6" w:space="0" w:color="auto"/>
            </w:tcBorders>
            <w:shd w:val="clear" w:color="auto" w:fill="auto"/>
            <w:hideMark/>
          </w:tcPr>
          <w:p w14:paraId="11A24D54" w14:textId="77777777" w:rsidR="00C65944" w:rsidRPr="00DC6BEB" w:rsidRDefault="00C65944" w:rsidP="00C65944">
            <w:pPr>
              <w:rPr>
                <w:rFonts w:asciiTheme="majorBidi" w:hAnsiTheme="majorBidi" w:cstheme="majorBidi"/>
                <w:sz w:val="20"/>
                <w:szCs w:val="20"/>
                <w:lang w:val="en-GB"/>
              </w:rPr>
            </w:pPr>
            <w:r w:rsidRPr="00DC6BEB">
              <w:rPr>
                <w:rFonts w:asciiTheme="majorBidi" w:hAnsiTheme="majorBidi" w:cstheme="majorBidi"/>
                <w:sz w:val="20"/>
                <w:szCs w:val="20"/>
              </w:rPr>
              <w:t>2020</w:t>
            </w:r>
            <w:r w:rsidRPr="00DC6BEB">
              <w:rPr>
                <w:rFonts w:asciiTheme="majorBidi" w:hAnsiTheme="majorBidi" w:cstheme="majorBidi"/>
                <w:sz w:val="20"/>
                <w:szCs w:val="20"/>
                <w:lang w:val="en-GB"/>
              </w:rPr>
              <w:t> </w:t>
            </w:r>
          </w:p>
        </w:tc>
      </w:tr>
      <w:tr w:rsidR="00C65944" w:rsidRPr="00DC6BEB" w14:paraId="552ACF26" w14:textId="77777777" w:rsidTr="2F05DE74">
        <w:trPr>
          <w:trHeight w:val="300"/>
        </w:trPr>
        <w:tc>
          <w:tcPr>
            <w:tcW w:w="1560" w:type="dxa"/>
            <w:tcBorders>
              <w:top w:val="single" w:sz="6" w:space="0" w:color="auto"/>
              <w:left w:val="single" w:sz="6" w:space="0" w:color="auto"/>
              <w:bottom w:val="single" w:sz="6" w:space="0" w:color="auto"/>
              <w:right w:val="single" w:sz="6" w:space="0" w:color="auto"/>
            </w:tcBorders>
            <w:shd w:val="clear" w:color="auto" w:fill="auto"/>
            <w:hideMark/>
          </w:tcPr>
          <w:p w14:paraId="259B8E04" w14:textId="77777777" w:rsidR="00C65944" w:rsidRPr="00DC6BEB" w:rsidRDefault="00C65944" w:rsidP="00C65944">
            <w:pPr>
              <w:rPr>
                <w:rFonts w:asciiTheme="majorBidi" w:hAnsiTheme="majorBidi" w:cstheme="majorBidi"/>
                <w:sz w:val="20"/>
                <w:szCs w:val="20"/>
                <w:lang w:val="en-GB"/>
              </w:rPr>
            </w:pPr>
            <w:r w:rsidRPr="00DC6BEB">
              <w:rPr>
                <w:rFonts w:asciiTheme="majorBidi" w:hAnsiTheme="majorBidi" w:cstheme="majorBidi"/>
                <w:sz w:val="20"/>
                <w:szCs w:val="20"/>
              </w:rPr>
              <w:t>Alam et al.</w:t>
            </w:r>
            <w:r w:rsidRPr="00DC6BEB">
              <w:rPr>
                <w:rFonts w:asciiTheme="majorBidi" w:hAnsiTheme="majorBidi" w:cstheme="majorBidi"/>
                <w:sz w:val="20"/>
                <w:szCs w:val="20"/>
                <w:lang w:val="en-GB"/>
              </w:rPr>
              <w:t> </w:t>
            </w:r>
          </w:p>
        </w:tc>
        <w:tc>
          <w:tcPr>
            <w:tcW w:w="6210" w:type="dxa"/>
            <w:tcBorders>
              <w:top w:val="single" w:sz="6" w:space="0" w:color="auto"/>
              <w:left w:val="single" w:sz="6" w:space="0" w:color="auto"/>
              <w:bottom w:val="single" w:sz="6" w:space="0" w:color="auto"/>
              <w:right w:val="single" w:sz="6" w:space="0" w:color="auto"/>
            </w:tcBorders>
            <w:shd w:val="clear" w:color="auto" w:fill="auto"/>
            <w:hideMark/>
          </w:tcPr>
          <w:p w14:paraId="5BA3E613" w14:textId="77777777" w:rsidR="00C65944" w:rsidRPr="00DC6BEB" w:rsidRDefault="00C65944" w:rsidP="00C65944">
            <w:pPr>
              <w:rPr>
                <w:rFonts w:asciiTheme="majorBidi" w:hAnsiTheme="majorBidi" w:cstheme="majorBidi"/>
                <w:sz w:val="20"/>
                <w:szCs w:val="20"/>
                <w:lang w:val="en-GB"/>
              </w:rPr>
            </w:pPr>
            <w:r w:rsidRPr="00DC6BEB">
              <w:rPr>
                <w:rFonts w:asciiTheme="majorBidi" w:hAnsiTheme="majorBidi" w:cstheme="majorBidi"/>
                <w:sz w:val="20"/>
                <w:szCs w:val="20"/>
              </w:rPr>
              <w:t>Hazards, food insecurity and human displacement in rural riverine Bangladesh: Implications for policy</w:t>
            </w:r>
            <w:r w:rsidRPr="00DC6BEB">
              <w:rPr>
                <w:rFonts w:asciiTheme="majorBidi" w:hAnsiTheme="majorBidi" w:cstheme="majorBidi"/>
                <w:sz w:val="20"/>
                <w:szCs w:val="20"/>
                <w:lang w:val="en-GB"/>
              </w:rPr>
              <w:t> </w:t>
            </w:r>
          </w:p>
        </w:tc>
        <w:tc>
          <w:tcPr>
            <w:tcW w:w="1560" w:type="dxa"/>
            <w:tcBorders>
              <w:top w:val="single" w:sz="6" w:space="0" w:color="auto"/>
              <w:left w:val="single" w:sz="6" w:space="0" w:color="auto"/>
              <w:bottom w:val="single" w:sz="6" w:space="0" w:color="auto"/>
              <w:right w:val="single" w:sz="6" w:space="0" w:color="auto"/>
            </w:tcBorders>
            <w:shd w:val="clear" w:color="auto" w:fill="auto"/>
            <w:hideMark/>
          </w:tcPr>
          <w:p w14:paraId="39BE50B4" w14:textId="77777777" w:rsidR="00C65944" w:rsidRPr="00DC6BEB" w:rsidRDefault="00C65944" w:rsidP="00C65944">
            <w:pPr>
              <w:rPr>
                <w:rFonts w:asciiTheme="majorBidi" w:hAnsiTheme="majorBidi" w:cstheme="majorBidi"/>
                <w:sz w:val="20"/>
                <w:szCs w:val="20"/>
                <w:lang w:val="en-GB"/>
              </w:rPr>
            </w:pPr>
            <w:r w:rsidRPr="00DC6BEB">
              <w:rPr>
                <w:rFonts w:asciiTheme="majorBidi" w:hAnsiTheme="majorBidi" w:cstheme="majorBidi"/>
                <w:sz w:val="20"/>
                <w:szCs w:val="20"/>
              </w:rPr>
              <w:t>2020</w:t>
            </w:r>
            <w:r w:rsidRPr="00DC6BEB">
              <w:rPr>
                <w:rFonts w:asciiTheme="majorBidi" w:hAnsiTheme="majorBidi" w:cstheme="majorBidi"/>
                <w:sz w:val="20"/>
                <w:szCs w:val="20"/>
                <w:lang w:val="en-GB"/>
              </w:rPr>
              <w:t> </w:t>
            </w:r>
          </w:p>
        </w:tc>
      </w:tr>
      <w:tr w:rsidR="00C65944" w:rsidRPr="00DC6BEB" w14:paraId="064317FB" w14:textId="77777777" w:rsidTr="2F05DE74">
        <w:trPr>
          <w:trHeight w:val="300"/>
        </w:trPr>
        <w:tc>
          <w:tcPr>
            <w:tcW w:w="1560" w:type="dxa"/>
            <w:tcBorders>
              <w:top w:val="single" w:sz="6" w:space="0" w:color="auto"/>
              <w:left w:val="single" w:sz="6" w:space="0" w:color="auto"/>
              <w:bottom w:val="single" w:sz="6" w:space="0" w:color="auto"/>
              <w:right w:val="single" w:sz="6" w:space="0" w:color="auto"/>
            </w:tcBorders>
            <w:shd w:val="clear" w:color="auto" w:fill="auto"/>
            <w:hideMark/>
          </w:tcPr>
          <w:p w14:paraId="6659C2C3" w14:textId="77777777" w:rsidR="00C65944" w:rsidRPr="00DC6BEB" w:rsidRDefault="00C65944" w:rsidP="00C65944">
            <w:pPr>
              <w:rPr>
                <w:rFonts w:asciiTheme="majorBidi" w:hAnsiTheme="majorBidi" w:cstheme="majorBidi"/>
                <w:sz w:val="20"/>
                <w:szCs w:val="20"/>
                <w:lang w:val="en-GB"/>
              </w:rPr>
            </w:pPr>
            <w:r w:rsidRPr="00DC6BEB">
              <w:rPr>
                <w:rFonts w:asciiTheme="majorBidi" w:hAnsiTheme="majorBidi" w:cstheme="majorBidi"/>
                <w:sz w:val="20"/>
                <w:szCs w:val="20"/>
              </w:rPr>
              <w:t>Kulsuma et al.</w:t>
            </w:r>
            <w:r w:rsidRPr="00DC6BEB">
              <w:rPr>
                <w:rFonts w:asciiTheme="majorBidi" w:hAnsiTheme="majorBidi" w:cstheme="majorBidi"/>
                <w:sz w:val="20"/>
                <w:szCs w:val="20"/>
                <w:lang w:val="en-GB"/>
              </w:rPr>
              <w:t> </w:t>
            </w:r>
          </w:p>
        </w:tc>
        <w:tc>
          <w:tcPr>
            <w:tcW w:w="6210" w:type="dxa"/>
            <w:tcBorders>
              <w:top w:val="single" w:sz="6" w:space="0" w:color="auto"/>
              <w:left w:val="single" w:sz="6" w:space="0" w:color="auto"/>
              <w:bottom w:val="single" w:sz="6" w:space="0" w:color="auto"/>
              <w:right w:val="single" w:sz="6" w:space="0" w:color="auto"/>
            </w:tcBorders>
            <w:shd w:val="clear" w:color="auto" w:fill="auto"/>
            <w:hideMark/>
          </w:tcPr>
          <w:p w14:paraId="1C91AA81" w14:textId="77777777" w:rsidR="00C65944" w:rsidRPr="00DC6BEB" w:rsidRDefault="00C65944" w:rsidP="00C65944">
            <w:pPr>
              <w:rPr>
                <w:rFonts w:asciiTheme="majorBidi" w:hAnsiTheme="majorBidi" w:cstheme="majorBidi"/>
                <w:sz w:val="20"/>
                <w:szCs w:val="20"/>
                <w:lang w:val="en-GB"/>
              </w:rPr>
            </w:pPr>
            <w:r w:rsidRPr="00DC6BEB">
              <w:rPr>
                <w:rFonts w:asciiTheme="majorBidi" w:hAnsiTheme="majorBidi" w:cstheme="majorBidi"/>
                <w:sz w:val="20"/>
                <w:szCs w:val="20"/>
              </w:rPr>
              <w:t>A conceptual model-based approach to explore community livelihood adaptation under uncertainty for adaptive delta management</w:t>
            </w:r>
            <w:r w:rsidRPr="00DC6BEB">
              <w:rPr>
                <w:rFonts w:asciiTheme="majorBidi" w:hAnsiTheme="majorBidi" w:cstheme="majorBidi"/>
                <w:sz w:val="20"/>
                <w:szCs w:val="20"/>
                <w:lang w:val="en-GB"/>
              </w:rPr>
              <w:t> </w:t>
            </w:r>
          </w:p>
        </w:tc>
        <w:tc>
          <w:tcPr>
            <w:tcW w:w="1560" w:type="dxa"/>
            <w:tcBorders>
              <w:top w:val="single" w:sz="6" w:space="0" w:color="auto"/>
              <w:left w:val="single" w:sz="6" w:space="0" w:color="auto"/>
              <w:bottom w:val="single" w:sz="6" w:space="0" w:color="auto"/>
              <w:right w:val="single" w:sz="6" w:space="0" w:color="auto"/>
            </w:tcBorders>
            <w:shd w:val="clear" w:color="auto" w:fill="auto"/>
            <w:hideMark/>
          </w:tcPr>
          <w:p w14:paraId="1B46CD6A" w14:textId="77777777" w:rsidR="00C65944" w:rsidRPr="00DC6BEB" w:rsidRDefault="00C65944" w:rsidP="00C65944">
            <w:pPr>
              <w:rPr>
                <w:rFonts w:asciiTheme="majorBidi" w:hAnsiTheme="majorBidi" w:cstheme="majorBidi"/>
                <w:sz w:val="20"/>
                <w:szCs w:val="20"/>
                <w:lang w:val="en-GB"/>
              </w:rPr>
            </w:pPr>
            <w:r w:rsidRPr="00DC6BEB">
              <w:rPr>
                <w:rFonts w:asciiTheme="majorBidi" w:hAnsiTheme="majorBidi" w:cstheme="majorBidi"/>
                <w:sz w:val="20"/>
                <w:szCs w:val="20"/>
              </w:rPr>
              <w:t>2020</w:t>
            </w:r>
            <w:r w:rsidRPr="00DC6BEB">
              <w:rPr>
                <w:rFonts w:asciiTheme="majorBidi" w:hAnsiTheme="majorBidi" w:cstheme="majorBidi"/>
                <w:sz w:val="20"/>
                <w:szCs w:val="20"/>
                <w:lang w:val="en-GB"/>
              </w:rPr>
              <w:t> </w:t>
            </w:r>
          </w:p>
        </w:tc>
      </w:tr>
      <w:tr w:rsidR="00C65944" w:rsidRPr="00DC6BEB" w14:paraId="50FFE2B6" w14:textId="77777777" w:rsidTr="2F05DE74">
        <w:trPr>
          <w:trHeight w:val="300"/>
        </w:trPr>
        <w:tc>
          <w:tcPr>
            <w:tcW w:w="1560" w:type="dxa"/>
            <w:tcBorders>
              <w:top w:val="single" w:sz="6" w:space="0" w:color="auto"/>
              <w:left w:val="single" w:sz="6" w:space="0" w:color="auto"/>
              <w:bottom w:val="single" w:sz="6" w:space="0" w:color="auto"/>
              <w:right w:val="single" w:sz="6" w:space="0" w:color="auto"/>
            </w:tcBorders>
            <w:shd w:val="clear" w:color="auto" w:fill="auto"/>
            <w:hideMark/>
          </w:tcPr>
          <w:p w14:paraId="56FB9BB3" w14:textId="77777777" w:rsidR="00C65944" w:rsidRPr="00DC6BEB" w:rsidRDefault="00C65944" w:rsidP="00C65944">
            <w:pPr>
              <w:rPr>
                <w:rFonts w:asciiTheme="majorBidi" w:hAnsiTheme="majorBidi" w:cstheme="majorBidi"/>
                <w:sz w:val="20"/>
                <w:szCs w:val="20"/>
                <w:lang w:val="en-GB"/>
              </w:rPr>
            </w:pPr>
            <w:r w:rsidRPr="00DC6BEB">
              <w:rPr>
                <w:rFonts w:asciiTheme="majorBidi" w:hAnsiTheme="majorBidi" w:cstheme="majorBidi"/>
                <w:sz w:val="20"/>
                <w:szCs w:val="20"/>
              </w:rPr>
              <w:t>Haque et al.</w:t>
            </w:r>
            <w:r w:rsidRPr="00DC6BEB">
              <w:rPr>
                <w:rFonts w:asciiTheme="majorBidi" w:hAnsiTheme="majorBidi" w:cstheme="majorBidi"/>
                <w:sz w:val="20"/>
                <w:szCs w:val="20"/>
                <w:lang w:val="en-GB"/>
              </w:rPr>
              <w:t> </w:t>
            </w:r>
          </w:p>
        </w:tc>
        <w:tc>
          <w:tcPr>
            <w:tcW w:w="6210" w:type="dxa"/>
            <w:tcBorders>
              <w:top w:val="single" w:sz="6" w:space="0" w:color="auto"/>
              <w:left w:val="single" w:sz="6" w:space="0" w:color="auto"/>
              <w:bottom w:val="single" w:sz="6" w:space="0" w:color="auto"/>
              <w:right w:val="single" w:sz="6" w:space="0" w:color="auto"/>
            </w:tcBorders>
            <w:shd w:val="clear" w:color="auto" w:fill="auto"/>
            <w:hideMark/>
          </w:tcPr>
          <w:p w14:paraId="0D90FF9E" w14:textId="77777777" w:rsidR="00C65944" w:rsidRPr="00DC6BEB" w:rsidRDefault="00C65944" w:rsidP="00C65944">
            <w:pPr>
              <w:rPr>
                <w:rFonts w:asciiTheme="majorBidi" w:hAnsiTheme="majorBidi" w:cstheme="majorBidi"/>
                <w:sz w:val="20"/>
                <w:szCs w:val="20"/>
                <w:lang w:val="en-GB"/>
              </w:rPr>
            </w:pPr>
            <w:r w:rsidRPr="00DC6BEB">
              <w:rPr>
                <w:rFonts w:asciiTheme="majorBidi" w:hAnsiTheme="majorBidi" w:cstheme="majorBidi"/>
                <w:sz w:val="20"/>
                <w:szCs w:val="20"/>
              </w:rPr>
              <w:t> Adaptation to flooding in low‐income urban settlements in the least developed countries: A systems approach</w:t>
            </w:r>
            <w:r w:rsidRPr="00DC6BEB">
              <w:rPr>
                <w:rFonts w:asciiTheme="majorBidi" w:hAnsiTheme="majorBidi" w:cstheme="majorBidi"/>
                <w:sz w:val="20"/>
                <w:szCs w:val="20"/>
                <w:lang w:val="en-GB"/>
              </w:rPr>
              <w:t> </w:t>
            </w:r>
          </w:p>
        </w:tc>
        <w:tc>
          <w:tcPr>
            <w:tcW w:w="1560" w:type="dxa"/>
            <w:tcBorders>
              <w:top w:val="single" w:sz="6" w:space="0" w:color="auto"/>
              <w:left w:val="single" w:sz="6" w:space="0" w:color="auto"/>
              <w:bottom w:val="single" w:sz="6" w:space="0" w:color="auto"/>
              <w:right w:val="single" w:sz="6" w:space="0" w:color="auto"/>
            </w:tcBorders>
            <w:shd w:val="clear" w:color="auto" w:fill="auto"/>
            <w:hideMark/>
          </w:tcPr>
          <w:p w14:paraId="0EAAFEDB" w14:textId="77777777" w:rsidR="00C65944" w:rsidRPr="00DC6BEB" w:rsidRDefault="00C65944" w:rsidP="00C65944">
            <w:pPr>
              <w:rPr>
                <w:rFonts w:asciiTheme="majorBidi" w:hAnsiTheme="majorBidi" w:cstheme="majorBidi"/>
                <w:sz w:val="20"/>
                <w:szCs w:val="20"/>
                <w:lang w:val="en-GB"/>
              </w:rPr>
            </w:pPr>
            <w:r w:rsidRPr="00DC6BEB">
              <w:rPr>
                <w:rFonts w:asciiTheme="majorBidi" w:hAnsiTheme="majorBidi" w:cstheme="majorBidi"/>
                <w:sz w:val="20"/>
                <w:szCs w:val="20"/>
              </w:rPr>
              <w:t>2020</w:t>
            </w:r>
            <w:r w:rsidRPr="00DC6BEB">
              <w:rPr>
                <w:rFonts w:asciiTheme="majorBidi" w:hAnsiTheme="majorBidi" w:cstheme="majorBidi"/>
                <w:sz w:val="20"/>
                <w:szCs w:val="20"/>
                <w:lang w:val="en-GB"/>
              </w:rPr>
              <w:t> </w:t>
            </w:r>
          </w:p>
        </w:tc>
      </w:tr>
      <w:tr w:rsidR="00C65944" w:rsidRPr="00DC6BEB" w14:paraId="180388A7" w14:textId="77777777" w:rsidTr="2F05DE74">
        <w:trPr>
          <w:trHeight w:val="300"/>
        </w:trPr>
        <w:tc>
          <w:tcPr>
            <w:tcW w:w="1560" w:type="dxa"/>
            <w:tcBorders>
              <w:top w:val="single" w:sz="6" w:space="0" w:color="auto"/>
              <w:left w:val="single" w:sz="6" w:space="0" w:color="auto"/>
              <w:bottom w:val="single" w:sz="6" w:space="0" w:color="auto"/>
              <w:right w:val="single" w:sz="6" w:space="0" w:color="auto"/>
            </w:tcBorders>
            <w:shd w:val="clear" w:color="auto" w:fill="auto"/>
            <w:hideMark/>
          </w:tcPr>
          <w:p w14:paraId="03A94114" w14:textId="77777777" w:rsidR="00C65944" w:rsidRPr="00DC6BEB" w:rsidRDefault="00C65944" w:rsidP="00C65944">
            <w:pPr>
              <w:rPr>
                <w:rFonts w:asciiTheme="majorBidi" w:hAnsiTheme="majorBidi" w:cstheme="majorBidi"/>
                <w:sz w:val="20"/>
                <w:szCs w:val="20"/>
                <w:lang w:val="en-GB"/>
              </w:rPr>
            </w:pPr>
            <w:r w:rsidRPr="00DC6BEB">
              <w:rPr>
                <w:rFonts w:asciiTheme="majorBidi" w:hAnsiTheme="majorBidi" w:cstheme="majorBidi"/>
                <w:sz w:val="20"/>
                <w:szCs w:val="20"/>
              </w:rPr>
              <w:t>Nasra Haque</w:t>
            </w:r>
            <w:r w:rsidRPr="00DC6BEB">
              <w:rPr>
                <w:rFonts w:asciiTheme="majorBidi" w:hAnsiTheme="majorBidi" w:cstheme="majorBidi"/>
                <w:sz w:val="20"/>
                <w:szCs w:val="20"/>
                <w:lang w:val="en-GB"/>
              </w:rPr>
              <w:t> </w:t>
            </w:r>
          </w:p>
        </w:tc>
        <w:tc>
          <w:tcPr>
            <w:tcW w:w="6210" w:type="dxa"/>
            <w:tcBorders>
              <w:top w:val="single" w:sz="6" w:space="0" w:color="auto"/>
              <w:left w:val="single" w:sz="6" w:space="0" w:color="auto"/>
              <w:bottom w:val="single" w:sz="6" w:space="0" w:color="auto"/>
              <w:right w:val="single" w:sz="6" w:space="0" w:color="auto"/>
            </w:tcBorders>
            <w:shd w:val="clear" w:color="auto" w:fill="auto"/>
            <w:hideMark/>
          </w:tcPr>
          <w:p w14:paraId="0F325165" w14:textId="77777777" w:rsidR="00C65944" w:rsidRPr="00DC6BEB" w:rsidRDefault="00C65944" w:rsidP="00C65944">
            <w:pPr>
              <w:rPr>
                <w:rFonts w:asciiTheme="majorBidi" w:hAnsiTheme="majorBidi" w:cstheme="majorBidi"/>
                <w:sz w:val="20"/>
                <w:szCs w:val="20"/>
                <w:lang w:val="en-GB"/>
              </w:rPr>
            </w:pPr>
            <w:r w:rsidRPr="00DC6BEB">
              <w:rPr>
                <w:rFonts w:asciiTheme="majorBidi" w:hAnsiTheme="majorBidi" w:cstheme="majorBidi"/>
                <w:sz w:val="20"/>
                <w:szCs w:val="20"/>
              </w:rPr>
              <w:t>A ‘Whole Systems’ View of Vulnerability to Climatic Risks: The Case of the Urban Poor in Dhaka, Bangladesh Anika</w:t>
            </w:r>
            <w:r w:rsidRPr="00DC6BEB">
              <w:rPr>
                <w:rFonts w:asciiTheme="majorBidi" w:hAnsiTheme="majorBidi" w:cstheme="majorBidi"/>
                <w:sz w:val="20"/>
                <w:szCs w:val="20"/>
                <w:lang w:val="en-GB"/>
              </w:rPr>
              <w:t> </w:t>
            </w:r>
          </w:p>
        </w:tc>
        <w:tc>
          <w:tcPr>
            <w:tcW w:w="1560" w:type="dxa"/>
            <w:tcBorders>
              <w:top w:val="single" w:sz="6" w:space="0" w:color="auto"/>
              <w:left w:val="single" w:sz="6" w:space="0" w:color="auto"/>
              <w:bottom w:val="single" w:sz="6" w:space="0" w:color="auto"/>
              <w:right w:val="single" w:sz="6" w:space="0" w:color="auto"/>
            </w:tcBorders>
            <w:shd w:val="clear" w:color="auto" w:fill="auto"/>
            <w:hideMark/>
          </w:tcPr>
          <w:p w14:paraId="18693ADA" w14:textId="77777777" w:rsidR="00C65944" w:rsidRPr="00DC6BEB" w:rsidRDefault="00C65944" w:rsidP="00C65944">
            <w:pPr>
              <w:rPr>
                <w:rFonts w:asciiTheme="majorBidi" w:hAnsiTheme="majorBidi" w:cstheme="majorBidi"/>
                <w:sz w:val="20"/>
                <w:szCs w:val="20"/>
                <w:lang w:val="en-GB"/>
              </w:rPr>
            </w:pPr>
            <w:r w:rsidRPr="00DC6BEB">
              <w:rPr>
                <w:rFonts w:asciiTheme="majorBidi" w:hAnsiTheme="majorBidi" w:cstheme="majorBidi"/>
                <w:sz w:val="20"/>
                <w:szCs w:val="20"/>
              </w:rPr>
              <w:t>2020</w:t>
            </w:r>
            <w:r w:rsidRPr="00DC6BEB">
              <w:rPr>
                <w:rFonts w:asciiTheme="majorBidi" w:hAnsiTheme="majorBidi" w:cstheme="majorBidi"/>
                <w:sz w:val="20"/>
                <w:szCs w:val="20"/>
                <w:lang w:val="en-GB"/>
              </w:rPr>
              <w:t> </w:t>
            </w:r>
          </w:p>
        </w:tc>
      </w:tr>
      <w:tr w:rsidR="00C65944" w:rsidRPr="00DC6BEB" w14:paraId="7205B532" w14:textId="77777777" w:rsidTr="2F05DE74">
        <w:trPr>
          <w:trHeight w:val="300"/>
        </w:trPr>
        <w:tc>
          <w:tcPr>
            <w:tcW w:w="1560" w:type="dxa"/>
            <w:tcBorders>
              <w:top w:val="single" w:sz="6" w:space="0" w:color="auto"/>
              <w:left w:val="single" w:sz="6" w:space="0" w:color="auto"/>
              <w:bottom w:val="single" w:sz="6" w:space="0" w:color="auto"/>
              <w:right w:val="single" w:sz="6" w:space="0" w:color="auto"/>
            </w:tcBorders>
            <w:shd w:val="clear" w:color="auto" w:fill="auto"/>
            <w:hideMark/>
          </w:tcPr>
          <w:p w14:paraId="5A9E1EC5" w14:textId="77777777" w:rsidR="00C65944" w:rsidRPr="00DC6BEB" w:rsidRDefault="00C65944" w:rsidP="00C65944">
            <w:pPr>
              <w:rPr>
                <w:rFonts w:asciiTheme="majorBidi" w:hAnsiTheme="majorBidi" w:cstheme="majorBidi"/>
                <w:sz w:val="20"/>
                <w:szCs w:val="20"/>
                <w:lang w:val="en-GB"/>
              </w:rPr>
            </w:pPr>
            <w:r w:rsidRPr="00DC6BEB">
              <w:rPr>
                <w:rFonts w:asciiTheme="majorBidi" w:hAnsiTheme="majorBidi" w:cstheme="majorBidi"/>
                <w:sz w:val="20"/>
                <w:szCs w:val="20"/>
              </w:rPr>
              <w:t>Ben Nagel</w:t>
            </w:r>
            <w:r w:rsidRPr="00DC6BEB">
              <w:rPr>
                <w:rFonts w:asciiTheme="majorBidi" w:hAnsiTheme="majorBidi" w:cstheme="majorBidi"/>
                <w:sz w:val="20"/>
                <w:szCs w:val="20"/>
                <w:lang w:val="en-GB"/>
              </w:rPr>
              <w:t> </w:t>
            </w:r>
          </w:p>
        </w:tc>
        <w:tc>
          <w:tcPr>
            <w:tcW w:w="6210" w:type="dxa"/>
            <w:tcBorders>
              <w:top w:val="single" w:sz="6" w:space="0" w:color="auto"/>
              <w:left w:val="single" w:sz="6" w:space="0" w:color="auto"/>
              <w:bottom w:val="single" w:sz="6" w:space="0" w:color="auto"/>
              <w:right w:val="single" w:sz="6" w:space="0" w:color="auto"/>
            </w:tcBorders>
            <w:shd w:val="clear" w:color="auto" w:fill="auto"/>
            <w:hideMark/>
          </w:tcPr>
          <w:p w14:paraId="7F0F5CEE" w14:textId="77777777" w:rsidR="00C65944" w:rsidRPr="00DC6BEB" w:rsidRDefault="00C65944" w:rsidP="00C65944">
            <w:pPr>
              <w:rPr>
                <w:rFonts w:asciiTheme="majorBidi" w:hAnsiTheme="majorBidi" w:cstheme="majorBidi"/>
                <w:sz w:val="20"/>
                <w:szCs w:val="20"/>
                <w:lang w:val="en-GB"/>
              </w:rPr>
            </w:pPr>
            <w:r w:rsidRPr="00DC6BEB">
              <w:rPr>
                <w:rFonts w:asciiTheme="majorBidi" w:hAnsiTheme="majorBidi" w:cstheme="majorBidi"/>
                <w:sz w:val="20"/>
                <w:szCs w:val="20"/>
              </w:rPr>
              <w:t>Social Network Analysis as a Tool for Studying Livelihood Adaptation to Climate Change</w:t>
            </w:r>
            <w:r w:rsidRPr="00DC6BEB">
              <w:rPr>
                <w:rFonts w:asciiTheme="majorBidi" w:hAnsiTheme="majorBidi" w:cstheme="majorBidi"/>
                <w:sz w:val="20"/>
                <w:szCs w:val="20"/>
                <w:lang w:val="en-GB"/>
              </w:rPr>
              <w:t> </w:t>
            </w:r>
          </w:p>
        </w:tc>
        <w:tc>
          <w:tcPr>
            <w:tcW w:w="1560" w:type="dxa"/>
            <w:tcBorders>
              <w:top w:val="single" w:sz="6" w:space="0" w:color="auto"/>
              <w:left w:val="single" w:sz="6" w:space="0" w:color="auto"/>
              <w:bottom w:val="single" w:sz="6" w:space="0" w:color="auto"/>
              <w:right w:val="single" w:sz="6" w:space="0" w:color="auto"/>
            </w:tcBorders>
            <w:shd w:val="clear" w:color="auto" w:fill="auto"/>
            <w:hideMark/>
          </w:tcPr>
          <w:p w14:paraId="0B6D0FD9" w14:textId="77777777" w:rsidR="00C65944" w:rsidRPr="00DC6BEB" w:rsidRDefault="00C65944" w:rsidP="00C65944">
            <w:pPr>
              <w:rPr>
                <w:rFonts w:asciiTheme="majorBidi" w:hAnsiTheme="majorBidi" w:cstheme="majorBidi"/>
                <w:sz w:val="20"/>
                <w:szCs w:val="20"/>
                <w:lang w:val="en-GB"/>
              </w:rPr>
            </w:pPr>
            <w:r w:rsidRPr="00DC6BEB">
              <w:rPr>
                <w:rFonts w:asciiTheme="majorBidi" w:hAnsiTheme="majorBidi" w:cstheme="majorBidi"/>
                <w:sz w:val="20"/>
                <w:szCs w:val="20"/>
              </w:rPr>
              <w:t>2020</w:t>
            </w:r>
            <w:r w:rsidRPr="00DC6BEB">
              <w:rPr>
                <w:rFonts w:asciiTheme="majorBidi" w:hAnsiTheme="majorBidi" w:cstheme="majorBidi"/>
                <w:sz w:val="20"/>
                <w:szCs w:val="20"/>
                <w:lang w:val="en-GB"/>
              </w:rPr>
              <w:t> </w:t>
            </w:r>
          </w:p>
        </w:tc>
      </w:tr>
      <w:tr w:rsidR="00C65944" w:rsidRPr="00DC6BEB" w14:paraId="3FBDD3AF" w14:textId="77777777" w:rsidTr="2F05DE74">
        <w:trPr>
          <w:trHeight w:val="300"/>
        </w:trPr>
        <w:tc>
          <w:tcPr>
            <w:tcW w:w="1560" w:type="dxa"/>
            <w:tcBorders>
              <w:top w:val="single" w:sz="6" w:space="0" w:color="auto"/>
              <w:left w:val="single" w:sz="6" w:space="0" w:color="auto"/>
              <w:bottom w:val="single" w:sz="6" w:space="0" w:color="auto"/>
              <w:right w:val="single" w:sz="6" w:space="0" w:color="auto"/>
            </w:tcBorders>
            <w:shd w:val="clear" w:color="auto" w:fill="auto"/>
            <w:hideMark/>
          </w:tcPr>
          <w:p w14:paraId="6005364C" w14:textId="77777777" w:rsidR="00C65944" w:rsidRPr="00DC6BEB" w:rsidRDefault="00C65944" w:rsidP="00C65944">
            <w:pPr>
              <w:rPr>
                <w:rFonts w:asciiTheme="majorBidi" w:hAnsiTheme="majorBidi" w:cstheme="majorBidi"/>
                <w:sz w:val="20"/>
                <w:szCs w:val="20"/>
                <w:lang w:val="en-GB"/>
              </w:rPr>
            </w:pPr>
            <w:r w:rsidRPr="00DC6BEB">
              <w:rPr>
                <w:rFonts w:asciiTheme="majorBidi" w:hAnsiTheme="majorBidi" w:cstheme="majorBidi"/>
                <w:sz w:val="20"/>
                <w:szCs w:val="20"/>
              </w:rPr>
              <w:t>Stock et al.</w:t>
            </w:r>
            <w:r w:rsidRPr="00DC6BEB">
              <w:rPr>
                <w:rFonts w:asciiTheme="majorBidi" w:hAnsiTheme="majorBidi" w:cstheme="majorBidi"/>
                <w:sz w:val="20"/>
                <w:szCs w:val="20"/>
                <w:lang w:val="en-GB"/>
              </w:rPr>
              <w:t> </w:t>
            </w:r>
          </w:p>
        </w:tc>
        <w:tc>
          <w:tcPr>
            <w:tcW w:w="6210" w:type="dxa"/>
            <w:tcBorders>
              <w:top w:val="single" w:sz="6" w:space="0" w:color="auto"/>
              <w:left w:val="single" w:sz="6" w:space="0" w:color="auto"/>
              <w:bottom w:val="single" w:sz="6" w:space="0" w:color="auto"/>
              <w:right w:val="single" w:sz="6" w:space="0" w:color="auto"/>
            </w:tcBorders>
            <w:shd w:val="clear" w:color="auto" w:fill="auto"/>
            <w:hideMark/>
          </w:tcPr>
          <w:p w14:paraId="4300FA9E" w14:textId="77777777" w:rsidR="00C65944" w:rsidRPr="00DC6BEB" w:rsidRDefault="00C65944" w:rsidP="00C65944">
            <w:pPr>
              <w:rPr>
                <w:rFonts w:asciiTheme="majorBidi" w:hAnsiTheme="majorBidi" w:cstheme="majorBidi"/>
                <w:sz w:val="20"/>
                <w:szCs w:val="20"/>
                <w:lang w:val="en-GB"/>
              </w:rPr>
            </w:pPr>
            <w:r w:rsidRPr="00DC6BEB">
              <w:rPr>
                <w:rFonts w:asciiTheme="majorBidi" w:hAnsiTheme="majorBidi" w:cstheme="majorBidi"/>
                <w:sz w:val="20"/>
                <w:szCs w:val="20"/>
              </w:rPr>
              <w:t>Beyond the barriers: An overview of mechanisms driving barriers to adaptation in Bangladesh</w:t>
            </w:r>
            <w:r w:rsidRPr="00DC6BEB">
              <w:rPr>
                <w:rFonts w:asciiTheme="majorBidi" w:hAnsiTheme="majorBidi" w:cstheme="majorBidi"/>
                <w:sz w:val="20"/>
                <w:szCs w:val="20"/>
                <w:lang w:val="en-GB"/>
              </w:rPr>
              <w:t> </w:t>
            </w:r>
          </w:p>
        </w:tc>
        <w:tc>
          <w:tcPr>
            <w:tcW w:w="1560" w:type="dxa"/>
            <w:tcBorders>
              <w:top w:val="single" w:sz="6" w:space="0" w:color="auto"/>
              <w:left w:val="single" w:sz="6" w:space="0" w:color="auto"/>
              <w:bottom w:val="single" w:sz="6" w:space="0" w:color="auto"/>
              <w:right w:val="single" w:sz="6" w:space="0" w:color="auto"/>
            </w:tcBorders>
            <w:shd w:val="clear" w:color="auto" w:fill="auto"/>
            <w:hideMark/>
          </w:tcPr>
          <w:p w14:paraId="179B66A7" w14:textId="77777777" w:rsidR="00C65944" w:rsidRPr="00DC6BEB" w:rsidRDefault="00C65944" w:rsidP="00C65944">
            <w:pPr>
              <w:rPr>
                <w:rFonts w:asciiTheme="majorBidi" w:hAnsiTheme="majorBidi" w:cstheme="majorBidi"/>
                <w:sz w:val="20"/>
                <w:szCs w:val="20"/>
                <w:lang w:val="en-GB"/>
              </w:rPr>
            </w:pPr>
            <w:r w:rsidRPr="00DC6BEB">
              <w:rPr>
                <w:rFonts w:asciiTheme="majorBidi" w:hAnsiTheme="majorBidi" w:cstheme="majorBidi"/>
                <w:sz w:val="20"/>
                <w:szCs w:val="20"/>
              </w:rPr>
              <w:t>2020</w:t>
            </w:r>
            <w:r w:rsidRPr="00DC6BEB">
              <w:rPr>
                <w:rFonts w:asciiTheme="majorBidi" w:hAnsiTheme="majorBidi" w:cstheme="majorBidi"/>
                <w:sz w:val="20"/>
                <w:szCs w:val="20"/>
                <w:lang w:val="en-GB"/>
              </w:rPr>
              <w:t> </w:t>
            </w:r>
          </w:p>
        </w:tc>
      </w:tr>
      <w:tr w:rsidR="00C65944" w:rsidRPr="00DC6BEB" w14:paraId="11B0069B" w14:textId="77777777" w:rsidTr="2F05DE74">
        <w:trPr>
          <w:trHeight w:val="300"/>
        </w:trPr>
        <w:tc>
          <w:tcPr>
            <w:tcW w:w="1560" w:type="dxa"/>
            <w:tcBorders>
              <w:top w:val="single" w:sz="6" w:space="0" w:color="auto"/>
              <w:left w:val="single" w:sz="6" w:space="0" w:color="auto"/>
              <w:bottom w:val="single" w:sz="6" w:space="0" w:color="auto"/>
              <w:right w:val="single" w:sz="6" w:space="0" w:color="auto"/>
            </w:tcBorders>
            <w:shd w:val="clear" w:color="auto" w:fill="auto"/>
            <w:hideMark/>
          </w:tcPr>
          <w:p w14:paraId="706EB132" w14:textId="77777777" w:rsidR="00C65944" w:rsidRPr="00DC6BEB" w:rsidRDefault="00C65944" w:rsidP="00C65944">
            <w:pPr>
              <w:rPr>
                <w:rFonts w:asciiTheme="majorBidi" w:hAnsiTheme="majorBidi" w:cstheme="majorBidi"/>
                <w:sz w:val="20"/>
                <w:szCs w:val="20"/>
                <w:lang w:val="en-GB"/>
              </w:rPr>
            </w:pPr>
            <w:r w:rsidRPr="00DC6BEB">
              <w:rPr>
                <w:rFonts w:asciiTheme="majorBidi" w:hAnsiTheme="majorBidi" w:cstheme="majorBidi"/>
                <w:sz w:val="20"/>
                <w:szCs w:val="20"/>
              </w:rPr>
              <w:t>Aryal et al.</w:t>
            </w:r>
            <w:r w:rsidRPr="00DC6BEB">
              <w:rPr>
                <w:rFonts w:asciiTheme="majorBidi" w:hAnsiTheme="majorBidi" w:cstheme="majorBidi"/>
                <w:sz w:val="20"/>
                <w:szCs w:val="20"/>
                <w:lang w:val="en-GB"/>
              </w:rPr>
              <w:t> </w:t>
            </w:r>
          </w:p>
        </w:tc>
        <w:tc>
          <w:tcPr>
            <w:tcW w:w="6210" w:type="dxa"/>
            <w:tcBorders>
              <w:top w:val="single" w:sz="6" w:space="0" w:color="auto"/>
              <w:left w:val="single" w:sz="6" w:space="0" w:color="auto"/>
              <w:bottom w:val="single" w:sz="6" w:space="0" w:color="auto"/>
              <w:right w:val="single" w:sz="6" w:space="0" w:color="auto"/>
            </w:tcBorders>
            <w:shd w:val="clear" w:color="auto" w:fill="auto"/>
            <w:hideMark/>
          </w:tcPr>
          <w:p w14:paraId="6190B616" w14:textId="77777777" w:rsidR="00C65944" w:rsidRPr="00DC6BEB" w:rsidRDefault="00C65944" w:rsidP="00C65944">
            <w:pPr>
              <w:rPr>
                <w:rFonts w:asciiTheme="majorBidi" w:hAnsiTheme="majorBidi" w:cstheme="majorBidi"/>
                <w:sz w:val="20"/>
                <w:szCs w:val="20"/>
                <w:lang w:val="en-GB"/>
              </w:rPr>
            </w:pPr>
            <w:r w:rsidRPr="00DC6BEB">
              <w:rPr>
                <w:rFonts w:asciiTheme="majorBidi" w:hAnsiTheme="majorBidi" w:cstheme="majorBidi"/>
                <w:sz w:val="20"/>
                <w:szCs w:val="20"/>
              </w:rPr>
              <w:t> Major Climate risks and Adaptation Strategies of Smallholder Farmers in Coastal Bangladesh</w:t>
            </w:r>
            <w:r w:rsidRPr="00DC6BEB">
              <w:rPr>
                <w:rFonts w:asciiTheme="majorBidi" w:hAnsiTheme="majorBidi" w:cstheme="majorBidi"/>
                <w:sz w:val="20"/>
                <w:szCs w:val="20"/>
                <w:lang w:val="en-GB"/>
              </w:rPr>
              <w:t> </w:t>
            </w:r>
          </w:p>
        </w:tc>
        <w:tc>
          <w:tcPr>
            <w:tcW w:w="1560" w:type="dxa"/>
            <w:tcBorders>
              <w:top w:val="single" w:sz="6" w:space="0" w:color="auto"/>
              <w:left w:val="single" w:sz="6" w:space="0" w:color="auto"/>
              <w:bottom w:val="single" w:sz="6" w:space="0" w:color="auto"/>
              <w:right w:val="single" w:sz="6" w:space="0" w:color="auto"/>
            </w:tcBorders>
            <w:shd w:val="clear" w:color="auto" w:fill="auto"/>
            <w:hideMark/>
          </w:tcPr>
          <w:p w14:paraId="07A64BA1" w14:textId="77777777" w:rsidR="00C65944" w:rsidRPr="00DC6BEB" w:rsidRDefault="00C65944" w:rsidP="00C65944">
            <w:pPr>
              <w:rPr>
                <w:rFonts w:asciiTheme="majorBidi" w:hAnsiTheme="majorBidi" w:cstheme="majorBidi"/>
                <w:sz w:val="20"/>
                <w:szCs w:val="20"/>
                <w:lang w:val="en-GB"/>
              </w:rPr>
            </w:pPr>
            <w:r w:rsidRPr="00DC6BEB">
              <w:rPr>
                <w:rFonts w:asciiTheme="majorBidi" w:hAnsiTheme="majorBidi" w:cstheme="majorBidi"/>
                <w:sz w:val="20"/>
                <w:szCs w:val="20"/>
              </w:rPr>
              <w:t>2020</w:t>
            </w:r>
            <w:r w:rsidRPr="00DC6BEB">
              <w:rPr>
                <w:rFonts w:asciiTheme="majorBidi" w:hAnsiTheme="majorBidi" w:cstheme="majorBidi"/>
                <w:sz w:val="20"/>
                <w:szCs w:val="20"/>
                <w:lang w:val="en-GB"/>
              </w:rPr>
              <w:t> </w:t>
            </w:r>
          </w:p>
        </w:tc>
      </w:tr>
      <w:tr w:rsidR="00C65944" w:rsidRPr="00DC6BEB" w14:paraId="256A5B78" w14:textId="77777777" w:rsidTr="2F05DE74">
        <w:trPr>
          <w:trHeight w:val="300"/>
        </w:trPr>
        <w:tc>
          <w:tcPr>
            <w:tcW w:w="1560" w:type="dxa"/>
            <w:tcBorders>
              <w:top w:val="single" w:sz="6" w:space="0" w:color="auto"/>
              <w:left w:val="single" w:sz="6" w:space="0" w:color="auto"/>
              <w:bottom w:val="single" w:sz="6" w:space="0" w:color="auto"/>
              <w:right w:val="single" w:sz="6" w:space="0" w:color="auto"/>
            </w:tcBorders>
            <w:shd w:val="clear" w:color="auto" w:fill="auto"/>
            <w:hideMark/>
          </w:tcPr>
          <w:p w14:paraId="28FA14BE" w14:textId="77777777" w:rsidR="00C65944" w:rsidRPr="00DC6BEB" w:rsidRDefault="00C65944" w:rsidP="00C65944">
            <w:pPr>
              <w:rPr>
                <w:rFonts w:asciiTheme="majorBidi" w:hAnsiTheme="majorBidi" w:cstheme="majorBidi"/>
                <w:sz w:val="20"/>
                <w:szCs w:val="20"/>
                <w:lang w:val="en-GB"/>
              </w:rPr>
            </w:pPr>
            <w:r w:rsidRPr="00DC6BEB">
              <w:rPr>
                <w:rFonts w:asciiTheme="majorBidi" w:hAnsiTheme="majorBidi" w:cstheme="majorBidi"/>
                <w:sz w:val="20"/>
                <w:szCs w:val="20"/>
              </w:rPr>
              <w:t>Raihan et al.</w:t>
            </w:r>
            <w:r w:rsidRPr="00DC6BEB">
              <w:rPr>
                <w:rFonts w:asciiTheme="majorBidi" w:hAnsiTheme="majorBidi" w:cstheme="majorBidi"/>
                <w:sz w:val="20"/>
                <w:szCs w:val="20"/>
                <w:lang w:val="en-GB"/>
              </w:rPr>
              <w:t> </w:t>
            </w:r>
          </w:p>
        </w:tc>
        <w:tc>
          <w:tcPr>
            <w:tcW w:w="6210" w:type="dxa"/>
            <w:tcBorders>
              <w:top w:val="single" w:sz="6" w:space="0" w:color="auto"/>
              <w:left w:val="single" w:sz="6" w:space="0" w:color="auto"/>
              <w:bottom w:val="single" w:sz="6" w:space="0" w:color="auto"/>
              <w:right w:val="single" w:sz="6" w:space="0" w:color="auto"/>
            </w:tcBorders>
            <w:shd w:val="clear" w:color="auto" w:fill="auto"/>
            <w:hideMark/>
          </w:tcPr>
          <w:p w14:paraId="1CFA8BDA" w14:textId="77777777" w:rsidR="00C65944" w:rsidRPr="00DC6BEB" w:rsidRDefault="00C65944" w:rsidP="00C65944">
            <w:pPr>
              <w:rPr>
                <w:rFonts w:asciiTheme="majorBidi" w:hAnsiTheme="majorBidi" w:cstheme="majorBidi"/>
                <w:sz w:val="20"/>
                <w:szCs w:val="20"/>
                <w:lang w:val="en-GB"/>
              </w:rPr>
            </w:pPr>
            <w:r w:rsidRPr="00DC6BEB">
              <w:rPr>
                <w:rFonts w:asciiTheme="majorBidi" w:hAnsiTheme="majorBidi" w:cstheme="majorBidi"/>
                <w:sz w:val="20"/>
                <w:szCs w:val="20"/>
              </w:rPr>
              <w:t xml:space="preserve">Livelihood vulnerability assessments and adaptation strategies to climate change: a case study in </w:t>
            </w:r>
            <w:proofErr w:type="spellStart"/>
            <w:r w:rsidRPr="00DC6BEB">
              <w:rPr>
                <w:rFonts w:asciiTheme="majorBidi" w:hAnsiTheme="majorBidi" w:cstheme="majorBidi"/>
                <w:sz w:val="20"/>
                <w:szCs w:val="20"/>
              </w:rPr>
              <w:t>Tanguar</w:t>
            </w:r>
            <w:proofErr w:type="spellEnd"/>
            <w:r w:rsidRPr="00DC6BEB">
              <w:rPr>
                <w:rFonts w:asciiTheme="majorBidi" w:hAnsiTheme="majorBidi" w:cstheme="majorBidi"/>
                <w:sz w:val="20"/>
                <w:szCs w:val="20"/>
              </w:rPr>
              <w:t xml:space="preserve"> haor, Sylhet</w:t>
            </w:r>
            <w:r w:rsidRPr="00DC6BEB">
              <w:rPr>
                <w:rFonts w:asciiTheme="majorBidi" w:hAnsiTheme="majorBidi" w:cstheme="majorBidi"/>
                <w:sz w:val="20"/>
                <w:szCs w:val="20"/>
                <w:lang w:val="en-GB"/>
              </w:rPr>
              <w:t> </w:t>
            </w:r>
          </w:p>
        </w:tc>
        <w:tc>
          <w:tcPr>
            <w:tcW w:w="1560" w:type="dxa"/>
            <w:tcBorders>
              <w:top w:val="single" w:sz="6" w:space="0" w:color="auto"/>
              <w:left w:val="single" w:sz="6" w:space="0" w:color="auto"/>
              <w:bottom w:val="single" w:sz="6" w:space="0" w:color="auto"/>
              <w:right w:val="single" w:sz="6" w:space="0" w:color="auto"/>
            </w:tcBorders>
            <w:shd w:val="clear" w:color="auto" w:fill="auto"/>
            <w:hideMark/>
          </w:tcPr>
          <w:p w14:paraId="52D3E0F8" w14:textId="77777777" w:rsidR="00C65944" w:rsidRPr="00DC6BEB" w:rsidRDefault="00C65944" w:rsidP="00C65944">
            <w:pPr>
              <w:rPr>
                <w:rFonts w:asciiTheme="majorBidi" w:hAnsiTheme="majorBidi" w:cstheme="majorBidi"/>
                <w:sz w:val="20"/>
                <w:szCs w:val="20"/>
                <w:lang w:val="en-GB"/>
              </w:rPr>
            </w:pPr>
            <w:r w:rsidRPr="00DC6BEB">
              <w:rPr>
                <w:rFonts w:asciiTheme="majorBidi" w:hAnsiTheme="majorBidi" w:cstheme="majorBidi"/>
                <w:sz w:val="20"/>
                <w:szCs w:val="20"/>
              </w:rPr>
              <w:t>2021</w:t>
            </w:r>
            <w:r w:rsidRPr="00DC6BEB">
              <w:rPr>
                <w:rFonts w:asciiTheme="majorBidi" w:hAnsiTheme="majorBidi" w:cstheme="majorBidi"/>
                <w:sz w:val="20"/>
                <w:szCs w:val="20"/>
                <w:lang w:val="en-GB"/>
              </w:rPr>
              <w:t> </w:t>
            </w:r>
          </w:p>
        </w:tc>
      </w:tr>
      <w:tr w:rsidR="00C65944" w:rsidRPr="00DC6BEB" w14:paraId="6AC5FD1F" w14:textId="77777777" w:rsidTr="2F05DE74">
        <w:trPr>
          <w:trHeight w:val="300"/>
        </w:trPr>
        <w:tc>
          <w:tcPr>
            <w:tcW w:w="1560" w:type="dxa"/>
            <w:tcBorders>
              <w:top w:val="single" w:sz="6" w:space="0" w:color="auto"/>
              <w:left w:val="single" w:sz="6" w:space="0" w:color="auto"/>
              <w:bottom w:val="single" w:sz="6" w:space="0" w:color="auto"/>
              <w:right w:val="single" w:sz="6" w:space="0" w:color="auto"/>
            </w:tcBorders>
            <w:shd w:val="clear" w:color="auto" w:fill="auto"/>
            <w:hideMark/>
          </w:tcPr>
          <w:p w14:paraId="7C43C81B" w14:textId="77777777" w:rsidR="00C65944" w:rsidRPr="00DC6BEB" w:rsidRDefault="00C65944" w:rsidP="00C65944">
            <w:pPr>
              <w:rPr>
                <w:rFonts w:asciiTheme="majorBidi" w:hAnsiTheme="majorBidi" w:cstheme="majorBidi"/>
                <w:sz w:val="20"/>
                <w:szCs w:val="20"/>
                <w:lang w:val="en-GB"/>
              </w:rPr>
            </w:pPr>
            <w:r w:rsidRPr="00DC6BEB">
              <w:rPr>
                <w:rFonts w:asciiTheme="majorBidi" w:hAnsiTheme="majorBidi" w:cstheme="majorBidi"/>
                <w:sz w:val="20"/>
                <w:szCs w:val="20"/>
              </w:rPr>
              <w:t>Kabir et al.</w:t>
            </w:r>
            <w:r w:rsidRPr="00DC6BEB">
              <w:rPr>
                <w:rFonts w:asciiTheme="majorBidi" w:hAnsiTheme="majorBidi" w:cstheme="majorBidi"/>
                <w:sz w:val="20"/>
                <w:szCs w:val="20"/>
                <w:lang w:val="en-GB"/>
              </w:rPr>
              <w:t> </w:t>
            </w:r>
          </w:p>
        </w:tc>
        <w:tc>
          <w:tcPr>
            <w:tcW w:w="6210" w:type="dxa"/>
            <w:tcBorders>
              <w:top w:val="single" w:sz="6" w:space="0" w:color="auto"/>
              <w:left w:val="single" w:sz="6" w:space="0" w:color="auto"/>
              <w:bottom w:val="single" w:sz="6" w:space="0" w:color="auto"/>
              <w:right w:val="single" w:sz="6" w:space="0" w:color="auto"/>
            </w:tcBorders>
            <w:shd w:val="clear" w:color="auto" w:fill="auto"/>
            <w:hideMark/>
          </w:tcPr>
          <w:p w14:paraId="4F60B8E1" w14:textId="77777777" w:rsidR="00C65944" w:rsidRPr="00DC6BEB" w:rsidRDefault="00C65944" w:rsidP="00C65944">
            <w:pPr>
              <w:rPr>
                <w:rFonts w:asciiTheme="majorBidi" w:hAnsiTheme="majorBidi" w:cstheme="majorBidi"/>
                <w:sz w:val="20"/>
                <w:szCs w:val="20"/>
                <w:lang w:val="en-GB"/>
              </w:rPr>
            </w:pPr>
            <w:r w:rsidRPr="00DC6BEB">
              <w:rPr>
                <w:rFonts w:asciiTheme="majorBidi" w:hAnsiTheme="majorBidi" w:cstheme="majorBidi"/>
                <w:sz w:val="20"/>
                <w:szCs w:val="20"/>
              </w:rPr>
              <w:t>Determinants of climate change adaptation strategies in the coastal zone of Bangladesh: implications for adaptation to climate change in developing countries</w:t>
            </w:r>
            <w:r w:rsidRPr="00DC6BEB">
              <w:rPr>
                <w:rFonts w:asciiTheme="majorBidi" w:hAnsiTheme="majorBidi" w:cstheme="majorBidi"/>
                <w:sz w:val="20"/>
                <w:szCs w:val="20"/>
                <w:lang w:val="en-GB"/>
              </w:rPr>
              <w:t> </w:t>
            </w:r>
          </w:p>
        </w:tc>
        <w:tc>
          <w:tcPr>
            <w:tcW w:w="1560" w:type="dxa"/>
            <w:tcBorders>
              <w:top w:val="single" w:sz="6" w:space="0" w:color="auto"/>
              <w:left w:val="single" w:sz="6" w:space="0" w:color="auto"/>
              <w:bottom w:val="single" w:sz="6" w:space="0" w:color="auto"/>
              <w:right w:val="single" w:sz="6" w:space="0" w:color="auto"/>
            </w:tcBorders>
            <w:shd w:val="clear" w:color="auto" w:fill="auto"/>
            <w:hideMark/>
          </w:tcPr>
          <w:p w14:paraId="4CA1805B" w14:textId="77777777" w:rsidR="00C65944" w:rsidRPr="00DC6BEB" w:rsidRDefault="00C65944" w:rsidP="00C65944">
            <w:pPr>
              <w:rPr>
                <w:rFonts w:asciiTheme="majorBidi" w:hAnsiTheme="majorBidi" w:cstheme="majorBidi"/>
                <w:sz w:val="20"/>
                <w:szCs w:val="20"/>
                <w:lang w:val="en-GB"/>
              </w:rPr>
            </w:pPr>
            <w:r w:rsidRPr="00DC6BEB">
              <w:rPr>
                <w:rFonts w:asciiTheme="majorBidi" w:hAnsiTheme="majorBidi" w:cstheme="majorBidi"/>
                <w:sz w:val="20"/>
                <w:szCs w:val="20"/>
              </w:rPr>
              <w:t>2021</w:t>
            </w:r>
            <w:r w:rsidRPr="00DC6BEB">
              <w:rPr>
                <w:rFonts w:asciiTheme="majorBidi" w:hAnsiTheme="majorBidi" w:cstheme="majorBidi"/>
                <w:sz w:val="20"/>
                <w:szCs w:val="20"/>
                <w:lang w:val="en-GB"/>
              </w:rPr>
              <w:t> </w:t>
            </w:r>
          </w:p>
        </w:tc>
      </w:tr>
      <w:tr w:rsidR="00C65944" w:rsidRPr="00DC6BEB" w14:paraId="2C12529F" w14:textId="77777777" w:rsidTr="2F05DE74">
        <w:trPr>
          <w:trHeight w:val="300"/>
        </w:trPr>
        <w:tc>
          <w:tcPr>
            <w:tcW w:w="1560" w:type="dxa"/>
            <w:tcBorders>
              <w:top w:val="single" w:sz="6" w:space="0" w:color="auto"/>
              <w:left w:val="single" w:sz="6" w:space="0" w:color="auto"/>
              <w:bottom w:val="single" w:sz="6" w:space="0" w:color="auto"/>
              <w:right w:val="single" w:sz="6" w:space="0" w:color="auto"/>
            </w:tcBorders>
            <w:shd w:val="clear" w:color="auto" w:fill="auto"/>
            <w:hideMark/>
          </w:tcPr>
          <w:p w14:paraId="433316DB" w14:textId="77777777" w:rsidR="00C65944" w:rsidRPr="00DC6BEB" w:rsidRDefault="00C65944" w:rsidP="00C65944">
            <w:pPr>
              <w:rPr>
                <w:rFonts w:asciiTheme="majorBidi" w:hAnsiTheme="majorBidi" w:cstheme="majorBidi"/>
                <w:sz w:val="20"/>
                <w:szCs w:val="20"/>
                <w:lang w:val="en-GB"/>
              </w:rPr>
            </w:pPr>
            <w:proofErr w:type="spellStart"/>
            <w:r w:rsidRPr="00DC6BEB">
              <w:rPr>
                <w:rFonts w:asciiTheme="majorBidi" w:hAnsiTheme="majorBidi" w:cstheme="majorBidi"/>
                <w:sz w:val="20"/>
                <w:szCs w:val="20"/>
              </w:rPr>
              <w:t>Ishtiaque</w:t>
            </w:r>
            <w:proofErr w:type="spellEnd"/>
            <w:r w:rsidRPr="00DC6BEB">
              <w:rPr>
                <w:rFonts w:asciiTheme="majorBidi" w:hAnsiTheme="majorBidi" w:cstheme="majorBidi"/>
                <w:sz w:val="20"/>
                <w:szCs w:val="20"/>
              </w:rPr>
              <w:t xml:space="preserve"> et al.</w:t>
            </w:r>
            <w:r w:rsidRPr="00DC6BEB">
              <w:rPr>
                <w:rFonts w:asciiTheme="majorBidi" w:hAnsiTheme="majorBidi" w:cstheme="majorBidi"/>
                <w:sz w:val="20"/>
                <w:szCs w:val="20"/>
                <w:lang w:val="en-GB"/>
              </w:rPr>
              <w:t> </w:t>
            </w:r>
          </w:p>
        </w:tc>
        <w:tc>
          <w:tcPr>
            <w:tcW w:w="6210" w:type="dxa"/>
            <w:tcBorders>
              <w:top w:val="single" w:sz="6" w:space="0" w:color="auto"/>
              <w:left w:val="single" w:sz="6" w:space="0" w:color="auto"/>
              <w:bottom w:val="single" w:sz="6" w:space="0" w:color="auto"/>
              <w:right w:val="single" w:sz="6" w:space="0" w:color="auto"/>
            </w:tcBorders>
            <w:shd w:val="clear" w:color="auto" w:fill="auto"/>
            <w:hideMark/>
          </w:tcPr>
          <w:p w14:paraId="1A00B28B" w14:textId="77777777" w:rsidR="00C65944" w:rsidRPr="00DC6BEB" w:rsidRDefault="00C65944" w:rsidP="00C65944">
            <w:pPr>
              <w:rPr>
                <w:rFonts w:asciiTheme="majorBidi" w:hAnsiTheme="majorBidi" w:cstheme="majorBidi"/>
                <w:sz w:val="20"/>
                <w:szCs w:val="20"/>
                <w:lang w:val="en-GB"/>
              </w:rPr>
            </w:pPr>
            <w:r w:rsidRPr="00DC6BEB">
              <w:rPr>
                <w:rFonts w:asciiTheme="majorBidi" w:hAnsiTheme="majorBidi" w:cstheme="majorBidi"/>
                <w:sz w:val="20"/>
                <w:szCs w:val="20"/>
              </w:rPr>
              <w:t> Multilevel governance in climate change adaptation in Bangladesh: structure, processes, and power dynamics</w:t>
            </w:r>
            <w:r w:rsidRPr="00DC6BEB">
              <w:rPr>
                <w:rFonts w:asciiTheme="majorBidi" w:hAnsiTheme="majorBidi" w:cstheme="majorBidi"/>
                <w:sz w:val="20"/>
                <w:szCs w:val="20"/>
                <w:lang w:val="en-GB"/>
              </w:rPr>
              <w:t> </w:t>
            </w:r>
          </w:p>
        </w:tc>
        <w:tc>
          <w:tcPr>
            <w:tcW w:w="1560" w:type="dxa"/>
            <w:tcBorders>
              <w:top w:val="single" w:sz="6" w:space="0" w:color="auto"/>
              <w:left w:val="single" w:sz="6" w:space="0" w:color="auto"/>
              <w:bottom w:val="single" w:sz="6" w:space="0" w:color="auto"/>
              <w:right w:val="single" w:sz="6" w:space="0" w:color="auto"/>
            </w:tcBorders>
            <w:shd w:val="clear" w:color="auto" w:fill="auto"/>
            <w:hideMark/>
          </w:tcPr>
          <w:p w14:paraId="27CE2FF3" w14:textId="77777777" w:rsidR="00C65944" w:rsidRPr="00DC6BEB" w:rsidRDefault="00C65944" w:rsidP="00C65944">
            <w:pPr>
              <w:rPr>
                <w:rFonts w:asciiTheme="majorBidi" w:hAnsiTheme="majorBidi" w:cstheme="majorBidi"/>
                <w:sz w:val="20"/>
                <w:szCs w:val="20"/>
                <w:lang w:val="en-GB"/>
              </w:rPr>
            </w:pPr>
            <w:r w:rsidRPr="00DC6BEB">
              <w:rPr>
                <w:rFonts w:asciiTheme="majorBidi" w:hAnsiTheme="majorBidi" w:cstheme="majorBidi"/>
                <w:sz w:val="20"/>
                <w:szCs w:val="20"/>
              </w:rPr>
              <w:t>2021</w:t>
            </w:r>
            <w:r w:rsidRPr="00DC6BEB">
              <w:rPr>
                <w:rFonts w:asciiTheme="majorBidi" w:hAnsiTheme="majorBidi" w:cstheme="majorBidi"/>
                <w:sz w:val="20"/>
                <w:szCs w:val="20"/>
                <w:lang w:val="en-GB"/>
              </w:rPr>
              <w:t> </w:t>
            </w:r>
          </w:p>
        </w:tc>
      </w:tr>
      <w:tr w:rsidR="00C65944" w:rsidRPr="00DC6BEB" w14:paraId="3168060D" w14:textId="77777777" w:rsidTr="2F05DE74">
        <w:trPr>
          <w:trHeight w:val="300"/>
        </w:trPr>
        <w:tc>
          <w:tcPr>
            <w:tcW w:w="1560" w:type="dxa"/>
            <w:tcBorders>
              <w:top w:val="single" w:sz="6" w:space="0" w:color="auto"/>
              <w:left w:val="single" w:sz="6" w:space="0" w:color="auto"/>
              <w:bottom w:val="single" w:sz="6" w:space="0" w:color="auto"/>
              <w:right w:val="single" w:sz="6" w:space="0" w:color="auto"/>
            </w:tcBorders>
            <w:shd w:val="clear" w:color="auto" w:fill="auto"/>
            <w:hideMark/>
          </w:tcPr>
          <w:p w14:paraId="55F87354" w14:textId="77777777" w:rsidR="00C65944" w:rsidRPr="00DC6BEB" w:rsidRDefault="00C65944" w:rsidP="00C65944">
            <w:pPr>
              <w:rPr>
                <w:rFonts w:asciiTheme="majorBidi" w:hAnsiTheme="majorBidi" w:cstheme="majorBidi"/>
                <w:sz w:val="20"/>
                <w:szCs w:val="20"/>
                <w:lang w:val="en-GB"/>
              </w:rPr>
            </w:pPr>
            <w:proofErr w:type="spellStart"/>
            <w:r w:rsidRPr="00DC6BEB">
              <w:rPr>
                <w:rFonts w:asciiTheme="majorBidi" w:hAnsiTheme="majorBidi" w:cstheme="majorBidi"/>
                <w:sz w:val="20"/>
                <w:szCs w:val="20"/>
              </w:rPr>
              <w:lastRenderedPageBreak/>
              <w:t>Ahsanaet</w:t>
            </w:r>
            <w:proofErr w:type="spellEnd"/>
            <w:r w:rsidRPr="00DC6BEB">
              <w:rPr>
                <w:rFonts w:asciiTheme="majorBidi" w:hAnsiTheme="majorBidi" w:cstheme="majorBidi"/>
                <w:sz w:val="20"/>
                <w:szCs w:val="20"/>
              </w:rPr>
              <w:t xml:space="preserve"> al.</w:t>
            </w:r>
            <w:r w:rsidRPr="00DC6BEB">
              <w:rPr>
                <w:rFonts w:asciiTheme="majorBidi" w:hAnsiTheme="majorBidi" w:cstheme="majorBidi"/>
                <w:sz w:val="20"/>
                <w:szCs w:val="20"/>
                <w:lang w:val="en-GB"/>
              </w:rPr>
              <w:t> </w:t>
            </w:r>
          </w:p>
        </w:tc>
        <w:tc>
          <w:tcPr>
            <w:tcW w:w="6210" w:type="dxa"/>
            <w:tcBorders>
              <w:top w:val="single" w:sz="6" w:space="0" w:color="auto"/>
              <w:left w:val="single" w:sz="6" w:space="0" w:color="auto"/>
              <w:bottom w:val="single" w:sz="6" w:space="0" w:color="auto"/>
              <w:right w:val="single" w:sz="6" w:space="0" w:color="auto"/>
            </w:tcBorders>
            <w:shd w:val="clear" w:color="auto" w:fill="auto"/>
            <w:hideMark/>
          </w:tcPr>
          <w:p w14:paraId="376D47FD" w14:textId="77777777" w:rsidR="00C65944" w:rsidRPr="00DC6BEB" w:rsidRDefault="00C65944" w:rsidP="00C65944">
            <w:pPr>
              <w:rPr>
                <w:rFonts w:asciiTheme="majorBidi" w:hAnsiTheme="majorBidi" w:cstheme="majorBidi"/>
                <w:sz w:val="20"/>
                <w:szCs w:val="20"/>
                <w:lang w:val="en-GB"/>
              </w:rPr>
            </w:pPr>
            <w:r w:rsidRPr="00DC6BEB">
              <w:rPr>
                <w:rFonts w:asciiTheme="majorBidi" w:hAnsiTheme="majorBidi" w:cstheme="majorBidi"/>
                <w:sz w:val="20"/>
                <w:szCs w:val="20"/>
              </w:rPr>
              <w:t> Local agricultural practices to adapt with climate change. Is sustainability a priority?</w:t>
            </w:r>
            <w:r w:rsidRPr="00DC6BEB">
              <w:rPr>
                <w:rFonts w:asciiTheme="majorBidi" w:hAnsiTheme="majorBidi" w:cstheme="majorBidi"/>
                <w:sz w:val="20"/>
                <w:szCs w:val="20"/>
                <w:lang w:val="en-GB"/>
              </w:rPr>
              <w:t> </w:t>
            </w:r>
          </w:p>
        </w:tc>
        <w:tc>
          <w:tcPr>
            <w:tcW w:w="1560" w:type="dxa"/>
            <w:tcBorders>
              <w:top w:val="single" w:sz="6" w:space="0" w:color="auto"/>
              <w:left w:val="single" w:sz="6" w:space="0" w:color="auto"/>
              <w:bottom w:val="single" w:sz="6" w:space="0" w:color="auto"/>
              <w:right w:val="single" w:sz="6" w:space="0" w:color="auto"/>
            </w:tcBorders>
            <w:shd w:val="clear" w:color="auto" w:fill="auto"/>
            <w:hideMark/>
          </w:tcPr>
          <w:p w14:paraId="766F9304" w14:textId="77777777" w:rsidR="00C65944" w:rsidRPr="00DC6BEB" w:rsidRDefault="00C65944" w:rsidP="00C65944">
            <w:pPr>
              <w:rPr>
                <w:rFonts w:asciiTheme="majorBidi" w:hAnsiTheme="majorBidi" w:cstheme="majorBidi"/>
                <w:sz w:val="20"/>
                <w:szCs w:val="20"/>
                <w:lang w:val="en-GB"/>
              </w:rPr>
            </w:pPr>
            <w:r w:rsidRPr="00DC6BEB">
              <w:rPr>
                <w:rFonts w:asciiTheme="majorBidi" w:hAnsiTheme="majorBidi" w:cstheme="majorBidi"/>
                <w:sz w:val="20"/>
                <w:szCs w:val="20"/>
              </w:rPr>
              <w:t>2021</w:t>
            </w:r>
            <w:r w:rsidRPr="00DC6BEB">
              <w:rPr>
                <w:rFonts w:asciiTheme="majorBidi" w:hAnsiTheme="majorBidi" w:cstheme="majorBidi"/>
                <w:sz w:val="20"/>
                <w:szCs w:val="20"/>
                <w:lang w:val="en-GB"/>
              </w:rPr>
              <w:t> </w:t>
            </w:r>
          </w:p>
        </w:tc>
      </w:tr>
      <w:tr w:rsidR="00C65944" w:rsidRPr="00DC6BEB" w14:paraId="580F125D" w14:textId="77777777" w:rsidTr="2F05DE74">
        <w:trPr>
          <w:trHeight w:val="300"/>
        </w:trPr>
        <w:tc>
          <w:tcPr>
            <w:tcW w:w="1560" w:type="dxa"/>
            <w:tcBorders>
              <w:top w:val="single" w:sz="6" w:space="0" w:color="auto"/>
              <w:left w:val="single" w:sz="6" w:space="0" w:color="auto"/>
              <w:bottom w:val="single" w:sz="6" w:space="0" w:color="auto"/>
              <w:right w:val="single" w:sz="6" w:space="0" w:color="auto"/>
            </w:tcBorders>
            <w:shd w:val="clear" w:color="auto" w:fill="auto"/>
            <w:hideMark/>
          </w:tcPr>
          <w:p w14:paraId="7EBCF577" w14:textId="77777777" w:rsidR="00C65944" w:rsidRPr="00DC6BEB" w:rsidRDefault="00C65944" w:rsidP="00C65944">
            <w:pPr>
              <w:rPr>
                <w:rFonts w:asciiTheme="majorBidi" w:hAnsiTheme="majorBidi" w:cstheme="majorBidi"/>
                <w:sz w:val="20"/>
                <w:szCs w:val="20"/>
                <w:lang w:val="en-GB"/>
              </w:rPr>
            </w:pPr>
            <w:r w:rsidRPr="00DC6BEB">
              <w:rPr>
                <w:rFonts w:asciiTheme="majorBidi" w:hAnsiTheme="majorBidi" w:cstheme="majorBidi"/>
                <w:sz w:val="20"/>
                <w:szCs w:val="20"/>
              </w:rPr>
              <w:t>Kulsum et al.</w:t>
            </w:r>
            <w:r w:rsidRPr="00DC6BEB">
              <w:rPr>
                <w:rFonts w:asciiTheme="majorBidi" w:hAnsiTheme="majorBidi" w:cstheme="majorBidi"/>
                <w:sz w:val="20"/>
                <w:szCs w:val="20"/>
                <w:lang w:val="en-GB"/>
              </w:rPr>
              <w:t> </w:t>
            </w:r>
          </w:p>
        </w:tc>
        <w:tc>
          <w:tcPr>
            <w:tcW w:w="6210" w:type="dxa"/>
            <w:tcBorders>
              <w:top w:val="single" w:sz="6" w:space="0" w:color="auto"/>
              <w:left w:val="single" w:sz="6" w:space="0" w:color="auto"/>
              <w:bottom w:val="single" w:sz="6" w:space="0" w:color="auto"/>
              <w:right w:val="single" w:sz="6" w:space="0" w:color="auto"/>
            </w:tcBorders>
            <w:shd w:val="clear" w:color="auto" w:fill="auto"/>
            <w:hideMark/>
          </w:tcPr>
          <w:p w14:paraId="3221C0C8" w14:textId="77777777" w:rsidR="00C65944" w:rsidRPr="00DC6BEB" w:rsidRDefault="00C65944" w:rsidP="00C65944">
            <w:pPr>
              <w:rPr>
                <w:rFonts w:asciiTheme="majorBidi" w:hAnsiTheme="majorBidi" w:cstheme="majorBidi"/>
                <w:sz w:val="20"/>
                <w:szCs w:val="20"/>
                <w:lang w:val="en-GB"/>
              </w:rPr>
            </w:pPr>
            <w:r w:rsidRPr="00DC6BEB">
              <w:rPr>
                <w:rFonts w:asciiTheme="majorBidi" w:hAnsiTheme="majorBidi" w:cstheme="majorBidi"/>
                <w:sz w:val="20"/>
                <w:szCs w:val="20"/>
              </w:rPr>
              <w:t>Why uncertainty in community livelihood adaptation is important for adaptive delta management: A case study in polders of Southwest Bangladesh</w:t>
            </w:r>
            <w:r w:rsidRPr="00DC6BEB">
              <w:rPr>
                <w:rFonts w:asciiTheme="majorBidi" w:hAnsiTheme="majorBidi" w:cstheme="majorBidi"/>
                <w:sz w:val="20"/>
                <w:szCs w:val="20"/>
                <w:lang w:val="en-GB"/>
              </w:rPr>
              <w:t> </w:t>
            </w:r>
          </w:p>
        </w:tc>
        <w:tc>
          <w:tcPr>
            <w:tcW w:w="1560" w:type="dxa"/>
            <w:tcBorders>
              <w:top w:val="single" w:sz="6" w:space="0" w:color="auto"/>
              <w:left w:val="single" w:sz="6" w:space="0" w:color="auto"/>
              <w:bottom w:val="single" w:sz="6" w:space="0" w:color="auto"/>
              <w:right w:val="single" w:sz="6" w:space="0" w:color="auto"/>
            </w:tcBorders>
            <w:shd w:val="clear" w:color="auto" w:fill="auto"/>
            <w:hideMark/>
          </w:tcPr>
          <w:p w14:paraId="53ED7785" w14:textId="77777777" w:rsidR="00C65944" w:rsidRPr="00DC6BEB" w:rsidRDefault="00C65944" w:rsidP="00C65944">
            <w:pPr>
              <w:rPr>
                <w:rFonts w:asciiTheme="majorBidi" w:hAnsiTheme="majorBidi" w:cstheme="majorBidi"/>
                <w:sz w:val="20"/>
                <w:szCs w:val="20"/>
                <w:lang w:val="en-GB"/>
              </w:rPr>
            </w:pPr>
            <w:r w:rsidRPr="00DC6BEB">
              <w:rPr>
                <w:rFonts w:asciiTheme="majorBidi" w:hAnsiTheme="majorBidi" w:cstheme="majorBidi"/>
                <w:sz w:val="20"/>
                <w:szCs w:val="20"/>
              </w:rPr>
              <w:t>2021</w:t>
            </w:r>
            <w:r w:rsidRPr="00DC6BEB">
              <w:rPr>
                <w:rFonts w:asciiTheme="majorBidi" w:hAnsiTheme="majorBidi" w:cstheme="majorBidi"/>
                <w:sz w:val="20"/>
                <w:szCs w:val="20"/>
                <w:lang w:val="en-GB"/>
              </w:rPr>
              <w:t> </w:t>
            </w:r>
          </w:p>
        </w:tc>
      </w:tr>
      <w:tr w:rsidR="00C65944" w:rsidRPr="00DC6BEB" w14:paraId="0965C244" w14:textId="77777777" w:rsidTr="2F05DE74">
        <w:trPr>
          <w:trHeight w:val="300"/>
        </w:trPr>
        <w:tc>
          <w:tcPr>
            <w:tcW w:w="1560" w:type="dxa"/>
            <w:tcBorders>
              <w:top w:val="single" w:sz="6" w:space="0" w:color="auto"/>
              <w:left w:val="single" w:sz="6" w:space="0" w:color="auto"/>
              <w:bottom w:val="single" w:sz="6" w:space="0" w:color="auto"/>
              <w:right w:val="single" w:sz="6" w:space="0" w:color="auto"/>
            </w:tcBorders>
            <w:shd w:val="clear" w:color="auto" w:fill="auto"/>
            <w:hideMark/>
          </w:tcPr>
          <w:p w14:paraId="55406CF3" w14:textId="77777777" w:rsidR="00C65944" w:rsidRPr="00DC6BEB" w:rsidRDefault="00C65944" w:rsidP="00C65944">
            <w:pPr>
              <w:rPr>
                <w:rFonts w:asciiTheme="majorBidi" w:hAnsiTheme="majorBidi" w:cstheme="majorBidi"/>
                <w:sz w:val="20"/>
                <w:szCs w:val="20"/>
                <w:lang w:val="en-GB"/>
              </w:rPr>
            </w:pPr>
            <w:r w:rsidRPr="00DC6BEB">
              <w:rPr>
                <w:rFonts w:asciiTheme="majorBidi" w:hAnsiTheme="majorBidi" w:cstheme="majorBidi"/>
                <w:sz w:val="20"/>
                <w:szCs w:val="20"/>
              </w:rPr>
              <w:t>Ahmed et al.</w:t>
            </w:r>
            <w:r w:rsidRPr="00DC6BEB">
              <w:rPr>
                <w:rFonts w:asciiTheme="majorBidi" w:hAnsiTheme="majorBidi" w:cstheme="majorBidi"/>
                <w:sz w:val="20"/>
                <w:szCs w:val="20"/>
                <w:lang w:val="en-GB"/>
              </w:rPr>
              <w:t> </w:t>
            </w:r>
          </w:p>
        </w:tc>
        <w:tc>
          <w:tcPr>
            <w:tcW w:w="6210" w:type="dxa"/>
            <w:tcBorders>
              <w:top w:val="single" w:sz="6" w:space="0" w:color="auto"/>
              <w:left w:val="single" w:sz="6" w:space="0" w:color="auto"/>
              <w:bottom w:val="single" w:sz="6" w:space="0" w:color="auto"/>
              <w:right w:val="single" w:sz="6" w:space="0" w:color="auto"/>
            </w:tcBorders>
            <w:shd w:val="clear" w:color="auto" w:fill="auto"/>
            <w:hideMark/>
          </w:tcPr>
          <w:p w14:paraId="23A08716" w14:textId="77777777" w:rsidR="00C65944" w:rsidRPr="00DC6BEB" w:rsidRDefault="00C65944" w:rsidP="00C65944">
            <w:pPr>
              <w:rPr>
                <w:rFonts w:asciiTheme="majorBidi" w:hAnsiTheme="majorBidi" w:cstheme="majorBidi"/>
                <w:sz w:val="20"/>
                <w:szCs w:val="20"/>
                <w:lang w:val="en-GB"/>
              </w:rPr>
            </w:pPr>
            <w:r w:rsidRPr="00DC6BEB">
              <w:rPr>
                <w:rFonts w:asciiTheme="majorBidi" w:hAnsiTheme="majorBidi" w:cstheme="majorBidi"/>
                <w:sz w:val="20"/>
                <w:szCs w:val="20"/>
              </w:rPr>
              <w:t>Climate change risk perceptions and agricultural adaptation strategies in vulnerable riverine char islands of Bangladesh</w:t>
            </w:r>
            <w:r w:rsidRPr="00DC6BEB">
              <w:rPr>
                <w:rFonts w:asciiTheme="majorBidi" w:hAnsiTheme="majorBidi" w:cstheme="majorBidi"/>
                <w:sz w:val="20"/>
                <w:szCs w:val="20"/>
                <w:lang w:val="en-GB"/>
              </w:rPr>
              <w:t> </w:t>
            </w:r>
          </w:p>
        </w:tc>
        <w:tc>
          <w:tcPr>
            <w:tcW w:w="1560" w:type="dxa"/>
            <w:tcBorders>
              <w:top w:val="single" w:sz="6" w:space="0" w:color="auto"/>
              <w:left w:val="single" w:sz="6" w:space="0" w:color="auto"/>
              <w:bottom w:val="single" w:sz="6" w:space="0" w:color="auto"/>
              <w:right w:val="single" w:sz="6" w:space="0" w:color="auto"/>
            </w:tcBorders>
            <w:shd w:val="clear" w:color="auto" w:fill="auto"/>
            <w:hideMark/>
          </w:tcPr>
          <w:p w14:paraId="606B248B" w14:textId="77777777" w:rsidR="00C65944" w:rsidRPr="00DC6BEB" w:rsidRDefault="00C65944" w:rsidP="00C65944">
            <w:pPr>
              <w:rPr>
                <w:rFonts w:asciiTheme="majorBidi" w:hAnsiTheme="majorBidi" w:cstheme="majorBidi"/>
                <w:sz w:val="20"/>
                <w:szCs w:val="20"/>
                <w:lang w:val="en-GB"/>
              </w:rPr>
            </w:pPr>
            <w:r w:rsidRPr="00DC6BEB">
              <w:rPr>
                <w:rFonts w:asciiTheme="majorBidi" w:hAnsiTheme="majorBidi" w:cstheme="majorBidi"/>
                <w:sz w:val="20"/>
                <w:szCs w:val="20"/>
              </w:rPr>
              <w:t>2021</w:t>
            </w:r>
            <w:r w:rsidRPr="00DC6BEB">
              <w:rPr>
                <w:rFonts w:asciiTheme="majorBidi" w:hAnsiTheme="majorBidi" w:cstheme="majorBidi"/>
                <w:sz w:val="20"/>
                <w:szCs w:val="20"/>
                <w:lang w:val="en-GB"/>
              </w:rPr>
              <w:t> </w:t>
            </w:r>
          </w:p>
        </w:tc>
      </w:tr>
      <w:tr w:rsidR="00C65944" w:rsidRPr="00DC6BEB" w14:paraId="3CB7B98A" w14:textId="77777777" w:rsidTr="2F05DE74">
        <w:trPr>
          <w:trHeight w:val="300"/>
        </w:trPr>
        <w:tc>
          <w:tcPr>
            <w:tcW w:w="1560" w:type="dxa"/>
            <w:tcBorders>
              <w:top w:val="single" w:sz="6" w:space="0" w:color="auto"/>
              <w:left w:val="single" w:sz="6" w:space="0" w:color="auto"/>
              <w:bottom w:val="single" w:sz="6" w:space="0" w:color="auto"/>
              <w:right w:val="single" w:sz="6" w:space="0" w:color="auto"/>
            </w:tcBorders>
            <w:shd w:val="clear" w:color="auto" w:fill="auto"/>
            <w:hideMark/>
          </w:tcPr>
          <w:p w14:paraId="1FDA4F0C" w14:textId="77777777" w:rsidR="00C65944" w:rsidRPr="00DC6BEB" w:rsidRDefault="00C65944" w:rsidP="00C65944">
            <w:pPr>
              <w:rPr>
                <w:rFonts w:asciiTheme="majorBidi" w:hAnsiTheme="majorBidi" w:cstheme="majorBidi"/>
                <w:sz w:val="20"/>
                <w:szCs w:val="20"/>
                <w:lang w:val="en-GB"/>
              </w:rPr>
            </w:pPr>
            <w:r w:rsidRPr="00DC6BEB">
              <w:rPr>
                <w:rFonts w:asciiTheme="majorBidi" w:hAnsiTheme="majorBidi" w:cstheme="majorBidi"/>
                <w:sz w:val="20"/>
                <w:szCs w:val="20"/>
              </w:rPr>
              <w:t>Roy et al.</w:t>
            </w:r>
            <w:r w:rsidRPr="00DC6BEB">
              <w:rPr>
                <w:rFonts w:asciiTheme="majorBidi" w:hAnsiTheme="majorBidi" w:cstheme="majorBidi"/>
                <w:sz w:val="20"/>
                <w:szCs w:val="20"/>
                <w:lang w:val="en-GB"/>
              </w:rPr>
              <w:t> </w:t>
            </w:r>
          </w:p>
        </w:tc>
        <w:tc>
          <w:tcPr>
            <w:tcW w:w="6210" w:type="dxa"/>
            <w:tcBorders>
              <w:top w:val="single" w:sz="6" w:space="0" w:color="auto"/>
              <w:left w:val="single" w:sz="6" w:space="0" w:color="auto"/>
              <w:bottom w:val="single" w:sz="6" w:space="0" w:color="auto"/>
              <w:right w:val="single" w:sz="6" w:space="0" w:color="auto"/>
            </w:tcBorders>
            <w:shd w:val="clear" w:color="auto" w:fill="auto"/>
            <w:hideMark/>
          </w:tcPr>
          <w:p w14:paraId="15173682" w14:textId="77777777" w:rsidR="00C65944" w:rsidRPr="00DC6BEB" w:rsidRDefault="00C65944" w:rsidP="00C65944">
            <w:pPr>
              <w:rPr>
                <w:rFonts w:asciiTheme="majorBidi" w:hAnsiTheme="majorBidi" w:cstheme="majorBidi"/>
                <w:sz w:val="20"/>
                <w:szCs w:val="20"/>
                <w:lang w:val="en-GB"/>
              </w:rPr>
            </w:pPr>
            <w:r w:rsidRPr="00DC6BEB">
              <w:rPr>
                <w:rFonts w:asciiTheme="majorBidi" w:hAnsiTheme="majorBidi" w:cstheme="majorBidi"/>
                <w:sz w:val="20"/>
                <w:szCs w:val="20"/>
              </w:rPr>
              <w:t> Designing adaptation pathways for flood</w:t>
            </w:r>
            <w:r w:rsidRPr="00DC6BEB">
              <w:rPr>
                <w:rFonts w:asciiTheme="majorBidi" w:hAnsiTheme="majorBidi" w:cstheme="majorBidi"/>
                <w:sz w:val="20"/>
                <w:szCs w:val="20"/>
              </w:rPr>
              <w:noBreakHyphen/>
              <w:t>affected households in Bangladesh</w:t>
            </w:r>
            <w:r w:rsidRPr="00DC6BEB">
              <w:rPr>
                <w:rFonts w:asciiTheme="majorBidi" w:hAnsiTheme="majorBidi" w:cstheme="majorBidi"/>
                <w:sz w:val="20"/>
                <w:szCs w:val="20"/>
                <w:lang w:val="en-GB"/>
              </w:rPr>
              <w:t> </w:t>
            </w:r>
          </w:p>
        </w:tc>
        <w:tc>
          <w:tcPr>
            <w:tcW w:w="1560" w:type="dxa"/>
            <w:tcBorders>
              <w:top w:val="single" w:sz="6" w:space="0" w:color="auto"/>
              <w:left w:val="single" w:sz="6" w:space="0" w:color="auto"/>
              <w:bottom w:val="single" w:sz="6" w:space="0" w:color="auto"/>
              <w:right w:val="single" w:sz="6" w:space="0" w:color="auto"/>
            </w:tcBorders>
            <w:shd w:val="clear" w:color="auto" w:fill="auto"/>
            <w:hideMark/>
          </w:tcPr>
          <w:p w14:paraId="3692E714" w14:textId="77777777" w:rsidR="00C65944" w:rsidRPr="00DC6BEB" w:rsidRDefault="00C65944" w:rsidP="00C65944">
            <w:pPr>
              <w:rPr>
                <w:rFonts w:asciiTheme="majorBidi" w:hAnsiTheme="majorBidi" w:cstheme="majorBidi"/>
                <w:sz w:val="20"/>
                <w:szCs w:val="20"/>
                <w:lang w:val="en-GB"/>
              </w:rPr>
            </w:pPr>
            <w:r w:rsidRPr="00DC6BEB">
              <w:rPr>
                <w:rFonts w:asciiTheme="majorBidi" w:hAnsiTheme="majorBidi" w:cstheme="majorBidi"/>
                <w:sz w:val="20"/>
                <w:szCs w:val="20"/>
              </w:rPr>
              <w:t>2021</w:t>
            </w:r>
            <w:r w:rsidRPr="00DC6BEB">
              <w:rPr>
                <w:rFonts w:asciiTheme="majorBidi" w:hAnsiTheme="majorBidi" w:cstheme="majorBidi"/>
                <w:sz w:val="20"/>
                <w:szCs w:val="20"/>
                <w:lang w:val="en-GB"/>
              </w:rPr>
              <w:t> </w:t>
            </w:r>
          </w:p>
        </w:tc>
      </w:tr>
      <w:tr w:rsidR="00C65944" w:rsidRPr="00DC6BEB" w14:paraId="148BA6B7" w14:textId="77777777" w:rsidTr="2F05DE74">
        <w:trPr>
          <w:trHeight w:val="300"/>
        </w:trPr>
        <w:tc>
          <w:tcPr>
            <w:tcW w:w="1560" w:type="dxa"/>
            <w:tcBorders>
              <w:top w:val="single" w:sz="6" w:space="0" w:color="auto"/>
              <w:left w:val="single" w:sz="6" w:space="0" w:color="auto"/>
              <w:bottom w:val="single" w:sz="6" w:space="0" w:color="auto"/>
              <w:right w:val="single" w:sz="6" w:space="0" w:color="auto"/>
            </w:tcBorders>
            <w:shd w:val="clear" w:color="auto" w:fill="auto"/>
            <w:hideMark/>
          </w:tcPr>
          <w:p w14:paraId="6F55C3B6" w14:textId="77777777" w:rsidR="00C65944" w:rsidRPr="00DC6BEB" w:rsidRDefault="00C65944" w:rsidP="00C65944">
            <w:pPr>
              <w:rPr>
                <w:rFonts w:asciiTheme="majorBidi" w:hAnsiTheme="majorBidi" w:cstheme="majorBidi"/>
                <w:sz w:val="20"/>
                <w:szCs w:val="20"/>
                <w:lang w:val="en-GB"/>
              </w:rPr>
            </w:pPr>
            <w:r w:rsidRPr="00DC6BEB">
              <w:rPr>
                <w:rFonts w:asciiTheme="majorBidi" w:hAnsiTheme="majorBidi" w:cstheme="majorBidi"/>
                <w:sz w:val="20"/>
                <w:szCs w:val="20"/>
              </w:rPr>
              <w:t>Salam et al.</w:t>
            </w:r>
            <w:r w:rsidRPr="00DC6BEB">
              <w:rPr>
                <w:rFonts w:asciiTheme="majorBidi" w:hAnsiTheme="majorBidi" w:cstheme="majorBidi"/>
                <w:sz w:val="20"/>
                <w:szCs w:val="20"/>
                <w:lang w:val="en-GB"/>
              </w:rPr>
              <w:t> </w:t>
            </w:r>
          </w:p>
        </w:tc>
        <w:tc>
          <w:tcPr>
            <w:tcW w:w="6210" w:type="dxa"/>
            <w:tcBorders>
              <w:top w:val="single" w:sz="6" w:space="0" w:color="auto"/>
              <w:left w:val="single" w:sz="6" w:space="0" w:color="auto"/>
              <w:bottom w:val="single" w:sz="6" w:space="0" w:color="auto"/>
              <w:right w:val="single" w:sz="6" w:space="0" w:color="auto"/>
            </w:tcBorders>
            <w:shd w:val="clear" w:color="auto" w:fill="auto"/>
            <w:hideMark/>
          </w:tcPr>
          <w:p w14:paraId="4842227D" w14:textId="77777777" w:rsidR="00C65944" w:rsidRPr="00DC6BEB" w:rsidRDefault="00C65944" w:rsidP="00C65944">
            <w:pPr>
              <w:rPr>
                <w:rFonts w:asciiTheme="majorBidi" w:hAnsiTheme="majorBidi" w:cstheme="majorBidi"/>
                <w:sz w:val="20"/>
                <w:szCs w:val="20"/>
                <w:lang w:val="en-GB"/>
              </w:rPr>
            </w:pPr>
            <w:r w:rsidRPr="00DC6BEB">
              <w:rPr>
                <w:rFonts w:asciiTheme="majorBidi" w:hAnsiTheme="majorBidi" w:cstheme="majorBidi"/>
                <w:sz w:val="20"/>
                <w:szCs w:val="20"/>
              </w:rPr>
              <w:t> Nexus between vulnerability and adaptive capacity of drought-prone rural households in northern Bangladesh</w:t>
            </w:r>
            <w:r w:rsidRPr="00DC6BEB">
              <w:rPr>
                <w:rFonts w:asciiTheme="majorBidi" w:hAnsiTheme="majorBidi" w:cstheme="majorBidi"/>
                <w:sz w:val="20"/>
                <w:szCs w:val="20"/>
                <w:lang w:val="en-GB"/>
              </w:rPr>
              <w:t> </w:t>
            </w:r>
          </w:p>
        </w:tc>
        <w:tc>
          <w:tcPr>
            <w:tcW w:w="1560" w:type="dxa"/>
            <w:tcBorders>
              <w:top w:val="single" w:sz="6" w:space="0" w:color="auto"/>
              <w:left w:val="single" w:sz="6" w:space="0" w:color="auto"/>
              <w:bottom w:val="single" w:sz="6" w:space="0" w:color="auto"/>
              <w:right w:val="single" w:sz="6" w:space="0" w:color="auto"/>
            </w:tcBorders>
            <w:shd w:val="clear" w:color="auto" w:fill="auto"/>
            <w:hideMark/>
          </w:tcPr>
          <w:p w14:paraId="2C31FB8A" w14:textId="77777777" w:rsidR="00C65944" w:rsidRPr="00DC6BEB" w:rsidRDefault="00C65944" w:rsidP="00C65944">
            <w:pPr>
              <w:rPr>
                <w:rFonts w:asciiTheme="majorBidi" w:hAnsiTheme="majorBidi" w:cstheme="majorBidi"/>
                <w:sz w:val="20"/>
                <w:szCs w:val="20"/>
                <w:lang w:val="en-GB"/>
              </w:rPr>
            </w:pPr>
            <w:r w:rsidRPr="00DC6BEB">
              <w:rPr>
                <w:rFonts w:asciiTheme="majorBidi" w:hAnsiTheme="majorBidi" w:cstheme="majorBidi"/>
                <w:sz w:val="20"/>
                <w:szCs w:val="20"/>
              </w:rPr>
              <w:t>2021</w:t>
            </w:r>
            <w:r w:rsidRPr="00DC6BEB">
              <w:rPr>
                <w:rFonts w:asciiTheme="majorBidi" w:hAnsiTheme="majorBidi" w:cstheme="majorBidi"/>
                <w:sz w:val="20"/>
                <w:szCs w:val="20"/>
                <w:lang w:val="en-GB"/>
              </w:rPr>
              <w:t> </w:t>
            </w:r>
          </w:p>
        </w:tc>
      </w:tr>
      <w:tr w:rsidR="00C65944" w:rsidRPr="00DC6BEB" w14:paraId="324C4FE9" w14:textId="77777777" w:rsidTr="2F05DE74">
        <w:trPr>
          <w:trHeight w:val="300"/>
        </w:trPr>
        <w:tc>
          <w:tcPr>
            <w:tcW w:w="1560" w:type="dxa"/>
            <w:tcBorders>
              <w:top w:val="single" w:sz="6" w:space="0" w:color="auto"/>
              <w:left w:val="single" w:sz="6" w:space="0" w:color="auto"/>
              <w:bottom w:val="single" w:sz="6" w:space="0" w:color="auto"/>
              <w:right w:val="single" w:sz="6" w:space="0" w:color="auto"/>
            </w:tcBorders>
            <w:shd w:val="clear" w:color="auto" w:fill="auto"/>
            <w:hideMark/>
          </w:tcPr>
          <w:p w14:paraId="4C877C31" w14:textId="77777777" w:rsidR="00C65944" w:rsidRPr="00DC6BEB" w:rsidRDefault="00C65944" w:rsidP="00C65944">
            <w:pPr>
              <w:rPr>
                <w:rFonts w:asciiTheme="majorBidi" w:hAnsiTheme="majorBidi" w:cstheme="majorBidi"/>
                <w:sz w:val="20"/>
                <w:szCs w:val="20"/>
                <w:lang w:val="en-GB"/>
              </w:rPr>
            </w:pPr>
            <w:r w:rsidRPr="00DC6BEB">
              <w:rPr>
                <w:rFonts w:asciiTheme="majorBidi" w:hAnsiTheme="majorBidi" w:cstheme="majorBidi"/>
                <w:sz w:val="20"/>
                <w:szCs w:val="20"/>
              </w:rPr>
              <w:t>Islam et al.</w:t>
            </w:r>
            <w:r w:rsidRPr="00DC6BEB">
              <w:rPr>
                <w:rFonts w:asciiTheme="majorBidi" w:hAnsiTheme="majorBidi" w:cstheme="majorBidi"/>
                <w:sz w:val="20"/>
                <w:szCs w:val="20"/>
                <w:lang w:val="en-GB"/>
              </w:rPr>
              <w:t> </w:t>
            </w:r>
          </w:p>
        </w:tc>
        <w:tc>
          <w:tcPr>
            <w:tcW w:w="6210" w:type="dxa"/>
            <w:tcBorders>
              <w:top w:val="single" w:sz="6" w:space="0" w:color="auto"/>
              <w:left w:val="single" w:sz="6" w:space="0" w:color="auto"/>
              <w:bottom w:val="single" w:sz="6" w:space="0" w:color="auto"/>
              <w:right w:val="single" w:sz="6" w:space="0" w:color="auto"/>
            </w:tcBorders>
            <w:shd w:val="clear" w:color="auto" w:fill="auto"/>
            <w:hideMark/>
          </w:tcPr>
          <w:p w14:paraId="04B4491C" w14:textId="77777777" w:rsidR="00C65944" w:rsidRPr="00DC6BEB" w:rsidRDefault="00C65944" w:rsidP="00C65944">
            <w:pPr>
              <w:rPr>
                <w:rFonts w:asciiTheme="majorBidi" w:hAnsiTheme="majorBidi" w:cstheme="majorBidi"/>
                <w:sz w:val="20"/>
                <w:szCs w:val="20"/>
                <w:lang w:val="en-GB"/>
              </w:rPr>
            </w:pPr>
            <w:r w:rsidRPr="00DC6BEB">
              <w:rPr>
                <w:rFonts w:asciiTheme="majorBidi" w:hAnsiTheme="majorBidi" w:cstheme="majorBidi"/>
                <w:sz w:val="20"/>
                <w:szCs w:val="20"/>
              </w:rPr>
              <w:t> Insight into farmers’ agricultural adaptive strategy to climate change in northern Bangladesh</w:t>
            </w:r>
            <w:r w:rsidRPr="00DC6BEB">
              <w:rPr>
                <w:rFonts w:asciiTheme="majorBidi" w:hAnsiTheme="majorBidi" w:cstheme="majorBidi"/>
                <w:sz w:val="20"/>
                <w:szCs w:val="20"/>
                <w:lang w:val="en-GB"/>
              </w:rPr>
              <w:t> </w:t>
            </w:r>
          </w:p>
        </w:tc>
        <w:tc>
          <w:tcPr>
            <w:tcW w:w="1560" w:type="dxa"/>
            <w:tcBorders>
              <w:top w:val="single" w:sz="6" w:space="0" w:color="auto"/>
              <w:left w:val="single" w:sz="6" w:space="0" w:color="auto"/>
              <w:bottom w:val="single" w:sz="6" w:space="0" w:color="auto"/>
              <w:right w:val="single" w:sz="6" w:space="0" w:color="auto"/>
            </w:tcBorders>
            <w:shd w:val="clear" w:color="auto" w:fill="auto"/>
            <w:hideMark/>
          </w:tcPr>
          <w:p w14:paraId="13655A77" w14:textId="77777777" w:rsidR="00C65944" w:rsidRPr="00DC6BEB" w:rsidRDefault="00C65944" w:rsidP="00C65944">
            <w:pPr>
              <w:rPr>
                <w:rFonts w:asciiTheme="majorBidi" w:hAnsiTheme="majorBidi" w:cstheme="majorBidi"/>
                <w:sz w:val="20"/>
                <w:szCs w:val="20"/>
                <w:lang w:val="en-GB"/>
              </w:rPr>
            </w:pPr>
            <w:r w:rsidRPr="00DC6BEB">
              <w:rPr>
                <w:rFonts w:asciiTheme="majorBidi" w:hAnsiTheme="majorBidi" w:cstheme="majorBidi"/>
                <w:sz w:val="20"/>
                <w:szCs w:val="20"/>
              </w:rPr>
              <w:t>2021</w:t>
            </w:r>
            <w:r w:rsidRPr="00DC6BEB">
              <w:rPr>
                <w:rFonts w:asciiTheme="majorBidi" w:hAnsiTheme="majorBidi" w:cstheme="majorBidi"/>
                <w:sz w:val="20"/>
                <w:szCs w:val="20"/>
                <w:lang w:val="en-GB"/>
              </w:rPr>
              <w:t> </w:t>
            </w:r>
          </w:p>
        </w:tc>
      </w:tr>
      <w:tr w:rsidR="00C65944" w:rsidRPr="00DC6BEB" w14:paraId="591D24E4" w14:textId="77777777" w:rsidTr="2F05DE74">
        <w:trPr>
          <w:trHeight w:val="300"/>
        </w:trPr>
        <w:tc>
          <w:tcPr>
            <w:tcW w:w="1560" w:type="dxa"/>
            <w:tcBorders>
              <w:top w:val="single" w:sz="6" w:space="0" w:color="auto"/>
              <w:left w:val="single" w:sz="6" w:space="0" w:color="auto"/>
              <w:bottom w:val="single" w:sz="6" w:space="0" w:color="auto"/>
              <w:right w:val="single" w:sz="6" w:space="0" w:color="auto"/>
            </w:tcBorders>
            <w:shd w:val="clear" w:color="auto" w:fill="auto"/>
            <w:hideMark/>
          </w:tcPr>
          <w:p w14:paraId="34A27ED4" w14:textId="77777777" w:rsidR="00C65944" w:rsidRPr="00DC6BEB" w:rsidRDefault="00C65944" w:rsidP="00C65944">
            <w:pPr>
              <w:rPr>
                <w:rFonts w:asciiTheme="majorBidi" w:hAnsiTheme="majorBidi" w:cstheme="majorBidi"/>
                <w:sz w:val="20"/>
                <w:szCs w:val="20"/>
                <w:lang w:val="en-GB"/>
              </w:rPr>
            </w:pPr>
            <w:r w:rsidRPr="00DC6BEB">
              <w:rPr>
                <w:rFonts w:asciiTheme="majorBidi" w:hAnsiTheme="majorBidi" w:cstheme="majorBidi"/>
                <w:sz w:val="20"/>
                <w:szCs w:val="20"/>
              </w:rPr>
              <w:t>Choudhury et al.</w:t>
            </w:r>
            <w:r w:rsidRPr="00DC6BEB">
              <w:rPr>
                <w:rFonts w:asciiTheme="majorBidi" w:hAnsiTheme="majorBidi" w:cstheme="majorBidi"/>
                <w:sz w:val="20"/>
                <w:szCs w:val="20"/>
                <w:lang w:val="en-GB"/>
              </w:rPr>
              <w:t> </w:t>
            </w:r>
          </w:p>
        </w:tc>
        <w:tc>
          <w:tcPr>
            <w:tcW w:w="6210" w:type="dxa"/>
            <w:tcBorders>
              <w:top w:val="single" w:sz="6" w:space="0" w:color="auto"/>
              <w:left w:val="single" w:sz="6" w:space="0" w:color="auto"/>
              <w:bottom w:val="single" w:sz="6" w:space="0" w:color="auto"/>
              <w:right w:val="single" w:sz="6" w:space="0" w:color="auto"/>
            </w:tcBorders>
            <w:shd w:val="clear" w:color="auto" w:fill="auto"/>
            <w:hideMark/>
          </w:tcPr>
          <w:p w14:paraId="58E8550B" w14:textId="77777777" w:rsidR="00C65944" w:rsidRPr="00DC6BEB" w:rsidRDefault="00C65944" w:rsidP="00C65944">
            <w:pPr>
              <w:rPr>
                <w:rFonts w:asciiTheme="majorBidi" w:hAnsiTheme="majorBidi" w:cstheme="majorBidi"/>
                <w:sz w:val="20"/>
                <w:szCs w:val="20"/>
                <w:lang w:val="en-GB"/>
              </w:rPr>
            </w:pPr>
            <w:r w:rsidRPr="00DC6BEB">
              <w:rPr>
                <w:rFonts w:asciiTheme="majorBidi" w:hAnsiTheme="majorBidi" w:cstheme="majorBidi"/>
                <w:sz w:val="20"/>
                <w:szCs w:val="20"/>
              </w:rPr>
              <w:t>Social learning for building community resilience to cyclones: role of indigenous and local knowledge, power, and institutions in coastal Bangladesh</w:t>
            </w:r>
            <w:r w:rsidRPr="00DC6BEB">
              <w:rPr>
                <w:rFonts w:asciiTheme="majorBidi" w:hAnsiTheme="majorBidi" w:cstheme="majorBidi"/>
                <w:sz w:val="20"/>
                <w:szCs w:val="20"/>
                <w:lang w:val="en-GB"/>
              </w:rPr>
              <w:t> </w:t>
            </w:r>
          </w:p>
        </w:tc>
        <w:tc>
          <w:tcPr>
            <w:tcW w:w="1560" w:type="dxa"/>
            <w:tcBorders>
              <w:top w:val="single" w:sz="6" w:space="0" w:color="auto"/>
              <w:left w:val="single" w:sz="6" w:space="0" w:color="auto"/>
              <w:bottom w:val="single" w:sz="6" w:space="0" w:color="auto"/>
              <w:right w:val="single" w:sz="6" w:space="0" w:color="auto"/>
            </w:tcBorders>
            <w:shd w:val="clear" w:color="auto" w:fill="auto"/>
            <w:hideMark/>
          </w:tcPr>
          <w:p w14:paraId="64137284" w14:textId="77777777" w:rsidR="00C65944" w:rsidRPr="00DC6BEB" w:rsidRDefault="00C65944" w:rsidP="00C65944">
            <w:pPr>
              <w:rPr>
                <w:rFonts w:asciiTheme="majorBidi" w:hAnsiTheme="majorBidi" w:cstheme="majorBidi"/>
                <w:sz w:val="20"/>
                <w:szCs w:val="20"/>
                <w:lang w:val="en-GB"/>
              </w:rPr>
            </w:pPr>
            <w:r w:rsidRPr="00DC6BEB">
              <w:rPr>
                <w:rFonts w:asciiTheme="majorBidi" w:hAnsiTheme="majorBidi" w:cstheme="majorBidi"/>
                <w:sz w:val="20"/>
                <w:szCs w:val="20"/>
              </w:rPr>
              <w:t>2021</w:t>
            </w:r>
            <w:r w:rsidRPr="00DC6BEB">
              <w:rPr>
                <w:rFonts w:asciiTheme="majorBidi" w:hAnsiTheme="majorBidi" w:cstheme="majorBidi"/>
                <w:sz w:val="20"/>
                <w:szCs w:val="20"/>
                <w:lang w:val="en-GB"/>
              </w:rPr>
              <w:t> </w:t>
            </w:r>
          </w:p>
        </w:tc>
      </w:tr>
      <w:tr w:rsidR="00C65944" w:rsidRPr="00DC6BEB" w14:paraId="2423710B" w14:textId="77777777" w:rsidTr="2F05DE74">
        <w:trPr>
          <w:trHeight w:val="300"/>
        </w:trPr>
        <w:tc>
          <w:tcPr>
            <w:tcW w:w="1560" w:type="dxa"/>
            <w:tcBorders>
              <w:top w:val="single" w:sz="6" w:space="0" w:color="auto"/>
              <w:left w:val="single" w:sz="6" w:space="0" w:color="auto"/>
              <w:bottom w:val="single" w:sz="6" w:space="0" w:color="auto"/>
              <w:right w:val="single" w:sz="6" w:space="0" w:color="auto"/>
            </w:tcBorders>
            <w:shd w:val="clear" w:color="auto" w:fill="auto"/>
            <w:hideMark/>
          </w:tcPr>
          <w:p w14:paraId="4E1D3118" w14:textId="77777777" w:rsidR="00C65944" w:rsidRPr="00DC6BEB" w:rsidRDefault="00C65944" w:rsidP="00C65944">
            <w:pPr>
              <w:rPr>
                <w:rFonts w:asciiTheme="majorBidi" w:hAnsiTheme="majorBidi" w:cstheme="majorBidi"/>
                <w:sz w:val="20"/>
                <w:szCs w:val="20"/>
                <w:lang w:val="en-GB"/>
              </w:rPr>
            </w:pPr>
            <w:r w:rsidRPr="00DC6BEB">
              <w:rPr>
                <w:rFonts w:asciiTheme="majorBidi" w:hAnsiTheme="majorBidi" w:cstheme="majorBidi"/>
                <w:sz w:val="20"/>
                <w:szCs w:val="20"/>
              </w:rPr>
              <w:t>Kamal et al.</w:t>
            </w:r>
            <w:r w:rsidRPr="00DC6BEB">
              <w:rPr>
                <w:rFonts w:asciiTheme="majorBidi" w:hAnsiTheme="majorBidi" w:cstheme="majorBidi"/>
                <w:sz w:val="20"/>
                <w:szCs w:val="20"/>
                <w:lang w:val="en-GB"/>
              </w:rPr>
              <w:t> </w:t>
            </w:r>
          </w:p>
        </w:tc>
        <w:tc>
          <w:tcPr>
            <w:tcW w:w="6210" w:type="dxa"/>
            <w:tcBorders>
              <w:top w:val="single" w:sz="6" w:space="0" w:color="auto"/>
              <w:left w:val="single" w:sz="6" w:space="0" w:color="auto"/>
              <w:bottom w:val="single" w:sz="6" w:space="0" w:color="auto"/>
              <w:right w:val="single" w:sz="6" w:space="0" w:color="auto"/>
            </w:tcBorders>
            <w:shd w:val="clear" w:color="auto" w:fill="auto"/>
            <w:hideMark/>
          </w:tcPr>
          <w:p w14:paraId="50F13FA2" w14:textId="77777777" w:rsidR="00C65944" w:rsidRPr="00DC6BEB" w:rsidRDefault="00C65944" w:rsidP="00C65944">
            <w:pPr>
              <w:rPr>
                <w:rFonts w:asciiTheme="majorBidi" w:hAnsiTheme="majorBidi" w:cstheme="majorBidi"/>
                <w:sz w:val="20"/>
                <w:szCs w:val="20"/>
                <w:lang w:val="en-GB"/>
              </w:rPr>
            </w:pPr>
            <w:r w:rsidRPr="00DC6BEB">
              <w:rPr>
                <w:rFonts w:asciiTheme="majorBidi" w:hAnsiTheme="majorBidi" w:cstheme="majorBidi"/>
                <w:sz w:val="20"/>
                <w:szCs w:val="20"/>
              </w:rPr>
              <w:t>Challenges to building social capital through planned adaptation: Evidence from rural communities in Bangladesh</w:t>
            </w:r>
            <w:r w:rsidRPr="00DC6BEB">
              <w:rPr>
                <w:rFonts w:asciiTheme="majorBidi" w:hAnsiTheme="majorBidi" w:cstheme="majorBidi"/>
                <w:sz w:val="20"/>
                <w:szCs w:val="20"/>
                <w:lang w:val="en-GB"/>
              </w:rPr>
              <w:t> </w:t>
            </w:r>
          </w:p>
        </w:tc>
        <w:tc>
          <w:tcPr>
            <w:tcW w:w="1560" w:type="dxa"/>
            <w:tcBorders>
              <w:top w:val="single" w:sz="6" w:space="0" w:color="auto"/>
              <w:left w:val="single" w:sz="6" w:space="0" w:color="auto"/>
              <w:bottom w:val="single" w:sz="6" w:space="0" w:color="auto"/>
              <w:right w:val="single" w:sz="6" w:space="0" w:color="auto"/>
            </w:tcBorders>
            <w:shd w:val="clear" w:color="auto" w:fill="auto"/>
            <w:hideMark/>
          </w:tcPr>
          <w:p w14:paraId="5223027E" w14:textId="77777777" w:rsidR="00C65944" w:rsidRPr="00DC6BEB" w:rsidRDefault="00C65944" w:rsidP="00C65944">
            <w:pPr>
              <w:rPr>
                <w:rFonts w:asciiTheme="majorBidi" w:hAnsiTheme="majorBidi" w:cstheme="majorBidi"/>
                <w:sz w:val="20"/>
                <w:szCs w:val="20"/>
                <w:lang w:val="en-GB"/>
              </w:rPr>
            </w:pPr>
            <w:r w:rsidRPr="00DC6BEB">
              <w:rPr>
                <w:rFonts w:asciiTheme="majorBidi" w:hAnsiTheme="majorBidi" w:cstheme="majorBidi"/>
                <w:sz w:val="20"/>
                <w:szCs w:val="20"/>
              </w:rPr>
              <w:t>2021</w:t>
            </w:r>
            <w:r w:rsidRPr="00DC6BEB">
              <w:rPr>
                <w:rFonts w:asciiTheme="majorBidi" w:hAnsiTheme="majorBidi" w:cstheme="majorBidi"/>
                <w:sz w:val="20"/>
                <w:szCs w:val="20"/>
                <w:lang w:val="en-GB"/>
              </w:rPr>
              <w:t> </w:t>
            </w:r>
          </w:p>
        </w:tc>
      </w:tr>
      <w:tr w:rsidR="00C65944" w:rsidRPr="00DC6BEB" w14:paraId="0B662D71" w14:textId="77777777" w:rsidTr="2F05DE74">
        <w:trPr>
          <w:trHeight w:val="300"/>
        </w:trPr>
        <w:tc>
          <w:tcPr>
            <w:tcW w:w="1560" w:type="dxa"/>
            <w:tcBorders>
              <w:top w:val="single" w:sz="6" w:space="0" w:color="auto"/>
              <w:left w:val="single" w:sz="6" w:space="0" w:color="auto"/>
              <w:bottom w:val="single" w:sz="6" w:space="0" w:color="auto"/>
              <w:right w:val="single" w:sz="6" w:space="0" w:color="auto"/>
            </w:tcBorders>
            <w:shd w:val="clear" w:color="auto" w:fill="auto"/>
            <w:hideMark/>
          </w:tcPr>
          <w:p w14:paraId="7EB48198" w14:textId="77777777" w:rsidR="00C65944" w:rsidRPr="00DC6BEB" w:rsidRDefault="00C65944" w:rsidP="00C65944">
            <w:pPr>
              <w:rPr>
                <w:rFonts w:asciiTheme="majorBidi" w:hAnsiTheme="majorBidi" w:cstheme="majorBidi"/>
                <w:sz w:val="20"/>
                <w:szCs w:val="20"/>
                <w:lang w:val="en-GB"/>
              </w:rPr>
            </w:pPr>
            <w:r w:rsidRPr="00DC6BEB">
              <w:rPr>
                <w:rFonts w:asciiTheme="majorBidi" w:hAnsiTheme="majorBidi" w:cstheme="majorBidi"/>
                <w:sz w:val="20"/>
                <w:szCs w:val="20"/>
              </w:rPr>
              <w:t>Anika et al.</w:t>
            </w:r>
            <w:r w:rsidRPr="00DC6BEB">
              <w:rPr>
                <w:rFonts w:asciiTheme="majorBidi" w:hAnsiTheme="majorBidi" w:cstheme="majorBidi"/>
                <w:sz w:val="20"/>
                <w:szCs w:val="20"/>
                <w:lang w:val="en-GB"/>
              </w:rPr>
              <w:t> </w:t>
            </w:r>
          </w:p>
        </w:tc>
        <w:tc>
          <w:tcPr>
            <w:tcW w:w="6210" w:type="dxa"/>
            <w:tcBorders>
              <w:top w:val="single" w:sz="6" w:space="0" w:color="auto"/>
              <w:left w:val="single" w:sz="6" w:space="0" w:color="auto"/>
              <w:bottom w:val="single" w:sz="6" w:space="0" w:color="auto"/>
              <w:right w:val="single" w:sz="6" w:space="0" w:color="auto"/>
            </w:tcBorders>
            <w:shd w:val="clear" w:color="auto" w:fill="auto"/>
            <w:hideMark/>
          </w:tcPr>
          <w:p w14:paraId="6DDC92CF" w14:textId="77777777" w:rsidR="00C65944" w:rsidRPr="00DC6BEB" w:rsidRDefault="00C65944" w:rsidP="00C65944">
            <w:pPr>
              <w:rPr>
                <w:rFonts w:asciiTheme="majorBidi" w:hAnsiTheme="majorBidi" w:cstheme="majorBidi"/>
                <w:sz w:val="20"/>
                <w:szCs w:val="20"/>
                <w:lang w:val="en-GB"/>
              </w:rPr>
            </w:pPr>
            <w:r w:rsidRPr="00DC6BEB">
              <w:rPr>
                <w:rFonts w:asciiTheme="majorBidi" w:hAnsiTheme="majorBidi" w:cstheme="majorBidi"/>
                <w:sz w:val="20"/>
                <w:szCs w:val="20"/>
              </w:rPr>
              <w:t>Farmers’ adaptation strategies to combat climate change in drought prone areas in Bangladesh</w:t>
            </w:r>
            <w:r w:rsidRPr="00DC6BEB">
              <w:rPr>
                <w:rFonts w:asciiTheme="majorBidi" w:hAnsiTheme="majorBidi" w:cstheme="majorBidi"/>
                <w:sz w:val="20"/>
                <w:szCs w:val="20"/>
                <w:lang w:val="en-GB"/>
              </w:rPr>
              <w:t> </w:t>
            </w:r>
          </w:p>
        </w:tc>
        <w:tc>
          <w:tcPr>
            <w:tcW w:w="1560" w:type="dxa"/>
            <w:tcBorders>
              <w:top w:val="single" w:sz="6" w:space="0" w:color="auto"/>
              <w:left w:val="single" w:sz="6" w:space="0" w:color="auto"/>
              <w:bottom w:val="single" w:sz="6" w:space="0" w:color="auto"/>
              <w:right w:val="single" w:sz="6" w:space="0" w:color="auto"/>
            </w:tcBorders>
            <w:shd w:val="clear" w:color="auto" w:fill="auto"/>
            <w:hideMark/>
          </w:tcPr>
          <w:p w14:paraId="41F9134C" w14:textId="77777777" w:rsidR="00C65944" w:rsidRPr="00DC6BEB" w:rsidRDefault="00C65944" w:rsidP="00C65944">
            <w:pPr>
              <w:rPr>
                <w:rFonts w:asciiTheme="majorBidi" w:hAnsiTheme="majorBidi" w:cstheme="majorBidi"/>
                <w:sz w:val="20"/>
                <w:szCs w:val="20"/>
                <w:lang w:val="en-GB"/>
              </w:rPr>
            </w:pPr>
            <w:r w:rsidRPr="00DC6BEB">
              <w:rPr>
                <w:rFonts w:asciiTheme="majorBidi" w:hAnsiTheme="majorBidi" w:cstheme="majorBidi"/>
                <w:sz w:val="20"/>
                <w:szCs w:val="20"/>
              </w:rPr>
              <w:t>2021</w:t>
            </w:r>
            <w:r w:rsidRPr="00DC6BEB">
              <w:rPr>
                <w:rFonts w:asciiTheme="majorBidi" w:hAnsiTheme="majorBidi" w:cstheme="majorBidi"/>
                <w:sz w:val="20"/>
                <w:szCs w:val="20"/>
                <w:lang w:val="en-GB"/>
              </w:rPr>
              <w:t> </w:t>
            </w:r>
          </w:p>
        </w:tc>
      </w:tr>
      <w:tr w:rsidR="00C65944" w:rsidRPr="00DC6BEB" w14:paraId="32A749DD" w14:textId="77777777" w:rsidTr="2F05DE74">
        <w:trPr>
          <w:trHeight w:val="300"/>
        </w:trPr>
        <w:tc>
          <w:tcPr>
            <w:tcW w:w="1560" w:type="dxa"/>
            <w:tcBorders>
              <w:top w:val="single" w:sz="6" w:space="0" w:color="auto"/>
              <w:left w:val="single" w:sz="6" w:space="0" w:color="auto"/>
              <w:bottom w:val="single" w:sz="6" w:space="0" w:color="auto"/>
              <w:right w:val="single" w:sz="6" w:space="0" w:color="auto"/>
            </w:tcBorders>
            <w:shd w:val="clear" w:color="auto" w:fill="auto"/>
            <w:hideMark/>
          </w:tcPr>
          <w:p w14:paraId="69EA11EE" w14:textId="77777777" w:rsidR="00C65944" w:rsidRPr="00DC6BEB" w:rsidRDefault="00C65944" w:rsidP="00C65944">
            <w:pPr>
              <w:rPr>
                <w:rFonts w:asciiTheme="majorBidi" w:hAnsiTheme="majorBidi" w:cstheme="majorBidi"/>
                <w:sz w:val="20"/>
                <w:szCs w:val="20"/>
                <w:lang w:val="en-GB"/>
              </w:rPr>
            </w:pPr>
            <w:r w:rsidRPr="00DC6BEB">
              <w:rPr>
                <w:rFonts w:asciiTheme="majorBidi" w:hAnsiTheme="majorBidi" w:cstheme="majorBidi"/>
                <w:sz w:val="20"/>
                <w:szCs w:val="20"/>
              </w:rPr>
              <w:t>Anika Nasra Haque</w:t>
            </w:r>
            <w:r w:rsidRPr="00DC6BEB">
              <w:rPr>
                <w:rFonts w:asciiTheme="majorBidi" w:hAnsiTheme="majorBidi" w:cstheme="majorBidi"/>
                <w:sz w:val="20"/>
                <w:szCs w:val="20"/>
                <w:lang w:val="en-GB"/>
              </w:rPr>
              <w:t> </w:t>
            </w:r>
          </w:p>
        </w:tc>
        <w:tc>
          <w:tcPr>
            <w:tcW w:w="6210" w:type="dxa"/>
            <w:tcBorders>
              <w:top w:val="single" w:sz="6" w:space="0" w:color="auto"/>
              <w:left w:val="single" w:sz="6" w:space="0" w:color="auto"/>
              <w:bottom w:val="single" w:sz="6" w:space="0" w:color="auto"/>
              <w:right w:val="single" w:sz="6" w:space="0" w:color="auto"/>
            </w:tcBorders>
            <w:shd w:val="clear" w:color="auto" w:fill="auto"/>
            <w:hideMark/>
          </w:tcPr>
          <w:p w14:paraId="53BEB50C" w14:textId="77777777" w:rsidR="00C65944" w:rsidRPr="00DC6BEB" w:rsidRDefault="00C65944" w:rsidP="00C65944">
            <w:pPr>
              <w:rPr>
                <w:rFonts w:asciiTheme="majorBidi" w:hAnsiTheme="majorBidi" w:cstheme="majorBidi"/>
                <w:sz w:val="20"/>
                <w:szCs w:val="20"/>
                <w:lang w:val="en-GB"/>
              </w:rPr>
            </w:pPr>
            <w:r w:rsidRPr="00DC6BEB">
              <w:rPr>
                <w:rFonts w:asciiTheme="majorBidi" w:hAnsiTheme="majorBidi" w:cstheme="majorBidi"/>
                <w:sz w:val="20"/>
                <w:szCs w:val="20"/>
              </w:rPr>
              <w:t xml:space="preserve">Climate risk responses and the urban </w:t>
            </w:r>
            <w:proofErr w:type="gramStart"/>
            <w:r w:rsidRPr="00DC6BEB">
              <w:rPr>
                <w:rFonts w:asciiTheme="majorBidi" w:hAnsiTheme="majorBidi" w:cstheme="majorBidi"/>
                <w:sz w:val="20"/>
                <w:szCs w:val="20"/>
              </w:rPr>
              <w:t>poor</w:t>
            </w:r>
            <w:proofErr w:type="gramEnd"/>
            <w:r w:rsidRPr="00DC6BEB">
              <w:rPr>
                <w:rFonts w:asciiTheme="majorBidi" w:hAnsiTheme="majorBidi" w:cstheme="majorBidi"/>
                <w:sz w:val="20"/>
                <w:szCs w:val="20"/>
              </w:rPr>
              <w:t xml:space="preserve"> in the global South: the case of Dhaka’s flood risk in the low-income settlements</w:t>
            </w:r>
            <w:r w:rsidRPr="00DC6BEB">
              <w:rPr>
                <w:rFonts w:asciiTheme="majorBidi" w:hAnsiTheme="majorBidi" w:cstheme="majorBidi"/>
                <w:sz w:val="20"/>
                <w:szCs w:val="20"/>
                <w:lang w:val="en-GB"/>
              </w:rPr>
              <w:t> </w:t>
            </w:r>
          </w:p>
        </w:tc>
        <w:tc>
          <w:tcPr>
            <w:tcW w:w="1560" w:type="dxa"/>
            <w:tcBorders>
              <w:top w:val="single" w:sz="6" w:space="0" w:color="auto"/>
              <w:left w:val="single" w:sz="6" w:space="0" w:color="auto"/>
              <w:bottom w:val="single" w:sz="6" w:space="0" w:color="auto"/>
              <w:right w:val="single" w:sz="6" w:space="0" w:color="auto"/>
            </w:tcBorders>
            <w:shd w:val="clear" w:color="auto" w:fill="auto"/>
            <w:hideMark/>
          </w:tcPr>
          <w:p w14:paraId="5634622D" w14:textId="77777777" w:rsidR="00C65944" w:rsidRPr="00DC6BEB" w:rsidRDefault="00C65944" w:rsidP="00C65944">
            <w:pPr>
              <w:rPr>
                <w:rFonts w:asciiTheme="majorBidi" w:hAnsiTheme="majorBidi" w:cstheme="majorBidi"/>
                <w:sz w:val="20"/>
                <w:szCs w:val="20"/>
                <w:lang w:val="en-GB"/>
              </w:rPr>
            </w:pPr>
            <w:r w:rsidRPr="00DC6BEB">
              <w:rPr>
                <w:rFonts w:asciiTheme="majorBidi" w:hAnsiTheme="majorBidi" w:cstheme="majorBidi"/>
                <w:sz w:val="20"/>
                <w:szCs w:val="20"/>
              </w:rPr>
              <w:t>2021</w:t>
            </w:r>
            <w:r w:rsidRPr="00DC6BEB">
              <w:rPr>
                <w:rFonts w:asciiTheme="majorBidi" w:hAnsiTheme="majorBidi" w:cstheme="majorBidi"/>
                <w:sz w:val="20"/>
                <w:szCs w:val="20"/>
                <w:lang w:val="en-GB"/>
              </w:rPr>
              <w:t> </w:t>
            </w:r>
          </w:p>
        </w:tc>
      </w:tr>
      <w:tr w:rsidR="00C65944" w:rsidRPr="00DC6BEB" w14:paraId="4C8F707D" w14:textId="77777777" w:rsidTr="2F05DE74">
        <w:trPr>
          <w:trHeight w:val="300"/>
        </w:trPr>
        <w:tc>
          <w:tcPr>
            <w:tcW w:w="1560" w:type="dxa"/>
            <w:tcBorders>
              <w:top w:val="single" w:sz="6" w:space="0" w:color="auto"/>
              <w:left w:val="single" w:sz="6" w:space="0" w:color="auto"/>
              <w:bottom w:val="single" w:sz="6" w:space="0" w:color="auto"/>
              <w:right w:val="single" w:sz="6" w:space="0" w:color="auto"/>
            </w:tcBorders>
            <w:shd w:val="clear" w:color="auto" w:fill="auto"/>
            <w:hideMark/>
          </w:tcPr>
          <w:p w14:paraId="56C9843E" w14:textId="77777777" w:rsidR="00C65944" w:rsidRPr="00DC6BEB" w:rsidRDefault="00C65944" w:rsidP="00C65944">
            <w:pPr>
              <w:rPr>
                <w:rFonts w:asciiTheme="majorBidi" w:hAnsiTheme="majorBidi" w:cstheme="majorBidi"/>
                <w:sz w:val="20"/>
                <w:szCs w:val="20"/>
                <w:lang w:val="en-GB"/>
              </w:rPr>
            </w:pPr>
            <w:r w:rsidRPr="00DC6BEB">
              <w:rPr>
                <w:rFonts w:asciiTheme="majorBidi" w:hAnsiTheme="majorBidi" w:cstheme="majorBidi"/>
                <w:sz w:val="20"/>
                <w:szCs w:val="20"/>
              </w:rPr>
              <w:t>Amin et al.</w:t>
            </w:r>
            <w:r w:rsidRPr="00DC6BEB">
              <w:rPr>
                <w:rFonts w:asciiTheme="majorBidi" w:hAnsiTheme="majorBidi" w:cstheme="majorBidi"/>
                <w:sz w:val="20"/>
                <w:szCs w:val="20"/>
                <w:lang w:val="en-GB"/>
              </w:rPr>
              <w:t> </w:t>
            </w:r>
          </w:p>
        </w:tc>
        <w:tc>
          <w:tcPr>
            <w:tcW w:w="6210" w:type="dxa"/>
            <w:tcBorders>
              <w:top w:val="single" w:sz="6" w:space="0" w:color="auto"/>
              <w:left w:val="single" w:sz="6" w:space="0" w:color="auto"/>
              <w:bottom w:val="single" w:sz="6" w:space="0" w:color="auto"/>
              <w:right w:val="single" w:sz="6" w:space="0" w:color="auto"/>
            </w:tcBorders>
            <w:shd w:val="clear" w:color="auto" w:fill="auto"/>
            <w:hideMark/>
          </w:tcPr>
          <w:p w14:paraId="0BE31A04" w14:textId="77777777" w:rsidR="00C65944" w:rsidRPr="00DC6BEB" w:rsidRDefault="00C65944" w:rsidP="00C65944">
            <w:pPr>
              <w:rPr>
                <w:rFonts w:asciiTheme="majorBidi" w:hAnsiTheme="majorBidi" w:cstheme="majorBidi"/>
                <w:sz w:val="20"/>
                <w:szCs w:val="20"/>
                <w:lang w:val="en-GB"/>
              </w:rPr>
            </w:pPr>
            <w:r w:rsidRPr="00DC6BEB">
              <w:rPr>
                <w:rFonts w:asciiTheme="majorBidi" w:hAnsiTheme="majorBidi" w:cstheme="majorBidi"/>
                <w:sz w:val="20"/>
                <w:szCs w:val="20"/>
              </w:rPr>
              <w:t>Lessons from local indigenous climate adaptation practices: perceptions and evidence from coastal Bangladesh</w:t>
            </w:r>
            <w:r w:rsidRPr="00DC6BEB">
              <w:rPr>
                <w:rFonts w:asciiTheme="majorBidi" w:hAnsiTheme="majorBidi" w:cstheme="majorBidi"/>
                <w:sz w:val="20"/>
                <w:szCs w:val="20"/>
                <w:lang w:val="en-GB"/>
              </w:rPr>
              <w:t> </w:t>
            </w:r>
          </w:p>
        </w:tc>
        <w:tc>
          <w:tcPr>
            <w:tcW w:w="1560" w:type="dxa"/>
            <w:tcBorders>
              <w:top w:val="single" w:sz="6" w:space="0" w:color="auto"/>
              <w:left w:val="single" w:sz="6" w:space="0" w:color="auto"/>
              <w:bottom w:val="single" w:sz="6" w:space="0" w:color="auto"/>
              <w:right w:val="single" w:sz="6" w:space="0" w:color="auto"/>
            </w:tcBorders>
            <w:shd w:val="clear" w:color="auto" w:fill="auto"/>
            <w:hideMark/>
          </w:tcPr>
          <w:p w14:paraId="2269B69D" w14:textId="77777777" w:rsidR="00C65944" w:rsidRPr="00DC6BEB" w:rsidRDefault="00C65944" w:rsidP="00C65944">
            <w:pPr>
              <w:rPr>
                <w:rFonts w:asciiTheme="majorBidi" w:hAnsiTheme="majorBidi" w:cstheme="majorBidi"/>
                <w:sz w:val="20"/>
                <w:szCs w:val="20"/>
                <w:lang w:val="en-GB"/>
              </w:rPr>
            </w:pPr>
            <w:r w:rsidRPr="00DC6BEB">
              <w:rPr>
                <w:rFonts w:asciiTheme="majorBidi" w:hAnsiTheme="majorBidi" w:cstheme="majorBidi"/>
                <w:sz w:val="20"/>
                <w:szCs w:val="20"/>
              </w:rPr>
              <w:t>2021</w:t>
            </w:r>
            <w:r w:rsidRPr="00DC6BEB">
              <w:rPr>
                <w:rFonts w:asciiTheme="majorBidi" w:hAnsiTheme="majorBidi" w:cstheme="majorBidi"/>
                <w:sz w:val="20"/>
                <w:szCs w:val="20"/>
                <w:lang w:val="en-GB"/>
              </w:rPr>
              <w:t> </w:t>
            </w:r>
          </w:p>
        </w:tc>
      </w:tr>
      <w:tr w:rsidR="00C65944" w:rsidRPr="00DC6BEB" w14:paraId="30E57CBA" w14:textId="77777777" w:rsidTr="2F05DE74">
        <w:trPr>
          <w:trHeight w:val="300"/>
        </w:trPr>
        <w:tc>
          <w:tcPr>
            <w:tcW w:w="1560" w:type="dxa"/>
            <w:tcBorders>
              <w:top w:val="single" w:sz="6" w:space="0" w:color="auto"/>
              <w:left w:val="single" w:sz="6" w:space="0" w:color="auto"/>
              <w:bottom w:val="single" w:sz="6" w:space="0" w:color="auto"/>
              <w:right w:val="single" w:sz="6" w:space="0" w:color="auto"/>
            </w:tcBorders>
            <w:shd w:val="clear" w:color="auto" w:fill="auto"/>
            <w:hideMark/>
          </w:tcPr>
          <w:p w14:paraId="35DB41E1" w14:textId="77777777" w:rsidR="00C65944" w:rsidRPr="00DC6BEB" w:rsidRDefault="00C65944" w:rsidP="00C65944">
            <w:pPr>
              <w:rPr>
                <w:rFonts w:asciiTheme="majorBidi" w:hAnsiTheme="majorBidi" w:cstheme="majorBidi"/>
                <w:sz w:val="20"/>
                <w:szCs w:val="20"/>
                <w:lang w:val="en-GB"/>
              </w:rPr>
            </w:pPr>
            <w:r w:rsidRPr="00DC6BEB">
              <w:rPr>
                <w:rFonts w:asciiTheme="majorBidi" w:hAnsiTheme="majorBidi" w:cstheme="majorBidi"/>
                <w:sz w:val="20"/>
                <w:szCs w:val="20"/>
              </w:rPr>
              <w:t>Mazumder et al.</w:t>
            </w:r>
            <w:r w:rsidRPr="00DC6BEB">
              <w:rPr>
                <w:rFonts w:asciiTheme="majorBidi" w:hAnsiTheme="majorBidi" w:cstheme="majorBidi"/>
                <w:sz w:val="20"/>
                <w:szCs w:val="20"/>
                <w:lang w:val="en-GB"/>
              </w:rPr>
              <w:t> </w:t>
            </w:r>
          </w:p>
        </w:tc>
        <w:tc>
          <w:tcPr>
            <w:tcW w:w="6210" w:type="dxa"/>
            <w:tcBorders>
              <w:top w:val="single" w:sz="6" w:space="0" w:color="auto"/>
              <w:left w:val="single" w:sz="6" w:space="0" w:color="auto"/>
              <w:bottom w:val="single" w:sz="6" w:space="0" w:color="auto"/>
              <w:right w:val="single" w:sz="6" w:space="0" w:color="auto"/>
            </w:tcBorders>
            <w:shd w:val="clear" w:color="auto" w:fill="auto"/>
            <w:hideMark/>
          </w:tcPr>
          <w:p w14:paraId="377B1FBE" w14:textId="77777777" w:rsidR="00C65944" w:rsidRPr="00DC6BEB" w:rsidRDefault="00C65944" w:rsidP="00C65944">
            <w:pPr>
              <w:rPr>
                <w:rFonts w:asciiTheme="majorBidi" w:hAnsiTheme="majorBidi" w:cstheme="majorBidi"/>
                <w:sz w:val="20"/>
                <w:szCs w:val="20"/>
                <w:lang w:val="en-GB"/>
              </w:rPr>
            </w:pPr>
            <w:r w:rsidRPr="00DC6BEB">
              <w:rPr>
                <w:rFonts w:asciiTheme="majorBidi" w:hAnsiTheme="majorBidi" w:cstheme="majorBidi"/>
                <w:sz w:val="20"/>
                <w:szCs w:val="20"/>
              </w:rPr>
              <w:t>Farmers’ adaptations strategies towards soil salinity effects in agriculture: the interior coast of Bangladesh</w:t>
            </w:r>
            <w:r w:rsidRPr="00DC6BEB">
              <w:rPr>
                <w:rFonts w:asciiTheme="majorBidi" w:hAnsiTheme="majorBidi" w:cstheme="majorBidi"/>
                <w:sz w:val="20"/>
                <w:szCs w:val="20"/>
                <w:lang w:val="en-GB"/>
              </w:rPr>
              <w:t> </w:t>
            </w:r>
          </w:p>
        </w:tc>
        <w:tc>
          <w:tcPr>
            <w:tcW w:w="1560" w:type="dxa"/>
            <w:tcBorders>
              <w:top w:val="single" w:sz="6" w:space="0" w:color="auto"/>
              <w:left w:val="single" w:sz="6" w:space="0" w:color="auto"/>
              <w:bottom w:val="single" w:sz="6" w:space="0" w:color="auto"/>
              <w:right w:val="single" w:sz="6" w:space="0" w:color="auto"/>
            </w:tcBorders>
            <w:shd w:val="clear" w:color="auto" w:fill="auto"/>
            <w:hideMark/>
          </w:tcPr>
          <w:p w14:paraId="097D8F0C" w14:textId="77777777" w:rsidR="00C65944" w:rsidRPr="00DC6BEB" w:rsidRDefault="00C65944" w:rsidP="00C65944">
            <w:pPr>
              <w:rPr>
                <w:rFonts w:asciiTheme="majorBidi" w:hAnsiTheme="majorBidi" w:cstheme="majorBidi"/>
                <w:sz w:val="20"/>
                <w:szCs w:val="20"/>
                <w:lang w:val="en-GB"/>
              </w:rPr>
            </w:pPr>
            <w:r w:rsidRPr="00DC6BEB">
              <w:rPr>
                <w:rFonts w:asciiTheme="majorBidi" w:hAnsiTheme="majorBidi" w:cstheme="majorBidi"/>
                <w:sz w:val="20"/>
                <w:szCs w:val="20"/>
              </w:rPr>
              <w:t>2022</w:t>
            </w:r>
            <w:r w:rsidRPr="00DC6BEB">
              <w:rPr>
                <w:rFonts w:asciiTheme="majorBidi" w:hAnsiTheme="majorBidi" w:cstheme="majorBidi"/>
                <w:sz w:val="20"/>
                <w:szCs w:val="20"/>
                <w:lang w:val="en-GB"/>
              </w:rPr>
              <w:t> </w:t>
            </w:r>
          </w:p>
        </w:tc>
      </w:tr>
      <w:tr w:rsidR="00C65944" w:rsidRPr="00DC6BEB" w14:paraId="1D8D15FD" w14:textId="77777777" w:rsidTr="2F05DE74">
        <w:trPr>
          <w:trHeight w:val="300"/>
        </w:trPr>
        <w:tc>
          <w:tcPr>
            <w:tcW w:w="1560" w:type="dxa"/>
            <w:tcBorders>
              <w:top w:val="single" w:sz="6" w:space="0" w:color="auto"/>
              <w:left w:val="single" w:sz="6" w:space="0" w:color="auto"/>
              <w:bottom w:val="single" w:sz="6" w:space="0" w:color="auto"/>
              <w:right w:val="single" w:sz="6" w:space="0" w:color="auto"/>
            </w:tcBorders>
            <w:shd w:val="clear" w:color="auto" w:fill="auto"/>
            <w:hideMark/>
          </w:tcPr>
          <w:p w14:paraId="6EEEBC57" w14:textId="77777777" w:rsidR="00C65944" w:rsidRPr="00DC6BEB" w:rsidRDefault="00C65944" w:rsidP="00C65944">
            <w:pPr>
              <w:rPr>
                <w:rFonts w:asciiTheme="majorBidi" w:hAnsiTheme="majorBidi" w:cstheme="majorBidi"/>
                <w:sz w:val="20"/>
                <w:szCs w:val="20"/>
                <w:lang w:val="en-GB"/>
              </w:rPr>
            </w:pPr>
            <w:r w:rsidRPr="00DC6BEB">
              <w:rPr>
                <w:rFonts w:asciiTheme="majorBidi" w:hAnsiTheme="majorBidi" w:cstheme="majorBidi"/>
                <w:sz w:val="20"/>
                <w:szCs w:val="20"/>
              </w:rPr>
              <w:t>Hoque et al.</w:t>
            </w:r>
            <w:r w:rsidRPr="00DC6BEB">
              <w:rPr>
                <w:rFonts w:asciiTheme="majorBidi" w:hAnsiTheme="majorBidi" w:cstheme="majorBidi"/>
                <w:sz w:val="20"/>
                <w:szCs w:val="20"/>
                <w:lang w:val="en-GB"/>
              </w:rPr>
              <w:t> </w:t>
            </w:r>
          </w:p>
        </w:tc>
        <w:tc>
          <w:tcPr>
            <w:tcW w:w="6210" w:type="dxa"/>
            <w:tcBorders>
              <w:top w:val="single" w:sz="6" w:space="0" w:color="auto"/>
              <w:left w:val="single" w:sz="6" w:space="0" w:color="auto"/>
              <w:bottom w:val="single" w:sz="6" w:space="0" w:color="auto"/>
              <w:right w:val="single" w:sz="6" w:space="0" w:color="auto"/>
            </w:tcBorders>
            <w:shd w:val="clear" w:color="auto" w:fill="auto"/>
            <w:hideMark/>
          </w:tcPr>
          <w:p w14:paraId="57BC4E77" w14:textId="77777777" w:rsidR="00C65944" w:rsidRPr="00DC6BEB" w:rsidRDefault="00C65944" w:rsidP="00C65944">
            <w:pPr>
              <w:rPr>
                <w:rFonts w:asciiTheme="majorBidi" w:hAnsiTheme="majorBidi" w:cstheme="majorBidi"/>
                <w:sz w:val="20"/>
                <w:szCs w:val="20"/>
                <w:lang w:val="en-GB"/>
              </w:rPr>
            </w:pPr>
            <w:r w:rsidRPr="00DC6BEB">
              <w:rPr>
                <w:rFonts w:asciiTheme="majorBidi" w:hAnsiTheme="majorBidi" w:cstheme="majorBidi"/>
                <w:sz w:val="20"/>
                <w:szCs w:val="20"/>
              </w:rPr>
              <w:t>Mapping integrated vulnerability of coastal agricultural livelihood to climate change in Bangladesh: Implications for spatial adaptation planning</w:t>
            </w:r>
            <w:r w:rsidRPr="00DC6BEB">
              <w:rPr>
                <w:rFonts w:asciiTheme="majorBidi" w:hAnsiTheme="majorBidi" w:cstheme="majorBidi"/>
                <w:sz w:val="20"/>
                <w:szCs w:val="20"/>
                <w:lang w:val="en-GB"/>
              </w:rPr>
              <w:t> </w:t>
            </w:r>
          </w:p>
        </w:tc>
        <w:tc>
          <w:tcPr>
            <w:tcW w:w="1560" w:type="dxa"/>
            <w:tcBorders>
              <w:top w:val="single" w:sz="6" w:space="0" w:color="auto"/>
              <w:left w:val="single" w:sz="6" w:space="0" w:color="auto"/>
              <w:bottom w:val="single" w:sz="6" w:space="0" w:color="auto"/>
              <w:right w:val="single" w:sz="6" w:space="0" w:color="auto"/>
            </w:tcBorders>
            <w:shd w:val="clear" w:color="auto" w:fill="auto"/>
            <w:hideMark/>
          </w:tcPr>
          <w:p w14:paraId="6E1B049E" w14:textId="77777777" w:rsidR="00C65944" w:rsidRPr="00DC6BEB" w:rsidRDefault="00C65944" w:rsidP="00C65944">
            <w:pPr>
              <w:rPr>
                <w:rFonts w:asciiTheme="majorBidi" w:hAnsiTheme="majorBidi" w:cstheme="majorBidi"/>
                <w:sz w:val="20"/>
                <w:szCs w:val="20"/>
                <w:lang w:val="en-GB"/>
              </w:rPr>
            </w:pPr>
            <w:r w:rsidRPr="00DC6BEB">
              <w:rPr>
                <w:rFonts w:asciiTheme="majorBidi" w:hAnsiTheme="majorBidi" w:cstheme="majorBidi"/>
                <w:sz w:val="20"/>
                <w:szCs w:val="20"/>
              </w:rPr>
              <w:t>2022</w:t>
            </w:r>
            <w:r w:rsidRPr="00DC6BEB">
              <w:rPr>
                <w:rFonts w:asciiTheme="majorBidi" w:hAnsiTheme="majorBidi" w:cstheme="majorBidi"/>
                <w:sz w:val="20"/>
                <w:szCs w:val="20"/>
                <w:lang w:val="en-GB"/>
              </w:rPr>
              <w:t> </w:t>
            </w:r>
          </w:p>
        </w:tc>
      </w:tr>
      <w:tr w:rsidR="00C65944" w:rsidRPr="00DC6BEB" w14:paraId="75EF4D3A" w14:textId="77777777" w:rsidTr="2F05DE74">
        <w:trPr>
          <w:trHeight w:val="300"/>
        </w:trPr>
        <w:tc>
          <w:tcPr>
            <w:tcW w:w="1560" w:type="dxa"/>
            <w:tcBorders>
              <w:top w:val="single" w:sz="6" w:space="0" w:color="auto"/>
              <w:left w:val="single" w:sz="6" w:space="0" w:color="auto"/>
              <w:bottom w:val="single" w:sz="6" w:space="0" w:color="auto"/>
              <w:right w:val="single" w:sz="6" w:space="0" w:color="auto"/>
            </w:tcBorders>
            <w:shd w:val="clear" w:color="auto" w:fill="auto"/>
            <w:hideMark/>
          </w:tcPr>
          <w:p w14:paraId="489156AA" w14:textId="77777777" w:rsidR="00C65944" w:rsidRPr="00DC6BEB" w:rsidRDefault="00C65944" w:rsidP="00C65944">
            <w:pPr>
              <w:rPr>
                <w:rFonts w:asciiTheme="majorBidi" w:hAnsiTheme="majorBidi" w:cstheme="majorBidi"/>
                <w:sz w:val="20"/>
                <w:szCs w:val="20"/>
                <w:lang w:val="en-GB"/>
              </w:rPr>
            </w:pPr>
            <w:proofErr w:type="spellStart"/>
            <w:r w:rsidRPr="00DC6BEB">
              <w:rPr>
                <w:rFonts w:asciiTheme="majorBidi" w:hAnsiTheme="majorBidi" w:cstheme="majorBidi"/>
                <w:sz w:val="20"/>
                <w:szCs w:val="20"/>
              </w:rPr>
              <w:t>Shakhawat</w:t>
            </w:r>
            <w:proofErr w:type="spellEnd"/>
            <w:r w:rsidRPr="00DC6BEB">
              <w:rPr>
                <w:rFonts w:asciiTheme="majorBidi" w:hAnsiTheme="majorBidi" w:cstheme="majorBidi"/>
                <w:sz w:val="20"/>
                <w:szCs w:val="20"/>
              </w:rPr>
              <w:t xml:space="preserve"> et al.</w:t>
            </w:r>
            <w:r w:rsidRPr="00DC6BEB">
              <w:rPr>
                <w:rFonts w:asciiTheme="majorBidi" w:hAnsiTheme="majorBidi" w:cstheme="majorBidi"/>
                <w:sz w:val="20"/>
                <w:szCs w:val="20"/>
                <w:lang w:val="en-GB"/>
              </w:rPr>
              <w:t> </w:t>
            </w:r>
          </w:p>
        </w:tc>
        <w:tc>
          <w:tcPr>
            <w:tcW w:w="6210" w:type="dxa"/>
            <w:tcBorders>
              <w:top w:val="single" w:sz="6" w:space="0" w:color="auto"/>
              <w:left w:val="single" w:sz="6" w:space="0" w:color="auto"/>
              <w:bottom w:val="single" w:sz="6" w:space="0" w:color="auto"/>
              <w:right w:val="single" w:sz="6" w:space="0" w:color="auto"/>
            </w:tcBorders>
            <w:shd w:val="clear" w:color="auto" w:fill="auto"/>
            <w:hideMark/>
          </w:tcPr>
          <w:p w14:paraId="0AB683BD" w14:textId="77777777" w:rsidR="00C65944" w:rsidRPr="00DC6BEB" w:rsidRDefault="00C65944" w:rsidP="00C65944">
            <w:pPr>
              <w:rPr>
                <w:rFonts w:asciiTheme="majorBidi" w:hAnsiTheme="majorBidi" w:cstheme="majorBidi"/>
                <w:sz w:val="20"/>
                <w:szCs w:val="20"/>
                <w:lang w:val="en-GB"/>
              </w:rPr>
            </w:pPr>
            <w:r w:rsidRPr="00DC6BEB">
              <w:rPr>
                <w:rFonts w:asciiTheme="majorBidi" w:hAnsiTheme="majorBidi" w:cstheme="majorBidi"/>
                <w:sz w:val="20"/>
                <w:szCs w:val="20"/>
              </w:rPr>
              <w:t>Smallholder farmers’ willingness to pay for flood insurance as climate change adaptation strategy in northern Bangladesh</w:t>
            </w:r>
            <w:r w:rsidRPr="00DC6BEB">
              <w:rPr>
                <w:rFonts w:asciiTheme="majorBidi" w:hAnsiTheme="majorBidi" w:cstheme="majorBidi"/>
                <w:sz w:val="20"/>
                <w:szCs w:val="20"/>
                <w:lang w:val="en-GB"/>
              </w:rPr>
              <w:t> </w:t>
            </w:r>
          </w:p>
        </w:tc>
        <w:tc>
          <w:tcPr>
            <w:tcW w:w="1560" w:type="dxa"/>
            <w:tcBorders>
              <w:top w:val="single" w:sz="6" w:space="0" w:color="auto"/>
              <w:left w:val="single" w:sz="6" w:space="0" w:color="auto"/>
              <w:bottom w:val="single" w:sz="6" w:space="0" w:color="auto"/>
              <w:right w:val="single" w:sz="6" w:space="0" w:color="auto"/>
            </w:tcBorders>
            <w:shd w:val="clear" w:color="auto" w:fill="auto"/>
            <w:hideMark/>
          </w:tcPr>
          <w:p w14:paraId="16E8A42F" w14:textId="77777777" w:rsidR="00C65944" w:rsidRPr="00DC6BEB" w:rsidRDefault="00C65944" w:rsidP="00C65944">
            <w:pPr>
              <w:rPr>
                <w:rFonts w:asciiTheme="majorBidi" w:hAnsiTheme="majorBidi" w:cstheme="majorBidi"/>
                <w:sz w:val="20"/>
                <w:szCs w:val="20"/>
                <w:lang w:val="en-GB"/>
              </w:rPr>
            </w:pPr>
            <w:r w:rsidRPr="00DC6BEB">
              <w:rPr>
                <w:rFonts w:asciiTheme="majorBidi" w:hAnsiTheme="majorBidi" w:cstheme="majorBidi"/>
                <w:sz w:val="20"/>
                <w:szCs w:val="20"/>
              </w:rPr>
              <w:t>2022</w:t>
            </w:r>
            <w:r w:rsidRPr="00DC6BEB">
              <w:rPr>
                <w:rFonts w:asciiTheme="majorBidi" w:hAnsiTheme="majorBidi" w:cstheme="majorBidi"/>
                <w:sz w:val="20"/>
                <w:szCs w:val="20"/>
                <w:lang w:val="en-GB"/>
              </w:rPr>
              <w:t> </w:t>
            </w:r>
          </w:p>
        </w:tc>
      </w:tr>
      <w:tr w:rsidR="00C65944" w:rsidRPr="00DC6BEB" w14:paraId="12971947" w14:textId="77777777" w:rsidTr="2F05DE74">
        <w:trPr>
          <w:trHeight w:val="300"/>
        </w:trPr>
        <w:tc>
          <w:tcPr>
            <w:tcW w:w="1560" w:type="dxa"/>
            <w:tcBorders>
              <w:top w:val="single" w:sz="6" w:space="0" w:color="auto"/>
              <w:left w:val="single" w:sz="6" w:space="0" w:color="auto"/>
              <w:bottom w:val="single" w:sz="6" w:space="0" w:color="auto"/>
              <w:right w:val="single" w:sz="6" w:space="0" w:color="auto"/>
            </w:tcBorders>
            <w:shd w:val="clear" w:color="auto" w:fill="auto"/>
            <w:hideMark/>
          </w:tcPr>
          <w:p w14:paraId="7872A613" w14:textId="77777777" w:rsidR="00C65944" w:rsidRPr="00DC6BEB" w:rsidRDefault="00C65944" w:rsidP="00C65944">
            <w:pPr>
              <w:rPr>
                <w:rFonts w:asciiTheme="majorBidi" w:hAnsiTheme="majorBidi" w:cstheme="majorBidi"/>
                <w:sz w:val="20"/>
                <w:szCs w:val="20"/>
                <w:lang w:val="en-GB"/>
              </w:rPr>
            </w:pPr>
            <w:r w:rsidRPr="00DC6BEB">
              <w:rPr>
                <w:rFonts w:asciiTheme="majorBidi" w:hAnsiTheme="majorBidi" w:cstheme="majorBidi"/>
                <w:sz w:val="20"/>
                <w:szCs w:val="20"/>
              </w:rPr>
              <w:t>Sultana et al.</w:t>
            </w:r>
            <w:r w:rsidRPr="00DC6BEB">
              <w:rPr>
                <w:rFonts w:asciiTheme="majorBidi" w:hAnsiTheme="majorBidi" w:cstheme="majorBidi"/>
                <w:sz w:val="20"/>
                <w:szCs w:val="20"/>
                <w:lang w:val="en-GB"/>
              </w:rPr>
              <w:t> </w:t>
            </w:r>
          </w:p>
        </w:tc>
        <w:tc>
          <w:tcPr>
            <w:tcW w:w="6210" w:type="dxa"/>
            <w:tcBorders>
              <w:top w:val="single" w:sz="6" w:space="0" w:color="auto"/>
              <w:left w:val="single" w:sz="6" w:space="0" w:color="auto"/>
              <w:bottom w:val="single" w:sz="6" w:space="0" w:color="auto"/>
              <w:right w:val="single" w:sz="6" w:space="0" w:color="auto"/>
            </w:tcBorders>
            <w:shd w:val="clear" w:color="auto" w:fill="auto"/>
            <w:hideMark/>
          </w:tcPr>
          <w:p w14:paraId="615A186B" w14:textId="77777777" w:rsidR="00C65944" w:rsidRPr="00DC6BEB" w:rsidRDefault="00C65944" w:rsidP="00C65944">
            <w:pPr>
              <w:rPr>
                <w:rFonts w:asciiTheme="majorBidi" w:hAnsiTheme="majorBidi" w:cstheme="majorBidi"/>
                <w:sz w:val="20"/>
                <w:szCs w:val="20"/>
                <w:lang w:val="en-GB"/>
              </w:rPr>
            </w:pPr>
            <w:r w:rsidRPr="00DC6BEB">
              <w:rPr>
                <w:rFonts w:asciiTheme="majorBidi" w:hAnsiTheme="majorBidi" w:cstheme="majorBidi"/>
                <w:sz w:val="20"/>
                <w:szCs w:val="20"/>
              </w:rPr>
              <w:t xml:space="preserve">Adopting the Local Knowledge of Coastal Communities for Climate Change Adaptation: A Case Study </w:t>
            </w:r>
            <w:proofErr w:type="gramStart"/>
            <w:r w:rsidRPr="00DC6BEB">
              <w:rPr>
                <w:rFonts w:asciiTheme="majorBidi" w:hAnsiTheme="majorBidi" w:cstheme="majorBidi"/>
                <w:sz w:val="20"/>
                <w:szCs w:val="20"/>
              </w:rPr>
              <w:t>From</w:t>
            </w:r>
            <w:proofErr w:type="gramEnd"/>
            <w:r w:rsidRPr="00DC6BEB">
              <w:rPr>
                <w:rFonts w:asciiTheme="majorBidi" w:hAnsiTheme="majorBidi" w:cstheme="majorBidi"/>
                <w:sz w:val="20"/>
                <w:szCs w:val="20"/>
              </w:rPr>
              <w:t xml:space="preserve"> Bangladesh</w:t>
            </w:r>
            <w:r w:rsidRPr="00DC6BEB">
              <w:rPr>
                <w:rFonts w:asciiTheme="majorBidi" w:hAnsiTheme="majorBidi" w:cstheme="majorBidi"/>
                <w:sz w:val="20"/>
                <w:szCs w:val="20"/>
                <w:lang w:val="en-GB"/>
              </w:rPr>
              <w:t> </w:t>
            </w:r>
          </w:p>
          <w:p w14:paraId="5867A1E7" w14:textId="77777777" w:rsidR="00C65944" w:rsidRPr="00DC6BEB" w:rsidRDefault="00C65944" w:rsidP="00C65944">
            <w:pPr>
              <w:rPr>
                <w:rFonts w:asciiTheme="majorBidi" w:hAnsiTheme="majorBidi" w:cstheme="majorBidi"/>
                <w:sz w:val="20"/>
                <w:szCs w:val="20"/>
                <w:lang w:val="en-GB"/>
              </w:rPr>
            </w:pPr>
            <w:r w:rsidRPr="00DC6BEB">
              <w:rPr>
                <w:rFonts w:asciiTheme="majorBidi" w:hAnsiTheme="majorBidi" w:cstheme="majorBidi"/>
                <w:sz w:val="20"/>
                <w:szCs w:val="20"/>
                <w:lang w:val="en-GB"/>
              </w:rPr>
              <w:t> </w:t>
            </w:r>
          </w:p>
        </w:tc>
        <w:tc>
          <w:tcPr>
            <w:tcW w:w="1560" w:type="dxa"/>
            <w:tcBorders>
              <w:top w:val="single" w:sz="6" w:space="0" w:color="auto"/>
              <w:left w:val="single" w:sz="6" w:space="0" w:color="auto"/>
              <w:bottom w:val="single" w:sz="6" w:space="0" w:color="auto"/>
              <w:right w:val="single" w:sz="6" w:space="0" w:color="auto"/>
            </w:tcBorders>
            <w:shd w:val="clear" w:color="auto" w:fill="auto"/>
            <w:hideMark/>
          </w:tcPr>
          <w:p w14:paraId="1ABAFD60" w14:textId="77777777" w:rsidR="00C65944" w:rsidRPr="00DC6BEB" w:rsidRDefault="00C65944" w:rsidP="00C65944">
            <w:pPr>
              <w:rPr>
                <w:rFonts w:asciiTheme="majorBidi" w:hAnsiTheme="majorBidi" w:cstheme="majorBidi"/>
                <w:sz w:val="20"/>
                <w:szCs w:val="20"/>
                <w:lang w:val="en-GB"/>
              </w:rPr>
            </w:pPr>
            <w:r w:rsidRPr="00DC6BEB">
              <w:rPr>
                <w:rFonts w:asciiTheme="majorBidi" w:hAnsiTheme="majorBidi" w:cstheme="majorBidi"/>
                <w:sz w:val="20"/>
                <w:szCs w:val="20"/>
              </w:rPr>
              <w:t>2022</w:t>
            </w:r>
            <w:r w:rsidRPr="00DC6BEB">
              <w:rPr>
                <w:rFonts w:asciiTheme="majorBidi" w:hAnsiTheme="majorBidi" w:cstheme="majorBidi"/>
                <w:sz w:val="20"/>
                <w:szCs w:val="20"/>
                <w:lang w:val="en-GB"/>
              </w:rPr>
              <w:t> </w:t>
            </w:r>
          </w:p>
        </w:tc>
      </w:tr>
      <w:tr w:rsidR="00C65944" w:rsidRPr="00DC6BEB" w14:paraId="0BFB12DA" w14:textId="77777777" w:rsidTr="2F05DE74">
        <w:trPr>
          <w:trHeight w:val="300"/>
        </w:trPr>
        <w:tc>
          <w:tcPr>
            <w:tcW w:w="1560" w:type="dxa"/>
            <w:tcBorders>
              <w:top w:val="single" w:sz="6" w:space="0" w:color="auto"/>
              <w:left w:val="single" w:sz="6" w:space="0" w:color="auto"/>
              <w:bottom w:val="single" w:sz="6" w:space="0" w:color="auto"/>
              <w:right w:val="single" w:sz="6" w:space="0" w:color="auto"/>
            </w:tcBorders>
            <w:shd w:val="clear" w:color="auto" w:fill="auto"/>
            <w:hideMark/>
          </w:tcPr>
          <w:p w14:paraId="49B1849F" w14:textId="77777777" w:rsidR="00C65944" w:rsidRPr="00DC6BEB" w:rsidRDefault="00C65944" w:rsidP="00C65944">
            <w:pPr>
              <w:rPr>
                <w:rFonts w:asciiTheme="majorBidi" w:hAnsiTheme="majorBidi" w:cstheme="majorBidi"/>
                <w:sz w:val="20"/>
                <w:szCs w:val="20"/>
                <w:lang w:val="en-GB"/>
              </w:rPr>
            </w:pPr>
            <w:r w:rsidRPr="00DC6BEB">
              <w:rPr>
                <w:rFonts w:asciiTheme="majorBidi" w:hAnsiTheme="majorBidi" w:cstheme="majorBidi"/>
                <w:sz w:val="20"/>
                <w:szCs w:val="20"/>
              </w:rPr>
              <w:t>Ahmed et al.</w:t>
            </w:r>
            <w:r w:rsidRPr="00DC6BEB">
              <w:rPr>
                <w:rFonts w:asciiTheme="majorBidi" w:hAnsiTheme="majorBidi" w:cstheme="majorBidi"/>
                <w:sz w:val="20"/>
                <w:szCs w:val="20"/>
                <w:lang w:val="en-GB"/>
              </w:rPr>
              <w:t> </w:t>
            </w:r>
          </w:p>
        </w:tc>
        <w:tc>
          <w:tcPr>
            <w:tcW w:w="6210" w:type="dxa"/>
            <w:tcBorders>
              <w:top w:val="single" w:sz="6" w:space="0" w:color="auto"/>
              <w:left w:val="single" w:sz="6" w:space="0" w:color="auto"/>
              <w:bottom w:val="single" w:sz="6" w:space="0" w:color="auto"/>
              <w:right w:val="single" w:sz="6" w:space="0" w:color="auto"/>
            </w:tcBorders>
            <w:shd w:val="clear" w:color="auto" w:fill="auto"/>
            <w:hideMark/>
          </w:tcPr>
          <w:p w14:paraId="3A399AB5" w14:textId="77777777" w:rsidR="00C65944" w:rsidRPr="00DC6BEB" w:rsidRDefault="00C65944" w:rsidP="00C65944">
            <w:pPr>
              <w:rPr>
                <w:rFonts w:asciiTheme="majorBidi" w:hAnsiTheme="majorBidi" w:cstheme="majorBidi"/>
                <w:sz w:val="20"/>
                <w:szCs w:val="20"/>
                <w:lang w:val="en-GB"/>
              </w:rPr>
            </w:pPr>
            <w:r w:rsidRPr="00DC6BEB">
              <w:rPr>
                <w:rFonts w:asciiTheme="majorBidi" w:hAnsiTheme="majorBidi" w:cstheme="majorBidi"/>
                <w:sz w:val="20"/>
                <w:szCs w:val="20"/>
              </w:rPr>
              <w:t>Climate risk perceptions and perceived yield loss increases agricultural technology adoption in the polder areas of Bangladesh</w:t>
            </w:r>
            <w:r w:rsidRPr="00DC6BEB">
              <w:rPr>
                <w:rFonts w:asciiTheme="majorBidi" w:hAnsiTheme="majorBidi" w:cstheme="majorBidi"/>
                <w:sz w:val="20"/>
                <w:szCs w:val="20"/>
                <w:lang w:val="en-GB"/>
              </w:rPr>
              <w:t> </w:t>
            </w:r>
          </w:p>
        </w:tc>
        <w:tc>
          <w:tcPr>
            <w:tcW w:w="1560" w:type="dxa"/>
            <w:tcBorders>
              <w:top w:val="single" w:sz="6" w:space="0" w:color="auto"/>
              <w:left w:val="single" w:sz="6" w:space="0" w:color="auto"/>
              <w:bottom w:val="single" w:sz="6" w:space="0" w:color="auto"/>
              <w:right w:val="single" w:sz="6" w:space="0" w:color="auto"/>
            </w:tcBorders>
            <w:shd w:val="clear" w:color="auto" w:fill="auto"/>
            <w:hideMark/>
          </w:tcPr>
          <w:p w14:paraId="4EF0EE84" w14:textId="77777777" w:rsidR="00C65944" w:rsidRPr="00DC6BEB" w:rsidRDefault="00C65944" w:rsidP="00C65944">
            <w:pPr>
              <w:rPr>
                <w:rFonts w:asciiTheme="majorBidi" w:hAnsiTheme="majorBidi" w:cstheme="majorBidi"/>
                <w:sz w:val="20"/>
                <w:szCs w:val="20"/>
                <w:lang w:val="en-GB"/>
              </w:rPr>
            </w:pPr>
            <w:r w:rsidRPr="00DC6BEB">
              <w:rPr>
                <w:rFonts w:asciiTheme="majorBidi" w:hAnsiTheme="majorBidi" w:cstheme="majorBidi"/>
                <w:sz w:val="20"/>
                <w:szCs w:val="20"/>
              </w:rPr>
              <w:t>2022</w:t>
            </w:r>
            <w:r w:rsidRPr="00DC6BEB">
              <w:rPr>
                <w:rFonts w:asciiTheme="majorBidi" w:hAnsiTheme="majorBidi" w:cstheme="majorBidi"/>
                <w:sz w:val="20"/>
                <w:szCs w:val="20"/>
                <w:lang w:val="en-GB"/>
              </w:rPr>
              <w:t> </w:t>
            </w:r>
          </w:p>
        </w:tc>
      </w:tr>
      <w:tr w:rsidR="00C65944" w:rsidRPr="00DC6BEB" w14:paraId="204DE214" w14:textId="77777777" w:rsidTr="2F05DE74">
        <w:trPr>
          <w:trHeight w:val="300"/>
        </w:trPr>
        <w:tc>
          <w:tcPr>
            <w:tcW w:w="1560" w:type="dxa"/>
            <w:tcBorders>
              <w:top w:val="single" w:sz="6" w:space="0" w:color="auto"/>
              <w:left w:val="single" w:sz="6" w:space="0" w:color="auto"/>
              <w:bottom w:val="single" w:sz="6" w:space="0" w:color="auto"/>
              <w:right w:val="single" w:sz="6" w:space="0" w:color="auto"/>
            </w:tcBorders>
            <w:shd w:val="clear" w:color="auto" w:fill="auto"/>
            <w:hideMark/>
          </w:tcPr>
          <w:p w14:paraId="3A0EE0F4" w14:textId="77777777" w:rsidR="00C65944" w:rsidRPr="00DC6BEB" w:rsidRDefault="00C65944" w:rsidP="00C65944">
            <w:pPr>
              <w:rPr>
                <w:rFonts w:asciiTheme="majorBidi" w:hAnsiTheme="majorBidi" w:cstheme="majorBidi"/>
                <w:sz w:val="20"/>
                <w:szCs w:val="20"/>
                <w:lang w:val="en-GB"/>
              </w:rPr>
            </w:pPr>
            <w:r w:rsidRPr="00DC6BEB">
              <w:rPr>
                <w:rFonts w:asciiTheme="majorBidi" w:hAnsiTheme="majorBidi" w:cstheme="majorBidi"/>
                <w:sz w:val="20"/>
                <w:szCs w:val="20"/>
              </w:rPr>
              <w:lastRenderedPageBreak/>
              <w:t>Rahman et al.</w:t>
            </w:r>
            <w:r w:rsidRPr="00DC6BEB">
              <w:rPr>
                <w:rFonts w:asciiTheme="majorBidi" w:hAnsiTheme="majorBidi" w:cstheme="majorBidi"/>
                <w:sz w:val="20"/>
                <w:szCs w:val="20"/>
                <w:lang w:val="en-GB"/>
              </w:rPr>
              <w:t> </w:t>
            </w:r>
          </w:p>
        </w:tc>
        <w:tc>
          <w:tcPr>
            <w:tcW w:w="6210" w:type="dxa"/>
            <w:tcBorders>
              <w:top w:val="single" w:sz="6" w:space="0" w:color="auto"/>
              <w:left w:val="single" w:sz="6" w:space="0" w:color="auto"/>
              <w:bottom w:val="single" w:sz="6" w:space="0" w:color="auto"/>
              <w:right w:val="single" w:sz="6" w:space="0" w:color="auto"/>
            </w:tcBorders>
            <w:shd w:val="clear" w:color="auto" w:fill="auto"/>
            <w:hideMark/>
          </w:tcPr>
          <w:p w14:paraId="67D8CD7A" w14:textId="77777777" w:rsidR="00C65944" w:rsidRPr="00DC6BEB" w:rsidRDefault="00C65944" w:rsidP="00C65944">
            <w:pPr>
              <w:rPr>
                <w:rFonts w:asciiTheme="majorBidi" w:hAnsiTheme="majorBidi" w:cstheme="majorBidi"/>
                <w:sz w:val="20"/>
                <w:szCs w:val="20"/>
                <w:lang w:val="en-GB"/>
              </w:rPr>
            </w:pPr>
            <w:r w:rsidRPr="00DC6BEB">
              <w:rPr>
                <w:rFonts w:asciiTheme="majorBidi" w:hAnsiTheme="majorBidi" w:cstheme="majorBidi"/>
                <w:sz w:val="20"/>
                <w:szCs w:val="20"/>
              </w:rPr>
              <w:t>Assessing vulnerability and adaptation strategy of the cyclone affected coastal area of Bangladesh</w:t>
            </w:r>
            <w:r w:rsidRPr="00DC6BEB">
              <w:rPr>
                <w:rFonts w:asciiTheme="majorBidi" w:hAnsiTheme="majorBidi" w:cstheme="majorBidi"/>
                <w:sz w:val="20"/>
                <w:szCs w:val="20"/>
                <w:lang w:val="en-GB"/>
              </w:rPr>
              <w:t> </w:t>
            </w:r>
          </w:p>
        </w:tc>
        <w:tc>
          <w:tcPr>
            <w:tcW w:w="1560" w:type="dxa"/>
            <w:tcBorders>
              <w:top w:val="single" w:sz="6" w:space="0" w:color="auto"/>
              <w:left w:val="single" w:sz="6" w:space="0" w:color="auto"/>
              <w:bottom w:val="single" w:sz="6" w:space="0" w:color="auto"/>
              <w:right w:val="single" w:sz="6" w:space="0" w:color="auto"/>
            </w:tcBorders>
            <w:shd w:val="clear" w:color="auto" w:fill="auto"/>
            <w:hideMark/>
          </w:tcPr>
          <w:p w14:paraId="034F9D30" w14:textId="77777777" w:rsidR="00C65944" w:rsidRPr="00DC6BEB" w:rsidRDefault="00C65944" w:rsidP="00C65944">
            <w:pPr>
              <w:rPr>
                <w:rFonts w:asciiTheme="majorBidi" w:hAnsiTheme="majorBidi" w:cstheme="majorBidi"/>
                <w:sz w:val="20"/>
                <w:szCs w:val="20"/>
                <w:lang w:val="en-GB"/>
              </w:rPr>
            </w:pPr>
            <w:r w:rsidRPr="00DC6BEB">
              <w:rPr>
                <w:rFonts w:asciiTheme="majorBidi" w:hAnsiTheme="majorBidi" w:cstheme="majorBidi"/>
                <w:sz w:val="20"/>
                <w:szCs w:val="20"/>
              </w:rPr>
              <w:t>2022</w:t>
            </w:r>
            <w:r w:rsidRPr="00DC6BEB">
              <w:rPr>
                <w:rFonts w:asciiTheme="majorBidi" w:hAnsiTheme="majorBidi" w:cstheme="majorBidi"/>
                <w:sz w:val="20"/>
                <w:szCs w:val="20"/>
                <w:lang w:val="en-GB"/>
              </w:rPr>
              <w:t> </w:t>
            </w:r>
          </w:p>
        </w:tc>
      </w:tr>
      <w:tr w:rsidR="00C65944" w:rsidRPr="00DC6BEB" w14:paraId="2418C0DF" w14:textId="77777777" w:rsidTr="2F05DE74">
        <w:trPr>
          <w:trHeight w:val="300"/>
        </w:trPr>
        <w:tc>
          <w:tcPr>
            <w:tcW w:w="1560" w:type="dxa"/>
            <w:tcBorders>
              <w:top w:val="single" w:sz="6" w:space="0" w:color="auto"/>
              <w:left w:val="single" w:sz="6" w:space="0" w:color="auto"/>
              <w:bottom w:val="single" w:sz="6" w:space="0" w:color="auto"/>
              <w:right w:val="single" w:sz="6" w:space="0" w:color="auto"/>
            </w:tcBorders>
            <w:shd w:val="clear" w:color="auto" w:fill="auto"/>
            <w:hideMark/>
          </w:tcPr>
          <w:p w14:paraId="66E6D01D" w14:textId="77777777" w:rsidR="00C65944" w:rsidRPr="00DC6BEB" w:rsidRDefault="00C65944" w:rsidP="00C65944">
            <w:pPr>
              <w:rPr>
                <w:rFonts w:asciiTheme="majorBidi" w:hAnsiTheme="majorBidi" w:cstheme="majorBidi"/>
                <w:sz w:val="20"/>
                <w:szCs w:val="20"/>
                <w:lang w:val="en-GB"/>
              </w:rPr>
            </w:pPr>
            <w:r w:rsidRPr="00DC6BEB">
              <w:rPr>
                <w:rFonts w:asciiTheme="majorBidi" w:hAnsiTheme="majorBidi" w:cstheme="majorBidi"/>
                <w:sz w:val="20"/>
                <w:szCs w:val="20"/>
              </w:rPr>
              <w:t>Islam et al.</w:t>
            </w:r>
            <w:r w:rsidRPr="00DC6BEB">
              <w:rPr>
                <w:rFonts w:asciiTheme="majorBidi" w:hAnsiTheme="majorBidi" w:cstheme="majorBidi"/>
                <w:sz w:val="20"/>
                <w:szCs w:val="20"/>
                <w:lang w:val="en-GB"/>
              </w:rPr>
              <w:t> </w:t>
            </w:r>
          </w:p>
        </w:tc>
        <w:tc>
          <w:tcPr>
            <w:tcW w:w="6210" w:type="dxa"/>
            <w:tcBorders>
              <w:top w:val="single" w:sz="6" w:space="0" w:color="auto"/>
              <w:left w:val="single" w:sz="6" w:space="0" w:color="auto"/>
              <w:bottom w:val="single" w:sz="6" w:space="0" w:color="auto"/>
              <w:right w:val="single" w:sz="6" w:space="0" w:color="auto"/>
            </w:tcBorders>
            <w:shd w:val="clear" w:color="auto" w:fill="auto"/>
            <w:hideMark/>
          </w:tcPr>
          <w:p w14:paraId="3FCAD7E1" w14:textId="77777777" w:rsidR="00C65944" w:rsidRPr="00DC6BEB" w:rsidRDefault="00C65944" w:rsidP="00C65944">
            <w:pPr>
              <w:rPr>
                <w:rFonts w:asciiTheme="majorBidi" w:hAnsiTheme="majorBidi" w:cstheme="majorBidi"/>
                <w:sz w:val="20"/>
                <w:szCs w:val="20"/>
                <w:lang w:val="en-GB"/>
              </w:rPr>
            </w:pPr>
            <w:r w:rsidRPr="00DC6BEB">
              <w:rPr>
                <w:rFonts w:asciiTheme="majorBidi" w:hAnsiTheme="majorBidi" w:cstheme="majorBidi"/>
                <w:sz w:val="20"/>
                <w:szCs w:val="20"/>
              </w:rPr>
              <w:t>Farm level adaptation to climate change: insight from rice farmers in the coastal region of Bangladesh</w:t>
            </w:r>
            <w:r w:rsidRPr="00DC6BEB">
              <w:rPr>
                <w:rFonts w:asciiTheme="majorBidi" w:hAnsiTheme="majorBidi" w:cstheme="majorBidi"/>
                <w:sz w:val="20"/>
                <w:szCs w:val="20"/>
                <w:lang w:val="en-GB"/>
              </w:rPr>
              <w:t> </w:t>
            </w:r>
          </w:p>
        </w:tc>
        <w:tc>
          <w:tcPr>
            <w:tcW w:w="1560" w:type="dxa"/>
            <w:tcBorders>
              <w:top w:val="single" w:sz="6" w:space="0" w:color="auto"/>
              <w:left w:val="single" w:sz="6" w:space="0" w:color="auto"/>
              <w:bottom w:val="single" w:sz="6" w:space="0" w:color="auto"/>
              <w:right w:val="single" w:sz="6" w:space="0" w:color="auto"/>
            </w:tcBorders>
            <w:shd w:val="clear" w:color="auto" w:fill="auto"/>
            <w:hideMark/>
          </w:tcPr>
          <w:p w14:paraId="63C8A96E" w14:textId="77777777" w:rsidR="00C65944" w:rsidRPr="00DC6BEB" w:rsidRDefault="00C65944" w:rsidP="00C65944">
            <w:pPr>
              <w:rPr>
                <w:rFonts w:asciiTheme="majorBidi" w:hAnsiTheme="majorBidi" w:cstheme="majorBidi"/>
                <w:sz w:val="20"/>
                <w:szCs w:val="20"/>
                <w:lang w:val="en-GB"/>
              </w:rPr>
            </w:pPr>
            <w:r w:rsidRPr="00DC6BEB">
              <w:rPr>
                <w:rFonts w:asciiTheme="majorBidi" w:hAnsiTheme="majorBidi" w:cstheme="majorBidi"/>
                <w:sz w:val="20"/>
                <w:szCs w:val="20"/>
              </w:rPr>
              <w:t>2022</w:t>
            </w:r>
            <w:r w:rsidRPr="00DC6BEB">
              <w:rPr>
                <w:rFonts w:asciiTheme="majorBidi" w:hAnsiTheme="majorBidi" w:cstheme="majorBidi"/>
                <w:sz w:val="20"/>
                <w:szCs w:val="20"/>
                <w:lang w:val="en-GB"/>
              </w:rPr>
              <w:t> </w:t>
            </w:r>
          </w:p>
        </w:tc>
      </w:tr>
      <w:tr w:rsidR="00C65944" w:rsidRPr="00DC6BEB" w14:paraId="1CB16FF4" w14:textId="77777777" w:rsidTr="2F05DE74">
        <w:trPr>
          <w:trHeight w:val="300"/>
        </w:trPr>
        <w:tc>
          <w:tcPr>
            <w:tcW w:w="1560" w:type="dxa"/>
            <w:tcBorders>
              <w:top w:val="single" w:sz="6" w:space="0" w:color="auto"/>
              <w:left w:val="single" w:sz="6" w:space="0" w:color="auto"/>
              <w:bottom w:val="single" w:sz="6" w:space="0" w:color="auto"/>
              <w:right w:val="single" w:sz="6" w:space="0" w:color="auto"/>
            </w:tcBorders>
            <w:shd w:val="clear" w:color="auto" w:fill="auto"/>
            <w:hideMark/>
          </w:tcPr>
          <w:p w14:paraId="64ABF1AB" w14:textId="77777777" w:rsidR="00C65944" w:rsidRPr="00DC6BEB" w:rsidRDefault="00C65944" w:rsidP="00C65944">
            <w:pPr>
              <w:rPr>
                <w:rFonts w:asciiTheme="majorBidi" w:hAnsiTheme="majorBidi" w:cstheme="majorBidi"/>
                <w:sz w:val="20"/>
                <w:szCs w:val="20"/>
                <w:lang w:val="en-GB"/>
              </w:rPr>
            </w:pPr>
            <w:r w:rsidRPr="00DC6BEB">
              <w:rPr>
                <w:rFonts w:asciiTheme="majorBidi" w:hAnsiTheme="majorBidi" w:cstheme="majorBidi"/>
                <w:sz w:val="20"/>
                <w:szCs w:val="20"/>
              </w:rPr>
              <w:t>Khan et al.</w:t>
            </w:r>
            <w:r w:rsidRPr="00DC6BEB">
              <w:rPr>
                <w:rFonts w:asciiTheme="majorBidi" w:hAnsiTheme="majorBidi" w:cstheme="majorBidi"/>
                <w:sz w:val="20"/>
                <w:szCs w:val="20"/>
                <w:lang w:val="en-GB"/>
              </w:rPr>
              <w:t> </w:t>
            </w:r>
          </w:p>
        </w:tc>
        <w:tc>
          <w:tcPr>
            <w:tcW w:w="6210" w:type="dxa"/>
            <w:tcBorders>
              <w:top w:val="single" w:sz="6" w:space="0" w:color="auto"/>
              <w:left w:val="single" w:sz="6" w:space="0" w:color="auto"/>
              <w:bottom w:val="single" w:sz="6" w:space="0" w:color="auto"/>
              <w:right w:val="single" w:sz="6" w:space="0" w:color="auto"/>
            </w:tcBorders>
            <w:shd w:val="clear" w:color="auto" w:fill="auto"/>
            <w:hideMark/>
          </w:tcPr>
          <w:p w14:paraId="336311FA" w14:textId="77777777" w:rsidR="00C65944" w:rsidRPr="00DC6BEB" w:rsidRDefault="00C65944" w:rsidP="00C65944">
            <w:pPr>
              <w:rPr>
                <w:rFonts w:asciiTheme="majorBidi" w:hAnsiTheme="majorBidi" w:cstheme="majorBidi"/>
                <w:sz w:val="20"/>
                <w:szCs w:val="20"/>
                <w:lang w:val="en-GB"/>
              </w:rPr>
            </w:pPr>
            <w:r w:rsidRPr="00DC6BEB">
              <w:rPr>
                <w:rFonts w:asciiTheme="majorBidi" w:hAnsiTheme="majorBidi" w:cstheme="majorBidi"/>
                <w:sz w:val="20"/>
                <w:szCs w:val="20"/>
              </w:rPr>
              <w:t>Determinants of households' livelihood vulnerability due to climate induced disaster in southwest coastal region of Bangladesh</w:t>
            </w:r>
            <w:r w:rsidRPr="00DC6BEB">
              <w:rPr>
                <w:rFonts w:asciiTheme="majorBidi" w:hAnsiTheme="majorBidi" w:cstheme="majorBidi"/>
                <w:sz w:val="20"/>
                <w:szCs w:val="20"/>
                <w:lang w:val="en-GB"/>
              </w:rPr>
              <w:t> </w:t>
            </w:r>
          </w:p>
        </w:tc>
        <w:tc>
          <w:tcPr>
            <w:tcW w:w="1560" w:type="dxa"/>
            <w:tcBorders>
              <w:top w:val="single" w:sz="6" w:space="0" w:color="auto"/>
              <w:left w:val="single" w:sz="6" w:space="0" w:color="auto"/>
              <w:bottom w:val="single" w:sz="6" w:space="0" w:color="auto"/>
              <w:right w:val="single" w:sz="6" w:space="0" w:color="auto"/>
            </w:tcBorders>
            <w:shd w:val="clear" w:color="auto" w:fill="auto"/>
            <w:hideMark/>
          </w:tcPr>
          <w:p w14:paraId="7AB56A06" w14:textId="77777777" w:rsidR="00C65944" w:rsidRPr="00DC6BEB" w:rsidRDefault="00C65944" w:rsidP="00C65944">
            <w:pPr>
              <w:rPr>
                <w:rFonts w:asciiTheme="majorBidi" w:hAnsiTheme="majorBidi" w:cstheme="majorBidi"/>
                <w:sz w:val="20"/>
                <w:szCs w:val="20"/>
                <w:lang w:val="en-GB"/>
              </w:rPr>
            </w:pPr>
            <w:r w:rsidRPr="00DC6BEB">
              <w:rPr>
                <w:rFonts w:asciiTheme="majorBidi" w:hAnsiTheme="majorBidi" w:cstheme="majorBidi"/>
                <w:sz w:val="20"/>
                <w:szCs w:val="20"/>
              </w:rPr>
              <w:t>2022</w:t>
            </w:r>
            <w:r w:rsidRPr="00DC6BEB">
              <w:rPr>
                <w:rFonts w:asciiTheme="majorBidi" w:hAnsiTheme="majorBidi" w:cstheme="majorBidi"/>
                <w:sz w:val="20"/>
                <w:szCs w:val="20"/>
                <w:lang w:val="en-GB"/>
              </w:rPr>
              <w:t> </w:t>
            </w:r>
          </w:p>
        </w:tc>
      </w:tr>
      <w:tr w:rsidR="00C65944" w:rsidRPr="00DC6BEB" w14:paraId="78DEECF9" w14:textId="77777777" w:rsidTr="2F05DE74">
        <w:trPr>
          <w:trHeight w:val="300"/>
        </w:trPr>
        <w:tc>
          <w:tcPr>
            <w:tcW w:w="1560" w:type="dxa"/>
            <w:tcBorders>
              <w:top w:val="single" w:sz="6" w:space="0" w:color="auto"/>
              <w:left w:val="single" w:sz="6" w:space="0" w:color="auto"/>
              <w:bottom w:val="single" w:sz="6" w:space="0" w:color="auto"/>
              <w:right w:val="single" w:sz="6" w:space="0" w:color="auto"/>
            </w:tcBorders>
            <w:shd w:val="clear" w:color="auto" w:fill="auto"/>
            <w:hideMark/>
          </w:tcPr>
          <w:p w14:paraId="5E209C36" w14:textId="77777777" w:rsidR="00C65944" w:rsidRPr="00DC6BEB" w:rsidRDefault="00C65944" w:rsidP="00C65944">
            <w:pPr>
              <w:rPr>
                <w:rFonts w:asciiTheme="majorBidi" w:hAnsiTheme="majorBidi" w:cstheme="majorBidi"/>
                <w:sz w:val="20"/>
                <w:szCs w:val="20"/>
                <w:lang w:val="en-GB"/>
              </w:rPr>
            </w:pPr>
            <w:r w:rsidRPr="00DC6BEB">
              <w:rPr>
                <w:rFonts w:asciiTheme="majorBidi" w:hAnsiTheme="majorBidi" w:cstheme="majorBidi"/>
                <w:sz w:val="20"/>
                <w:szCs w:val="20"/>
              </w:rPr>
              <w:t>Ahmed et al.</w:t>
            </w:r>
            <w:r w:rsidRPr="00DC6BEB">
              <w:rPr>
                <w:rFonts w:asciiTheme="majorBidi" w:hAnsiTheme="majorBidi" w:cstheme="majorBidi"/>
                <w:sz w:val="20"/>
                <w:szCs w:val="20"/>
                <w:lang w:val="en-GB"/>
              </w:rPr>
              <w:t> </w:t>
            </w:r>
          </w:p>
        </w:tc>
        <w:tc>
          <w:tcPr>
            <w:tcW w:w="6210" w:type="dxa"/>
            <w:tcBorders>
              <w:top w:val="single" w:sz="6" w:space="0" w:color="auto"/>
              <w:left w:val="single" w:sz="6" w:space="0" w:color="auto"/>
              <w:bottom w:val="single" w:sz="6" w:space="0" w:color="auto"/>
              <w:right w:val="single" w:sz="6" w:space="0" w:color="auto"/>
            </w:tcBorders>
            <w:shd w:val="clear" w:color="auto" w:fill="auto"/>
            <w:hideMark/>
          </w:tcPr>
          <w:p w14:paraId="2415A2C7" w14:textId="77777777" w:rsidR="00C65944" w:rsidRPr="00DC6BEB" w:rsidRDefault="00C65944" w:rsidP="00C65944">
            <w:pPr>
              <w:rPr>
                <w:rFonts w:asciiTheme="majorBidi" w:hAnsiTheme="majorBidi" w:cstheme="majorBidi"/>
                <w:sz w:val="20"/>
                <w:szCs w:val="20"/>
                <w:lang w:val="en-GB"/>
              </w:rPr>
            </w:pPr>
            <w:r w:rsidRPr="00DC6BEB">
              <w:rPr>
                <w:rFonts w:asciiTheme="majorBidi" w:hAnsiTheme="majorBidi" w:cstheme="majorBidi"/>
                <w:sz w:val="20"/>
                <w:szCs w:val="20"/>
              </w:rPr>
              <w:t>Spatial overview of climate change impacts in Bangladesh: a systematic review</w:t>
            </w:r>
            <w:r w:rsidRPr="00DC6BEB">
              <w:rPr>
                <w:rFonts w:asciiTheme="majorBidi" w:hAnsiTheme="majorBidi" w:cstheme="majorBidi"/>
                <w:sz w:val="20"/>
                <w:szCs w:val="20"/>
                <w:lang w:val="en-GB"/>
              </w:rPr>
              <w:t> </w:t>
            </w:r>
          </w:p>
        </w:tc>
        <w:tc>
          <w:tcPr>
            <w:tcW w:w="1560" w:type="dxa"/>
            <w:tcBorders>
              <w:top w:val="single" w:sz="6" w:space="0" w:color="auto"/>
              <w:left w:val="single" w:sz="6" w:space="0" w:color="auto"/>
              <w:bottom w:val="single" w:sz="6" w:space="0" w:color="auto"/>
              <w:right w:val="single" w:sz="6" w:space="0" w:color="auto"/>
            </w:tcBorders>
            <w:shd w:val="clear" w:color="auto" w:fill="auto"/>
            <w:hideMark/>
          </w:tcPr>
          <w:p w14:paraId="6D1279FE" w14:textId="77777777" w:rsidR="00C65944" w:rsidRPr="00DC6BEB" w:rsidRDefault="00C65944" w:rsidP="00C65944">
            <w:pPr>
              <w:rPr>
                <w:rFonts w:asciiTheme="majorBidi" w:hAnsiTheme="majorBidi" w:cstheme="majorBidi"/>
                <w:sz w:val="20"/>
                <w:szCs w:val="20"/>
                <w:lang w:val="en-GB"/>
              </w:rPr>
            </w:pPr>
            <w:r w:rsidRPr="00DC6BEB">
              <w:rPr>
                <w:rFonts w:asciiTheme="majorBidi" w:hAnsiTheme="majorBidi" w:cstheme="majorBidi"/>
                <w:sz w:val="20"/>
                <w:szCs w:val="20"/>
              </w:rPr>
              <w:t>2022</w:t>
            </w:r>
            <w:r w:rsidRPr="00DC6BEB">
              <w:rPr>
                <w:rFonts w:asciiTheme="majorBidi" w:hAnsiTheme="majorBidi" w:cstheme="majorBidi"/>
                <w:sz w:val="20"/>
                <w:szCs w:val="20"/>
                <w:lang w:val="en-GB"/>
              </w:rPr>
              <w:t> </w:t>
            </w:r>
          </w:p>
        </w:tc>
      </w:tr>
      <w:tr w:rsidR="00C65944" w:rsidRPr="00DC6BEB" w14:paraId="5CAF2D87" w14:textId="77777777" w:rsidTr="2F05DE74">
        <w:trPr>
          <w:trHeight w:val="300"/>
        </w:trPr>
        <w:tc>
          <w:tcPr>
            <w:tcW w:w="1560" w:type="dxa"/>
            <w:tcBorders>
              <w:top w:val="single" w:sz="6" w:space="0" w:color="auto"/>
              <w:left w:val="single" w:sz="6" w:space="0" w:color="auto"/>
              <w:bottom w:val="single" w:sz="6" w:space="0" w:color="auto"/>
              <w:right w:val="single" w:sz="6" w:space="0" w:color="auto"/>
            </w:tcBorders>
            <w:shd w:val="clear" w:color="auto" w:fill="auto"/>
            <w:hideMark/>
          </w:tcPr>
          <w:p w14:paraId="1B35F549" w14:textId="77777777" w:rsidR="00C65944" w:rsidRPr="00DC6BEB" w:rsidRDefault="00C65944" w:rsidP="00C65944">
            <w:pPr>
              <w:rPr>
                <w:rFonts w:asciiTheme="majorBidi" w:hAnsiTheme="majorBidi" w:cstheme="majorBidi"/>
                <w:sz w:val="20"/>
                <w:szCs w:val="20"/>
                <w:lang w:val="en-GB"/>
              </w:rPr>
            </w:pPr>
            <w:r w:rsidRPr="00DC6BEB">
              <w:rPr>
                <w:rFonts w:asciiTheme="majorBidi" w:hAnsiTheme="majorBidi" w:cstheme="majorBidi"/>
                <w:sz w:val="20"/>
                <w:szCs w:val="20"/>
              </w:rPr>
              <w:t>Ahmad et al.</w:t>
            </w:r>
            <w:r w:rsidRPr="00DC6BEB">
              <w:rPr>
                <w:rFonts w:asciiTheme="majorBidi" w:hAnsiTheme="majorBidi" w:cstheme="majorBidi"/>
                <w:sz w:val="20"/>
                <w:szCs w:val="20"/>
                <w:lang w:val="en-GB"/>
              </w:rPr>
              <w:t> </w:t>
            </w:r>
          </w:p>
        </w:tc>
        <w:tc>
          <w:tcPr>
            <w:tcW w:w="6210" w:type="dxa"/>
            <w:tcBorders>
              <w:top w:val="single" w:sz="6" w:space="0" w:color="auto"/>
              <w:left w:val="single" w:sz="6" w:space="0" w:color="auto"/>
              <w:bottom w:val="single" w:sz="6" w:space="0" w:color="auto"/>
              <w:right w:val="single" w:sz="6" w:space="0" w:color="auto"/>
            </w:tcBorders>
            <w:shd w:val="clear" w:color="auto" w:fill="auto"/>
            <w:hideMark/>
          </w:tcPr>
          <w:p w14:paraId="000FA97F" w14:textId="77777777" w:rsidR="00C65944" w:rsidRPr="00DC6BEB" w:rsidRDefault="00C65944" w:rsidP="00C65944">
            <w:pPr>
              <w:rPr>
                <w:rFonts w:asciiTheme="majorBidi" w:hAnsiTheme="majorBidi" w:cstheme="majorBidi"/>
                <w:sz w:val="20"/>
                <w:szCs w:val="20"/>
                <w:lang w:val="en-GB"/>
              </w:rPr>
            </w:pPr>
            <w:r w:rsidRPr="00DC6BEB">
              <w:rPr>
                <w:rFonts w:asciiTheme="majorBidi" w:hAnsiTheme="majorBidi" w:cstheme="majorBidi"/>
                <w:sz w:val="20"/>
                <w:szCs w:val="20"/>
              </w:rPr>
              <w:t xml:space="preserve">Climate change </w:t>
            </w:r>
            <w:proofErr w:type="gramStart"/>
            <w:r w:rsidRPr="00DC6BEB">
              <w:rPr>
                <w:rFonts w:asciiTheme="majorBidi" w:hAnsiTheme="majorBidi" w:cstheme="majorBidi"/>
                <w:sz w:val="20"/>
                <w:szCs w:val="20"/>
              </w:rPr>
              <w:t>impacts of</w:t>
            </w:r>
            <w:proofErr w:type="gramEnd"/>
            <w:r w:rsidRPr="00DC6BEB">
              <w:rPr>
                <w:rFonts w:asciiTheme="majorBidi" w:hAnsiTheme="majorBidi" w:cstheme="majorBidi"/>
                <w:sz w:val="20"/>
                <w:szCs w:val="20"/>
              </w:rPr>
              <w:t xml:space="preserve"> drought on the livelihood of dryland smallholders: Implications of adaptation challenges</w:t>
            </w:r>
            <w:r w:rsidRPr="00DC6BEB">
              <w:rPr>
                <w:rFonts w:asciiTheme="majorBidi" w:hAnsiTheme="majorBidi" w:cstheme="majorBidi"/>
                <w:sz w:val="20"/>
                <w:szCs w:val="20"/>
                <w:lang w:val="en-GB"/>
              </w:rPr>
              <w:t> </w:t>
            </w:r>
          </w:p>
        </w:tc>
        <w:tc>
          <w:tcPr>
            <w:tcW w:w="1560" w:type="dxa"/>
            <w:tcBorders>
              <w:top w:val="single" w:sz="6" w:space="0" w:color="auto"/>
              <w:left w:val="single" w:sz="6" w:space="0" w:color="auto"/>
              <w:bottom w:val="single" w:sz="6" w:space="0" w:color="auto"/>
              <w:right w:val="single" w:sz="6" w:space="0" w:color="auto"/>
            </w:tcBorders>
            <w:shd w:val="clear" w:color="auto" w:fill="auto"/>
            <w:hideMark/>
          </w:tcPr>
          <w:p w14:paraId="73E6148C" w14:textId="77777777" w:rsidR="00C65944" w:rsidRPr="00DC6BEB" w:rsidRDefault="00C65944" w:rsidP="00C65944">
            <w:pPr>
              <w:rPr>
                <w:rFonts w:asciiTheme="majorBidi" w:hAnsiTheme="majorBidi" w:cstheme="majorBidi"/>
                <w:sz w:val="20"/>
                <w:szCs w:val="20"/>
                <w:lang w:val="en-GB"/>
              </w:rPr>
            </w:pPr>
            <w:r w:rsidRPr="00DC6BEB">
              <w:rPr>
                <w:rFonts w:asciiTheme="majorBidi" w:hAnsiTheme="majorBidi" w:cstheme="majorBidi"/>
                <w:sz w:val="20"/>
                <w:szCs w:val="20"/>
              </w:rPr>
              <w:t>2022</w:t>
            </w:r>
            <w:r w:rsidRPr="00DC6BEB">
              <w:rPr>
                <w:rFonts w:asciiTheme="majorBidi" w:hAnsiTheme="majorBidi" w:cstheme="majorBidi"/>
                <w:sz w:val="20"/>
                <w:szCs w:val="20"/>
                <w:lang w:val="en-GB"/>
              </w:rPr>
              <w:t> </w:t>
            </w:r>
          </w:p>
        </w:tc>
      </w:tr>
      <w:tr w:rsidR="00C65944" w:rsidRPr="00DC6BEB" w14:paraId="044EB387" w14:textId="77777777" w:rsidTr="2F05DE74">
        <w:trPr>
          <w:trHeight w:val="300"/>
        </w:trPr>
        <w:tc>
          <w:tcPr>
            <w:tcW w:w="1560" w:type="dxa"/>
            <w:tcBorders>
              <w:top w:val="single" w:sz="6" w:space="0" w:color="auto"/>
              <w:left w:val="single" w:sz="6" w:space="0" w:color="auto"/>
              <w:bottom w:val="single" w:sz="6" w:space="0" w:color="auto"/>
              <w:right w:val="single" w:sz="6" w:space="0" w:color="auto"/>
            </w:tcBorders>
            <w:shd w:val="clear" w:color="auto" w:fill="auto"/>
            <w:hideMark/>
          </w:tcPr>
          <w:p w14:paraId="47728675" w14:textId="7A14F3D4" w:rsidR="00C65944" w:rsidRPr="00DC6BEB" w:rsidRDefault="00C65944" w:rsidP="00C65944">
            <w:pPr>
              <w:rPr>
                <w:rFonts w:asciiTheme="majorBidi" w:hAnsiTheme="majorBidi" w:cstheme="majorBidi"/>
                <w:sz w:val="20"/>
                <w:szCs w:val="20"/>
                <w:lang w:val="en-GB"/>
              </w:rPr>
            </w:pPr>
            <w:r w:rsidRPr="00DC6BEB">
              <w:rPr>
                <w:rFonts w:asciiTheme="majorBidi" w:hAnsiTheme="majorBidi" w:cstheme="majorBidi"/>
                <w:sz w:val="20"/>
                <w:szCs w:val="20"/>
              </w:rPr>
              <w:t>Khan et al.</w:t>
            </w:r>
          </w:p>
        </w:tc>
        <w:tc>
          <w:tcPr>
            <w:tcW w:w="6210" w:type="dxa"/>
            <w:tcBorders>
              <w:top w:val="single" w:sz="6" w:space="0" w:color="auto"/>
              <w:left w:val="single" w:sz="6" w:space="0" w:color="auto"/>
              <w:bottom w:val="single" w:sz="6" w:space="0" w:color="auto"/>
              <w:right w:val="single" w:sz="6" w:space="0" w:color="auto"/>
            </w:tcBorders>
            <w:shd w:val="clear" w:color="auto" w:fill="auto"/>
            <w:hideMark/>
          </w:tcPr>
          <w:p w14:paraId="0F9D1E5C" w14:textId="77777777" w:rsidR="00C65944" w:rsidRPr="00DC6BEB" w:rsidRDefault="00C65944" w:rsidP="00C65944">
            <w:pPr>
              <w:rPr>
                <w:rFonts w:asciiTheme="majorBidi" w:hAnsiTheme="majorBidi" w:cstheme="majorBidi"/>
                <w:sz w:val="20"/>
                <w:szCs w:val="20"/>
                <w:lang w:val="en-GB"/>
              </w:rPr>
            </w:pPr>
            <w:proofErr w:type="spellStart"/>
            <w:r w:rsidRPr="00DC6BEB">
              <w:rPr>
                <w:rFonts w:asciiTheme="majorBidi" w:hAnsiTheme="majorBidi" w:cstheme="majorBidi"/>
                <w:sz w:val="20"/>
                <w:szCs w:val="20"/>
              </w:rPr>
              <w:t>Analysing</w:t>
            </w:r>
            <w:proofErr w:type="spellEnd"/>
            <w:r w:rsidRPr="00DC6BEB">
              <w:rPr>
                <w:rFonts w:asciiTheme="majorBidi" w:hAnsiTheme="majorBidi" w:cstheme="majorBidi"/>
                <w:sz w:val="20"/>
                <w:szCs w:val="20"/>
              </w:rPr>
              <w:t xml:space="preserve"> the variation in farmers’ perceptions of climate change impacts on crop production and adaptation measures across the Ganges’ Tidal Floodplain in Bangladesh</w:t>
            </w:r>
            <w:r w:rsidRPr="00DC6BEB">
              <w:rPr>
                <w:rFonts w:asciiTheme="majorBidi" w:hAnsiTheme="majorBidi" w:cstheme="majorBidi"/>
                <w:sz w:val="20"/>
                <w:szCs w:val="20"/>
                <w:lang w:val="en-GB"/>
              </w:rPr>
              <w:t> </w:t>
            </w:r>
          </w:p>
        </w:tc>
        <w:tc>
          <w:tcPr>
            <w:tcW w:w="1560" w:type="dxa"/>
            <w:tcBorders>
              <w:top w:val="single" w:sz="6" w:space="0" w:color="auto"/>
              <w:left w:val="single" w:sz="6" w:space="0" w:color="auto"/>
              <w:bottom w:val="single" w:sz="6" w:space="0" w:color="auto"/>
              <w:right w:val="single" w:sz="6" w:space="0" w:color="auto"/>
            </w:tcBorders>
            <w:shd w:val="clear" w:color="auto" w:fill="auto"/>
            <w:hideMark/>
          </w:tcPr>
          <w:p w14:paraId="19A25976" w14:textId="77777777" w:rsidR="00C65944" w:rsidRPr="00DC6BEB" w:rsidRDefault="00C65944" w:rsidP="00C65944">
            <w:pPr>
              <w:rPr>
                <w:rFonts w:asciiTheme="majorBidi" w:hAnsiTheme="majorBidi" w:cstheme="majorBidi"/>
                <w:sz w:val="20"/>
                <w:szCs w:val="20"/>
                <w:lang w:val="en-GB"/>
              </w:rPr>
            </w:pPr>
            <w:r w:rsidRPr="00DC6BEB">
              <w:rPr>
                <w:rFonts w:asciiTheme="majorBidi" w:hAnsiTheme="majorBidi" w:cstheme="majorBidi"/>
                <w:sz w:val="20"/>
                <w:szCs w:val="20"/>
              </w:rPr>
              <w:t>2022</w:t>
            </w:r>
            <w:r w:rsidRPr="00DC6BEB">
              <w:rPr>
                <w:rFonts w:asciiTheme="majorBidi" w:hAnsiTheme="majorBidi" w:cstheme="majorBidi"/>
                <w:sz w:val="20"/>
                <w:szCs w:val="20"/>
                <w:lang w:val="en-GB"/>
              </w:rPr>
              <w:t> </w:t>
            </w:r>
          </w:p>
        </w:tc>
      </w:tr>
      <w:tr w:rsidR="00C65944" w:rsidRPr="00DC6BEB" w14:paraId="55517DB9" w14:textId="77777777" w:rsidTr="2F05DE74">
        <w:trPr>
          <w:trHeight w:val="300"/>
        </w:trPr>
        <w:tc>
          <w:tcPr>
            <w:tcW w:w="1560" w:type="dxa"/>
            <w:tcBorders>
              <w:top w:val="single" w:sz="6" w:space="0" w:color="auto"/>
              <w:left w:val="single" w:sz="6" w:space="0" w:color="auto"/>
              <w:bottom w:val="single" w:sz="6" w:space="0" w:color="auto"/>
              <w:right w:val="single" w:sz="6" w:space="0" w:color="auto"/>
            </w:tcBorders>
            <w:shd w:val="clear" w:color="auto" w:fill="auto"/>
            <w:hideMark/>
          </w:tcPr>
          <w:p w14:paraId="5A49E33C" w14:textId="77777777" w:rsidR="00C65944" w:rsidRPr="00DC6BEB" w:rsidRDefault="00C65944" w:rsidP="00C65944">
            <w:pPr>
              <w:rPr>
                <w:rFonts w:asciiTheme="majorBidi" w:hAnsiTheme="majorBidi" w:cstheme="majorBidi"/>
                <w:sz w:val="20"/>
                <w:szCs w:val="20"/>
                <w:lang w:val="en-GB"/>
              </w:rPr>
            </w:pPr>
            <w:r w:rsidRPr="00DC6BEB">
              <w:rPr>
                <w:rFonts w:asciiTheme="majorBidi" w:hAnsiTheme="majorBidi" w:cstheme="majorBidi"/>
                <w:sz w:val="20"/>
                <w:szCs w:val="20"/>
              </w:rPr>
              <w:t>Iqbal et al.</w:t>
            </w:r>
            <w:r w:rsidRPr="00DC6BEB">
              <w:rPr>
                <w:rFonts w:asciiTheme="majorBidi" w:hAnsiTheme="majorBidi" w:cstheme="majorBidi"/>
                <w:sz w:val="20"/>
                <w:szCs w:val="20"/>
                <w:lang w:val="en-GB"/>
              </w:rPr>
              <w:t> </w:t>
            </w:r>
          </w:p>
        </w:tc>
        <w:tc>
          <w:tcPr>
            <w:tcW w:w="6210" w:type="dxa"/>
            <w:tcBorders>
              <w:top w:val="single" w:sz="6" w:space="0" w:color="auto"/>
              <w:left w:val="single" w:sz="6" w:space="0" w:color="auto"/>
              <w:bottom w:val="single" w:sz="6" w:space="0" w:color="auto"/>
              <w:right w:val="single" w:sz="6" w:space="0" w:color="auto"/>
            </w:tcBorders>
            <w:shd w:val="clear" w:color="auto" w:fill="auto"/>
            <w:hideMark/>
          </w:tcPr>
          <w:p w14:paraId="5F9F608B" w14:textId="77777777" w:rsidR="00C65944" w:rsidRPr="00DC6BEB" w:rsidRDefault="00C65944" w:rsidP="00C65944">
            <w:pPr>
              <w:rPr>
                <w:rFonts w:asciiTheme="majorBidi" w:hAnsiTheme="majorBidi" w:cstheme="majorBidi"/>
                <w:sz w:val="20"/>
                <w:szCs w:val="20"/>
                <w:lang w:val="en-GB"/>
              </w:rPr>
            </w:pPr>
            <w:r w:rsidRPr="00DC6BEB">
              <w:rPr>
                <w:rFonts w:asciiTheme="majorBidi" w:hAnsiTheme="majorBidi" w:cstheme="majorBidi"/>
                <w:sz w:val="20"/>
                <w:szCs w:val="20"/>
              </w:rPr>
              <w:t xml:space="preserve">Crop selection as climate change adaptation: A study on </w:t>
            </w:r>
            <w:proofErr w:type="spellStart"/>
            <w:r w:rsidRPr="00DC6BEB">
              <w:rPr>
                <w:rFonts w:asciiTheme="majorBidi" w:hAnsiTheme="majorBidi" w:cstheme="majorBidi"/>
                <w:sz w:val="20"/>
                <w:szCs w:val="20"/>
              </w:rPr>
              <w:t>Koyra</w:t>
            </w:r>
            <w:proofErr w:type="spellEnd"/>
            <w:r w:rsidRPr="00DC6BEB">
              <w:rPr>
                <w:rFonts w:asciiTheme="majorBidi" w:hAnsiTheme="majorBidi" w:cstheme="majorBidi"/>
                <w:sz w:val="20"/>
                <w:szCs w:val="20"/>
              </w:rPr>
              <w:t xml:space="preserve"> Upazila of Bangladesh</w:t>
            </w:r>
            <w:r w:rsidRPr="00DC6BEB">
              <w:rPr>
                <w:rFonts w:asciiTheme="majorBidi" w:hAnsiTheme="majorBidi" w:cstheme="majorBidi"/>
                <w:sz w:val="20"/>
                <w:szCs w:val="20"/>
                <w:lang w:val="en-GB"/>
              </w:rPr>
              <w:t> </w:t>
            </w:r>
          </w:p>
        </w:tc>
        <w:tc>
          <w:tcPr>
            <w:tcW w:w="1560" w:type="dxa"/>
            <w:tcBorders>
              <w:top w:val="single" w:sz="6" w:space="0" w:color="auto"/>
              <w:left w:val="single" w:sz="6" w:space="0" w:color="auto"/>
              <w:bottom w:val="single" w:sz="6" w:space="0" w:color="auto"/>
              <w:right w:val="single" w:sz="6" w:space="0" w:color="auto"/>
            </w:tcBorders>
            <w:shd w:val="clear" w:color="auto" w:fill="auto"/>
            <w:hideMark/>
          </w:tcPr>
          <w:p w14:paraId="004795FB" w14:textId="77777777" w:rsidR="00C65944" w:rsidRPr="00DC6BEB" w:rsidRDefault="00C65944" w:rsidP="00C65944">
            <w:pPr>
              <w:rPr>
                <w:rFonts w:asciiTheme="majorBidi" w:hAnsiTheme="majorBidi" w:cstheme="majorBidi"/>
                <w:sz w:val="20"/>
                <w:szCs w:val="20"/>
                <w:lang w:val="en-GB"/>
              </w:rPr>
            </w:pPr>
            <w:r w:rsidRPr="00DC6BEB">
              <w:rPr>
                <w:rFonts w:asciiTheme="majorBidi" w:hAnsiTheme="majorBidi" w:cstheme="majorBidi"/>
                <w:sz w:val="20"/>
                <w:szCs w:val="20"/>
              </w:rPr>
              <w:t>2022</w:t>
            </w:r>
            <w:r w:rsidRPr="00DC6BEB">
              <w:rPr>
                <w:rFonts w:asciiTheme="majorBidi" w:hAnsiTheme="majorBidi" w:cstheme="majorBidi"/>
                <w:sz w:val="20"/>
                <w:szCs w:val="20"/>
                <w:lang w:val="en-GB"/>
              </w:rPr>
              <w:t> </w:t>
            </w:r>
          </w:p>
        </w:tc>
      </w:tr>
      <w:tr w:rsidR="2F05DE74" w14:paraId="058C5AEB" w14:textId="77777777" w:rsidTr="2F05DE74">
        <w:trPr>
          <w:trHeight w:val="540"/>
        </w:trPr>
        <w:tc>
          <w:tcPr>
            <w:tcW w:w="1560" w:type="dxa"/>
            <w:tcBorders>
              <w:top w:val="single" w:sz="6" w:space="0" w:color="auto"/>
              <w:left w:val="single" w:sz="6" w:space="0" w:color="auto"/>
              <w:bottom w:val="single" w:sz="6" w:space="0" w:color="auto"/>
              <w:right w:val="single" w:sz="6" w:space="0" w:color="auto"/>
            </w:tcBorders>
            <w:shd w:val="clear" w:color="auto" w:fill="auto"/>
            <w:hideMark/>
          </w:tcPr>
          <w:p w14:paraId="4F984D07" w14:textId="6700865F" w:rsidR="3CD657C3" w:rsidRDefault="3CD657C3" w:rsidP="2F05DE74">
            <w:pPr>
              <w:rPr>
                <w:rFonts w:asciiTheme="majorBidi" w:hAnsiTheme="majorBidi" w:cstheme="majorBidi"/>
                <w:sz w:val="20"/>
                <w:szCs w:val="20"/>
              </w:rPr>
            </w:pPr>
            <w:proofErr w:type="spellStart"/>
            <w:r w:rsidRPr="2F05DE74">
              <w:rPr>
                <w:rFonts w:asciiTheme="majorBidi" w:hAnsiTheme="majorBidi" w:cstheme="majorBidi"/>
                <w:sz w:val="20"/>
                <w:szCs w:val="20"/>
              </w:rPr>
              <w:t>Baishakhy</w:t>
            </w:r>
            <w:proofErr w:type="spellEnd"/>
            <w:r w:rsidRPr="2F05DE74">
              <w:rPr>
                <w:rFonts w:asciiTheme="majorBidi" w:hAnsiTheme="majorBidi" w:cstheme="majorBidi"/>
                <w:sz w:val="20"/>
                <w:szCs w:val="20"/>
              </w:rPr>
              <w:t xml:space="preserve"> et al.</w:t>
            </w:r>
          </w:p>
        </w:tc>
        <w:tc>
          <w:tcPr>
            <w:tcW w:w="6210" w:type="dxa"/>
            <w:tcBorders>
              <w:top w:val="single" w:sz="6" w:space="0" w:color="auto"/>
              <w:left w:val="single" w:sz="6" w:space="0" w:color="auto"/>
              <w:bottom w:val="single" w:sz="6" w:space="0" w:color="auto"/>
              <w:right w:val="single" w:sz="6" w:space="0" w:color="auto"/>
            </w:tcBorders>
            <w:shd w:val="clear" w:color="auto" w:fill="auto"/>
            <w:hideMark/>
          </w:tcPr>
          <w:p w14:paraId="4C9EAB46" w14:textId="11732F84" w:rsidR="3CD657C3" w:rsidRDefault="3CD657C3" w:rsidP="2F05DE74">
            <w:pPr>
              <w:rPr>
                <w:rFonts w:asciiTheme="majorBidi" w:hAnsiTheme="majorBidi" w:cstheme="majorBidi"/>
                <w:sz w:val="20"/>
                <w:szCs w:val="20"/>
              </w:rPr>
            </w:pPr>
            <w:r w:rsidRPr="2F05DE74">
              <w:rPr>
                <w:rFonts w:asciiTheme="majorBidi" w:hAnsiTheme="majorBidi" w:cstheme="majorBidi"/>
                <w:sz w:val="20"/>
                <w:szCs w:val="20"/>
              </w:rPr>
              <w:t>Overcoming barriers to adapt rice farming to recurring flash floods in haor wetlands of Bangladesh</w:t>
            </w:r>
          </w:p>
        </w:tc>
        <w:tc>
          <w:tcPr>
            <w:tcW w:w="1560" w:type="dxa"/>
            <w:tcBorders>
              <w:top w:val="single" w:sz="6" w:space="0" w:color="auto"/>
              <w:left w:val="single" w:sz="6" w:space="0" w:color="auto"/>
              <w:bottom w:val="single" w:sz="6" w:space="0" w:color="auto"/>
              <w:right w:val="single" w:sz="6" w:space="0" w:color="auto"/>
            </w:tcBorders>
            <w:shd w:val="clear" w:color="auto" w:fill="auto"/>
            <w:hideMark/>
          </w:tcPr>
          <w:p w14:paraId="61A0CD95" w14:textId="6404BD2B" w:rsidR="3CD657C3" w:rsidRDefault="3CD657C3" w:rsidP="2F05DE74">
            <w:pPr>
              <w:rPr>
                <w:rFonts w:asciiTheme="majorBidi" w:hAnsiTheme="majorBidi" w:cstheme="majorBidi"/>
                <w:sz w:val="20"/>
                <w:szCs w:val="20"/>
              </w:rPr>
            </w:pPr>
            <w:r w:rsidRPr="2F05DE74">
              <w:rPr>
                <w:rFonts w:asciiTheme="majorBidi" w:hAnsiTheme="majorBidi" w:cstheme="majorBidi"/>
                <w:sz w:val="20"/>
                <w:szCs w:val="20"/>
              </w:rPr>
              <w:t>2023</w:t>
            </w:r>
          </w:p>
        </w:tc>
      </w:tr>
      <w:tr w:rsidR="2F05DE74" w14:paraId="6D26CF95" w14:textId="77777777" w:rsidTr="2F05DE74">
        <w:trPr>
          <w:trHeight w:val="300"/>
        </w:trPr>
        <w:tc>
          <w:tcPr>
            <w:tcW w:w="1560" w:type="dxa"/>
            <w:tcBorders>
              <w:top w:val="single" w:sz="6" w:space="0" w:color="auto"/>
              <w:left w:val="single" w:sz="6" w:space="0" w:color="auto"/>
              <w:bottom w:val="single" w:sz="6" w:space="0" w:color="auto"/>
              <w:right w:val="single" w:sz="6" w:space="0" w:color="auto"/>
            </w:tcBorders>
            <w:shd w:val="clear" w:color="auto" w:fill="auto"/>
            <w:hideMark/>
          </w:tcPr>
          <w:p w14:paraId="649A8E65" w14:textId="2704E1F4" w:rsidR="3CD657C3" w:rsidRDefault="3CD657C3" w:rsidP="2F05DE74">
            <w:pPr>
              <w:rPr>
                <w:rFonts w:asciiTheme="majorBidi" w:hAnsiTheme="majorBidi" w:cstheme="majorBidi"/>
                <w:sz w:val="20"/>
                <w:szCs w:val="20"/>
              </w:rPr>
            </w:pPr>
            <w:r w:rsidRPr="2F05DE74">
              <w:rPr>
                <w:rFonts w:asciiTheme="majorBidi" w:hAnsiTheme="majorBidi" w:cstheme="majorBidi"/>
                <w:sz w:val="20"/>
                <w:szCs w:val="20"/>
              </w:rPr>
              <w:t>Alamgir et al.</w:t>
            </w:r>
          </w:p>
        </w:tc>
        <w:tc>
          <w:tcPr>
            <w:tcW w:w="6210" w:type="dxa"/>
            <w:tcBorders>
              <w:top w:val="single" w:sz="6" w:space="0" w:color="auto"/>
              <w:left w:val="single" w:sz="6" w:space="0" w:color="auto"/>
              <w:bottom w:val="single" w:sz="6" w:space="0" w:color="auto"/>
              <w:right w:val="single" w:sz="6" w:space="0" w:color="auto"/>
            </w:tcBorders>
            <w:shd w:val="clear" w:color="auto" w:fill="auto"/>
            <w:hideMark/>
          </w:tcPr>
          <w:p w14:paraId="654B3EAE" w14:textId="27F76AF5" w:rsidR="3CD657C3" w:rsidRDefault="3CD657C3" w:rsidP="2F05DE74">
            <w:pPr>
              <w:rPr>
                <w:rFonts w:asciiTheme="majorBidi" w:hAnsiTheme="majorBidi" w:cstheme="majorBidi"/>
                <w:sz w:val="20"/>
                <w:szCs w:val="20"/>
              </w:rPr>
            </w:pPr>
            <w:r w:rsidRPr="2F05DE74">
              <w:rPr>
                <w:rFonts w:asciiTheme="majorBidi" w:hAnsiTheme="majorBidi" w:cstheme="majorBidi"/>
                <w:sz w:val="20"/>
                <w:szCs w:val="20"/>
              </w:rPr>
              <w:t>Prioritization of sectoral adaptation strategies and practices: A case study for Bangladesh</w:t>
            </w:r>
          </w:p>
        </w:tc>
        <w:tc>
          <w:tcPr>
            <w:tcW w:w="1560" w:type="dxa"/>
            <w:tcBorders>
              <w:top w:val="single" w:sz="6" w:space="0" w:color="auto"/>
              <w:left w:val="single" w:sz="6" w:space="0" w:color="auto"/>
              <w:bottom w:val="single" w:sz="6" w:space="0" w:color="auto"/>
              <w:right w:val="single" w:sz="6" w:space="0" w:color="auto"/>
            </w:tcBorders>
            <w:shd w:val="clear" w:color="auto" w:fill="auto"/>
            <w:hideMark/>
          </w:tcPr>
          <w:p w14:paraId="68555DC8" w14:textId="64A584B1" w:rsidR="3CD657C3" w:rsidRDefault="3CD657C3" w:rsidP="2F05DE74">
            <w:pPr>
              <w:rPr>
                <w:rFonts w:asciiTheme="majorBidi" w:hAnsiTheme="majorBidi" w:cstheme="majorBidi"/>
                <w:sz w:val="20"/>
                <w:szCs w:val="20"/>
              </w:rPr>
            </w:pPr>
            <w:r w:rsidRPr="2F05DE74">
              <w:rPr>
                <w:rFonts w:asciiTheme="majorBidi" w:hAnsiTheme="majorBidi" w:cstheme="majorBidi"/>
                <w:sz w:val="20"/>
                <w:szCs w:val="20"/>
              </w:rPr>
              <w:t>2023</w:t>
            </w:r>
          </w:p>
        </w:tc>
      </w:tr>
      <w:tr w:rsidR="2F05DE74" w14:paraId="05F33028" w14:textId="77777777" w:rsidTr="2F05DE74">
        <w:trPr>
          <w:trHeight w:val="300"/>
        </w:trPr>
        <w:tc>
          <w:tcPr>
            <w:tcW w:w="1560" w:type="dxa"/>
            <w:tcBorders>
              <w:top w:val="single" w:sz="6" w:space="0" w:color="auto"/>
              <w:left w:val="single" w:sz="6" w:space="0" w:color="auto"/>
              <w:bottom w:val="single" w:sz="6" w:space="0" w:color="auto"/>
              <w:right w:val="single" w:sz="6" w:space="0" w:color="auto"/>
            </w:tcBorders>
            <w:shd w:val="clear" w:color="auto" w:fill="auto"/>
            <w:hideMark/>
          </w:tcPr>
          <w:p w14:paraId="1A822EEE" w14:textId="7AF2B438" w:rsidR="43303D0B" w:rsidRDefault="43303D0B" w:rsidP="2F05DE74">
            <w:pPr>
              <w:rPr>
                <w:rFonts w:asciiTheme="majorBidi" w:hAnsiTheme="majorBidi" w:cstheme="majorBidi"/>
                <w:sz w:val="20"/>
                <w:szCs w:val="20"/>
              </w:rPr>
            </w:pPr>
            <w:r w:rsidRPr="2F05DE74">
              <w:rPr>
                <w:rFonts w:asciiTheme="majorBidi" w:hAnsiTheme="majorBidi" w:cstheme="majorBidi"/>
                <w:sz w:val="20"/>
                <w:szCs w:val="20"/>
              </w:rPr>
              <w:t>Ahmed &amp; Fatema</w:t>
            </w:r>
          </w:p>
        </w:tc>
        <w:tc>
          <w:tcPr>
            <w:tcW w:w="6210" w:type="dxa"/>
            <w:tcBorders>
              <w:top w:val="single" w:sz="6" w:space="0" w:color="auto"/>
              <w:left w:val="single" w:sz="6" w:space="0" w:color="auto"/>
              <w:bottom w:val="single" w:sz="6" w:space="0" w:color="auto"/>
              <w:right w:val="single" w:sz="6" w:space="0" w:color="auto"/>
            </w:tcBorders>
            <w:shd w:val="clear" w:color="auto" w:fill="auto"/>
            <w:hideMark/>
          </w:tcPr>
          <w:p w14:paraId="3081D533" w14:textId="3DFDAD1A" w:rsidR="52F2D2B8" w:rsidRDefault="52F2D2B8" w:rsidP="2F05DE74">
            <w:pPr>
              <w:rPr>
                <w:rFonts w:asciiTheme="majorBidi" w:hAnsiTheme="majorBidi" w:cstheme="majorBidi"/>
                <w:sz w:val="20"/>
                <w:szCs w:val="20"/>
              </w:rPr>
            </w:pPr>
            <w:r w:rsidRPr="2F05DE74">
              <w:rPr>
                <w:rFonts w:asciiTheme="majorBidi" w:hAnsiTheme="majorBidi" w:cstheme="majorBidi"/>
                <w:sz w:val="20"/>
                <w:szCs w:val="20"/>
              </w:rPr>
              <w:t>Factors and practices: farmers' adaptation to climate change in Bangladesh</w:t>
            </w:r>
          </w:p>
        </w:tc>
        <w:tc>
          <w:tcPr>
            <w:tcW w:w="1560" w:type="dxa"/>
            <w:tcBorders>
              <w:top w:val="single" w:sz="6" w:space="0" w:color="auto"/>
              <w:left w:val="single" w:sz="6" w:space="0" w:color="auto"/>
              <w:bottom w:val="single" w:sz="6" w:space="0" w:color="auto"/>
              <w:right w:val="single" w:sz="6" w:space="0" w:color="auto"/>
            </w:tcBorders>
            <w:shd w:val="clear" w:color="auto" w:fill="auto"/>
            <w:hideMark/>
          </w:tcPr>
          <w:p w14:paraId="0F48FC48" w14:textId="5ACDA384" w:rsidR="43303D0B" w:rsidRDefault="43303D0B" w:rsidP="2F05DE74">
            <w:pPr>
              <w:rPr>
                <w:rFonts w:asciiTheme="majorBidi" w:hAnsiTheme="majorBidi" w:cstheme="majorBidi"/>
                <w:sz w:val="20"/>
                <w:szCs w:val="20"/>
              </w:rPr>
            </w:pPr>
            <w:r w:rsidRPr="2F05DE74">
              <w:rPr>
                <w:rFonts w:asciiTheme="majorBidi" w:hAnsiTheme="majorBidi" w:cstheme="majorBidi"/>
                <w:sz w:val="20"/>
                <w:szCs w:val="20"/>
              </w:rPr>
              <w:t>202</w:t>
            </w:r>
            <w:r w:rsidR="7CDF4C0D" w:rsidRPr="2F05DE74">
              <w:rPr>
                <w:rFonts w:asciiTheme="majorBidi" w:hAnsiTheme="majorBidi" w:cstheme="majorBidi"/>
                <w:sz w:val="20"/>
                <w:szCs w:val="20"/>
              </w:rPr>
              <w:t>3</w:t>
            </w:r>
          </w:p>
        </w:tc>
      </w:tr>
      <w:tr w:rsidR="2F05DE74" w14:paraId="16C6F3C2" w14:textId="77777777" w:rsidTr="2F05DE74">
        <w:trPr>
          <w:trHeight w:val="300"/>
        </w:trPr>
        <w:tc>
          <w:tcPr>
            <w:tcW w:w="1560" w:type="dxa"/>
            <w:tcBorders>
              <w:top w:val="single" w:sz="6" w:space="0" w:color="auto"/>
              <w:left w:val="single" w:sz="6" w:space="0" w:color="auto"/>
              <w:bottom w:val="single" w:sz="6" w:space="0" w:color="auto"/>
              <w:right w:val="single" w:sz="6" w:space="0" w:color="auto"/>
            </w:tcBorders>
            <w:shd w:val="clear" w:color="auto" w:fill="auto"/>
            <w:hideMark/>
          </w:tcPr>
          <w:p w14:paraId="180FE112" w14:textId="15414790" w:rsidR="66A55437" w:rsidRDefault="66A55437" w:rsidP="2F05DE74">
            <w:pPr>
              <w:rPr>
                <w:rFonts w:asciiTheme="majorBidi" w:hAnsiTheme="majorBidi" w:cstheme="majorBidi"/>
                <w:sz w:val="20"/>
                <w:szCs w:val="20"/>
              </w:rPr>
            </w:pPr>
            <w:r w:rsidRPr="2F05DE74">
              <w:rPr>
                <w:rFonts w:asciiTheme="majorBidi" w:hAnsiTheme="majorBidi" w:cstheme="majorBidi"/>
                <w:sz w:val="20"/>
                <w:szCs w:val="20"/>
              </w:rPr>
              <w:t xml:space="preserve">Li </w:t>
            </w:r>
          </w:p>
        </w:tc>
        <w:tc>
          <w:tcPr>
            <w:tcW w:w="6210" w:type="dxa"/>
            <w:tcBorders>
              <w:top w:val="single" w:sz="6" w:space="0" w:color="auto"/>
              <w:left w:val="single" w:sz="6" w:space="0" w:color="auto"/>
              <w:bottom w:val="single" w:sz="6" w:space="0" w:color="auto"/>
              <w:right w:val="single" w:sz="6" w:space="0" w:color="auto"/>
            </w:tcBorders>
            <w:shd w:val="clear" w:color="auto" w:fill="auto"/>
            <w:hideMark/>
          </w:tcPr>
          <w:p w14:paraId="0326E9BD" w14:textId="5C653439" w:rsidR="66A55437" w:rsidRDefault="66A55437" w:rsidP="2F05DE74">
            <w:pPr>
              <w:rPr>
                <w:rFonts w:asciiTheme="majorBidi" w:hAnsiTheme="majorBidi" w:cstheme="majorBidi"/>
                <w:sz w:val="20"/>
                <w:szCs w:val="20"/>
              </w:rPr>
            </w:pPr>
            <w:r w:rsidRPr="2F05DE74">
              <w:rPr>
                <w:rFonts w:asciiTheme="majorBidi" w:hAnsiTheme="majorBidi" w:cstheme="majorBidi"/>
                <w:sz w:val="20"/>
                <w:szCs w:val="20"/>
              </w:rPr>
              <w:t>Adaptation to expected and unexpected weather fluctuations: Evidence from Bangladeshi smallholder farmers</w:t>
            </w:r>
          </w:p>
        </w:tc>
        <w:tc>
          <w:tcPr>
            <w:tcW w:w="1560" w:type="dxa"/>
            <w:tcBorders>
              <w:top w:val="single" w:sz="6" w:space="0" w:color="auto"/>
              <w:left w:val="single" w:sz="6" w:space="0" w:color="auto"/>
              <w:bottom w:val="single" w:sz="6" w:space="0" w:color="auto"/>
              <w:right w:val="single" w:sz="6" w:space="0" w:color="auto"/>
            </w:tcBorders>
            <w:shd w:val="clear" w:color="auto" w:fill="auto"/>
            <w:hideMark/>
          </w:tcPr>
          <w:p w14:paraId="2DA7DAC7" w14:textId="76A44897" w:rsidR="66A55437" w:rsidRDefault="66A55437" w:rsidP="2F05DE74">
            <w:pPr>
              <w:rPr>
                <w:rFonts w:asciiTheme="majorBidi" w:hAnsiTheme="majorBidi" w:cstheme="majorBidi"/>
                <w:sz w:val="20"/>
                <w:szCs w:val="20"/>
              </w:rPr>
            </w:pPr>
            <w:r w:rsidRPr="2F05DE74">
              <w:rPr>
                <w:rFonts w:asciiTheme="majorBidi" w:hAnsiTheme="majorBidi" w:cstheme="majorBidi"/>
                <w:sz w:val="20"/>
                <w:szCs w:val="20"/>
              </w:rPr>
              <w:t>2023</w:t>
            </w:r>
          </w:p>
        </w:tc>
      </w:tr>
      <w:tr w:rsidR="2F05DE74" w14:paraId="5E990662" w14:textId="77777777" w:rsidTr="2F05DE74">
        <w:trPr>
          <w:trHeight w:val="300"/>
        </w:trPr>
        <w:tc>
          <w:tcPr>
            <w:tcW w:w="1560" w:type="dxa"/>
            <w:tcBorders>
              <w:top w:val="single" w:sz="6" w:space="0" w:color="auto"/>
              <w:left w:val="single" w:sz="6" w:space="0" w:color="auto"/>
              <w:bottom w:val="single" w:sz="6" w:space="0" w:color="auto"/>
              <w:right w:val="single" w:sz="6" w:space="0" w:color="auto"/>
            </w:tcBorders>
            <w:shd w:val="clear" w:color="auto" w:fill="auto"/>
            <w:hideMark/>
          </w:tcPr>
          <w:p w14:paraId="29B041E4" w14:textId="50C31C50" w:rsidR="6370B233" w:rsidRDefault="6370B233" w:rsidP="2F05DE74">
            <w:pPr>
              <w:rPr>
                <w:rFonts w:asciiTheme="majorBidi" w:hAnsiTheme="majorBidi" w:cstheme="majorBidi"/>
                <w:sz w:val="20"/>
                <w:szCs w:val="20"/>
              </w:rPr>
            </w:pPr>
            <w:proofErr w:type="spellStart"/>
            <w:r w:rsidRPr="2F05DE74">
              <w:rPr>
                <w:rFonts w:asciiTheme="majorBidi" w:hAnsiTheme="majorBidi" w:cstheme="majorBidi"/>
                <w:sz w:val="20"/>
                <w:szCs w:val="20"/>
              </w:rPr>
              <w:t>Bernzen</w:t>
            </w:r>
            <w:proofErr w:type="spellEnd"/>
            <w:r w:rsidRPr="2F05DE74">
              <w:rPr>
                <w:rFonts w:asciiTheme="majorBidi" w:hAnsiTheme="majorBidi" w:cstheme="majorBidi"/>
                <w:sz w:val="20"/>
                <w:szCs w:val="20"/>
              </w:rPr>
              <w:t xml:space="preserve"> et al.</w:t>
            </w:r>
          </w:p>
        </w:tc>
        <w:tc>
          <w:tcPr>
            <w:tcW w:w="6210" w:type="dxa"/>
            <w:tcBorders>
              <w:top w:val="single" w:sz="6" w:space="0" w:color="auto"/>
              <w:left w:val="single" w:sz="6" w:space="0" w:color="auto"/>
              <w:bottom w:val="single" w:sz="6" w:space="0" w:color="auto"/>
              <w:right w:val="single" w:sz="6" w:space="0" w:color="auto"/>
            </w:tcBorders>
            <w:shd w:val="clear" w:color="auto" w:fill="auto"/>
            <w:hideMark/>
          </w:tcPr>
          <w:p w14:paraId="088DDA27" w14:textId="24E992EF" w:rsidR="6370B233" w:rsidRDefault="6370B233" w:rsidP="2F05DE74">
            <w:pPr>
              <w:rPr>
                <w:rFonts w:asciiTheme="majorBidi" w:hAnsiTheme="majorBidi" w:cstheme="majorBidi"/>
                <w:sz w:val="20"/>
                <w:szCs w:val="20"/>
              </w:rPr>
            </w:pPr>
            <w:r w:rsidRPr="2F05DE74">
              <w:rPr>
                <w:rFonts w:asciiTheme="majorBidi" w:hAnsiTheme="majorBidi" w:cstheme="majorBidi"/>
                <w:sz w:val="20"/>
                <w:szCs w:val="20"/>
              </w:rPr>
              <w:t>Crop diversification as a household livelihood strategy under environmental stress. Factors contributing to the adoption of crop diversification in shrimp cultivation and agricultural crop farming zones of coastal Bangladesh</w:t>
            </w:r>
          </w:p>
        </w:tc>
        <w:tc>
          <w:tcPr>
            <w:tcW w:w="1560" w:type="dxa"/>
            <w:tcBorders>
              <w:top w:val="single" w:sz="6" w:space="0" w:color="auto"/>
              <w:left w:val="single" w:sz="6" w:space="0" w:color="auto"/>
              <w:bottom w:val="single" w:sz="6" w:space="0" w:color="auto"/>
              <w:right w:val="single" w:sz="6" w:space="0" w:color="auto"/>
            </w:tcBorders>
            <w:shd w:val="clear" w:color="auto" w:fill="auto"/>
            <w:hideMark/>
          </w:tcPr>
          <w:p w14:paraId="227C7E2B" w14:textId="645CADE7" w:rsidR="6370B233" w:rsidRDefault="6370B233" w:rsidP="2F05DE74">
            <w:pPr>
              <w:rPr>
                <w:rFonts w:asciiTheme="majorBidi" w:hAnsiTheme="majorBidi" w:cstheme="majorBidi"/>
                <w:sz w:val="20"/>
                <w:szCs w:val="20"/>
              </w:rPr>
            </w:pPr>
            <w:r w:rsidRPr="2F05DE74">
              <w:rPr>
                <w:rFonts w:asciiTheme="majorBidi" w:hAnsiTheme="majorBidi" w:cstheme="majorBidi"/>
                <w:sz w:val="20"/>
                <w:szCs w:val="20"/>
              </w:rPr>
              <w:t>2023</w:t>
            </w:r>
          </w:p>
        </w:tc>
      </w:tr>
      <w:tr w:rsidR="2F05DE74" w14:paraId="76B29827" w14:textId="77777777" w:rsidTr="2F05DE74">
        <w:trPr>
          <w:trHeight w:val="300"/>
        </w:trPr>
        <w:tc>
          <w:tcPr>
            <w:tcW w:w="1560" w:type="dxa"/>
            <w:tcBorders>
              <w:top w:val="single" w:sz="6" w:space="0" w:color="auto"/>
              <w:left w:val="single" w:sz="6" w:space="0" w:color="auto"/>
              <w:bottom w:val="single" w:sz="6" w:space="0" w:color="auto"/>
              <w:right w:val="single" w:sz="6" w:space="0" w:color="auto"/>
            </w:tcBorders>
            <w:shd w:val="clear" w:color="auto" w:fill="auto"/>
            <w:hideMark/>
          </w:tcPr>
          <w:p w14:paraId="5FA2171F" w14:textId="556521B7" w:rsidR="3A9C80C3" w:rsidRDefault="3A9C80C3" w:rsidP="2F05DE74">
            <w:pPr>
              <w:rPr>
                <w:rFonts w:asciiTheme="majorBidi" w:hAnsiTheme="majorBidi" w:cstheme="majorBidi"/>
                <w:sz w:val="20"/>
                <w:szCs w:val="20"/>
              </w:rPr>
            </w:pPr>
            <w:r w:rsidRPr="2F05DE74">
              <w:rPr>
                <w:rFonts w:asciiTheme="majorBidi" w:hAnsiTheme="majorBidi" w:cstheme="majorBidi"/>
                <w:sz w:val="20"/>
                <w:szCs w:val="20"/>
              </w:rPr>
              <w:t>Begum et al.</w:t>
            </w:r>
          </w:p>
        </w:tc>
        <w:tc>
          <w:tcPr>
            <w:tcW w:w="6210" w:type="dxa"/>
            <w:tcBorders>
              <w:top w:val="single" w:sz="6" w:space="0" w:color="auto"/>
              <w:left w:val="single" w:sz="6" w:space="0" w:color="auto"/>
              <w:bottom w:val="single" w:sz="6" w:space="0" w:color="auto"/>
              <w:right w:val="single" w:sz="6" w:space="0" w:color="auto"/>
            </w:tcBorders>
            <w:shd w:val="clear" w:color="auto" w:fill="auto"/>
            <w:hideMark/>
          </w:tcPr>
          <w:p w14:paraId="5426B977" w14:textId="6A9252FC" w:rsidR="3A9C80C3" w:rsidRDefault="3A9C80C3" w:rsidP="2F05DE74">
            <w:pPr>
              <w:rPr>
                <w:rFonts w:asciiTheme="majorBidi" w:hAnsiTheme="majorBidi" w:cstheme="majorBidi"/>
                <w:sz w:val="20"/>
                <w:szCs w:val="20"/>
              </w:rPr>
            </w:pPr>
            <w:r w:rsidRPr="2F05DE74">
              <w:rPr>
                <w:rFonts w:asciiTheme="majorBidi" w:hAnsiTheme="majorBidi" w:cstheme="majorBidi"/>
                <w:sz w:val="20"/>
                <w:szCs w:val="20"/>
              </w:rPr>
              <w:t xml:space="preserve">Farmers’ choices and factors driving adoption of climate change adaptation strategies in saline coastal area of Bangladesh </w:t>
            </w:r>
          </w:p>
        </w:tc>
        <w:tc>
          <w:tcPr>
            <w:tcW w:w="1560" w:type="dxa"/>
            <w:tcBorders>
              <w:top w:val="single" w:sz="6" w:space="0" w:color="auto"/>
              <w:left w:val="single" w:sz="6" w:space="0" w:color="auto"/>
              <w:bottom w:val="single" w:sz="6" w:space="0" w:color="auto"/>
              <w:right w:val="single" w:sz="6" w:space="0" w:color="auto"/>
            </w:tcBorders>
            <w:shd w:val="clear" w:color="auto" w:fill="auto"/>
            <w:hideMark/>
          </w:tcPr>
          <w:p w14:paraId="6CE4D738" w14:textId="0262AD61" w:rsidR="3A9C80C3" w:rsidRDefault="3A9C80C3" w:rsidP="2F05DE74">
            <w:pPr>
              <w:rPr>
                <w:rFonts w:asciiTheme="majorBidi" w:hAnsiTheme="majorBidi" w:cstheme="majorBidi"/>
                <w:sz w:val="20"/>
                <w:szCs w:val="20"/>
              </w:rPr>
            </w:pPr>
            <w:r w:rsidRPr="2F05DE74">
              <w:rPr>
                <w:rFonts w:asciiTheme="majorBidi" w:hAnsiTheme="majorBidi" w:cstheme="majorBidi"/>
                <w:sz w:val="20"/>
                <w:szCs w:val="20"/>
              </w:rPr>
              <w:t>2023</w:t>
            </w:r>
          </w:p>
        </w:tc>
      </w:tr>
      <w:tr w:rsidR="2F05DE74" w14:paraId="066FE912" w14:textId="77777777" w:rsidTr="2F05DE74">
        <w:trPr>
          <w:trHeight w:val="300"/>
        </w:trPr>
        <w:tc>
          <w:tcPr>
            <w:tcW w:w="1560" w:type="dxa"/>
            <w:tcBorders>
              <w:top w:val="single" w:sz="6" w:space="0" w:color="auto"/>
              <w:left w:val="single" w:sz="6" w:space="0" w:color="auto"/>
              <w:bottom w:val="single" w:sz="6" w:space="0" w:color="auto"/>
              <w:right w:val="single" w:sz="6" w:space="0" w:color="auto"/>
            </w:tcBorders>
            <w:shd w:val="clear" w:color="auto" w:fill="auto"/>
            <w:hideMark/>
          </w:tcPr>
          <w:p w14:paraId="46FDEAFD" w14:textId="0B1FBA0E" w:rsidR="35553C15" w:rsidRDefault="35553C15" w:rsidP="2F05DE74">
            <w:pPr>
              <w:rPr>
                <w:rFonts w:asciiTheme="majorBidi" w:hAnsiTheme="majorBidi" w:cstheme="majorBidi"/>
                <w:sz w:val="20"/>
                <w:szCs w:val="20"/>
              </w:rPr>
            </w:pPr>
            <w:r w:rsidRPr="2F05DE74">
              <w:rPr>
                <w:rFonts w:asciiTheme="majorBidi" w:hAnsiTheme="majorBidi" w:cstheme="majorBidi"/>
                <w:sz w:val="20"/>
                <w:szCs w:val="20"/>
              </w:rPr>
              <w:t>Afrin et al.</w:t>
            </w:r>
          </w:p>
        </w:tc>
        <w:tc>
          <w:tcPr>
            <w:tcW w:w="6210" w:type="dxa"/>
            <w:tcBorders>
              <w:top w:val="single" w:sz="6" w:space="0" w:color="auto"/>
              <w:left w:val="single" w:sz="6" w:space="0" w:color="auto"/>
              <w:bottom w:val="single" w:sz="6" w:space="0" w:color="auto"/>
              <w:right w:val="single" w:sz="6" w:space="0" w:color="auto"/>
            </w:tcBorders>
            <w:shd w:val="clear" w:color="auto" w:fill="auto"/>
            <w:hideMark/>
          </w:tcPr>
          <w:p w14:paraId="5D5CFFEE" w14:textId="3A1161D8" w:rsidR="35553C15" w:rsidRDefault="35553C15" w:rsidP="2F05DE74">
            <w:pPr>
              <w:rPr>
                <w:rFonts w:asciiTheme="majorBidi" w:hAnsiTheme="majorBidi" w:cstheme="majorBidi"/>
                <w:sz w:val="20"/>
                <w:szCs w:val="20"/>
              </w:rPr>
            </w:pPr>
            <w:r w:rsidRPr="2F05DE74">
              <w:rPr>
                <w:rFonts w:asciiTheme="majorBidi" w:hAnsiTheme="majorBidi" w:cstheme="majorBidi"/>
                <w:sz w:val="20"/>
                <w:szCs w:val="20"/>
              </w:rPr>
              <w:t xml:space="preserve">A Comprehensive analysis of drought vulnerability in the </w:t>
            </w:r>
            <w:proofErr w:type="spellStart"/>
            <w:r w:rsidRPr="2F05DE74">
              <w:rPr>
                <w:rFonts w:asciiTheme="majorBidi" w:hAnsiTheme="majorBidi" w:cstheme="majorBidi"/>
                <w:sz w:val="20"/>
                <w:szCs w:val="20"/>
              </w:rPr>
              <w:t>Barind</w:t>
            </w:r>
            <w:proofErr w:type="spellEnd"/>
            <w:r w:rsidRPr="2F05DE74">
              <w:rPr>
                <w:rFonts w:asciiTheme="majorBidi" w:hAnsiTheme="majorBidi" w:cstheme="majorBidi"/>
                <w:sz w:val="20"/>
                <w:szCs w:val="20"/>
              </w:rPr>
              <w:t xml:space="preserve"> region of Bangladesh: A socio-ecological systems approach</w:t>
            </w:r>
          </w:p>
          <w:p w14:paraId="2785A84B" w14:textId="62E8DDA9" w:rsidR="2F05DE74" w:rsidRDefault="2F05DE74" w:rsidP="2F05DE74">
            <w:pPr>
              <w:rPr>
                <w:rFonts w:asciiTheme="majorBidi" w:hAnsiTheme="majorBidi" w:cstheme="majorBidi"/>
                <w:sz w:val="20"/>
                <w:szCs w:val="20"/>
              </w:rPr>
            </w:pPr>
          </w:p>
        </w:tc>
        <w:tc>
          <w:tcPr>
            <w:tcW w:w="1560" w:type="dxa"/>
            <w:tcBorders>
              <w:top w:val="single" w:sz="6" w:space="0" w:color="auto"/>
              <w:left w:val="single" w:sz="6" w:space="0" w:color="auto"/>
              <w:bottom w:val="single" w:sz="6" w:space="0" w:color="auto"/>
              <w:right w:val="single" w:sz="6" w:space="0" w:color="auto"/>
            </w:tcBorders>
            <w:shd w:val="clear" w:color="auto" w:fill="auto"/>
            <w:hideMark/>
          </w:tcPr>
          <w:p w14:paraId="5323657B" w14:textId="69D1FB03" w:rsidR="35553C15" w:rsidRDefault="35553C15" w:rsidP="2F05DE74">
            <w:pPr>
              <w:rPr>
                <w:rFonts w:asciiTheme="majorBidi" w:hAnsiTheme="majorBidi" w:cstheme="majorBidi"/>
                <w:sz w:val="20"/>
                <w:szCs w:val="20"/>
              </w:rPr>
            </w:pPr>
            <w:r w:rsidRPr="2F05DE74">
              <w:rPr>
                <w:rFonts w:asciiTheme="majorBidi" w:hAnsiTheme="majorBidi" w:cstheme="majorBidi"/>
                <w:sz w:val="20"/>
                <w:szCs w:val="20"/>
              </w:rPr>
              <w:t>2024</w:t>
            </w:r>
          </w:p>
        </w:tc>
      </w:tr>
      <w:tr w:rsidR="2F05DE74" w14:paraId="779A9A50" w14:textId="77777777" w:rsidTr="2F05DE74">
        <w:trPr>
          <w:trHeight w:val="300"/>
        </w:trPr>
        <w:tc>
          <w:tcPr>
            <w:tcW w:w="1560" w:type="dxa"/>
            <w:tcBorders>
              <w:top w:val="single" w:sz="6" w:space="0" w:color="auto"/>
              <w:left w:val="single" w:sz="6" w:space="0" w:color="auto"/>
              <w:bottom w:val="single" w:sz="6" w:space="0" w:color="auto"/>
              <w:right w:val="single" w:sz="6" w:space="0" w:color="auto"/>
            </w:tcBorders>
            <w:shd w:val="clear" w:color="auto" w:fill="auto"/>
            <w:hideMark/>
          </w:tcPr>
          <w:p w14:paraId="3E2DC3B4" w14:textId="779721C5" w:rsidR="35553C15" w:rsidRDefault="35553C15" w:rsidP="2F05DE74">
            <w:pPr>
              <w:rPr>
                <w:rFonts w:asciiTheme="majorBidi" w:hAnsiTheme="majorBidi" w:cstheme="majorBidi"/>
                <w:sz w:val="20"/>
                <w:szCs w:val="20"/>
              </w:rPr>
            </w:pPr>
            <w:r w:rsidRPr="2F05DE74">
              <w:rPr>
                <w:rFonts w:asciiTheme="majorBidi" w:hAnsiTheme="majorBidi" w:cstheme="majorBidi"/>
                <w:sz w:val="20"/>
                <w:szCs w:val="20"/>
              </w:rPr>
              <w:t>Mamun et al.</w:t>
            </w:r>
          </w:p>
        </w:tc>
        <w:tc>
          <w:tcPr>
            <w:tcW w:w="6210" w:type="dxa"/>
            <w:tcBorders>
              <w:top w:val="single" w:sz="6" w:space="0" w:color="auto"/>
              <w:left w:val="single" w:sz="6" w:space="0" w:color="auto"/>
              <w:bottom w:val="single" w:sz="6" w:space="0" w:color="auto"/>
              <w:right w:val="single" w:sz="6" w:space="0" w:color="auto"/>
            </w:tcBorders>
            <w:shd w:val="clear" w:color="auto" w:fill="auto"/>
            <w:hideMark/>
          </w:tcPr>
          <w:p w14:paraId="3FBCCFA9" w14:textId="0C94673E" w:rsidR="35553C15" w:rsidRDefault="35553C15" w:rsidP="2F05DE74">
            <w:pPr>
              <w:rPr>
                <w:rFonts w:asciiTheme="majorBidi" w:hAnsiTheme="majorBidi" w:cstheme="majorBidi"/>
                <w:sz w:val="20"/>
                <w:szCs w:val="20"/>
              </w:rPr>
            </w:pPr>
            <w:r w:rsidRPr="2F05DE74">
              <w:rPr>
                <w:rFonts w:asciiTheme="majorBidi" w:hAnsiTheme="majorBidi" w:cstheme="majorBidi"/>
                <w:sz w:val="20"/>
                <w:szCs w:val="20"/>
              </w:rPr>
              <w:t>Climate-adaptive strategies for enhancing agricultural resilience in southeastern coastal Bangladesh: Insights from farmers and stakeholders</w:t>
            </w:r>
          </w:p>
        </w:tc>
        <w:tc>
          <w:tcPr>
            <w:tcW w:w="1560" w:type="dxa"/>
            <w:tcBorders>
              <w:top w:val="single" w:sz="6" w:space="0" w:color="auto"/>
              <w:left w:val="single" w:sz="6" w:space="0" w:color="auto"/>
              <w:bottom w:val="single" w:sz="6" w:space="0" w:color="auto"/>
              <w:right w:val="single" w:sz="6" w:space="0" w:color="auto"/>
            </w:tcBorders>
            <w:shd w:val="clear" w:color="auto" w:fill="auto"/>
            <w:hideMark/>
          </w:tcPr>
          <w:p w14:paraId="09898637" w14:textId="46DC7E05" w:rsidR="35553C15" w:rsidRDefault="35553C15" w:rsidP="2F05DE74">
            <w:pPr>
              <w:rPr>
                <w:rFonts w:asciiTheme="majorBidi" w:hAnsiTheme="majorBidi" w:cstheme="majorBidi"/>
                <w:sz w:val="20"/>
                <w:szCs w:val="20"/>
              </w:rPr>
            </w:pPr>
            <w:r w:rsidRPr="2F05DE74">
              <w:rPr>
                <w:rFonts w:asciiTheme="majorBidi" w:hAnsiTheme="majorBidi" w:cstheme="majorBidi"/>
                <w:sz w:val="20"/>
                <w:szCs w:val="20"/>
              </w:rPr>
              <w:t>2024</w:t>
            </w:r>
          </w:p>
        </w:tc>
      </w:tr>
      <w:tr w:rsidR="2F05DE74" w14:paraId="21B30595" w14:textId="77777777" w:rsidTr="2F05DE74">
        <w:trPr>
          <w:trHeight w:val="300"/>
        </w:trPr>
        <w:tc>
          <w:tcPr>
            <w:tcW w:w="1560" w:type="dxa"/>
            <w:tcBorders>
              <w:top w:val="single" w:sz="6" w:space="0" w:color="auto"/>
              <w:left w:val="single" w:sz="6" w:space="0" w:color="auto"/>
              <w:bottom w:val="single" w:sz="6" w:space="0" w:color="auto"/>
              <w:right w:val="single" w:sz="6" w:space="0" w:color="auto"/>
            </w:tcBorders>
            <w:shd w:val="clear" w:color="auto" w:fill="auto"/>
            <w:hideMark/>
          </w:tcPr>
          <w:p w14:paraId="02AD4858" w14:textId="681F1BD3" w:rsidR="773A97F6" w:rsidRDefault="773A97F6" w:rsidP="2F05DE74">
            <w:pPr>
              <w:rPr>
                <w:rFonts w:asciiTheme="majorBidi" w:hAnsiTheme="majorBidi" w:cstheme="majorBidi"/>
                <w:sz w:val="20"/>
                <w:szCs w:val="20"/>
              </w:rPr>
            </w:pPr>
            <w:r w:rsidRPr="2F05DE74">
              <w:rPr>
                <w:rFonts w:asciiTheme="majorBidi" w:hAnsiTheme="majorBidi" w:cstheme="majorBidi"/>
                <w:sz w:val="20"/>
                <w:szCs w:val="20"/>
              </w:rPr>
              <w:t>Rakib et al.</w:t>
            </w:r>
          </w:p>
        </w:tc>
        <w:tc>
          <w:tcPr>
            <w:tcW w:w="6210" w:type="dxa"/>
            <w:tcBorders>
              <w:top w:val="single" w:sz="6" w:space="0" w:color="auto"/>
              <w:left w:val="single" w:sz="6" w:space="0" w:color="auto"/>
              <w:bottom w:val="single" w:sz="6" w:space="0" w:color="auto"/>
              <w:right w:val="single" w:sz="6" w:space="0" w:color="auto"/>
            </w:tcBorders>
            <w:shd w:val="clear" w:color="auto" w:fill="auto"/>
            <w:hideMark/>
          </w:tcPr>
          <w:p w14:paraId="50EECFF2" w14:textId="50D1F8F7" w:rsidR="773A97F6" w:rsidRDefault="773A97F6" w:rsidP="2F05DE74">
            <w:pPr>
              <w:rPr>
                <w:rFonts w:asciiTheme="majorBidi" w:hAnsiTheme="majorBidi" w:cstheme="majorBidi"/>
                <w:sz w:val="20"/>
                <w:szCs w:val="20"/>
              </w:rPr>
            </w:pPr>
            <w:r w:rsidRPr="2F05DE74">
              <w:rPr>
                <w:rFonts w:asciiTheme="majorBidi" w:hAnsiTheme="majorBidi" w:cstheme="majorBidi"/>
                <w:sz w:val="20"/>
                <w:szCs w:val="20"/>
              </w:rPr>
              <w:t>Identifying the interfaces between perceived multi-hazards and socio-ecological risks to strengthen local adaptations</w:t>
            </w:r>
          </w:p>
        </w:tc>
        <w:tc>
          <w:tcPr>
            <w:tcW w:w="1560" w:type="dxa"/>
            <w:tcBorders>
              <w:top w:val="single" w:sz="6" w:space="0" w:color="auto"/>
              <w:left w:val="single" w:sz="6" w:space="0" w:color="auto"/>
              <w:bottom w:val="single" w:sz="6" w:space="0" w:color="auto"/>
              <w:right w:val="single" w:sz="6" w:space="0" w:color="auto"/>
            </w:tcBorders>
            <w:shd w:val="clear" w:color="auto" w:fill="auto"/>
            <w:hideMark/>
          </w:tcPr>
          <w:p w14:paraId="2876C443" w14:textId="0B2F6B95" w:rsidR="773A97F6" w:rsidRDefault="773A97F6" w:rsidP="2F05DE74">
            <w:pPr>
              <w:rPr>
                <w:rFonts w:asciiTheme="majorBidi" w:hAnsiTheme="majorBidi" w:cstheme="majorBidi"/>
                <w:sz w:val="20"/>
                <w:szCs w:val="20"/>
              </w:rPr>
            </w:pPr>
            <w:r w:rsidRPr="2F05DE74">
              <w:rPr>
                <w:rFonts w:asciiTheme="majorBidi" w:hAnsiTheme="majorBidi" w:cstheme="majorBidi"/>
                <w:sz w:val="20"/>
                <w:szCs w:val="20"/>
              </w:rPr>
              <w:t>2024</w:t>
            </w:r>
          </w:p>
        </w:tc>
      </w:tr>
      <w:tr w:rsidR="2F05DE74" w14:paraId="2A3BA873" w14:textId="77777777" w:rsidTr="2F05DE74">
        <w:trPr>
          <w:trHeight w:val="300"/>
        </w:trPr>
        <w:tc>
          <w:tcPr>
            <w:tcW w:w="1560" w:type="dxa"/>
            <w:tcBorders>
              <w:top w:val="single" w:sz="6" w:space="0" w:color="auto"/>
              <w:left w:val="single" w:sz="6" w:space="0" w:color="auto"/>
              <w:bottom w:val="single" w:sz="6" w:space="0" w:color="auto"/>
              <w:right w:val="single" w:sz="6" w:space="0" w:color="auto"/>
            </w:tcBorders>
            <w:shd w:val="clear" w:color="auto" w:fill="auto"/>
            <w:hideMark/>
          </w:tcPr>
          <w:p w14:paraId="7B34D065" w14:textId="2935760D" w:rsidR="179FD3EB" w:rsidRDefault="179FD3EB" w:rsidP="2F05DE74">
            <w:pPr>
              <w:rPr>
                <w:rFonts w:asciiTheme="majorBidi" w:hAnsiTheme="majorBidi" w:cstheme="majorBidi"/>
                <w:sz w:val="20"/>
                <w:szCs w:val="20"/>
              </w:rPr>
            </w:pPr>
            <w:r w:rsidRPr="2F05DE74">
              <w:rPr>
                <w:rFonts w:asciiTheme="majorBidi" w:hAnsiTheme="majorBidi" w:cstheme="majorBidi"/>
                <w:sz w:val="20"/>
                <w:szCs w:val="20"/>
              </w:rPr>
              <w:t>Hossain &amp; Li</w:t>
            </w:r>
          </w:p>
        </w:tc>
        <w:tc>
          <w:tcPr>
            <w:tcW w:w="6210" w:type="dxa"/>
            <w:tcBorders>
              <w:top w:val="single" w:sz="6" w:space="0" w:color="auto"/>
              <w:left w:val="single" w:sz="6" w:space="0" w:color="auto"/>
              <w:bottom w:val="single" w:sz="6" w:space="0" w:color="auto"/>
              <w:right w:val="single" w:sz="6" w:space="0" w:color="auto"/>
            </w:tcBorders>
            <w:shd w:val="clear" w:color="auto" w:fill="auto"/>
            <w:hideMark/>
          </w:tcPr>
          <w:p w14:paraId="6B0F312E" w14:textId="72C3E116" w:rsidR="179FD3EB" w:rsidRDefault="179FD3EB" w:rsidP="2F05DE74">
            <w:pPr>
              <w:rPr>
                <w:rFonts w:asciiTheme="majorBidi" w:hAnsiTheme="majorBidi" w:cstheme="majorBidi"/>
                <w:sz w:val="20"/>
                <w:szCs w:val="20"/>
              </w:rPr>
            </w:pPr>
            <w:r w:rsidRPr="2F05DE74">
              <w:rPr>
                <w:rFonts w:asciiTheme="majorBidi" w:hAnsiTheme="majorBidi" w:cstheme="majorBidi"/>
                <w:sz w:val="20"/>
                <w:szCs w:val="20"/>
              </w:rPr>
              <w:t>Salinity challenges and adaptive strategies in salinization-affected coastal Bangladesh: Implications for agricultural sustainability and water resource management</w:t>
            </w:r>
          </w:p>
        </w:tc>
        <w:tc>
          <w:tcPr>
            <w:tcW w:w="1560" w:type="dxa"/>
            <w:tcBorders>
              <w:top w:val="single" w:sz="6" w:space="0" w:color="auto"/>
              <w:left w:val="single" w:sz="6" w:space="0" w:color="auto"/>
              <w:bottom w:val="single" w:sz="6" w:space="0" w:color="auto"/>
              <w:right w:val="single" w:sz="6" w:space="0" w:color="auto"/>
            </w:tcBorders>
            <w:shd w:val="clear" w:color="auto" w:fill="auto"/>
            <w:hideMark/>
          </w:tcPr>
          <w:p w14:paraId="51730426" w14:textId="03CD011B" w:rsidR="179FD3EB" w:rsidRDefault="179FD3EB" w:rsidP="2F05DE74">
            <w:pPr>
              <w:rPr>
                <w:rFonts w:asciiTheme="majorBidi" w:hAnsiTheme="majorBidi" w:cstheme="majorBidi"/>
                <w:sz w:val="20"/>
                <w:szCs w:val="20"/>
              </w:rPr>
            </w:pPr>
            <w:r w:rsidRPr="2F05DE74">
              <w:rPr>
                <w:rFonts w:asciiTheme="majorBidi" w:hAnsiTheme="majorBidi" w:cstheme="majorBidi"/>
                <w:sz w:val="20"/>
                <w:szCs w:val="20"/>
              </w:rPr>
              <w:t>2024</w:t>
            </w:r>
          </w:p>
        </w:tc>
      </w:tr>
    </w:tbl>
    <w:p w14:paraId="3631CCAC" w14:textId="17445ACF" w:rsidR="2F05DE74" w:rsidRDefault="2F05DE74"/>
    <w:p w14:paraId="7B6CDBBE" w14:textId="7A1B584C" w:rsidR="00AF041F" w:rsidRPr="00DC6BEB" w:rsidRDefault="00AF041F" w:rsidP="00AF041F">
      <w:pPr>
        <w:rPr>
          <w:rFonts w:asciiTheme="majorBidi" w:hAnsiTheme="majorBidi" w:cstheme="majorBidi"/>
          <w:sz w:val="20"/>
          <w:szCs w:val="20"/>
          <w:lang w:val="en-GB"/>
        </w:rPr>
      </w:pPr>
      <w:r w:rsidRPr="00DC6BEB">
        <w:rPr>
          <w:rFonts w:asciiTheme="majorBidi" w:hAnsiTheme="majorBidi" w:cstheme="majorBidi"/>
          <w:b/>
          <w:bCs/>
          <w:sz w:val="20"/>
          <w:szCs w:val="20"/>
        </w:rPr>
        <w:lastRenderedPageBreak/>
        <w:t>Supplementary information 3.</w:t>
      </w:r>
      <w:r w:rsidRPr="00DC6BEB">
        <w:rPr>
          <w:rFonts w:asciiTheme="majorBidi" w:hAnsiTheme="majorBidi" w:cstheme="majorBidi"/>
          <w:sz w:val="20"/>
          <w:szCs w:val="20"/>
        </w:rPr>
        <w:t xml:space="preserve"> Summary of the types of adaptation strategies adopted by different stakeholders.</w:t>
      </w:r>
      <w:r w:rsidRPr="00DC6BEB">
        <w:rPr>
          <w:rFonts w:asciiTheme="majorBidi" w:hAnsiTheme="majorBidi" w:cstheme="majorBidi"/>
          <w:sz w:val="20"/>
          <w:szCs w:val="20"/>
          <w:lang w:val="en-GB"/>
        </w:rPr>
        <w:t> </w:t>
      </w:r>
    </w:p>
    <w:tbl>
      <w:tblPr>
        <w:tblW w:w="9225"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725"/>
        <w:gridCol w:w="6213"/>
        <w:gridCol w:w="1287"/>
      </w:tblGrid>
      <w:tr w:rsidR="001C762C" w:rsidRPr="00DC6BEB" w14:paraId="1750E2E7" w14:textId="77777777" w:rsidTr="51146643">
        <w:trPr>
          <w:trHeight w:val="300"/>
        </w:trPr>
        <w:tc>
          <w:tcPr>
            <w:tcW w:w="1725" w:type="dxa"/>
            <w:tcBorders>
              <w:top w:val="single" w:sz="6" w:space="0" w:color="auto"/>
              <w:left w:val="nil"/>
              <w:bottom w:val="single" w:sz="6" w:space="0" w:color="auto"/>
              <w:right w:val="nil"/>
            </w:tcBorders>
            <w:shd w:val="clear" w:color="auto" w:fill="auto"/>
            <w:hideMark/>
          </w:tcPr>
          <w:p w14:paraId="07A24AEB" w14:textId="77777777" w:rsidR="001C762C" w:rsidRPr="00DC6BEB" w:rsidRDefault="001C762C" w:rsidP="001C762C">
            <w:pPr>
              <w:spacing w:after="0" w:line="240" w:lineRule="auto"/>
              <w:jc w:val="center"/>
              <w:textAlignment w:val="baseline"/>
              <w:rPr>
                <w:rFonts w:asciiTheme="majorBidi" w:eastAsia="Times New Roman" w:hAnsiTheme="majorBidi" w:cstheme="majorBidi"/>
                <w:sz w:val="20"/>
                <w:szCs w:val="20"/>
                <w:lang w:val="en-GB" w:eastAsia="zh-CN"/>
              </w:rPr>
            </w:pPr>
            <w:r w:rsidRPr="00DC6BEB">
              <w:rPr>
                <w:rFonts w:asciiTheme="majorBidi" w:eastAsia="Times New Roman" w:hAnsiTheme="majorBidi" w:cstheme="majorBidi"/>
                <w:b/>
                <w:bCs/>
                <w:sz w:val="20"/>
                <w:szCs w:val="20"/>
                <w:lang w:eastAsia="zh-CN"/>
              </w:rPr>
              <w:t>Category</w:t>
            </w:r>
            <w:r w:rsidRPr="00DC6BEB">
              <w:rPr>
                <w:rFonts w:asciiTheme="majorBidi" w:eastAsia="Times New Roman" w:hAnsiTheme="majorBidi" w:cstheme="majorBidi"/>
                <w:sz w:val="20"/>
                <w:szCs w:val="20"/>
                <w:lang w:val="en-GB" w:eastAsia="zh-CN"/>
              </w:rPr>
              <w:t> </w:t>
            </w:r>
          </w:p>
        </w:tc>
        <w:tc>
          <w:tcPr>
            <w:tcW w:w="6213" w:type="dxa"/>
            <w:tcBorders>
              <w:top w:val="single" w:sz="6" w:space="0" w:color="auto"/>
              <w:left w:val="nil"/>
              <w:bottom w:val="single" w:sz="6" w:space="0" w:color="auto"/>
              <w:right w:val="nil"/>
            </w:tcBorders>
            <w:shd w:val="clear" w:color="auto" w:fill="auto"/>
            <w:hideMark/>
          </w:tcPr>
          <w:p w14:paraId="7820C5A7" w14:textId="77777777" w:rsidR="001C762C" w:rsidRPr="00DC6BEB" w:rsidRDefault="001C762C" w:rsidP="001C762C">
            <w:pPr>
              <w:spacing w:after="0" w:line="240" w:lineRule="auto"/>
              <w:jc w:val="center"/>
              <w:textAlignment w:val="baseline"/>
              <w:rPr>
                <w:rFonts w:asciiTheme="majorBidi" w:eastAsia="Times New Roman" w:hAnsiTheme="majorBidi" w:cstheme="majorBidi"/>
                <w:sz w:val="20"/>
                <w:szCs w:val="20"/>
                <w:lang w:val="en-GB" w:eastAsia="zh-CN"/>
              </w:rPr>
            </w:pPr>
            <w:r w:rsidRPr="00DC6BEB">
              <w:rPr>
                <w:rFonts w:asciiTheme="majorBidi" w:eastAsia="Times New Roman" w:hAnsiTheme="majorBidi" w:cstheme="majorBidi"/>
                <w:b/>
                <w:bCs/>
                <w:sz w:val="20"/>
                <w:szCs w:val="20"/>
                <w:lang w:eastAsia="zh-CN"/>
              </w:rPr>
              <w:t>Adaptation strategies</w:t>
            </w:r>
            <w:r w:rsidRPr="00DC6BEB">
              <w:rPr>
                <w:rFonts w:asciiTheme="majorBidi" w:eastAsia="Times New Roman" w:hAnsiTheme="majorBidi" w:cstheme="majorBidi"/>
                <w:sz w:val="20"/>
                <w:szCs w:val="20"/>
                <w:lang w:val="en-GB" w:eastAsia="zh-CN"/>
              </w:rPr>
              <w:t> </w:t>
            </w:r>
          </w:p>
        </w:tc>
        <w:tc>
          <w:tcPr>
            <w:tcW w:w="1287" w:type="dxa"/>
            <w:tcBorders>
              <w:top w:val="single" w:sz="6" w:space="0" w:color="auto"/>
              <w:left w:val="nil"/>
              <w:bottom w:val="single" w:sz="6" w:space="0" w:color="auto"/>
              <w:right w:val="nil"/>
            </w:tcBorders>
            <w:shd w:val="clear" w:color="auto" w:fill="auto"/>
            <w:hideMark/>
          </w:tcPr>
          <w:p w14:paraId="1C4B7EEC" w14:textId="77777777" w:rsidR="001C762C" w:rsidRPr="00DC6BEB" w:rsidRDefault="001C762C" w:rsidP="001C762C">
            <w:pPr>
              <w:spacing w:after="0" w:line="240" w:lineRule="auto"/>
              <w:jc w:val="both"/>
              <w:textAlignment w:val="baseline"/>
              <w:rPr>
                <w:rFonts w:asciiTheme="majorBidi" w:eastAsia="Times New Roman" w:hAnsiTheme="majorBidi" w:cstheme="majorBidi"/>
                <w:sz w:val="20"/>
                <w:szCs w:val="20"/>
                <w:lang w:val="en-GB" w:eastAsia="zh-CN"/>
              </w:rPr>
            </w:pPr>
            <w:r w:rsidRPr="00DC6BEB">
              <w:rPr>
                <w:rFonts w:asciiTheme="majorBidi" w:eastAsia="Times New Roman" w:hAnsiTheme="majorBidi" w:cstheme="majorBidi"/>
                <w:b/>
                <w:bCs/>
                <w:sz w:val="20"/>
                <w:szCs w:val="20"/>
                <w:lang w:eastAsia="zh-CN"/>
              </w:rPr>
              <w:t>No. of articles</w:t>
            </w:r>
            <w:r w:rsidRPr="00DC6BEB">
              <w:rPr>
                <w:rFonts w:asciiTheme="majorBidi" w:eastAsia="Times New Roman" w:hAnsiTheme="majorBidi" w:cstheme="majorBidi"/>
                <w:sz w:val="20"/>
                <w:szCs w:val="20"/>
                <w:lang w:val="en-GB" w:eastAsia="zh-CN"/>
              </w:rPr>
              <w:t> </w:t>
            </w:r>
          </w:p>
        </w:tc>
      </w:tr>
      <w:tr w:rsidR="001C762C" w:rsidRPr="00DC6BEB" w14:paraId="4BADF959" w14:textId="77777777" w:rsidTr="51146643">
        <w:trPr>
          <w:trHeight w:val="300"/>
        </w:trPr>
        <w:tc>
          <w:tcPr>
            <w:tcW w:w="1725" w:type="dxa"/>
            <w:tcBorders>
              <w:top w:val="single" w:sz="6" w:space="0" w:color="auto"/>
              <w:left w:val="nil"/>
              <w:bottom w:val="nil"/>
              <w:right w:val="nil"/>
            </w:tcBorders>
            <w:shd w:val="clear" w:color="auto" w:fill="auto"/>
            <w:hideMark/>
          </w:tcPr>
          <w:p w14:paraId="151D701E" w14:textId="77777777" w:rsidR="001C762C" w:rsidRPr="00DC6BEB" w:rsidRDefault="001C762C" w:rsidP="51146643">
            <w:pPr>
              <w:spacing w:after="0" w:line="240" w:lineRule="auto"/>
              <w:jc w:val="both"/>
              <w:textAlignment w:val="baseline"/>
              <w:rPr>
                <w:rFonts w:asciiTheme="majorBidi" w:eastAsia="Times New Roman" w:hAnsiTheme="majorBidi" w:cstheme="majorBidi"/>
                <w:sz w:val="20"/>
                <w:szCs w:val="20"/>
                <w:lang w:val="en-GB" w:eastAsia="zh-CN"/>
              </w:rPr>
            </w:pPr>
            <w:r w:rsidRPr="51146643">
              <w:rPr>
                <w:rFonts w:asciiTheme="majorBidi" w:eastAsia="Times New Roman" w:hAnsiTheme="majorBidi" w:cstheme="majorBidi"/>
                <w:sz w:val="20"/>
                <w:szCs w:val="20"/>
                <w:lang w:eastAsia="zh-CN"/>
              </w:rPr>
              <w:t>Behavioral</w:t>
            </w:r>
            <w:r w:rsidRPr="51146643">
              <w:rPr>
                <w:rFonts w:asciiTheme="majorBidi" w:eastAsia="Times New Roman" w:hAnsiTheme="majorBidi" w:cstheme="majorBidi"/>
                <w:sz w:val="20"/>
                <w:szCs w:val="20"/>
                <w:lang w:val="en-GB" w:eastAsia="zh-CN"/>
              </w:rPr>
              <w:t> </w:t>
            </w:r>
          </w:p>
        </w:tc>
        <w:tc>
          <w:tcPr>
            <w:tcW w:w="6213" w:type="dxa"/>
            <w:tcBorders>
              <w:top w:val="single" w:sz="6" w:space="0" w:color="auto"/>
              <w:left w:val="nil"/>
              <w:bottom w:val="nil"/>
              <w:right w:val="nil"/>
            </w:tcBorders>
            <w:shd w:val="clear" w:color="auto" w:fill="auto"/>
            <w:hideMark/>
          </w:tcPr>
          <w:p w14:paraId="2562EB38" w14:textId="77777777" w:rsidR="001C762C" w:rsidRPr="00DC6BEB" w:rsidRDefault="001C762C" w:rsidP="001C762C">
            <w:pPr>
              <w:spacing w:after="0" w:line="240" w:lineRule="auto"/>
              <w:jc w:val="both"/>
              <w:textAlignment w:val="baseline"/>
              <w:rPr>
                <w:rFonts w:asciiTheme="majorBidi" w:eastAsia="Times New Roman" w:hAnsiTheme="majorBidi" w:cstheme="majorBidi"/>
                <w:sz w:val="20"/>
                <w:szCs w:val="20"/>
                <w:lang w:val="en-GB" w:eastAsia="zh-CN"/>
              </w:rPr>
            </w:pPr>
            <w:r w:rsidRPr="00DC6BEB">
              <w:rPr>
                <w:rFonts w:asciiTheme="majorBidi" w:eastAsia="Times New Roman" w:hAnsiTheme="majorBidi" w:cstheme="majorBidi"/>
                <w:sz w:val="20"/>
                <w:szCs w:val="20"/>
                <w:lang w:eastAsia="zh-CN"/>
              </w:rPr>
              <w:t>Use of quality seeds and planting materials of well-adapted crops and varieties</w:t>
            </w:r>
            <w:r w:rsidRPr="00DC6BEB">
              <w:rPr>
                <w:rFonts w:asciiTheme="majorBidi" w:eastAsia="Times New Roman" w:hAnsiTheme="majorBidi" w:cstheme="majorBidi"/>
                <w:sz w:val="20"/>
                <w:szCs w:val="20"/>
                <w:lang w:val="en-GB" w:eastAsia="zh-CN"/>
              </w:rPr>
              <w:t> </w:t>
            </w:r>
          </w:p>
        </w:tc>
        <w:tc>
          <w:tcPr>
            <w:tcW w:w="1287" w:type="dxa"/>
            <w:tcBorders>
              <w:top w:val="single" w:sz="6" w:space="0" w:color="auto"/>
              <w:left w:val="nil"/>
              <w:bottom w:val="nil"/>
              <w:right w:val="nil"/>
            </w:tcBorders>
            <w:shd w:val="clear" w:color="auto" w:fill="auto"/>
            <w:hideMark/>
          </w:tcPr>
          <w:p w14:paraId="5EE67F49" w14:textId="29C62C87" w:rsidR="001C762C" w:rsidRPr="00DC6BEB" w:rsidRDefault="001C762C" w:rsidP="51146643">
            <w:pPr>
              <w:spacing w:after="0" w:line="240" w:lineRule="auto"/>
              <w:jc w:val="center"/>
              <w:textAlignment w:val="baseline"/>
              <w:rPr>
                <w:rFonts w:asciiTheme="majorBidi" w:eastAsia="Times New Roman" w:hAnsiTheme="majorBidi" w:cstheme="majorBidi"/>
                <w:sz w:val="20"/>
                <w:szCs w:val="20"/>
                <w:lang w:val="en-GB" w:eastAsia="zh-CN"/>
              </w:rPr>
            </w:pPr>
            <w:r w:rsidRPr="51146643">
              <w:rPr>
                <w:rFonts w:asciiTheme="majorBidi" w:eastAsia="Times New Roman" w:hAnsiTheme="majorBidi" w:cstheme="majorBidi"/>
                <w:sz w:val="20"/>
                <w:szCs w:val="20"/>
                <w:lang w:eastAsia="zh-CN"/>
              </w:rPr>
              <w:t>2</w:t>
            </w:r>
            <w:r w:rsidR="2E8F18C6" w:rsidRPr="51146643">
              <w:rPr>
                <w:rFonts w:asciiTheme="majorBidi" w:eastAsia="Times New Roman" w:hAnsiTheme="majorBidi" w:cstheme="majorBidi"/>
                <w:sz w:val="20"/>
                <w:szCs w:val="20"/>
                <w:lang w:eastAsia="zh-CN"/>
              </w:rPr>
              <w:t>2</w:t>
            </w:r>
            <w:r w:rsidRPr="51146643">
              <w:rPr>
                <w:rFonts w:asciiTheme="majorBidi" w:eastAsia="Times New Roman" w:hAnsiTheme="majorBidi" w:cstheme="majorBidi"/>
                <w:sz w:val="20"/>
                <w:szCs w:val="20"/>
                <w:lang w:val="en-GB" w:eastAsia="zh-CN"/>
              </w:rPr>
              <w:t> </w:t>
            </w:r>
          </w:p>
        </w:tc>
      </w:tr>
      <w:tr w:rsidR="001C762C" w:rsidRPr="00DC6BEB" w14:paraId="01DC95CC" w14:textId="77777777" w:rsidTr="51146643">
        <w:trPr>
          <w:trHeight w:val="300"/>
        </w:trPr>
        <w:tc>
          <w:tcPr>
            <w:tcW w:w="1725" w:type="dxa"/>
            <w:tcBorders>
              <w:top w:val="nil"/>
              <w:left w:val="nil"/>
              <w:bottom w:val="nil"/>
              <w:right w:val="nil"/>
            </w:tcBorders>
            <w:shd w:val="clear" w:color="auto" w:fill="auto"/>
            <w:hideMark/>
          </w:tcPr>
          <w:p w14:paraId="6C439F66" w14:textId="77777777" w:rsidR="001C762C" w:rsidRPr="00DC6BEB" w:rsidRDefault="001C762C" w:rsidP="51146643">
            <w:pPr>
              <w:spacing w:after="0" w:line="240" w:lineRule="auto"/>
              <w:jc w:val="both"/>
              <w:textAlignment w:val="baseline"/>
              <w:rPr>
                <w:rFonts w:asciiTheme="majorBidi" w:eastAsia="Times New Roman" w:hAnsiTheme="majorBidi" w:cstheme="majorBidi"/>
                <w:sz w:val="20"/>
                <w:szCs w:val="20"/>
                <w:lang w:val="en-GB" w:eastAsia="zh-CN"/>
              </w:rPr>
            </w:pPr>
            <w:r w:rsidRPr="51146643">
              <w:rPr>
                <w:rFonts w:asciiTheme="majorBidi" w:eastAsia="Times New Roman" w:hAnsiTheme="majorBidi" w:cstheme="majorBidi"/>
                <w:sz w:val="20"/>
                <w:szCs w:val="20"/>
                <w:lang w:val="en-GB" w:eastAsia="zh-CN"/>
              </w:rPr>
              <w:t> </w:t>
            </w:r>
          </w:p>
        </w:tc>
        <w:tc>
          <w:tcPr>
            <w:tcW w:w="6213" w:type="dxa"/>
            <w:tcBorders>
              <w:top w:val="nil"/>
              <w:left w:val="nil"/>
              <w:bottom w:val="nil"/>
              <w:right w:val="nil"/>
            </w:tcBorders>
            <w:shd w:val="clear" w:color="auto" w:fill="auto"/>
            <w:hideMark/>
          </w:tcPr>
          <w:p w14:paraId="7947049C" w14:textId="77777777" w:rsidR="001C762C" w:rsidRPr="00DC6BEB" w:rsidRDefault="001C762C" w:rsidP="001C762C">
            <w:pPr>
              <w:spacing w:after="0" w:line="240" w:lineRule="auto"/>
              <w:jc w:val="both"/>
              <w:textAlignment w:val="baseline"/>
              <w:rPr>
                <w:rFonts w:asciiTheme="majorBidi" w:eastAsia="Times New Roman" w:hAnsiTheme="majorBidi" w:cstheme="majorBidi"/>
                <w:sz w:val="20"/>
                <w:szCs w:val="20"/>
                <w:lang w:val="en-GB" w:eastAsia="zh-CN"/>
              </w:rPr>
            </w:pPr>
            <w:r w:rsidRPr="00DC6BEB">
              <w:rPr>
                <w:rFonts w:asciiTheme="majorBidi" w:eastAsia="Times New Roman" w:hAnsiTheme="majorBidi" w:cstheme="majorBidi"/>
                <w:sz w:val="20"/>
                <w:szCs w:val="20"/>
                <w:lang w:eastAsia="zh-CN"/>
              </w:rPr>
              <w:t>Biodiversity management (i.e., growing a mix of varieties of rice, relay cropping, intercropping, crop rotations, mixed farming – integration of livestock and aquaculture into crop systems)</w:t>
            </w:r>
            <w:r w:rsidRPr="00DC6BEB">
              <w:rPr>
                <w:rFonts w:asciiTheme="majorBidi" w:eastAsia="Times New Roman" w:hAnsiTheme="majorBidi" w:cstheme="majorBidi"/>
                <w:sz w:val="20"/>
                <w:szCs w:val="20"/>
                <w:lang w:val="en-GB" w:eastAsia="zh-CN"/>
              </w:rPr>
              <w:t> </w:t>
            </w:r>
          </w:p>
        </w:tc>
        <w:tc>
          <w:tcPr>
            <w:tcW w:w="1287" w:type="dxa"/>
            <w:tcBorders>
              <w:top w:val="nil"/>
              <w:left w:val="nil"/>
              <w:bottom w:val="nil"/>
              <w:right w:val="nil"/>
            </w:tcBorders>
            <w:shd w:val="clear" w:color="auto" w:fill="auto"/>
            <w:hideMark/>
          </w:tcPr>
          <w:p w14:paraId="3488DEEA" w14:textId="7EC84A04" w:rsidR="001C762C" w:rsidRPr="00DC6BEB" w:rsidRDefault="001C762C" w:rsidP="51146643">
            <w:pPr>
              <w:spacing w:after="0" w:line="240" w:lineRule="auto"/>
              <w:jc w:val="center"/>
              <w:textAlignment w:val="baseline"/>
              <w:rPr>
                <w:rFonts w:asciiTheme="majorBidi" w:eastAsia="Times New Roman" w:hAnsiTheme="majorBidi" w:cstheme="majorBidi"/>
                <w:sz w:val="20"/>
                <w:szCs w:val="20"/>
                <w:lang w:val="en-GB" w:eastAsia="zh-CN"/>
              </w:rPr>
            </w:pPr>
            <w:r w:rsidRPr="51146643">
              <w:rPr>
                <w:rFonts w:asciiTheme="majorBidi" w:eastAsia="Times New Roman" w:hAnsiTheme="majorBidi" w:cstheme="majorBidi"/>
                <w:sz w:val="20"/>
                <w:szCs w:val="20"/>
                <w:lang w:val="en-GB" w:eastAsia="zh-CN"/>
              </w:rPr>
              <w:t> </w:t>
            </w:r>
            <w:r w:rsidR="6BAD6196" w:rsidRPr="51146643">
              <w:rPr>
                <w:rFonts w:asciiTheme="majorBidi" w:eastAsia="Times New Roman" w:hAnsiTheme="majorBidi" w:cstheme="majorBidi"/>
                <w:sz w:val="20"/>
                <w:szCs w:val="20"/>
                <w:lang w:val="en-GB" w:eastAsia="zh-CN"/>
              </w:rPr>
              <w:t>10</w:t>
            </w:r>
          </w:p>
        </w:tc>
      </w:tr>
      <w:tr w:rsidR="001C762C" w:rsidRPr="00DC6BEB" w14:paraId="7C37817E" w14:textId="77777777" w:rsidTr="51146643">
        <w:trPr>
          <w:trHeight w:val="300"/>
        </w:trPr>
        <w:tc>
          <w:tcPr>
            <w:tcW w:w="1725" w:type="dxa"/>
            <w:tcBorders>
              <w:top w:val="nil"/>
              <w:left w:val="nil"/>
              <w:bottom w:val="nil"/>
              <w:right w:val="nil"/>
            </w:tcBorders>
            <w:shd w:val="clear" w:color="auto" w:fill="auto"/>
            <w:hideMark/>
          </w:tcPr>
          <w:p w14:paraId="066B5DF9" w14:textId="77777777" w:rsidR="001C762C" w:rsidRPr="00DC6BEB" w:rsidRDefault="001C762C" w:rsidP="51146643">
            <w:pPr>
              <w:spacing w:after="0" w:line="240" w:lineRule="auto"/>
              <w:jc w:val="both"/>
              <w:textAlignment w:val="baseline"/>
              <w:rPr>
                <w:rFonts w:asciiTheme="majorBidi" w:eastAsia="Times New Roman" w:hAnsiTheme="majorBidi" w:cstheme="majorBidi"/>
                <w:sz w:val="20"/>
                <w:szCs w:val="20"/>
                <w:lang w:val="en-GB" w:eastAsia="zh-CN"/>
              </w:rPr>
            </w:pPr>
            <w:r w:rsidRPr="51146643">
              <w:rPr>
                <w:rFonts w:asciiTheme="majorBidi" w:eastAsia="Times New Roman" w:hAnsiTheme="majorBidi" w:cstheme="majorBidi"/>
                <w:sz w:val="20"/>
                <w:szCs w:val="20"/>
                <w:lang w:val="en-GB" w:eastAsia="zh-CN"/>
              </w:rPr>
              <w:t> </w:t>
            </w:r>
          </w:p>
        </w:tc>
        <w:tc>
          <w:tcPr>
            <w:tcW w:w="6213" w:type="dxa"/>
            <w:tcBorders>
              <w:top w:val="nil"/>
              <w:left w:val="nil"/>
              <w:bottom w:val="nil"/>
              <w:right w:val="nil"/>
            </w:tcBorders>
            <w:shd w:val="clear" w:color="auto" w:fill="auto"/>
            <w:hideMark/>
          </w:tcPr>
          <w:p w14:paraId="6000C90A" w14:textId="77777777" w:rsidR="001C762C" w:rsidRPr="00DC6BEB" w:rsidRDefault="001C762C" w:rsidP="001C762C">
            <w:pPr>
              <w:spacing w:after="0" w:line="240" w:lineRule="auto"/>
              <w:jc w:val="both"/>
              <w:textAlignment w:val="baseline"/>
              <w:rPr>
                <w:rFonts w:asciiTheme="majorBidi" w:eastAsia="Times New Roman" w:hAnsiTheme="majorBidi" w:cstheme="majorBidi"/>
                <w:sz w:val="20"/>
                <w:szCs w:val="20"/>
                <w:lang w:val="en-GB" w:eastAsia="zh-CN"/>
              </w:rPr>
            </w:pPr>
            <w:r w:rsidRPr="00DC6BEB">
              <w:rPr>
                <w:rFonts w:asciiTheme="majorBidi" w:eastAsia="Times New Roman" w:hAnsiTheme="majorBidi" w:cstheme="majorBidi"/>
                <w:sz w:val="20"/>
                <w:szCs w:val="20"/>
                <w:lang w:eastAsia="zh-CN"/>
              </w:rPr>
              <w:t>Livelihood and income diversification</w:t>
            </w:r>
            <w:r w:rsidRPr="00DC6BEB">
              <w:rPr>
                <w:rFonts w:asciiTheme="majorBidi" w:eastAsia="Times New Roman" w:hAnsiTheme="majorBidi" w:cstheme="majorBidi"/>
                <w:sz w:val="20"/>
                <w:szCs w:val="20"/>
                <w:lang w:val="en-GB" w:eastAsia="zh-CN"/>
              </w:rPr>
              <w:t> </w:t>
            </w:r>
          </w:p>
        </w:tc>
        <w:tc>
          <w:tcPr>
            <w:tcW w:w="1287" w:type="dxa"/>
            <w:tcBorders>
              <w:top w:val="nil"/>
              <w:left w:val="nil"/>
              <w:bottom w:val="nil"/>
              <w:right w:val="nil"/>
            </w:tcBorders>
            <w:shd w:val="clear" w:color="auto" w:fill="auto"/>
            <w:hideMark/>
          </w:tcPr>
          <w:p w14:paraId="192D5C38" w14:textId="1033441A" w:rsidR="001C762C" w:rsidRPr="00DC6BEB" w:rsidRDefault="001C762C" w:rsidP="51146643">
            <w:pPr>
              <w:spacing w:after="0" w:line="240" w:lineRule="auto"/>
              <w:jc w:val="center"/>
              <w:textAlignment w:val="baseline"/>
              <w:rPr>
                <w:rFonts w:asciiTheme="majorBidi" w:eastAsia="Times New Roman" w:hAnsiTheme="majorBidi" w:cstheme="majorBidi"/>
                <w:sz w:val="20"/>
                <w:szCs w:val="20"/>
                <w:lang w:val="en-GB" w:eastAsia="zh-CN"/>
              </w:rPr>
            </w:pPr>
            <w:r w:rsidRPr="51146643">
              <w:rPr>
                <w:rFonts w:asciiTheme="majorBidi" w:eastAsia="Times New Roman" w:hAnsiTheme="majorBidi" w:cstheme="majorBidi"/>
                <w:sz w:val="20"/>
                <w:szCs w:val="20"/>
                <w:lang w:eastAsia="zh-CN"/>
              </w:rPr>
              <w:t>1</w:t>
            </w:r>
            <w:r w:rsidR="212A7C85" w:rsidRPr="51146643">
              <w:rPr>
                <w:rFonts w:asciiTheme="majorBidi" w:eastAsia="Times New Roman" w:hAnsiTheme="majorBidi" w:cstheme="majorBidi"/>
                <w:sz w:val="20"/>
                <w:szCs w:val="20"/>
                <w:lang w:eastAsia="zh-CN"/>
              </w:rPr>
              <w:t>3</w:t>
            </w:r>
            <w:r w:rsidRPr="51146643">
              <w:rPr>
                <w:rFonts w:asciiTheme="majorBidi" w:eastAsia="Times New Roman" w:hAnsiTheme="majorBidi" w:cstheme="majorBidi"/>
                <w:sz w:val="20"/>
                <w:szCs w:val="20"/>
                <w:lang w:val="en-GB" w:eastAsia="zh-CN"/>
              </w:rPr>
              <w:t> </w:t>
            </w:r>
          </w:p>
        </w:tc>
      </w:tr>
      <w:tr w:rsidR="001C762C" w:rsidRPr="00DC6BEB" w14:paraId="13BFA08B" w14:textId="77777777" w:rsidTr="51146643">
        <w:trPr>
          <w:trHeight w:val="300"/>
        </w:trPr>
        <w:tc>
          <w:tcPr>
            <w:tcW w:w="1725" w:type="dxa"/>
            <w:tcBorders>
              <w:top w:val="nil"/>
              <w:left w:val="nil"/>
              <w:bottom w:val="nil"/>
              <w:right w:val="nil"/>
            </w:tcBorders>
            <w:shd w:val="clear" w:color="auto" w:fill="auto"/>
            <w:hideMark/>
          </w:tcPr>
          <w:p w14:paraId="786FC4F8" w14:textId="77777777" w:rsidR="001C762C" w:rsidRPr="00DC6BEB" w:rsidRDefault="001C762C" w:rsidP="51146643">
            <w:pPr>
              <w:spacing w:after="0" w:line="240" w:lineRule="auto"/>
              <w:jc w:val="both"/>
              <w:textAlignment w:val="baseline"/>
              <w:rPr>
                <w:rFonts w:asciiTheme="majorBidi" w:eastAsia="Times New Roman" w:hAnsiTheme="majorBidi" w:cstheme="majorBidi"/>
                <w:sz w:val="20"/>
                <w:szCs w:val="20"/>
                <w:lang w:val="en-GB" w:eastAsia="zh-CN"/>
              </w:rPr>
            </w:pPr>
            <w:r w:rsidRPr="51146643">
              <w:rPr>
                <w:rFonts w:asciiTheme="majorBidi" w:eastAsia="Times New Roman" w:hAnsiTheme="majorBidi" w:cstheme="majorBidi"/>
                <w:sz w:val="20"/>
                <w:szCs w:val="20"/>
                <w:lang w:val="en-GB" w:eastAsia="zh-CN"/>
              </w:rPr>
              <w:t> </w:t>
            </w:r>
          </w:p>
        </w:tc>
        <w:tc>
          <w:tcPr>
            <w:tcW w:w="6213" w:type="dxa"/>
            <w:tcBorders>
              <w:top w:val="nil"/>
              <w:left w:val="nil"/>
              <w:bottom w:val="nil"/>
              <w:right w:val="nil"/>
            </w:tcBorders>
            <w:shd w:val="clear" w:color="auto" w:fill="auto"/>
            <w:hideMark/>
          </w:tcPr>
          <w:p w14:paraId="72E44438" w14:textId="77777777" w:rsidR="001C762C" w:rsidRPr="00DC6BEB" w:rsidRDefault="001C762C" w:rsidP="001C762C">
            <w:pPr>
              <w:spacing w:after="0" w:line="240" w:lineRule="auto"/>
              <w:jc w:val="both"/>
              <w:textAlignment w:val="baseline"/>
              <w:rPr>
                <w:rFonts w:asciiTheme="majorBidi" w:eastAsia="Times New Roman" w:hAnsiTheme="majorBidi" w:cstheme="majorBidi"/>
                <w:sz w:val="20"/>
                <w:szCs w:val="20"/>
                <w:lang w:val="en-GB" w:eastAsia="zh-CN"/>
              </w:rPr>
            </w:pPr>
            <w:r w:rsidRPr="00DC6BEB">
              <w:rPr>
                <w:rFonts w:asciiTheme="majorBidi" w:eastAsia="Times New Roman" w:hAnsiTheme="majorBidi" w:cstheme="majorBidi"/>
                <w:sz w:val="20"/>
                <w:szCs w:val="20"/>
                <w:lang w:eastAsia="zh-CN"/>
              </w:rPr>
              <w:t>Change in crop calendar</w:t>
            </w:r>
            <w:r w:rsidRPr="00DC6BEB">
              <w:rPr>
                <w:rFonts w:asciiTheme="majorBidi" w:eastAsia="Times New Roman" w:hAnsiTheme="majorBidi" w:cstheme="majorBidi"/>
                <w:sz w:val="20"/>
                <w:szCs w:val="20"/>
                <w:lang w:val="en-GB" w:eastAsia="zh-CN"/>
              </w:rPr>
              <w:t> </w:t>
            </w:r>
          </w:p>
        </w:tc>
        <w:tc>
          <w:tcPr>
            <w:tcW w:w="1287" w:type="dxa"/>
            <w:tcBorders>
              <w:top w:val="nil"/>
              <w:left w:val="nil"/>
              <w:bottom w:val="nil"/>
              <w:right w:val="nil"/>
            </w:tcBorders>
            <w:shd w:val="clear" w:color="auto" w:fill="auto"/>
            <w:hideMark/>
          </w:tcPr>
          <w:p w14:paraId="3A1A085D" w14:textId="77777777" w:rsidR="001C762C" w:rsidRPr="00DC6BEB" w:rsidRDefault="001C762C" w:rsidP="001C762C">
            <w:pPr>
              <w:spacing w:after="0" w:line="240" w:lineRule="auto"/>
              <w:jc w:val="center"/>
              <w:textAlignment w:val="baseline"/>
              <w:rPr>
                <w:rFonts w:asciiTheme="majorBidi" w:eastAsia="Times New Roman" w:hAnsiTheme="majorBidi" w:cstheme="majorBidi"/>
                <w:sz w:val="20"/>
                <w:szCs w:val="20"/>
                <w:lang w:val="en-GB" w:eastAsia="zh-CN"/>
              </w:rPr>
            </w:pPr>
            <w:r w:rsidRPr="00DC6BEB">
              <w:rPr>
                <w:rFonts w:asciiTheme="majorBidi" w:eastAsia="Times New Roman" w:hAnsiTheme="majorBidi" w:cstheme="majorBidi"/>
                <w:sz w:val="20"/>
                <w:szCs w:val="20"/>
                <w:lang w:eastAsia="zh-CN"/>
              </w:rPr>
              <w:t>8</w:t>
            </w:r>
            <w:r w:rsidRPr="00DC6BEB">
              <w:rPr>
                <w:rFonts w:asciiTheme="majorBidi" w:eastAsia="Times New Roman" w:hAnsiTheme="majorBidi" w:cstheme="majorBidi"/>
                <w:sz w:val="20"/>
                <w:szCs w:val="20"/>
                <w:lang w:val="en-GB" w:eastAsia="zh-CN"/>
              </w:rPr>
              <w:t> </w:t>
            </w:r>
          </w:p>
        </w:tc>
      </w:tr>
      <w:tr w:rsidR="001C762C" w:rsidRPr="00DC6BEB" w14:paraId="7D0BE230" w14:textId="77777777" w:rsidTr="51146643">
        <w:trPr>
          <w:trHeight w:val="300"/>
        </w:trPr>
        <w:tc>
          <w:tcPr>
            <w:tcW w:w="1725" w:type="dxa"/>
            <w:tcBorders>
              <w:top w:val="nil"/>
              <w:left w:val="nil"/>
              <w:bottom w:val="nil"/>
              <w:right w:val="nil"/>
            </w:tcBorders>
            <w:shd w:val="clear" w:color="auto" w:fill="auto"/>
            <w:hideMark/>
          </w:tcPr>
          <w:p w14:paraId="397EB649" w14:textId="77777777" w:rsidR="001C762C" w:rsidRPr="00DC6BEB" w:rsidRDefault="001C762C" w:rsidP="51146643">
            <w:pPr>
              <w:spacing w:after="0" w:line="240" w:lineRule="auto"/>
              <w:jc w:val="both"/>
              <w:textAlignment w:val="baseline"/>
              <w:rPr>
                <w:rFonts w:asciiTheme="majorBidi" w:eastAsia="Times New Roman" w:hAnsiTheme="majorBidi" w:cstheme="majorBidi"/>
                <w:sz w:val="20"/>
                <w:szCs w:val="20"/>
                <w:lang w:val="en-GB" w:eastAsia="zh-CN"/>
              </w:rPr>
            </w:pPr>
            <w:r w:rsidRPr="51146643">
              <w:rPr>
                <w:rFonts w:asciiTheme="majorBidi" w:eastAsia="Times New Roman" w:hAnsiTheme="majorBidi" w:cstheme="majorBidi"/>
                <w:sz w:val="20"/>
                <w:szCs w:val="20"/>
                <w:lang w:val="en-GB" w:eastAsia="zh-CN"/>
              </w:rPr>
              <w:t> </w:t>
            </w:r>
          </w:p>
        </w:tc>
        <w:tc>
          <w:tcPr>
            <w:tcW w:w="6213" w:type="dxa"/>
            <w:tcBorders>
              <w:top w:val="nil"/>
              <w:left w:val="nil"/>
              <w:bottom w:val="nil"/>
              <w:right w:val="nil"/>
            </w:tcBorders>
            <w:shd w:val="clear" w:color="auto" w:fill="auto"/>
            <w:hideMark/>
          </w:tcPr>
          <w:p w14:paraId="4D23D46D" w14:textId="77777777" w:rsidR="001C762C" w:rsidRPr="00DC6BEB" w:rsidRDefault="001C762C" w:rsidP="001C762C">
            <w:pPr>
              <w:spacing w:after="0" w:line="240" w:lineRule="auto"/>
              <w:jc w:val="both"/>
              <w:textAlignment w:val="baseline"/>
              <w:rPr>
                <w:rFonts w:asciiTheme="majorBidi" w:eastAsia="Times New Roman" w:hAnsiTheme="majorBidi" w:cstheme="majorBidi"/>
                <w:sz w:val="20"/>
                <w:szCs w:val="20"/>
                <w:lang w:val="en-GB" w:eastAsia="zh-CN"/>
              </w:rPr>
            </w:pPr>
            <w:r w:rsidRPr="00DC6BEB">
              <w:rPr>
                <w:rFonts w:asciiTheme="majorBidi" w:eastAsia="Times New Roman" w:hAnsiTheme="majorBidi" w:cstheme="majorBidi"/>
                <w:sz w:val="20"/>
                <w:szCs w:val="20"/>
                <w:lang w:eastAsia="zh-CN"/>
              </w:rPr>
              <w:t>Relocating or migrating from hazards</w:t>
            </w:r>
            <w:r w:rsidRPr="00DC6BEB">
              <w:rPr>
                <w:rFonts w:asciiTheme="majorBidi" w:eastAsia="Times New Roman" w:hAnsiTheme="majorBidi" w:cstheme="majorBidi"/>
                <w:sz w:val="20"/>
                <w:szCs w:val="20"/>
                <w:lang w:val="en-GB" w:eastAsia="zh-CN"/>
              </w:rPr>
              <w:t> </w:t>
            </w:r>
          </w:p>
        </w:tc>
        <w:tc>
          <w:tcPr>
            <w:tcW w:w="1287" w:type="dxa"/>
            <w:tcBorders>
              <w:top w:val="nil"/>
              <w:left w:val="nil"/>
              <w:bottom w:val="nil"/>
              <w:right w:val="nil"/>
            </w:tcBorders>
            <w:shd w:val="clear" w:color="auto" w:fill="auto"/>
            <w:hideMark/>
          </w:tcPr>
          <w:p w14:paraId="7299457E" w14:textId="7F7CB3D0" w:rsidR="001C762C" w:rsidRPr="00DC6BEB" w:rsidRDefault="18838AAB" w:rsidP="51146643">
            <w:pPr>
              <w:spacing w:after="0" w:line="240" w:lineRule="auto"/>
              <w:jc w:val="center"/>
              <w:textAlignment w:val="baseline"/>
              <w:rPr>
                <w:rFonts w:asciiTheme="majorBidi" w:eastAsia="Times New Roman" w:hAnsiTheme="majorBidi" w:cstheme="majorBidi"/>
                <w:sz w:val="20"/>
                <w:szCs w:val="20"/>
                <w:lang w:val="en-GB" w:eastAsia="zh-CN"/>
              </w:rPr>
            </w:pPr>
            <w:r w:rsidRPr="51146643">
              <w:rPr>
                <w:rFonts w:asciiTheme="majorBidi" w:eastAsia="Times New Roman" w:hAnsiTheme="majorBidi" w:cstheme="majorBidi"/>
                <w:sz w:val="20"/>
                <w:szCs w:val="20"/>
                <w:lang w:val="en-GB" w:eastAsia="zh-CN"/>
              </w:rPr>
              <w:t>9</w:t>
            </w:r>
            <w:r w:rsidR="001C762C" w:rsidRPr="51146643">
              <w:rPr>
                <w:rFonts w:asciiTheme="majorBidi" w:eastAsia="Times New Roman" w:hAnsiTheme="majorBidi" w:cstheme="majorBidi"/>
                <w:sz w:val="20"/>
                <w:szCs w:val="20"/>
                <w:lang w:val="en-GB" w:eastAsia="zh-CN"/>
              </w:rPr>
              <w:t> </w:t>
            </w:r>
          </w:p>
        </w:tc>
      </w:tr>
      <w:tr w:rsidR="001C762C" w:rsidRPr="00DC6BEB" w14:paraId="76EE8A3C" w14:textId="77777777" w:rsidTr="51146643">
        <w:trPr>
          <w:trHeight w:val="300"/>
        </w:trPr>
        <w:tc>
          <w:tcPr>
            <w:tcW w:w="1725" w:type="dxa"/>
            <w:tcBorders>
              <w:top w:val="nil"/>
              <w:left w:val="nil"/>
              <w:bottom w:val="nil"/>
              <w:right w:val="nil"/>
            </w:tcBorders>
            <w:shd w:val="clear" w:color="auto" w:fill="auto"/>
            <w:hideMark/>
          </w:tcPr>
          <w:p w14:paraId="4BF14F89" w14:textId="77777777" w:rsidR="001C762C" w:rsidRPr="00DC6BEB" w:rsidRDefault="001C762C" w:rsidP="51146643">
            <w:pPr>
              <w:spacing w:after="0" w:line="240" w:lineRule="auto"/>
              <w:jc w:val="both"/>
              <w:textAlignment w:val="baseline"/>
              <w:rPr>
                <w:rFonts w:asciiTheme="majorBidi" w:eastAsia="Times New Roman" w:hAnsiTheme="majorBidi" w:cstheme="majorBidi"/>
                <w:sz w:val="20"/>
                <w:szCs w:val="20"/>
                <w:lang w:val="en-GB" w:eastAsia="zh-CN"/>
              </w:rPr>
            </w:pPr>
            <w:r w:rsidRPr="51146643">
              <w:rPr>
                <w:rFonts w:asciiTheme="majorBidi" w:eastAsia="Times New Roman" w:hAnsiTheme="majorBidi" w:cstheme="majorBidi"/>
                <w:sz w:val="20"/>
                <w:szCs w:val="20"/>
                <w:lang w:val="en-GB" w:eastAsia="zh-CN"/>
              </w:rPr>
              <w:t> </w:t>
            </w:r>
          </w:p>
        </w:tc>
        <w:tc>
          <w:tcPr>
            <w:tcW w:w="6213" w:type="dxa"/>
            <w:tcBorders>
              <w:top w:val="nil"/>
              <w:left w:val="nil"/>
              <w:bottom w:val="nil"/>
              <w:right w:val="nil"/>
            </w:tcBorders>
            <w:shd w:val="clear" w:color="auto" w:fill="auto"/>
            <w:hideMark/>
          </w:tcPr>
          <w:p w14:paraId="03851D9B" w14:textId="77777777" w:rsidR="001C762C" w:rsidRPr="00DC6BEB" w:rsidRDefault="001C762C" w:rsidP="001C762C">
            <w:pPr>
              <w:spacing w:after="0" w:line="240" w:lineRule="auto"/>
              <w:jc w:val="both"/>
              <w:textAlignment w:val="baseline"/>
              <w:rPr>
                <w:rFonts w:asciiTheme="majorBidi" w:eastAsia="Times New Roman" w:hAnsiTheme="majorBidi" w:cstheme="majorBidi"/>
                <w:sz w:val="20"/>
                <w:szCs w:val="20"/>
                <w:lang w:val="en-GB" w:eastAsia="zh-CN"/>
              </w:rPr>
            </w:pPr>
            <w:r w:rsidRPr="00DC6BEB">
              <w:rPr>
                <w:rFonts w:asciiTheme="majorBidi" w:eastAsia="Times New Roman" w:hAnsiTheme="majorBidi" w:cstheme="majorBidi"/>
                <w:sz w:val="20"/>
                <w:szCs w:val="20"/>
                <w:lang w:eastAsia="zh-CN"/>
              </w:rPr>
              <w:t>Floating agriculture</w:t>
            </w:r>
            <w:r w:rsidRPr="00DC6BEB">
              <w:rPr>
                <w:rFonts w:asciiTheme="majorBidi" w:eastAsia="Times New Roman" w:hAnsiTheme="majorBidi" w:cstheme="majorBidi"/>
                <w:sz w:val="20"/>
                <w:szCs w:val="20"/>
                <w:lang w:val="en-GB" w:eastAsia="zh-CN"/>
              </w:rPr>
              <w:t> </w:t>
            </w:r>
          </w:p>
        </w:tc>
        <w:tc>
          <w:tcPr>
            <w:tcW w:w="1287" w:type="dxa"/>
            <w:tcBorders>
              <w:top w:val="nil"/>
              <w:left w:val="nil"/>
              <w:bottom w:val="nil"/>
              <w:right w:val="nil"/>
            </w:tcBorders>
            <w:shd w:val="clear" w:color="auto" w:fill="auto"/>
            <w:hideMark/>
          </w:tcPr>
          <w:p w14:paraId="24CD66D4" w14:textId="35EBEFD0" w:rsidR="001C762C" w:rsidRPr="00DC6BEB" w:rsidRDefault="5212A2C2" w:rsidP="51146643">
            <w:pPr>
              <w:spacing w:after="0" w:line="240" w:lineRule="auto"/>
              <w:jc w:val="center"/>
              <w:textAlignment w:val="baseline"/>
              <w:rPr>
                <w:rFonts w:asciiTheme="majorBidi" w:eastAsia="Times New Roman" w:hAnsiTheme="majorBidi" w:cstheme="majorBidi"/>
                <w:sz w:val="20"/>
                <w:szCs w:val="20"/>
                <w:lang w:val="en-GB" w:eastAsia="zh-CN"/>
              </w:rPr>
            </w:pPr>
            <w:r w:rsidRPr="51146643">
              <w:rPr>
                <w:rFonts w:asciiTheme="majorBidi" w:eastAsia="Times New Roman" w:hAnsiTheme="majorBidi" w:cstheme="majorBidi"/>
                <w:sz w:val="20"/>
                <w:szCs w:val="20"/>
                <w:lang w:val="en-GB" w:eastAsia="zh-CN"/>
              </w:rPr>
              <w:t>4</w:t>
            </w:r>
            <w:r w:rsidR="001C762C" w:rsidRPr="51146643">
              <w:rPr>
                <w:rFonts w:asciiTheme="majorBidi" w:eastAsia="Times New Roman" w:hAnsiTheme="majorBidi" w:cstheme="majorBidi"/>
                <w:sz w:val="20"/>
                <w:szCs w:val="20"/>
                <w:lang w:val="en-GB" w:eastAsia="zh-CN"/>
              </w:rPr>
              <w:t> </w:t>
            </w:r>
          </w:p>
        </w:tc>
      </w:tr>
      <w:tr w:rsidR="001C762C" w:rsidRPr="00DC6BEB" w14:paraId="5B56DE03" w14:textId="77777777" w:rsidTr="51146643">
        <w:trPr>
          <w:trHeight w:val="300"/>
        </w:trPr>
        <w:tc>
          <w:tcPr>
            <w:tcW w:w="1725" w:type="dxa"/>
            <w:tcBorders>
              <w:top w:val="nil"/>
              <w:left w:val="nil"/>
              <w:bottom w:val="nil"/>
              <w:right w:val="nil"/>
            </w:tcBorders>
            <w:shd w:val="clear" w:color="auto" w:fill="auto"/>
            <w:hideMark/>
          </w:tcPr>
          <w:p w14:paraId="383A1AFB" w14:textId="77777777" w:rsidR="001C762C" w:rsidRPr="00DC6BEB" w:rsidRDefault="001C762C" w:rsidP="51146643">
            <w:pPr>
              <w:spacing w:after="0" w:line="240" w:lineRule="auto"/>
              <w:jc w:val="both"/>
              <w:textAlignment w:val="baseline"/>
              <w:rPr>
                <w:rFonts w:asciiTheme="majorBidi" w:eastAsia="Times New Roman" w:hAnsiTheme="majorBidi" w:cstheme="majorBidi"/>
                <w:sz w:val="20"/>
                <w:szCs w:val="20"/>
                <w:lang w:val="en-GB" w:eastAsia="zh-CN"/>
              </w:rPr>
            </w:pPr>
            <w:r w:rsidRPr="51146643">
              <w:rPr>
                <w:rFonts w:asciiTheme="majorBidi" w:eastAsia="Times New Roman" w:hAnsiTheme="majorBidi" w:cstheme="majorBidi"/>
                <w:sz w:val="20"/>
                <w:szCs w:val="20"/>
                <w:lang w:val="en-GB" w:eastAsia="zh-CN"/>
              </w:rPr>
              <w:t> </w:t>
            </w:r>
          </w:p>
        </w:tc>
        <w:tc>
          <w:tcPr>
            <w:tcW w:w="6213" w:type="dxa"/>
            <w:tcBorders>
              <w:top w:val="nil"/>
              <w:left w:val="nil"/>
              <w:bottom w:val="nil"/>
              <w:right w:val="nil"/>
            </w:tcBorders>
            <w:shd w:val="clear" w:color="auto" w:fill="auto"/>
            <w:hideMark/>
          </w:tcPr>
          <w:p w14:paraId="2829DA57" w14:textId="77777777" w:rsidR="001C762C" w:rsidRPr="00DC6BEB" w:rsidRDefault="001C762C" w:rsidP="001C762C">
            <w:pPr>
              <w:spacing w:after="0" w:line="240" w:lineRule="auto"/>
              <w:jc w:val="both"/>
              <w:textAlignment w:val="baseline"/>
              <w:rPr>
                <w:rFonts w:asciiTheme="majorBidi" w:eastAsia="Times New Roman" w:hAnsiTheme="majorBidi" w:cstheme="majorBidi"/>
                <w:sz w:val="20"/>
                <w:szCs w:val="20"/>
                <w:lang w:val="en-GB" w:eastAsia="zh-CN"/>
              </w:rPr>
            </w:pPr>
            <w:r w:rsidRPr="00DC6BEB">
              <w:rPr>
                <w:rFonts w:asciiTheme="majorBidi" w:eastAsia="Times New Roman" w:hAnsiTheme="majorBidi" w:cstheme="majorBidi"/>
                <w:sz w:val="20"/>
                <w:szCs w:val="20"/>
                <w:lang w:eastAsia="zh-CN"/>
              </w:rPr>
              <w:t>Utilizing savings, selling livestock</w:t>
            </w:r>
            <w:r w:rsidRPr="00DC6BEB">
              <w:rPr>
                <w:rFonts w:asciiTheme="majorBidi" w:eastAsia="Times New Roman" w:hAnsiTheme="majorBidi" w:cstheme="majorBidi"/>
                <w:sz w:val="20"/>
                <w:szCs w:val="20"/>
                <w:lang w:val="en-GB" w:eastAsia="zh-CN"/>
              </w:rPr>
              <w:t> </w:t>
            </w:r>
          </w:p>
        </w:tc>
        <w:tc>
          <w:tcPr>
            <w:tcW w:w="1287" w:type="dxa"/>
            <w:tcBorders>
              <w:top w:val="nil"/>
              <w:left w:val="nil"/>
              <w:bottom w:val="nil"/>
              <w:right w:val="nil"/>
            </w:tcBorders>
            <w:shd w:val="clear" w:color="auto" w:fill="auto"/>
            <w:hideMark/>
          </w:tcPr>
          <w:p w14:paraId="68A9F632" w14:textId="3C0DE36C" w:rsidR="001C762C" w:rsidRPr="00DC6BEB" w:rsidRDefault="001C762C" w:rsidP="51146643">
            <w:pPr>
              <w:spacing w:after="0" w:line="240" w:lineRule="auto"/>
              <w:jc w:val="center"/>
              <w:textAlignment w:val="baseline"/>
              <w:rPr>
                <w:rFonts w:asciiTheme="majorBidi" w:eastAsia="Times New Roman" w:hAnsiTheme="majorBidi" w:cstheme="majorBidi"/>
                <w:sz w:val="20"/>
                <w:szCs w:val="20"/>
                <w:lang w:val="en-GB" w:eastAsia="zh-CN"/>
              </w:rPr>
            </w:pPr>
            <w:r w:rsidRPr="51146643">
              <w:rPr>
                <w:rFonts w:asciiTheme="majorBidi" w:eastAsia="Times New Roman" w:hAnsiTheme="majorBidi" w:cstheme="majorBidi"/>
                <w:sz w:val="20"/>
                <w:szCs w:val="20"/>
                <w:lang w:eastAsia="zh-CN"/>
              </w:rPr>
              <w:t>1</w:t>
            </w:r>
            <w:r w:rsidR="7AA0DED3" w:rsidRPr="51146643">
              <w:rPr>
                <w:rFonts w:asciiTheme="majorBidi" w:eastAsia="Times New Roman" w:hAnsiTheme="majorBidi" w:cstheme="majorBidi"/>
                <w:sz w:val="20"/>
                <w:szCs w:val="20"/>
                <w:lang w:eastAsia="zh-CN"/>
              </w:rPr>
              <w:t>0</w:t>
            </w:r>
            <w:r w:rsidRPr="51146643">
              <w:rPr>
                <w:rFonts w:asciiTheme="majorBidi" w:eastAsia="Times New Roman" w:hAnsiTheme="majorBidi" w:cstheme="majorBidi"/>
                <w:sz w:val="20"/>
                <w:szCs w:val="20"/>
                <w:lang w:val="en-GB" w:eastAsia="zh-CN"/>
              </w:rPr>
              <w:t> </w:t>
            </w:r>
          </w:p>
        </w:tc>
      </w:tr>
      <w:tr w:rsidR="001C762C" w:rsidRPr="00DC6BEB" w14:paraId="417A8B8F" w14:textId="77777777" w:rsidTr="51146643">
        <w:trPr>
          <w:trHeight w:val="300"/>
        </w:trPr>
        <w:tc>
          <w:tcPr>
            <w:tcW w:w="1725" w:type="dxa"/>
            <w:tcBorders>
              <w:top w:val="nil"/>
              <w:left w:val="nil"/>
              <w:bottom w:val="nil"/>
              <w:right w:val="nil"/>
            </w:tcBorders>
            <w:shd w:val="clear" w:color="auto" w:fill="auto"/>
            <w:hideMark/>
          </w:tcPr>
          <w:p w14:paraId="2E9010FA" w14:textId="77777777" w:rsidR="001C762C" w:rsidRPr="00DC6BEB" w:rsidRDefault="001C762C" w:rsidP="51146643">
            <w:pPr>
              <w:spacing w:after="0" w:line="240" w:lineRule="auto"/>
              <w:jc w:val="both"/>
              <w:textAlignment w:val="baseline"/>
              <w:rPr>
                <w:rFonts w:asciiTheme="majorBidi" w:eastAsia="Times New Roman" w:hAnsiTheme="majorBidi" w:cstheme="majorBidi"/>
                <w:sz w:val="20"/>
                <w:szCs w:val="20"/>
                <w:lang w:val="en-GB" w:eastAsia="zh-CN"/>
              </w:rPr>
            </w:pPr>
            <w:r w:rsidRPr="51146643">
              <w:rPr>
                <w:rFonts w:asciiTheme="majorBidi" w:eastAsia="Times New Roman" w:hAnsiTheme="majorBidi" w:cstheme="majorBidi"/>
                <w:sz w:val="20"/>
                <w:szCs w:val="20"/>
                <w:lang w:val="en-GB" w:eastAsia="zh-CN"/>
              </w:rPr>
              <w:t> </w:t>
            </w:r>
          </w:p>
        </w:tc>
        <w:tc>
          <w:tcPr>
            <w:tcW w:w="6213" w:type="dxa"/>
            <w:tcBorders>
              <w:top w:val="nil"/>
              <w:left w:val="nil"/>
              <w:bottom w:val="nil"/>
              <w:right w:val="nil"/>
            </w:tcBorders>
            <w:shd w:val="clear" w:color="auto" w:fill="auto"/>
            <w:hideMark/>
          </w:tcPr>
          <w:p w14:paraId="67E81245" w14:textId="77777777" w:rsidR="001C762C" w:rsidRPr="00DC6BEB" w:rsidRDefault="001C762C" w:rsidP="001C762C">
            <w:pPr>
              <w:spacing w:after="0" w:line="240" w:lineRule="auto"/>
              <w:jc w:val="both"/>
              <w:textAlignment w:val="baseline"/>
              <w:rPr>
                <w:rFonts w:asciiTheme="majorBidi" w:eastAsia="Times New Roman" w:hAnsiTheme="majorBidi" w:cstheme="majorBidi"/>
                <w:sz w:val="20"/>
                <w:szCs w:val="20"/>
                <w:lang w:val="en-GB" w:eastAsia="zh-CN"/>
              </w:rPr>
            </w:pPr>
            <w:r w:rsidRPr="00DC6BEB">
              <w:rPr>
                <w:rFonts w:asciiTheme="majorBidi" w:eastAsia="Times New Roman" w:hAnsiTheme="majorBidi" w:cstheme="majorBidi"/>
                <w:sz w:val="20"/>
                <w:szCs w:val="20"/>
                <w:lang w:eastAsia="zh-CN"/>
              </w:rPr>
              <w:t>Change food consumption practices to cope with environmental risks.</w:t>
            </w:r>
            <w:r w:rsidRPr="00DC6BEB">
              <w:rPr>
                <w:rFonts w:asciiTheme="majorBidi" w:eastAsia="Times New Roman" w:hAnsiTheme="majorBidi" w:cstheme="majorBidi"/>
                <w:sz w:val="20"/>
                <w:szCs w:val="20"/>
                <w:lang w:val="en-GB" w:eastAsia="zh-CN"/>
              </w:rPr>
              <w:t> </w:t>
            </w:r>
          </w:p>
        </w:tc>
        <w:tc>
          <w:tcPr>
            <w:tcW w:w="1287" w:type="dxa"/>
            <w:tcBorders>
              <w:top w:val="nil"/>
              <w:left w:val="nil"/>
              <w:bottom w:val="nil"/>
              <w:right w:val="nil"/>
            </w:tcBorders>
            <w:shd w:val="clear" w:color="auto" w:fill="auto"/>
            <w:hideMark/>
          </w:tcPr>
          <w:p w14:paraId="4D11DDE5" w14:textId="77777777" w:rsidR="001C762C" w:rsidRPr="00DC6BEB" w:rsidRDefault="001C762C" w:rsidP="001C762C">
            <w:pPr>
              <w:spacing w:after="0" w:line="240" w:lineRule="auto"/>
              <w:jc w:val="center"/>
              <w:textAlignment w:val="baseline"/>
              <w:rPr>
                <w:rFonts w:asciiTheme="majorBidi" w:eastAsia="Times New Roman" w:hAnsiTheme="majorBidi" w:cstheme="majorBidi"/>
                <w:sz w:val="20"/>
                <w:szCs w:val="20"/>
                <w:lang w:val="en-GB" w:eastAsia="zh-CN"/>
              </w:rPr>
            </w:pPr>
            <w:r w:rsidRPr="00DC6BEB">
              <w:rPr>
                <w:rFonts w:asciiTheme="majorBidi" w:eastAsia="Times New Roman" w:hAnsiTheme="majorBidi" w:cstheme="majorBidi"/>
                <w:sz w:val="20"/>
                <w:szCs w:val="20"/>
                <w:lang w:eastAsia="zh-CN"/>
              </w:rPr>
              <w:t>5</w:t>
            </w:r>
            <w:r w:rsidRPr="00DC6BEB">
              <w:rPr>
                <w:rFonts w:asciiTheme="majorBidi" w:eastAsia="Times New Roman" w:hAnsiTheme="majorBidi" w:cstheme="majorBidi"/>
                <w:sz w:val="20"/>
                <w:szCs w:val="20"/>
                <w:lang w:val="en-GB" w:eastAsia="zh-CN"/>
              </w:rPr>
              <w:t> </w:t>
            </w:r>
          </w:p>
        </w:tc>
      </w:tr>
      <w:tr w:rsidR="001C762C" w:rsidRPr="00DC6BEB" w14:paraId="40446B18" w14:textId="77777777" w:rsidTr="51146643">
        <w:trPr>
          <w:trHeight w:val="300"/>
        </w:trPr>
        <w:tc>
          <w:tcPr>
            <w:tcW w:w="1725" w:type="dxa"/>
            <w:tcBorders>
              <w:top w:val="nil"/>
              <w:left w:val="nil"/>
              <w:bottom w:val="nil"/>
              <w:right w:val="nil"/>
            </w:tcBorders>
            <w:shd w:val="clear" w:color="auto" w:fill="auto"/>
            <w:hideMark/>
          </w:tcPr>
          <w:p w14:paraId="1548BFF9" w14:textId="77777777" w:rsidR="001C762C" w:rsidRPr="00DC6BEB" w:rsidRDefault="001C762C" w:rsidP="51146643">
            <w:pPr>
              <w:spacing w:after="0" w:line="240" w:lineRule="auto"/>
              <w:jc w:val="both"/>
              <w:textAlignment w:val="baseline"/>
              <w:rPr>
                <w:rFonts w:asciiTheme="majorBidi" w:eastAsia="Times New Roman" w:hAnsiTheme="majorBidi" w:cstheme="majorBidi"/>
                <w:sz w:val="20"/>
                <w:szCs w:val="20"/>
                <w:lang w:val="en-GB" w:eastAsia="zh-CN"/>
              </w:rPr>
            </w:pPr>
            <w:r w:rsidRPr="51146643">
              <w:rPr>
                <w:rFonts w:asciiTheme="majorBidi" w:eastAsia="Times New Roman" w:hAnsiTheme="majorBidi" w:cstheme="majorBidi"/>
                <w:sz w:val="20"/>
                <w:szCs w:val="20"/>
                <w:lang w:eastAsia="zh-CN"/>
              </w:rPr>
              <w:t>Infrastructural</w:t>
            </w:r>
            <w:r w:rsidRPr="51146643">
              <w:rPr>
                <w:rFonts w:asciiTheme="majorBidi" w:eastAsia="Times New Roman" w:hAnsiTheme="majorBidi" w:cstheme="majorBidi"/>
                <w:sz w:val="20"/>
                <w:szCs w:val="20"/>
                <w:lang w:val="en-GB" w:eastAsia="zh-CN"/>
              </w:rPr>
              <w:t> </w:t>
            </w:r>
          </w:p>
        </w:tc>
        <w:tc>
          <w:tcPr>
            <w:tcW w:w="6213" w:type="dxa"/>
            <w:tcBorders>
              <w:top w:val="nil"/>
              <w:left w:val="nil"/>
              <w:bottom w:val="nil"/>
              <w:right w:val="nil"/>
            </w:tcBorders>
            <w:shd w:val="clear" w:color="auto" w:fill="auto"/>
            <w:hideMark/>
          </w:tcPr>
          <w:p w14:paraId="22F970D3" w14:textId="77777777" w:rsidR="001C762C" w:rsidRPr="00DC6BEB" w:rsidRDefault="001C762C" w:rsidP="51146643">
            <w:pPr>
              <w:spacing w:after="0" w:line="240" w:lineRule="auto"/>
              <w:jc w:val="both"/>
              <w:textAlignment w:val="baseline"/>
              <w:rPr>
                <w:rFonts w:asciiTheme="majorBidi" w:eastAsia="Times New Roman" w:hAnsiTheme="majorBidi" w:cstheme="majorBidi"/>
                <w:sz w:val="20"/>
                <w:szCs w:val="20"/>
                <w:lang w:val="en-GB" w:eastAsia="zh-CN"/>
              </w:rPr>
            </w:pPr>
            <w:r w:rsidRPr="51146643">
              <w:rPr>
                <w:rFonts w:asciiTheme="majorBidi" w:eastAsia="Times New Roman" w:hAnsiTheme="majorBidi" w:cstheme="majorBidi"/>
                <w:sz w:val="20"/>
                <w:szCs w:val="20"/>
                <w:shd w:val="clear" w:color="auto" w:fill="FFFFFF"/>
                <w:lang w:eastAsia="zh-CN"/>
              </w:rPr>
              <w:t>Improved water use (i.e., irrigation, use of solar-powered pumps) </w:t>
            </w:r>
            <w:r w:rsidRPr="51146643">
              <w:rPr>
                <w:rFonts w:asciiTheme="majorBidi" w:eastAsia="Times New Roman" w:hAnsiTheme="majorBidi" w:cstheme="majorBidi"/>
                <w:sz w:val="20"/>
                <w:szCs w:val="20"/>
                <w:lang w:val="en-GB" w:eastAsia="zh-CN"/>
              </w:rPr>
              <w:t> </w:t>
            </w:r>
          </w:p>
        </w:tc>
        <w:tc>
          <w:tcPr>
            <w:tcW w:w="1287" w:type="dxa"/>
            <w:tcBorders>
              <w:top w:val="nil"/>
              <w:left w:val="nil"/>
              <w:bottom w:val="nil"/>
              <w:right w:val="nil"/>
            </w:tcBorders>
            <w:shd w:val="clear" w:color="auto" w:fill="auto"/>
            <w:hideMark/>
          </w:tcPr>
          <w:p w14:paraId="566A1F6D" w14:textId="2444D059" w:rsidR="001C762C" w:rsidRPr="00DC6BEB" w:rsidRDefault="001C762C" w:rsidP="51146643">
            <w:pPr>
              <w:spacing w:after="0" w:line="240" w:lineRule="auto"/>
              <w:jc w:val="center"/>
              <w:textAlignment w:val="baseline"/>
              <w:rPr>
                <w:rFonts w:asciiTheme="majorBidi" w:eastAsia="Times New Roman" w:hAnsiTheme="majorBidi" w:cstheme="majorBidi"/>
                <w:sz w:val="20"/>
                <w:szCs w:val="20"/>
                <w:lang w:val="en-GB" w:eastAsia="zh-CN"/>
              </w:rPr>
            </w:pPr>
            <w:r w:rsidRPr="51146643">
              <w:rPr>
                <w:rFonts w:asciiTheme="majorBidi" w:eastAsia="Times New Roman" w:hAnsiTheme="majorBidi" w:cstheme="majorBidi"/>
                <w:sz w:val="20"/>
                <w:szCs w:val="20"/>
                <w:lang w:eastAsia="zh-CN"/>
              </w:rPr>
              <w:t>1</w:t>
            </w:r>
            <w:r w:rsidR="3D00C8E4" w:rsidRPr="51146643">
              <w:rPr>
                <w:rFonts w:asciiTheme="majorBidi" w:eastAsia="Times New Roman" w:hAnsiTheme="majorBidi" w:cstheme="majorBidi"/>
                <w:sz w:val="20"/>
                <w:szCs w:val="20"/>
                <w:lang w:eastAsia="zh-CN"/>
              </w:rPr>
              <w:t>3</w:t>
            </w:r>
            <w:r w:rsidRPr="51146643">
              <w:rPr>
                <w:rFonts w:asciiTheme="majorBidi" w:eastAsia="Times New Roman" w:hAnsiTheme="majorBidi" w:cstheme="majorBidi"/>
                <w:sz w:val="20"/>
                <w:szCs w:val="20"/>
                <w:lang w:val="en-GB" w:eastAsia="zh-CN"/>
              </w:rPr>
              <w:t> </w:t>
            </w:r>
          </w:p>
        </w:tc>
      </w:tr>
      <w:tr w:rsidR="001C762C" w:rsidRPr="00DC6BEB" w14:paraId="1EAE59FA" w14:textId="77777777" w:rsidTr="51146643">
        <w:trPr>
          <w:trHeight w:val="300"/>
        </w:trPr>
        <w:tc>
          <w:tcPr>
            <w:tcW w:w="1725" w:type="dxa"/>
            <w:tcBorders>
              <w:top w:val="nil"/>
              <w:left w:val="nil"/>
              <w:bottom w:val="nil"/>
              <w:right w:val="nil"/>
            </w:tcBorders>
            <w:shd w:val="clear" w:color="auto" w:fill="auto"/>
            <w:hideMark/>
          </w:tcPr>
          <w:p w14:paraId="1BCD5109" w14:textId="77777777" w:rsidR="001C762C" w:rsidRPr="00DC6BEB" w:rsidRDefault="001C762C" w:rsidP="51146643">
            <w:pPr>
              <w:spacing w:after="0" w:line="240" w:lineRule="auto"/>
              <w:jc w:val="both"/>
              <w:textAlignment w:val="baseline"/>
              <w:rPr>
                <w:rFonts w:asciiTheme="majorBidi" w:eastAsia="Times New Roman" w:hAnsiTheme="majorBidi" w:cstheme="majorBidi"/>
                <w:sz w:val="20"/>
                <w:szCs w:val="20"/>
                <w:lang w:val="en-GB" w:eastAsia="zh-CN"/>
              </w:rPr>
            </w:pPr>
            <w:r w:rsidRPr="51146643">
              <w:rPr>
                <w:rFonts w:asciiTheme="majorBidi" w:eastAsia="Times New Roman" w:hAnsiTheme="majorBidi" w:cstheme="majorBidi"/>
                <w:sz w:val="20"/>
                <w:szCs w:val="20"/>
                <w:lang w:val="en-GB" w:eastAsia="zh-CN"/>
              </w:rPr>
              <w:t> </w:t>
            </w:r>
          </w:p>
        </w:tc>
        <w:tc>
          <w:tcPr>
            <w:tcW w:w="6213" w:type="dxa"/>
            <w:tcBorders>
              <w:top w:val="nil"/>
              <w:left w:val="nil"/>
              <w:bottom w:val="nil"/>
              <w:right w:val="nil"/>
            </w:tcBorders>
            <w:shd w:val="clear" w:color="auto" w:fill="auto"/>
            <w:hideMark/>
          </w:tcPr>
          <w:p w14:paraId="2EAA8D87" w14:textId="77777777" w:rsidR="001C762C" w:rsidRPr="00DC6BEB" w:rsidRDefault="001C762C" w:rsidP="001C762C">
            <w:pPr>
              <w:spacing w:after="0" w:line="240" w:lineRule="auto"/>
              <w:jc w:val="both"/>
              <w:textAlignment w:val="baseline"/>
              <w:rPr>
                <w:rFonts w:asciiTheme="majorBidi" w:eastAsia="Times New Roman" w:hAnsiTheme="majorBidi" w:cstheme="majorBidi"/>
                <w:sz w:val="20"/>
                <w:szCs w:val="20"/>
                <w:lang w:val="en-GB" w:eastAsia="zh-CN"/>
              </w:rPr>
            </w:pPr>
            <w:r w:rsidRPr="00DC6BEB">
              <w:rPr>
                <w:rFonts w:asciiTheme="majorBidi" w:eastAsia="Times New Roman" w:hAnsiTheme="majorBidi" w:cstheme="majorBidi"/>
                <w:sz w:val="20"/>
                <w:szCs w:val="20"/>
                <w:lang w:eastAsia="zh-CN"/>
              </w:rPr>
              <w:t>Structural adaptation measures (building roads, drainage, polders, power supply, embankments, coastal protection)</w:t>
            </w:r>
            <w:r w:rsidRPr="00DC6BEB">
              <w:rPr>
                <w:rFonts w:asciiTheme="majorBidi" w:eastAsia="Times New Roman" w:hAnsiTheme="majorBidi" w:cstheme="majorBidi"/>
                <w:sz w:val="20"/>
                <w:szCs w:val="20"/>
                <w:lang w:val="en-GB" w:eastAsia="zh-CN"/>
              </w:rPr>
              <w:t> </w:t>
            </w:r>
          </w:p>
        </w:tc>
        <w:tc>
          <w:tcPr>
            <w:tcW w:w="1287" w:type="dxa"/>
            <w:tcBorders>
              <w:top w:val="nil"/>
              <w:left w:val="nil"/>
              <w:bottom w:val="nil"/>
              <w:right w:val="nil"/>
            </w:tcBorders>
            <w:shd w:val="clear" w:color="auto" w:fill="auto"/>
            <w:hideMark/>
          </w:tcPr>
          <w:p w14:paraId="600443EA" w14:textId="77777777" w:rsidR="001C762C" w:rsidRPr="00DC6BEB" w:rsidRDefault="001C762C" w:rsidP="001C762C">
            <w:pPr>
              <w:spacing w:after="0" w:line="240" w:lineRule="auto"/>
              <w:jc w:val="center"/>
              <w:textAlignment w:val="baseline"/>
              <w:rPr>
                <w:rFonts w:asciiTheme="majorBidi" w:eastAsia="Times New Roman" w:hAnsiTheme="majorBidi" w:cstheme="majorBidi"/>
                <w:sz w:val="20"/>
                <w:szCs w:val="20"/>
                <w:lang w:val="en-GB" w:eastAsia="zh-CN"/>
              </w:rPr>
            </w:pPr>
            <w:r w:rsidRPr="00DC6BEB">
              <w:rPr>
                <w:rFonts w:asciiTheme="majorBidi" w:eastAsia="Times New Roman" w:hAnsiTheme="majorBidi" w:cstheme="majorBidi"/>
                <w:sz w:val="20"/>
                <w:szCs w:val="20"/>
                <w:lang w:eastAsia="zh-CN"/>
              </w:rPr>
              <w:t>9</w:t>
            </w:r>
            <w:r w:rsidRPr="00DC6BEB">
              <w:rPr>
                <w:rFonts w:asciiTheme="majorBidi" w:eastAsia="Times New Roman" w:hAnsiTheme="majorBidi" w:cstheme="majorBidi"/>
                <w:sz w:val="20"/>
                <w:szCs w:val="20"/>
                <w:lang w:val="en-GB" w:eastAsia="zh-CN"/>
              </w:rPr>
              <w:t> </w:t>
            </w:r>
          </w:p>
        </w:tc>
      </w:tr>
      <w:tr w:rsidR="001C762C" w:rsidRPr="00DC6BEB" w14:paraId="117B50CD" w14:textId="77777777" w:rsidTr="51146643">
        <w:trPr>
          <w:trHeight w:val="300"/>
        </w:trPr>
        <w:tc>
          <w:tcPr>
            <w:tcW w:w="1725" w:type="dxa"/>
            <w:tcBorders>
              <w:top w:val="nil"/>
              <w:left w:val="nil"/>
              <w:bottom w:val="nil"/>
              <w:right w:val="nil"/>
            </w:tcBorders>
            <w:shd w:val="clear" w:color="auto" w:fill="auto"/>
            <w:hideMark/>
          </w:tcPr>
          <w:p w14:paraId="28286EC6" w14:textId="77777777" w:rsidR="001C762C" w:rsidRPr="00DC6BEB" w:rsidRDefault="001C762C" w:rsidP="51146643">
            <w:pPr>
              <w:spacing w:after="0" w:line="240" w:lineRule="auto"/>
              <w:jc w:val="both"/>
              <w:textAlignment w:val="baseline"/>
              <w:rPr>
                <w:rFonts w:asciiTheme="majorBidi" w:eastAsia="Times New Roman" w:hAnsiTheme="majorBidi" w:cstheme="majorBidi"/>
                <w:sz w:val="20"/>
                <w:szCs w:val="20"/>
                <w:lang w:val="en-GB" w:eastAsia="zh-CN"/>
              </w:rPr>
            </w:pPr>
            <w:r w:rsidRPr="51146643">
              <w:rPr>
                <w:rFonts w:asciiTheme="majorBidi" w:eastAsia="Times New Roman" w:hAnsiTheme="majorBidi" w:cstheme="majorBidi"/>
                <w:sz w:val="20"/>
                <w:szCs w:val="20"/>
                <w:lang w:val="en-GB" w:eastAsia="zh-CN"/>
              </w:rPr>
              <w:t> </w:t>
            </w:r>
          </w:p>
        </w:tc>
        <w:tc>
          <w:tcPr>
            <w:tcW w:w="6213" w:type="dxa"/>
            <w:tcBorders>
              <w:top w:val="nil"/>
              <w:left w:val="nil"/>
              <w:bottom w:val="nil"/>
              <w:right w:val="nil"/>
            </w:tcBorders>
            <w:shd w:val="clear" w:color="auto" w:fill="auto"/>
            <w:hideMark/>
          </w:tcPr>
          <w:p w14:paraId="322E782C" w14:textId="77777777" w:rsidR="001C762C" w:rsidRPr="00DC6BEB" w:rsidRDefault="001C762C" w:rsidP="001C762C">
            <w:pPr>
              <w:spacing w:after="0" w:line="240" w:lineRule="auto"/>
              <w:jc w:val="both"/>
              <w:textAlignment w:val="baseline"/>
              <w:rPr>
                <w:rFonts w:asciiTheme="majorBidi" w:eastAsia="Times New Roman" w:hAnsiTheme="majorBidi" w:cstheme="majorBidi"/>
                <w:sz w:val="20"/>
                <w:szCs w:val="20"/>
                <w:lang w:val="en-GB" w:eastAsia="zh-CN"/>
              </w:rPr>
            </w:pPr>
            <w:r w:rsidRPr="00DC6BEB">
              <w:rPr>
                <w:rFonts w:asciiTheme="majorBidi" w:eastAsia="Times New Roman" w:hAnsiTheme="majorBidi" w:cstheme="majorBidi"/>
                <w:sz w:val="20"/>
                <w:szCs w:val="20"/>
                <w:lang w:eastAsia="zh-CN"/>
              </w:rPr>
              <w:t xml:space="preserve">Building water reservoirs, </w:t>
            </w:r>
            <w:proofErr w:type="gramStart"/>
            <w:r w:rsidRPr="00DC6BEB">
              <w:rPr>
                <w:rFonts w:asciiTheme="majorBidi" w:eastAsia="Times New Roman" w:hAnsiTheme="majorBidi" w:cstheme="majorBidi"/>
                <w:sz w:val="20"/>
                <w:szCs w:val="20"/>
                <w:lang w:eastAsia="zh-CN"/>
              </w:rPr>
              <w:t>dredging of</w:t>
            </w:r>
            <w:proofErr w:type="gramEnd"/>
            <w:r w:rsidRPr="00DC6BEB">
              <w:rPr>
                <w:rFonts w:asciiTheme="majorBidi" w:eastAsia="Times New Roman" w:hAnsiTheme="majorBidi" w:cstheme="majorBidi"/>
                <w:sz w:val="20"/>
                <w:szCs w:val="20"/>
                <w:lang w:eastAsia="zh-CN"/>
              </w:rPr>
              <w:t xml:space="preserve"> riverbeds and canals</w:t>
            </w:r>
            <w:r w:rsidRPr="00DC6BEB">
              <w:rPr>
                <w:rFonts w:asciiTheme="majorBidi" w:eastAsia="Times New Roman" w:hAnsiTheme="majorBidi" w:cstheme="majorBidi"/>
                <w:sz w:val="20"/>
                <w:szCs w:val="20"/>
                <w:lang w:val="en-GB" w:eastAsia="zh-CN"/>
              </w:rPr>
              <w:t> </w:t>
            </w:r>
          </w:p>
        </w:tc>
        <w:tc>
          <w:tcPr>
            <w:tcW w:w="1287" w:type="dxa"/>
            <w:tcBorders>
              <w:top w:val="nil"/>
              <w:left w:val="nil"/>
              <w:bottom w:val="nil"/>
              <w:right w:val="nil"/>
            </w:tcBorders>
            <w:shd w:val="clear" w:color="auto" w:fill="auto"/>
            <w:hideMark/>
          </w:tcPr>
          <w:p w14:paraId="3BC50C72" w14:textId="77777777" w:rsidR="001C762C" w:rsidRPr="00DC6BEB" w:rsidRDefault="001C762C" w:rsidP="001C762C">
            <w:pPr>
              <w:spacing w:after="0" w:line="240" w:lineRule="auto"/>
              <w:jc w:val="center"/>
              <w:textAlignment w:val="baseline"/>
              <w:rPr>
                <w:rFonts w:asciiTheme="majorBidi" w:eastAsia="Times New Roman" w:hAnsiTheme="majorBidi" w:cstheme="majorBidi"/>
                <w:sz w:val="20"/>
                <w:szCs w:val="20"/>
                <w:lang w:val="en-GB" w:eastAsia="zh-CN"/>
              </w:rPr>
            </w:pPr>
            <w:r w:rsidRPr="00DC6BEB">
              <w:rPr>
                <w:rFonts w:asciiTheme="majorBidi" w:eastAsia="Times New Roman" w:hAnsiTheme="majorBidi" w:cstheme="majorBidi"/>
                <w:sz w:val="20"/>
                <w:szCs w:val="20"/>
                <w:lang w:eastAsia="zh-CN"/>
              </w:rPr>
              <w:t>5</w:t>
            </w:r>
            <w:r w:rsidRPr="00DC6BEB">
              <w:rPr>
                <w:rFonts w:asciiTheme="majorBidi" w:eastAsia="Times New Roman" w:hAnsiTheme="majorBidi" w:cstheme="majorBidi"/>
                <w:sz w:val="20"/>
                <w:szCs w:val="20"/>
                <w:lang w:val="en-GB" w:eastAsia="zh-CN"/>
              </w:rPr>
              <w:t> </w:t>
            </w:r>
          </w:p>
        </w:tc>
      </w:tr>
      <w:tr w:rsidR="001C762C" w:rsidRPr="00DC6BEB" w14:paraId="0C622713" w14:textId="77777777" w:rsidTr="51146643">
        <w:trPr>
          <w:trHeight w:val="300"/>
        </w:trPr>
        <w:tc>
          <w:tcPr>
            <w:tcW w:w="1725" w:type="dxa"/>
            <w:tcBorders>
              <w:top w:val="nil"/>
              <w:left w:val="nil"/>
              <w:bottom w:val="nil"/>
              <w:right w:val="nil"/>
            </w:tcBorders>
            <w:shd w:val="clear" w:color="auto" w:fill="auto"/>
            <w:hideMark/>
          </w:tcPr>
          <w:p w14:paraId="42D784B7" w14:textId="77777777" w:rsidR="001C762C" w:rsidRPr="00DC6BEB" w:rsidRDefault="001C762C" w:rsidP="51146643">
            <w:pPr>
              <w:spacing w:after="0" w:line="240" w:lineRule="auto"/>
              <w:jc w:val="both"/>
              <w:textAlignment w:val="baseline"/>
              <w:rPr>
                <w:rFonts w:asciiTheme="majorBidi" w:eastAsia="Times New Roman" w:hAnsiTheme="majorBidi" w:cstheme="majorBidi"/>
                <w:sz w:val="20"/>
                <w:szCs w:val="20"/>
                <w:lang w:val="en-GB" w:eastAsia="zh-CN"/>
              </w:rPr>
            </w:pPr>
            <w:r w:rsidRPr="51146643">
              <w:rPr>
                <w:rFonts w:asciiTheme="majorBidi" w:eastAsia="Times New Roman" w:hAnsiTheme="majorBidi" w:cstheme="majorBidi"/>
                <w:sz w:val="20"/>
                <w:szCs w:val="20"/>
                <w:lang w:val="en-GB" w:eastAsia="zh-CN"/>
              </w:rPr>
              <w:t> </w:t>
            </w:r>
          </w:p>
        </w:tc>
        <w:tc>
          <w:tcPr>
            <w:tcW w:w="6213" w:type="dxa"/>
            <w:tcBorders>
              <w:top w:val="nil"/>
              <w:left w:val="nil"/>
              <w:bottom w:val="nil"/>
              <w:right w:val="nil"/>
            </w:tcBorders>
            <w:shd w:val="clear" w:color="auto" w:fill="auto"/>
            <w:hideMark/>
          </w:tcPr>
          <w:p w14:paraId="610B3BD1" w14:textId="77777777" w:rsidR="001C762C" w:rsidRPr="00DC6BEB" w:rsidRDefault="001C762C" w:rsidP="001C762C">
            <w:pPr>
              <w:spacing w:after="0" w:line="240" w:lineRule="auto"/>
              <w:jc w:val="both"/>
              <w:textAlignment w:val="baseline"/>
              <w:rPr>
                <w:rFonts w:asciiTheme="majorBidi" w:eastAsia="Times New Roman" w:hAnsiTheme="majorBidi" w:cstheme="majorBidi"/>
                <w:sz w:val="20"/>
                <w:szCs w:val="20"/>
                <w:lang w:val="en-GB" w:eastAsia="zh-CN"/>
              </w:rPr>
            </w:pPr>
            <w:r w:rsidRPr="00DC6BEB">
              <w:rPr>
                <w:rFonts w:asciiTheme="majorBidi" w:eastAsia="Times New Roman" w:hAnsiTheme="majorBidi" w:cstheme="majorBidi"/>
                <w:sz w:val="20"/>
                <w:szCs w:val="20"/>
                <w:shd w:val="clear" w:color="auto" w:fill="FFFFFF"/>
                <w:lang w:eastAsia="zh-CN"/>
              </w:rPr>
              <w:t xml:space="preserve">Building </w:t>
            </w:r>
            <w:proofErr w:type="gramStart"/>
            <w:r w:rsidRPr="00DC6BEB">
              <w:rPr>
                <w:rFonts w:asciiTheme="majorBidi" w:eastAsia="Times New Roman" w:hAnsiTheme="majorBidi" w:cstheme="majorBidi"/>
                <w:sz w:val="20"/>
                <w:szCs w:val="20"/>
                <w:shd w:val="clear" w:color="auto" w:fill="FFFFFF"/>
                <w:lang w:eastAsia="zh-CN"/>
              </w:rPr>
              <w:t>cyclone</w:t>
            </w:r>
            <w:proofErr w:type="gramEnd"/>
            <w:r w:rsidRPr="00DC6BEB">
              <w:rPr>
                <w:rFonts w:asciiTheme="majorBidi" w:eastAsia="Times New Roman" w:hAnsiTheme="majorBidi" w:cstheme="majorBidi"/>
                <w:sz w:val="20"/>
                <w:szCs w:val="20"/>
                <w:shd w:val="clear" w:color="auto" w:fill="FFFFFF"/>
                <w:lang w:eastAsia="zh-CN"/>
              </w:rPr>
              <w:t xml:space="preserve"> and flood shelters</w:t>
            </w:r>
            <w:r w:rsidRPr="00DC6BEB">
              <w:rPr>
                <w:rFonts w:asciiTheme="majorBidi" w:eastAsia="Times New Roman" w:hAnsiTheme="majorBidi" w:cstheme="majorBidi"/>
                <w:sz w:val="20"/>
                <w:szCs w:val="20"/>
                <w:lang w:val="en-GB" w:eastAsia="zh-CN"/>
              </w:rPr>
              <w:t> </w:t>
            </w:r>
          </w:p>
        </w:tc>
        <w:tc>
          <w:tcPr>
            <w:tcW w:w="1287" w:type="dxa"/>
            <w:tcBorders>
              <w:top w:val="nil"/>
              <w:left w:val="nil"/>
              <w:bottom w:val="nil"/>
              <w:right w:val="nil"/>
            </w:tcBorders>
            <w:shd w:val="clear" w:color="auto" w:fill="auto"/>
            <w:hideMark/>
          </w:tcPr>
          <w:p w14:paraId="0702AAE1" w14:textId="77777777" w:rsidR="001C762C" w:rsidRPr="00DC6BEB" w:rsidRDefault="001C762C" w:rsidP="001C762C">
            <w:pPr>
              <w:spacing w:after="0" w:line="240" w:lineRule="auto"/>
              <w:jc w:val="center"/>
              <w:textAlignment w:val="baseline"/>
              <w:rPr>
                <w:rFonts w:asciiTheme="majorBidi" w:eastAsia="Times New Roman" w:hAnsiTheme="majorBidi" w:cstheme="majorBidi"/>
                <w:sz w:val="20"/>
                <w:szCs w:val="20"/>
                <w:lang w:val="en-GB" w:eastAsia="zh-CN"/>
              </w:rPr>
            </w:pPr>
            <w:r w:rsidRPr="00DC6BEB">
              <w:rPr>
                <w:rFonts w:asciiTheme="majorBidi" w:eastAsia="Times New Roman" w:hAnsiTheme="majorBidi" w:cstheme="majorBidi"/>
                <w:sz w:val="20"/>
                <w:szCs w:val="20"/>
                <w:lang w:eastAsia="zh-CN"/>
              </w:rPr>
              <w:t>4</w:t>
            </w:r>
            <w:r w:rsidRPr="00DC6BEB">
              <w:rPr>
                <w:rFonts w:asciiTheme="majorBidi" w:eastAsia="Times New Roman" w:hAnsiTheme="majorBidi" w:cstheme="majorBidi"/>
                <w:sz w:val="20"/>
                <w:szCs w:val="20"/>
                <w:lang w:val="en-GB" w:eastAsia="zh-CN"/>
              </w:rPr>
              <w:t> </w:t>
            </w:r>
          </w:p>
        </w:tc>
      </w:tr>
      <w:tr w:rsidR="001C762C" w:rsidRPr="00DC6BEB" w14:paraId="07875D59" w14:textId="77777777" w:rsidTr="51146643">
        <w:trPr>
          <w:trHeight w:val="300"/>
        </w:trPr>
        <w:tc>
          <w:tcPr>
            <w:tcW w:w="1725" w:type="dxa"/>
            <w:tcBorders>
              <w:top w:val="nil"/>
              <w:left w:val="nil"/>
              <w:bottom w:val="nil"/>
              <w:right w:val="nil"/>
            </w:tcBorders>
            <w:shd w:val="clear" w:color="auto" w:fill="auto"/>
            <w:hideMark/>
          </w:tcPr>
          <w:p w14:paraId="2C81B342" w14:textId="77777777" w:rsidR="001C762C" w:rsidRPr="00DC6BEB" w:rsidRDefault="001C762C" w:rsidP="51146643">
            <w:pPr>
              <w:spacing w:after="0" w:line="240" w:lineRule="auto"/>
              <w:jc w:val="both"/>
              <w:textAlignment w:val="baseline"/>
              <w:rPr>
                <w:rFonts w:asciiTheme="majorBidi" w:eastAsia="Times New Roman" w:hAnsiTheme="majorBidi" w:cstheme="majorBidi"/>
                <w:sz w:val="20"/>
                <w:szCs w:val="20"/>
                <w:lang w:val="en-GB" w:eastAsia="zh-CN"/>
              </w:rPr>
            </w:pPr>
            <w:r w:rsidRPr="51146643">
              <w:rPr>
                <w:rFonts w:asciiTheme="majorBidi" w:eastAsia="Times New Roman" w:hAnsiTheme="majorBidi" w:cstheme="majorBidi"/>
                <w:sz w:val="20"/>
                <w:szCs w:val="20"/>
                <w:lang w:eastAsia="zh-CN"/>
              </w:rPr>
              <w:t>Technological</w:t>
            </w:r>
            <w:r w:rsidRPr="51146643">
              <w:rPr>
                <w:rFonts w:asciiTheme="majorBidi" w:eastAsia="Times New Roman" w:hAnsiTheme="majorBidi" w:cstheme="majorBidi"/>
                <w:sz w:val="20"/>
                <w:szCs w:val="20"/>
                <w:lang w:val="en-GB" w:eastAsia="zh-CN"/>
              </w:rPr>
              <w:t> </w:t>
            </w:r>
          </w:p>
        </w:tc>
        <w:tc>
          <w:tcPr>
            <w:tcW w:w="6213" w:type="dxa"/>
            <w:tcBorders>
              <w:top w:val="nil"/>
              <w:left w:val="nil"/>
              <w:bottom w:val="nil"/>
              <w:right w:val="nil"/>
            </w:tcBorders>
            <w:shd w:val="clear" w:color="auto" w:fill="auto"/>
            <w:hideMark/>
          </w:tcPr>
          <w:p w14:paraId="06C6BD07" w14:textId="77777777" w:rsidR="001C762C" w:rsidRPr="00DC6BEB" w:rsidRDefault="001C762C" w:rsidP="001C762C">
            <w:pPr>
              <w:spacing w:after="0" w:line="240" w:lineRule="auto"/>
              <w:jc w:val="both"/>
              <w:textAlignment w:val="baseline"/>
              <w:rPr>
                <w:rFonts w:asciiTheme="majorBidi" w:eastAsia="Times New Roman" w:hAnsiTheme="majorBidi" w:cstheme="majorBidi"/>
                <w:sz w:val="20"/>
                <w:szCs w:val="20"/>
                <w:lang w:val="en-GB" w:eastAsia="zh-CN"/>
              </w:rPr>
            </w:pPr>
            <w:r w:rsidRPr="00DC6BEB">
              <w:rPr>
                <w:rFonts w:asciiTheme="majorBidi" w:eastAsia="Times New Roman" w:hAnsiTheme="majorBidi" w:cstheme="majorBidi"/>
                <w:sz w:val="20"/>
                <w:szCs w:val="20"/>
                <w:lang w:eastAsia="zh-CN"/>
              </w:rPr>
              <w:t>Technologies for decision-making (e.g., weather forecasting and early warning systems)</w:t>
            </w:r>
            <w:r w:rsidRPr="00DC6BEB">
              <w:rPr>
                <w:rFonts w:asciiTheme="majorBidi" w:eastAsia="Times New Roman" w:hAnsiTheme="majorBidi" w:cstheme="majorBidi"/>
                <w:sz w:val="20"/>
                <w:szCs w:val="20"/>
                <w:lang w:val="en-GB" w:eastAsia="zh-CN"/>
              </w:rPr>
              <w:t> </w:t>
            </w:r>
          </w:p>
        </w:tc>
        <w:tc>
          <w:tcPr>
            <w:tcW w:w="1287" w:type="dxa"/>
            <w:tcBorders>
              <w:top w:val="nil"/>
              <w:left w:val="nil"/>
              <w:bottom w:val="nil"/>
              <w:right w:val="nil"/>
            </w:tcBorders>
            <w:shd w:val="clear" w:color="auto" w:fill="auto"/>
            <w:hideMark/>
          </w:tcPr>
          <w:p w14:paraId="114E650D" w14:textId="77777777" w:rsidR="001C762C" w:rsidRPr="00DC6BEB" w:rsidRDefault="001C762C" w:rsidP="001C762C">
            <w:pPr>
              <w:spacing w:after="0" w:line="240" w:lineRule="auto"/>
              <w:jc w:val="center"/>
              <w:textAlignment w:val="baseline"/>
              <w:rPr>
                <w:rFonts w:asciiTheme="majorBidi" w:eastAsia="Times New Roman" w:hAnsiTheme="majorBidi" w:cstheme="majorBidi"/>
                <w:sz w:val="20"/>
                <w:szCs w:val="20"/>
                <w:lang w:val="en-GB" w:eastAsia="zh-CN"/>
              </w:rPr>
            </w:pPr>
            <w:r w:rsidRPr="00DC6BEB">
              <w:rPr>
                <w:rFonts w:asciiTheme="majorBidi" w:eastAsia="Times New Roman" w:hAnsiTheme="majorBidi" w:cstheme="majorBidi"/>
                <w:sz w:val="20"/>
                <w:szCs w:val="20"/>
                <w:lang w:eastAsia="zh-CN"/>
              </w:rPr>
              <w:t>15</w:t>
            </w:r>
            <w:r w:rsidRPr="00DC6BEB">
              <w:rPr>
                <w:rFonts w:asciiTheme="majorBidi" w:eastAsia="Times New Roman" w:hAnsiTheme="majorBidi" w:cstheme="majorBidi"/>
                <w:sz w:val="20"/>
                <w:szCs w:val="20"/>
                <w:lang w:val="en-GB" w:eastAsia="zh-CN"/>
              </w:rPr>
              <w:t> </w:t>
            </w:r>
          </w:p>
        </w:tc>
      </w:tr>
      <w:tr w:rsidR="001C762C" w:rsidRPr="00DC6BEB" w14:paraId="214FE077" w14:textId="77777777" w:rsidTr="51146643">
        <w:trPr>
          <w:trHeight w:val="300"/>
        </w:trPr>
        <w:tc>
          <w:tcPr>
            <w:tcW w:w="1725" w:type="dxa"/>
            <w:tcBorders>
              <w:top w:val="nil"/>
              <w:left w:val="nil"/>
              <w:bottom w:val="nil"/>
              <w:right w:val="nil"/>
            </w:tcBorders>
            <w:shd w:val="clear" w:color="auto" w:fill="auto"/>
            <w:hideMark/>
          </w:tcPr>
          <w:p w14:paraId="6F14C698" w14:textId="77777777" w:rsidR="001C762C" w:rsidRPr="00DC6BEB" w:rsidRDefault="001C762C" w:rsidP="51146643">
            <w:pPr>
              <w:spacing w:after="0" w:line="240" w:lineRule="auto"/>
              <w:jc w:val="both"/>
              <w:textAlignment w:val="baseline"/>
              <w:rPr>
                <w:rFonts w:asciiTheme="majorBidi" w:eastAsia="Times New Roman" w:hAnsiTheme="majorBidi" w:cstheme="majorBidi"/>
                <w:sz w:val="20"/>
                <w:szCs w:val="20"/>
                <w:lang w:val="en-GB" w:eastAsia="zh-CN"/>
              </w:rPr>
            </w:pPr>
            <w:r w:rsidRPr="51146643">
              <w:rPr>
                <w:rFonts w:asciiTheme="majorBidi" w:eastAsia="Times New Roman" w:hAnsiTheme="majorBidi" w:cstheme="majorBidi"/>
                <w:sz w:val="20"/>
                <w:szCs w:val="20"/>
                <w:lang w:val="en-GB" w:eastAsia="zh-CN"/>
              </w:rPr>
              <w:t> </w:t>
            </w:r>
          </w:p>
        </w:tc>
        <w:tc>
          <w:tcPr>
            <w:tcW w:w="6213" w:type="dxa"/>
            <w:tcBorders>
              <w:top w:val="nil"/>
              <w:left w:val="nil"/>
              <w:bottom w:val="nil"/>
              <w:right w:val="nil"/>
            </w:tcBorders>
            <w:shd w:val="clear" w:color="auto" w:fill="auto"/>
            <w:hideMark/>
          </w:tcPr>
          <w:p w14:paraId="0B1395F4" w14:textId="77777777" w:rsidR="001C762C" w:rsidRPr="00DC6BEB" w:rsidRDefault="001C762C" w:rsidP="001C762C">
            <w:pPr>
              <w:spacing w:after="0" w:line="240" w:lineRule="auto"/>
              <w:jc w:val="both"/>
              <w:textAlignment w:val="baseline"/>
              <w:rPr>
                <w:rFonts w:asciiTheme="majorBidi" w:eastAsia="Times New Roman" w:hAnsiTheme="majorBidi" w:cstheme="majorBidi"/>
                <w:sz w:val="20"/>
                <w:szCs w:val="20"/>
                <w:lang w:val="en-GB" w:eastAsia="zh-CN"/>
              </w:rPr>
            </w:pPr>
            <w:r w:rsidRPr="00DC6BEB">
              <w:rPr>
                <w:rFonts w:asciiTheme="majorBidi" w:eastAsia="Times New Roman" w:hAnsiTheme="majorBidi" w:cstheme="majorBidi"/>
                <w:sz w:val="20"/>
                <w:szCs w:val="20"/>
                <w:lang w:eastAsia="zh-CN"/>
              </w:rPr>
              <w:t>Use of agrochemicals</w:t>
            </w:r>
            <w:r w:rsidRPr="00DC6BEB">
              <w:rPr>
                <w:rFonts w:asciiTheme="majorBidi" w:eastAsia="Times New Roman" w:hAnsiTheme="majorBidi" w:cstheme="majorBidi"/>
                <w:sz w:val="20"/>
                <w:szCs w:val="20"/>
                <w:lang w:val="en-GB" w:eastAsia="zh-CN"/>
              </w:rPr>
              <w:t> </w:t>
            </w:r>
          </w:p>
        </w:tc>
        <w:tc>
          <w:tcPr>
            <w:tcW w:w="1287" w:type="dxa"/>
            <w:tcBorders>
              <w:top w:val="nil"/>
              <w:left w:val="nil"/>
              <w:bottom w:val="nil"/>
              <w:right w:val="nil"/>
            </w:tcBorders>
            <w:shd w:val="clear" w:color="auto" w:fill="auto"/>
            <w:hideMark/>
          </w:tcPr>
          <w:p w14:paraId="096C784D" w14:textId="2415989C" w:rsidR="001C762C" w:rsidRPr="00DC6BEB" w:rsidRDefault="6AB46CD2" w:rsidP="51146643">
            <w:pPr>
              <w:spacing w:after="0" w:line="240" w:lineRule="auto"/>
              <w:jc w:val="center"/>
              <w:textAlignment w:val="baseline"/>
              <w:rPr>
                <w:rFonts w:asciiTheme="majorBidi" w:eastAsia="Times New Roman" w:hAnsiTheme="majorBidi" w:cstheme="majorBidi"/>
                <w:sz w:val="20"/>
                <w:szCs w:val="20"/>
                <w:lang w:val="en-GB" w:eastAsia="zh-CN"/>
              </w:rPr>
            </w:pPr>
            <w:r w:rsidRPr="51146643">
              <w:rPr>
                <w:rFonts w:asciiTheme="majorBidi" w:eastAsia="Times New Roman" w:hAnsiTheme="majorBidi" w:cstheme="majorBidi"/>
                <w:sz w:val="20"/>
                <w:szCs w:val="20"/>
                <w:lang w:val="en-GB" w:eastAsia="zh-CN"/>
              </w:rPr>
              <w:t>8</w:t>
            </w:r>
            <w:r w:rsidR="001C762C" w:rsidRPr="51146643">
              <w:rPr>
                <w:rFonts w:asciiTheme="majorBidi" w:eastAsia="Times New Roman" w:hAnsiTheme="majorBidi" w:cstheme="majorBidi"/>
                <w:sz w:val="20"/>
                <w:szCs w:val="20"/>
                <w:lang w:val="en-GB" w:eastAsia="zh-CN"/>
              </w:rPr>
              <w:t> </w:t>
            </w:r>
          </w:p>
        </w:tc>
      </w:tr>
      <w:tr w:rsidR="001C762C" w:rsidRPr="00DC6BEB" w14:paraId="6F9E81D3" w14:textId="77777777" w:rsidTr="51146643">
        <w:trPr>
          <w:trHeight w:val="300"/>
        </w:trPr>
        <w:tc>
          <w:tcPr>
            <w:tcW w:w="1725" w:type="dxa"/>
            <w:tcBorders>
              <w:top w:val="nil"/>
              <w:left w:val="nil"/>
              <w:bottom w:val="nil"/>
              <w:right w:val="nil"/>
            </w:tcBorders>
            <w:shd w:val="clear" w:color="auto" w:fill="auto"/>
            <w:hideMark/>
          </w:tcPr>
          <w:p w14:paraId="1062FB71" w14:textId="77777777" w:rsidR="001C762C" w:rsidRPr="00DC6BEB" w:rsidRDefault="001C762C" w:rsidP="51146643">
            <w:pPr>
              <w:spacing w:after="0" w:line="240" w:lineRule="auto"/>
              <w:jc w:val="both"/>
              <w:textAlignment w:val="baseline"/>
              <w:rPr>
                <w:rFonts w:asciiTheme="majorBidi" w:eastAsia="Times New Roman" w:hAnsiTheme="majorBidi" w:cstheme="majorBidi"/>
                <w:sz w:val="20"/>
                <w:szCs w:val="20"/>
                <w:lang w:val="en-GB" w:eastAsia="zh-CN"/>
              </w:rPr>
            </w:pPr>
            <w:r w:rsidRPr="51146643">
              <w:rPr>
                <w:rFonts w:asciiTheme="majorBidi" w:eastAsia="Times New Roman" w:hAnsiTheme="majorBidi" w:cstheme="majorBidi"/>
                <w:sz w:val="20"/>
                <w:szCs w:val="20"/>
                <w:lang w:val="en-GB" w:eastAsia="zh-CN"/>
              </w:rPr>
              <w:t> </w:t>
            </w:r>
          </w:p>
        </w:tc>
        <w:tc>
          <w:tcPr>
            <w:tcW w:w="6213" w:type="dxa"/>
            <w:tcBorders>
              <w:top w:val="nil"/>
              <w:left w:val="nil"/>
              <w:bottom w:val="nil"/>
              <w:right w:val="nil"/>
            </w:tcBorders>
            <w:shd w:val="clear" w:color="auto" w:fill="auto"/>
            <w:hideMark/>
          </w:tcPr>
          <w:p w14:paraId="4054D918" w14:textId="77777777" w:rsidR="001C762C" w:rsidRPr="00DC6BEB" w:rsidRDefault="001C762C" w:rsidP="001C762C">
            <w:pPr>
              <w:spacing w:after="0" w:line="240" w:lineRule="auto"/>
              <w:jc w:val="both"/>
              <w:textAlignment w:val="baseline"/>
              <w:rPr>
                <w:rFonts w:asciiTheme="majorBidi" w:eastAsia="Times New Roman" w:hAnsiTheme="majorBidi" w:cstheme="majorBidi"/>
                <w:sz w:val="20"/>
                <w:szCs w:val="20"/>
                <w:lang w:val="en-GB" w:eastAsia="zh-CN"/>
              </w:rPr>
            </w:pPr>
            <w:r w:rsidRPr="00DC6BEB">
              <w:rPr>
                <w:rFonts w:asciiTheme="majorBidi" w:eastAsia="Times New Roman" w:hAnsiTheme="majorBidi" w:cstheme="majorBidi"/>
                <w:sz w:val="20"/>
                <w:szCs w:val="20"/>
                <w:lang w:eastAsia="zh-CN"/>
              </w:rPr>
              <w:t>Sustainable mechanization of farm activities</w:t>
            </w:r>
            <w:r w:rsidRPr="00DC6BEB">
              <w:rPr>
                <w:rFonts w:asciiTheme="majorBidi" w:eastAsia="Times New Roman" w:hAnsiTheme="majorBidi" w:cstheme="majorBidi"/>
                <w:sz w:val="20"/>
                <w:szCs w:val="20"/>
                <w:lang w:val="en-GB" w:eastAsia="zh-CN"/>
              </w:rPr>
              <w:t> </w:t>
            </w:r>
          </w:p>
        </w:tc>
        <w:tc>
          <w:tcPr>
            <w:tcW w:w="1287" w:type="dxa"/>
            <w:tcBorders>
              <w:top w:val="nil"/>
              <w:left w:val="nil"/>
              <w:bottom w:val="nil"/>
              <w:right w:val="nil"/>
            </w:tcBorders>
            <w:shd w:val="clear" w:color="auto" w:fill="auto"/>
            <w:hideMark/>
          </w:tcPr>
          <w:p w14:paraId="12194CA8" w14:textId="686CD60B" w:rsidR="001C762C" w:rsidRPr="00DC6BEB" w:rsidRDefault="27234943" w:rsidP="51146643">
            <w:pPr>
              <w:spacing w:after="0" w:line="240" w:lineRule="auto"/>
              <w:jc w:val="center"/>
              <w:textAlignment w:val="baseline"/>
              <w:rPr>
                <w:rFonts w:asciiTheme="majorBidi" w:eastAsia="Times New Roman" w:hAnsiTheme="majorBidi" w:cstheme="majorBidi"/>
                <w:sz w:val="20"/>
                <w:szCs w:val="20"/>
                <w:lang w:eastAsia="zh-CN"/>
              </w:rPr>
            </w:pPr>
            <w:r w:rsidRPr="51146643">
              <w:rPr>
                <w:rFonts w:asciiTheme="majorBidi" w:eastAsia="Times New Roman" w:hAnsiTheme="majorBidi" w:cstheme="majorBidi"/>
                <w:sz w:val="20"/>
                <w:szCs w:val="20"/>
                <w:lang w:eastAsia="zh-CN"/>
              </w:rPr>
              <w:t>6</w:t>
            </w:r>
          </w:p>
        </w:tc>
      </w:tr>
      <w:tr w:rsidR="001C762C" w:rsidRPr="00DC6BEB" w14:paraId="4AF267EB" w14:textId="77777777" w:rsidTr="51146643">
        <w:trPr>
          <w:trHeight w:val="300"/>
        </w:trPr>
        <w:tc>
          <w:tcPr>
            <w:tcW w:w="1725" w:type="dxa"/>
            <w:tcBorders>
              <w:top w:val="nil"/>
              <w:left w:val="nil"/>
              <w:bottom w:val="nil"/>
              <w:right w:val="nil"/>
            </w:tcBorders>
            <w:shd w:val="clear" w:color="auto" w:fill="auto"/>
            <w:hideMark/>
          </w:tcPr>
          <w:p w14:paraId="2EE76FB8" w14:textId="77777777" w:rsidR="001C762C" w:rsidRPr="00DC6BEB" w:rsidRDefault="001C762C" w:rsidP="51146643">
            <w:pPr>
              <w:spacing w:after="0" w:line="240" w:lineRule="auto"/>
              <w:jc w:val="both"/>
              <w:textAlignment w:val="baseline"/>
              <w:rPr>
                <w:rFonts w:asciiTheme="majorBidi" w:eastAsia="Times New Roman" w:hAnsiTheme="majorBidi" w:cstheme="majorBidi"/>
                <w:sz w:val="20"/>
                <w:szCs w:val="20"/>
                <w:lang w:val="en-GB" w:eastAsia="zh-CN"/>
              </w:rPr>
            </w:pPr>
            <w:r w:rsidRPr="51146643">
              <w:rPr>
                <w:rFonts w:asciiTheme="majorBidi" w:eastAsia="Times New Roman" w:hAnsiTheme="majorBidi" w:cstheme="majorBidi"/>
                <w:sz w:val="20"/>
                <w:szCs w:val="20"/>
                <w:lang w:val="en-GB" w:eastAsia="zh-CN"/>
              </w:rPr>
              <w:t> </w:t>
            </w:r>
          </w:p>
        </w:tc>
        <w:tc>
          <w:tcPr>
            <w:tcW w:w="6213" w:type="dxa"/>
            <w:tcBorders>
              <w:top w:val="nil"/>
              <w:left w:val="nil"/>
              <w:bottom w:val="nil"/>
              <w:right w:val="nil"/>
            </w:tcBorders>
            <w:shd w:val="clear" w:color="auto" w:fill="auto"/>
            <w:hideMark/>
          </w:tcPr>
          <w:p w14:paraId="7FB5A741" w14:textId="77777777" w:rsidR="001C762C" w:rsidRPr="00DC6BEB" w:rsidRDefault="001C762C" w:rsidP="001C762C">
            <w:pPr>
              <w:spacing w:after="0" w:line="240" w:lineRule="auto"/>
              <w:jc w:val="both"/>
              <w:textAlignment w:val="baseline"/>
              <w:rPr>
                <w:rFonts w:asciiTheme="majorBidi" w:eastAsia="Times New Roman" w:hAnsiTheme="majorBidi" w:cstheme="majorBidi"/>
                <w:sz w:val="20"/>
                <w:szCs w:val="20"/>
                <w:lang w:val="en-GB" w:eastAsia="zh-CN"/>
              </w:rPr>
            </w:pPr>
            <w:r w:rsidRPr="00DC6BEB">
              <w:rPr>
                <w:rFonts w:asciiTheme="majorBidi" w:eastAsia="Times New Roman" w:hAnsiTheme="majorBidi" w:cstheme="majorBidi"/>
                <w:sz w:val="20"/>
                <w:szCs w:val="20"/>
                <w:shd w:val="clear" w:color="auto" w:fill="FFFFFF"/>
                <w:lang w:eastAsia="zh-CN"/>
              </w:rPr>
              <w:t>Integrated pest management </w:t>
            </w:r>
            <w:r w:rsidRPr="00DC6BEB">
              <w:rPr>
                <w:rFonts w:asciiTheme="majorBidi" w:eastAsia="Times New Roman" w:hAnsiTheme="majorBidi" w:cstheme="majorBidi"/>
                <w:sz w:val="20"/>
                <w:szCs w:val="20"/>
                <w:lang w:val="en-GB" w:eastAsia="zh-CN"/>
              </w:rPr>
              <w:t> </w:t>
            </w:r>
          </w:p>
        </w:tc>
        <w:tc>
          <w:tcPr>
            <w:tcW w:w="1287" w:type="dxa"/>
            <w:tcBorders>
              <w:top w:val="nil"/>
              <w:left w:val="nil"/>
              <w:bottom w:val="nil"/>
              <w:right w:val="nil"/>
            </w:tcBorders>
            <w:shd w:val="clear" w:color="auto" w:fill="auto"/>
            <w:hideMark/>
          </w:tcPr>
          <w:p w14:paraId="76DE5867" w14:textId="77777777" w:rsidR="001C762C" w:rsidRPr="00DC6BEB" w:rsidRDefault="001C762C" w:rsidP="001C762C">
            <w:pPr>
              <w:spacing w:after="0" w:line="240" w:lineRule="auto"/>
              <w:jc w:val="center"/>
              <w:textAlignment w:val="baseline"/>
              <w:rPr>
                <w:rFonts w:asciiTheme="majorBidi" w:eastAsia="Times New Roman" w:hAnsiTheme="majorBidi" w:cstheme="majorBidi"/>
                <w:sz w:val="20"/>
                <w:szCs w:val="20"/>
                <w:lang w:val="en-GB" w:eastAsia="zh-CN"/>
              </w:rPr>
            </w:pPr>
            <w:r w:rsidRPr="00DC6BEB">
              <w:rPr>
                <w:rFonts w:asciiTheme="majorBidi" w:eastAsia="Times New Roman" w:hAnsiTheme="majorBidi" w:cstheme="majorBidi"/>
                <w:sz w:val="20"/>
                <w:szCs w:val="20"/>
                <w:lang w:eastAsia="zh-CN"/>
              </w:rPr>
              <w:t>4</w:t>
            </w:r>
            <w:r w:rsidRPr="00DC6BEB">
              <w:rPr>
                <w:rFonts w:asciiTheme="majorBidi" w:eastAsia="Times New Roman" w:hAnsiTheme="majorBidi" w:cstheme="majorBidi"/>
                <w:sz w:val="20"/>
                <w:szCs w:val="20"/>
                <w:lang w:val="en-GB" w:eastAsia="zh-CN"/>
              </w:rPr>
              <w:t> </w:t>
            </w:r>
          </w:p>
        </w:tc>
      </w:tr>
      <w:tr w:rsidR="001C762C" w:rsidRPr="00DC6BEB" w14:paraId="211B8E30" w14:textId="77777777" w:rsidTr="51146643">
        <w:trPr>
          <w:trHeight w:val="300"/>
        </w:trPr>
        <w:tc>
          <w:tcPr>
            <w:tcW w:w="1725" w:type="dxa"/>
            <w:tcBorders>
              <w:top w:val="nil"/>
              <w:left w:val="nil"/>
              <w:bottom w:val="nil"/>
              <w:right w:val="nil"/>
            </w:tcBorders>
            <w:shd w:val="clear" w:color="auto" w:fill="auto"/>
            <w:hideMark/>
          </w:tcPr>
          <w:p w14:paraId="50898FFE" w14:textId="77777777" w:rsidR="001C762C" w:rsidRPr="00DC6BEB" w:rsidRDefault="001C762C" w:rsidP="51146643">
            <w:pPr>
              <w:spacing w:after="0" w:line="240" w:lineRule="auto"/>
              <w:jc w:val="both"/>
              <w:textAlignment w:val="baseline"/>
              <w:rPr>
                <w:rFonts w:asciiTheme="majorBidi" w:eastAsia="Times New Roman" w:hAnsiTheme="majorBidi" w:cstheme="majorBidi"/>
                <w:sz w:val="20"/>
                <w:szCs w:val="20"/>
                <w:lang w:val="en-GB" w:eastAsia="zh-CN"/>
              </w:rPr>
            </w:pPr>
            <w:r w:rsidRPr="51146643">
              <w:rPr>
                <w:rFonts w:asciiTheme="majorBidi" w:eastAsia="Times New Roman" w:hAnsiTheme="majorBidi" w:cstheme="majorBidi"/>
                <w:sz w:val="20"/>
                <w:szCs w:val="20"/>
                <w:lang w:val="en-GB" w:eastAsia="zh-CN"/>
              </w:rPr>
              <w:t> </w:t>
            </w:r>
          </w:p>
        </w:tc>
        <w:tc>
          <w:tcPr>
            <w:tcW w:w="6213" w:type="dxa"/>
            <w:tcBorders>
              <w:top w:val="nil"/>
              <w:left w:val="nil"/>
              <w:bottom w:val="nil"/>
              <w:right w:val="nil"/>
            </w:tcBorders>
            <w:shd w:val="clear" w:color="auto" w:fill="auto"/>
            <w:hideMark/>
          </w:tcPr>
          <w:p w14:paraId="4865D326" w14:textId="77777777" w:rsidR="001C762C" w:rsidRPr="00DC6BEB" w:rsidRDefault="001C762C" w:rsidP="001C762C">
            <w:pPr>
              <w:spacing w:after="0" w:line="240" w:lineRule="auto"/>
              <w:jc w:val="both"/>
              <w:textAlignment w:val="baseline"/>
              <w:rPr>
                <w:rFonts w:asciiTheme="majorBidi" w:eastAsia="Times New Roman" w:hAnsiTheme="majorBidi" w:cstheme="majorBidi"/>
                <w:sz w:val="20"/>
                <w:szCs w:val="20"/>
                <w:lang w:val="en-GB" w:eastAsia="zh-CN"/>
              </w:rPr>
            </w:pPr>
            <w:r w:rsidRPr="00DC6BEB">
              <w:rPr>
                <w:rFonts w:asciiTheme="majorBidi" w:eastAsia="Times New Roman" w:hAnsiTheme="majorBidi" w:cstheme="majorBidi"/>
                <w:sz w:val="20"/>
                <w:szCs w:val="20"/>
                <w:lang w:eastAsia="zh-CN"/>
              </w:rPr>
              <w:t>Research in drought, saline-tolerant, and early-crop varieties</w:t>
            </w:r>
            <w:r w:rsidRPr="00DC6BEB">
              <w:rPr>
                <w:rFonts w:asciiTheme="majorBidi" w:eastAsia="Times New Roman" w:hAnsiTheme="majorBidi" w:cstheme="majorBidi"/>
                <w:sz w:val="20"/>
                <w:szCs w:val="20"/>
                <w:lang w:val="en-GB" w:eastAsia="zh-CN"/>
              </w:rPr>
              <w:t> </w:t>
            </w:r>
          </w:p>
        </w:tc>
        <w:tc>
          <w:tcPr>
            <w:tcW w:w="1287" w:type="dxa"/>
            <w:tcBorders>
              <w:top w:val="nil"/>
              <w:left w:val="nil"/>
              <w:bottom w:val="nil"/>
              <w:right w:val="nil"/>
            </w:tcBorders>
            <w:shd w:val="clear" w:color="auto" w:fill="auto"/>
            <w:hideMark/>
          </w:tcPr>
          <w:p w14:paraId="05622469" w14:textId="77777777" w:rsidR="001C762C" w:rsidRPr="00DC6BEB" w:rsidRDefault="001C762C" w:rsidP="001C762C">
            <w:pPr>
              <w:spacing w:after="0" w:line="240" w:lineRule="auto"/>
              <w:jc w:val="center"/>
              <w:textAlignment w:val="baseline"/>
              <w:rPr>
                <w:rFonts w:asciiTheme="majorBidi" w:eastAsia="Times New Roman" w:hAnsiTheme="majorBidi" w:cstheme="majorBidi"/>
                <w:sz w:val="20"/>
                <w:szCs w:val="20"/>
                <w:lang w:val="en-GB" w:eastAsia="zh-CN"/>
              </w:rPr>
            </w:pPr>
            <w:r w:rsidRPr="00DC6BEB">
              <w:rPr>
                <w:rFonts w:asciiTheme="majorBidi" w:eastAsia="Times New Roman" w:hAnsiTheme="majorBidi" w:cstheme="majorBidi"/>
                <w:sz w:val="20"/>
                <w:szCs w:val="20"/>
                <w:lang w:eastAsia="zh-CN"/>
              </w:rPr>
              <w:t>2</w:t>
            </w:r>
            <w:r w:rsidRPr="00DC6BEB">
              <w:rPr>
                <w:rFonts w:asciiTheme="majorBidi" w:eastAsia="Times New Roman" w:hAnsiTheme="majorBidi" w:cstheme="majorBidi"/>
                <w:sz w:val="20"/>
                <w:szCs w:val="20"/>
                <w:lang w:val="en-GB" w:eastAsia="zh-CN"/>
              </w:rPr>
              <w:t> </w:t>
            </w:r>
          </w:p>
        </w:tc>
      </w:tr>
      <w:tr w:rsidR="001C762C" w:rsidRPr="00DC6BEB" w14:paraId="0BB65B8A" w14:textId="77777777" w:rsidTr="51146643">
        <w:trPr>
          <w:trHeight w:val="300"/>
        </w:trPr>
        <w:tc>
          <w:tcPr>
            <w:tcW w:w="1725" w:type="dxa"/>
            <w:tcBorders>
              <w:top w:val="nil"/>
              <w:left w:val="nil"/>
              <w:bottom w:val="nil"/>
              <w:right w:val="nil"/>
            </w:tcBorders>
            <w:shd w:val="clear" w:color="auto" w:fill="auto"/>
            <w:hideMark/>
          </w:tcPr>
          <w:p w14:paraId="392A8A33" w14:textId="77777777" w:rsidR="001C762C" w:rsidRPr="00DC6BEB" w:rsidRDefault="001C762C" w:rsidP="51146643">
            <w:pPr>
              <w:spacing w:after="0" w:line="240" w:lineRule="auto"/>
              <w:jc w:val="both"/>
              <w:textAlignment w:val="baseline"/>
              <w:rPr>
                <w:rFonts w:asciiTheme="majorBidi" w:eastAsia="Times New Roman" w:hAnsiTheme="majorBidi" w:cstheme="majorBidi"/>
                <w:sz w:val="20"/>
                <w:szCs w:val="20"/>
                <w:lang w:val="en-GB" w:eastAsia="zh-CN"/>
              </w:rPr>
            </w:pPr>
            <w:r w:rsidRPr="51146643">
              <w:rPr>
                <w:rFonts w:asciiTheme="majorBidi" w:eastAsia="Times New Roman" w:hAnsiTheme="majorBidi" w:cstheme="majorBidi"/>
                <w:sz w:val="20"/>
                <w:szCs w:val="20"/>
                <w:lang w:eastAsia="zh-CN"/>
              </w:rPr>
              <w:t>Institutional</w:t>
            </w:r>
            <w:r w:rsidRPr="51146643">
              <w:rPr>
                <w:rFonts w:asciiTheme="majorBidi" w:eastAsia="Times New Roman" w:hAnsiTheme="majorBidi" w:cstheme="majorBidi"/>
                <w:sz w:val="20"/>
                <w:szCs w:val="20"/>
                <w:lang w:val="en-GB" w:eastAsia="zh-CN"/>
              </w:rPr>
              <w:t> </w:t>
            </w:r>
          </w:p>
        </w:tc>
        <w:tc>
          <w:tcPr>
            <w:tcW w:w="6213" w:type="dxa"/>
            <w:tcBorders>
              <w:top w:val="nil"/>
              <w:left w:val="nil"/>
              <w:bottom w:val="nil"/>
              <w:right w:val="nil"/>
            </w:tcBorders>
            <w:shd w:val="clear" w:color="auto" w:fill="auto"/>
            <w:hideMark/>
          </w:tcPr>
          <w:p w14:paraId="30049A4C" w14:textId="77777777" w:rsidR="001C762C" w:rsidRPr="00DC6BEB" w:rsidRDefault="001C762C" w:rsidP="001C762C">
            <w:pPr>
              <w:spacing w:after="0" w:line="240" w:lineRule="auto"/>
              <w:jc w:val="both"/>
              <w:textAlignment w:val="baseline"/>
              <w:rPr>
                <w:rFonts w:asciiTheme="majorBidi" w:eastAsia="Times New Roman" w:hAnsiTheme="majorBidi" w:cstheme="majorBidi"/>
                <w:sz w:val="20"/>
                <w:szCs w:val="20"/>
                <w:lang w:val="en-GB" w:eastAsia="zh-CN"/>
              </w:rPr>
            </w:pPr>
            <w:r w:rsidRPr="00DC6BEB">
              <w:rPr>
                <w:rFonts w:asciiTheme="majorBidi" w:eastAsia="Times New Roman" w:hAnsiTheme="majorBidi" w:cstheme="majorBidi"/>
                <w:sz w:val="20"/>
                <w:szCs w:val="20"/>
                <w:lang w:eastAsia="zh-CN"/>
              </w:rPr>
              <w:t>Promoting climate insurance services, social network measures</w:t>
            </w:r>
            <w:r w:rsidRPr="00DC6BEB">
              <w:rPr>
                <w:rFonts w:asciiTheme="majorBidi" w:eastAsia="Times New Roman" w:hAnsiTheme="majorBidi" w:cstheme="majorBidi"/>
                <w:sz w:val="20"/>
                <w:szCs w:val="20"/>
                <w:lang w:val="en-GB" w:eastAsia="zh-CN"/>
              </w:rPr>
              <w:t> </w:t>
            </w:r>
          </w:p>
        </w:tc>
        <w:tc>
          <w:tcPr>
            <w:tcW w:w="1287" w:type="dxa"/>
            <w:tcBorders>
              <w:top w:val="nil"/>
              <w:left w:val="nil"/>
              <w:bottom w:val="nil"/>
              <w:right w:val="nil"/>
            </w:tcBorders>
            <w:shd w:val="clear" w:color="auto" w:fill="auto"/>
            <w:hideMark/>
          </w:tcPr>
          <w:p w14:paraId="3BA0324C" w14:textId="77777777" w:rsidR="001C762C" w:rsidRPr="00DC6BEB" w:rsidRDefault="001C762C" w:rsidP="001C762C">
            <w:pPr>
              <w:spacing w:after="0" w:line="240" w:lineRule="auto"/>
              <w:jc w:val="center"/>
              <w:textAlignment w:val="baseline"/>
              <w:rPr>
                <w:rFonts w:asciiTheme="majorBidi" w:eastAsia="Times New Roman" w:hAnsiTheme="majorBidi" w:cstheme="majorBidi"/>
                <w:sz w:val="20"/>
                <w:szCs w:val="20"/>
                <w:lang w:val="en-GB" w:eastAsia="zh-CN"/>
              </w:rPr>
            </w:pPr>
            <w:r w:rsidRPr="00DC6BEB">
              <w:rPr>
                <w:rFonts w:asciiTheme="majorBidi" w:eastAsia="Times New Roman" w:hAnsiTheme="majorBidi" w:cstheme="majorBidi"/>
                <w:sz w:val="20"/>
                <w:szCs w:val="20"/>
                <w:lang w:eastAsia="zh-CN"/>
              </w:rPr>
              <w:t>3</w:t>
            </w:r>
            <w:r w:rsidRPr="00DC6BEB">
              <w:rPr>
                <w:rFonts w:asciiTheme="majorBidi" w:eastAsia="Times New Roman" w:hAnsiTheme="majorBidi" w:cstheme="majorBidi"/>
                <w:sz w:val="20"/>
                <w:szCs w:val="20"/>
                <w:lang w:val="en-GB" w:eastAsia="zh-CN"/>
              </w:rPr>
              <w:t> </w:t>
            </w:r>
          </w:p>
        </w:tc>
      </w:tr>
      <w:tr w:rsidR="001C762C" w:rsidRPr="00DC6BEB" w14:paraId="65DE04A7" w14:textId="77777777" w:rsidTr="51146643">
        <w:trPr>
          <w:trHeight w:val="300"/>
        </w:trPr>
        <w:tc>
          <w:tcPr>
            <w:tcW w:w="1725" w:type="dxa"/>
            <w:tcBorders>
              <w:top w:val="nil"/>
              <w:left w:val="nil"/>
              <w:bottom w:val="nil"/>
              <w:right w:val="nil"/>
            </w:tcBorders>
            <w:shd w:val="clear" w:color="auto" w:fill="auto"/>
            <w:hideMark/>
          </w:tcPr>
          <w:p w14:paraId="6DE26D02" w14:textId="77777777" w:rsidR="001C762C" w:rsidRPr="00DC6BEB" w:rsidRDefault="001C762C" w:rsidP="51146643">
            <w:pPr>
              <w:spacing w:after="0" w:line="240" w:lineRule="auto"/>
              <w:jc w:val="both"/>
              <w:textAlignment w:val="baseline"/>
              <w:rPr>
                <w:rFonts w:asciiTheme="majorBidi" w:eastAsia="Times New Roman" w:hAnsiTheme="majorBidi" w:cstheme="majorBidi"/>
                <w:sz w:val="20"/>
                <w:szCs w:val="20"/>
                <w:lang w:val="en-GB" w:eastAsia="zh-CN"/>
              </w:rPr>
            </w:pPr>
            <w:r w:rsidRPr="51146643">
              <w:rPr>
                <w:rFonts w:asciiTheme="majorBidi" w:eastAsia="Times New Roman" w:hAnsiTheme="majorBidi" w:cstheme="majorBidi"/>
                <w:sz w:val="20"/>
                <w:szCs w:val="20"/>
                <w:lang w:val="en-GB" w:eastAsia="zh-CN"/>
              </w:rPr>
              <w:t> </w:t>
            </w:r>
          </w:p>
        </w:tc>
        <w:tc>
          <w:tcPr>
            <w:tcW w:w="6213" w:type="dxa"/>
            <w:tcBorders>
              <w:top w:val="nil"/>
              <w:left w:val="nil"/>
              <w:bottom w:val="nil"/>
              <w:right w:val="nil"/>
            </w:tcBorders>
            <w:shd w:val="clear" w:color="auto" w:fill="auto"/>
            <w:hideMark/>
          </w:tcPr>
          <w:p w14:paraId="227CE88E" w14:textId="77777777" w:rsidR="001C762C" w:rsidRPr="00DC6BEB" w:rsidRDefault="001C762C" w:rsidP="001C762C">
            <w:pPr>
              <w:spacing w:after="0" w:line="240" w:lineRule="auto"/>
              <w:jc w:val="both"/>
              <w:textAlignment w:val="baseline"/>
              <w:rPr>
                <w:rFonts w:asciiTheme="majorBidi" w:eastAsia="Times New Roman" w:hAnsiTheme="majorBidi" w:cstheme="majorBidi"/>
                <w:sz w:val="20"/>
                <w:szCs w:val="20"/>
                <w:lang w:val="en-GB" w:eastAsia="zh-CN"/>
              </w:rPr>
            </w:pPr>
            <w:r w:rsidRPr="00DC6BEB">
              <w:rPr>
                <w:rFonts w:asciiTheme="majorBidi" w:eastAsia="Times New Roman" w:hAnsiTheme="majorBidi" w:cstheme="majorBidi"/>
                <w:sz w:val="20"/>
                <w:szCs w:val="20"/>
                <w:lang w:eastAsia="zh-CN"/>
              </w:rPr>
              <w:t>Access to formal and informal institutions for credit facilities</w:t>
            </w:r>
            <w:r w:rsidRPr="00DC6BEB">
              <w:rPr>
                <w:rFonts w:asciiTheme="majorBidi" w:eastAsia="Times New Roman" w:hAnsiTheme="majorBidi" w:cstheme="majorBidi"/>
                <w:sz w:val="20"/>
                <w:szCs w:val="20"/>
                <w:lang w:val="en-GB" w:eastAsia="zh-CN"/>
              </w:rPr>
              <w:t> </w:t>
            </w:r>
          </w:p>
        </w:tc>
        <w:tc>
          <w:tcPr>
            <w:tcW w:w="1287" w:type="dxa"/>
            <w:tcBorders>
              <w:top w:val="nil"/>
              <w:left w:val="nil"/>
              <w:bottom w:val="nil"/>
              <w:right w:val="nil"/>
            </w:tcBorders>
            <w:shd w:val="clear" w:color="auto" w:fill="auto"/>
            <w:hideMark/>
          </w:tcPr>
          <w:p w14:paraId="2CF248C2" w14:textId="6294CED8" w:rsidR="001C762C" w:rsidRPr="00DC6BEB" w:rsidRDefault="4097EA87" w:rsidP="51146643">
            <w:pPr>
              <w:spacing w:after="0" w:line="240" w:lineRule="auto"/>
              <w:jc w:val="center"/>
              <w:textAlignment w:val="baseline"/>
              <w:rPr>
                <w:rFonts w:asciiTheme="majorBidi" w:eastAsia="Times New Roman" w:hAnsiTheme="majorBidi" w:cstheme="majorBidi"/>
                <w:sz w:val="20"/>
                <w:szCs w:val="20"/>
                <w:lang w:val="en-GB" w:eastAsia="zh-CN"/>
              </w:rPr>
            </w:pPr>
            <w:r w:rsidRPr="51146643">
              <w:rPr>
                <w:rFonts w:asciiTheme="majorBidi" w:eastAsia="Times New Roman" w:hAnsiTheme="majorBidi" w:cstheme="majorBidi"/>
                <w:sz w:val="20"/>
                <w:szCs w:val="20"/>
                <w:lang w:val="en-GB" w:eastAsia="zh-CN"/>
              </w:rPr>
              <w:t>9</w:t>
            </w:r>
            <w:r w:rsidR="001C762C" w:rsidRPr="51146643">
              <w:rPr>
                <w:rFonts w:asciiTheme="majorBidi" w:eastAsia="Times New Roman" w:hAnsiTheme="majorBidi" w:cstheme="majorBidi"/>
                <w:sz w:val="20"/>
                <w:szCs w:val="20"/>
                <w:lang w:val="en-GB" w:eastAsia="zh-CN"/>
              </w:rPr>
              <w:t> </w:t>
            </w:r>
          </w:p>
        </w:tc>
      </w:tr>
      <w:tr w:rsidR="001C762C" w:rsidRPr="00DC6BEB" w14:paraId="061FA7C9" w14:textId="77777777" w:rsidTr="51146643">
        <w:trPr>
          <w:trHeight w:val="300"/>
        </w:trPr>
        <w:tc>
          <w:tcPr>
            <w:tcW w:w="1725" w:type="dxa"/>
            <w:tcBorders>
              <w:top w:val="nil"/>
              <w:left w:val="nil"/>
              <w:bottom w:val="nil"/>
              <w:right w:val="nil"/>
            </w:tcBorders>
            <w:shd w:val="clear" w:color="auto" w:fill="auto"/>
            <w:hideMark/>
          </w:tcPr>
          <w:p w14:paraId="11657421" w14:textId="77777777" w:rsidR="001C762C" w:rsidRPr="00DC6BEB" w:rsidRDefault="001C762C" w:rsidP="51146643">
            <w:pPr>
              <w:spacing w:after="0" w:line="240" w:lineRule="auto"/>
              <w:jc w:val="both"/>
              <w:textAlignment w:val="baseline"/>
              <w:rPr>
                <w:rFonts w:asciiTheme="majorBidi" w:eastAsia="Times New Roman" w:hAnsiTheme="majorBidi" w:cstheme="majorBidi"/>
                <w:sz w:val="20"/>
                <w:szCs w:val="20"/>
                <w:lang w:val="en-GB" w:eastAsia="zh-CN"/>
              </w:rPr>
            </w:pPr>
            <w:r w:rsidRPr="51146643">
              <w:rPr>
                <w:rFonts w:asciiTheme="majorBidi" w:eastAsia="Times New Roman" w:hAnsiTheme="majorBidi" w:cstheme="majorBidi"/>
                <w:sz w:val="20"/>
                <w:szCs w:val="20"/>
                <w:lang w:val="en-GB" w:eastAsia="zh-CN"/>
              </w:rPr>
              <w:t> </w:t>
            </w:r>
          </w:p>
        </w:tc>
        <w:tc>
          <w:tcPr>
            <w:tcW w:w="6213" w:type="dxa"/>
            <w:tcBorders>
              <w:top w:val="nil"/>
              <w:left w:val="nil"/>
              <w:bottom w:val="nil"/>
              <w:right w:val="nil"/>
            </w:tcBorders>
            <w:shd w:val="clear" w:color="auto" w:fill="auto"/>
            <w:hideMark/>
          </w:tcPr>
          <w:p w14:paraId="7C24DA52" w14:textId="77777777" w:rsidR="001C762C" w:rsidRPr="00DC6BEB" w:rsidRDefault="001C762C" w:rsidP="001C762C">
            <w:pPr>
              <w:spacing w:after="0" w:line="240" w:lineRule="auto"/>
              <w:jc w:val="both"/>
              <w:textAlignment w:val="baseline"/>
              <w:rPr>
                <w:rFonts w:asciiTheme="majorBidi" w:eastAsia="Times New Roman" w:hAnsiTheme="majorBidi" w:cstheme="majorBidi"/>
                <w:sz w:val="20"/>
                <w:szCs w:val="20"/>
                <w:lang w:val="en-GB" w:eastAsia="zh-CN"/>
              </w:rPr>
            </w:pPr>
            <w:r w:rsidRPr="00DC6BEB">
              <w:rPr>
                <w:rFonts w:asciiTheme="majorBidi" w:eastAsia="Times New Roman" w:hAnsiTheme="majorBidi" w:cstheme="majorBidi"/>
                <w:sz w:val="20"/>
                <w:szCs w:val="20"/>
                <w:lang w:eastAsia="zh-CN"/>
              </w:rPr>
              <w:t>Improving agricultural extension services </w:t>
            </w:r>
            <w:r w:rsidRPr="00DC6BEB">
              <w:rPr>
                <w:rFonts w:asciiTheme="majorBidi" w:eastAsia="Times New Roman" w:hAnsiTheme="majorBidi" w:cstheme="majorBidi"/>
                <w:sz w:val="20"/>
                <w:szCs w:val="20"/>
                <w:lang w:val="en-GB" w:eastAsia="zh-CN"/>
              </w:rPr>
              <w:t> </w:t>
            </w:r>
          </w:p>
        </w:tc>
        <w:tc>
          <w:tcPr>
            <w:tcW w:w="1287" w:type="dxa"/>
            <w:tcBorders>
              <w:top w:val="nil"/>
              <w:left w:val="nil"/>
              <w:bottom w:val="nil"/>
              <w:right w:val="nil"/>
            </w:tcBorders>
            <w:shd w:val="clear" w:color="auto" w:fill="auto"/>
            <w:hideMark/>
          </w:tcPr>
          <w:p w14:paraId="2CD86ECE" w14:textId="77777777" w:rsidR="001C762C" w:rsidRPr="00DC6BEB" w:rsidRDefault="001C762C" w:rsidP="001C762C">
            <w:pPr>
              <w:spacing w:after="0" w:line="240" w:lineRule="auto"/>
              <w:jc w:val="center"/>
              <w:textAlignment w:val="baseline"/>
              <w:rPr>
                <w:rFonts w:asciiTheme="majorBidi" w:eastAsia="Times New Roman" w:hAnsiTheme="majorBidi" w:cstheme="majorBidi"/>
                <w:sz w:val="20"/>
                <w:szCs w:val="20"/>
                <w:lang w:val="en-GB" w:eastAsia="zh-CN"/>
              </w:rPr>
            </w:pPr>
            <w:r w:rsidRPr="00DC6BEB">
              <w:rPr>
                <w:rFonts w:asciiTheme="majorBidi" w:eastAsia="Times New Roman" w:hAnsiTheme="majorBidi" w:cstheme="majorBidi"/>
                <w:sz w:val="20"/>
                <w:szCs w:val="20"/>
                <w:lang w:eastAsia="zh-CN"/>
              </w:rPr>
              <w:t>11</w:t>
            </w:r>
            <w:r w:rsidRPr="00DC6BEB">
              <w:rPr>
                <w:rFonts w:asciiTheme="majorBidi" w:eastAsia="Times New Roman" w:hAnsiTheme="majorBidi" w:cstheme="majorBidi"/>
                <w:sz w:val="20"/>
                <w:szCs w:val="20"/>
                <w:lang w:val="en-GB" w:eastAsia="zh-CN"/>
              </w:rPr>
              <w:t> </w:t>
            </w:r>
          </w:p>
        </w:tc>
      </w:tr>
      <w:tr w:rsidR="001C762C" w:rsidRPr="00DC6BEB" w14:paraId="61CC1EFD" w14:textId="77777777" w:rsidTr="51146643">
        <w:trPr>
          <w:trHeight w:val="300"/>
        </w:trPr>
        <w:tc>
          <w:tcPr>
            <w:tcW w:w="1725" w:type="dxa"/>
            <w:tcBorders>
              <w:top w:val="nil"/>
              <w:left w:val="nil"/>
              <w:bottom w:val="nil"/>
              <w:right w:val="nil"/>
            </w:tcBorders>
            <w:shd w:val="clear" w:color="auto" w:fill="auto"/>
            <w:hideMark/>
          </w:tcPr>
          <w:p w14:paraId="0774806C" w14:textId="77777777" w:rsidR="001C762C" w:rsidRPr="00DC6BEB" w:rsidRDefault="001C762C" w:rsidP="51146643">
            <w:pPr>
              <w:spacing w:after="0" w:line="240" w:lineRule="auto"/>
              <w:jc w:val="both"/>
              <w:textAlignment w:val="baseline"/>
              <w:rPr>
                <w:rFonts w:asciiTheme="majorBidi" w:eastAsia="Times New Roman" w:hAnsiTheme="majorBidi" w:cstheme="majorBidi"/>
                <w:sz w:val="20"/>
                <w:szCs w:val="20"/>
                <w:lang w:val="en-GB" w:eastAsia="zh-CN"/>
              </w:rPr>
            </w:pPr>
            <w:r w:rsidRPr="51146643">
              <w:rPr>
                <w:rFonts w:asciiTheme="majorBidi" w:eastAsia="Times New Roman" w:hAnsiTheme="majorBidi" w:cstheme="majorBidi"/>
                <w:sz w:val="20"/>
                <w:szCs w:val="20"/>
                <w:lang w:val="en-GB" w:eastAsia="zh-CN"/>
              </w:rPr>
              <w:t> </w:t>
            </w:r>
          </w:p>
        </w:tc>
        <w:tc>
          <w:tcPr>
            <w:tcW w:w="6213" w:type="dxa"/>
            <w:tcBorders>
              <w:top w:val="nil"/>
              <w:left w:val="nil"/>
              <w:bottom w:val="nil"/>
              <w:right w:val="nil"/>
            </w:tcBorders>
            <w:shd w:val="clear" w:color="auto" w:fill="auto"/>
            <w:hideMark/>
          </w:tcPr>
          <w:p w14:paraId="1B6F5DC4" w14:textId="77777777" w:rsidR="001C762C" w:rsidRPr="00DC6BEB" w:rsidRDefault="001C762C" w:rsidP="001C762C">
            <w:pPr>
              <w:spacing w:after="0" w:line="240" w:lineRule="auto"/>
              <w:jc w:val="both"/>
              <w:textAlignment w:val="baseline"/>
              <w:rPr>
                <w:rFonts w:asciiTheme="majorBidi" w:eastAsia="Times New Roman" w:hAnsiTheme="majorBidi" w:cstheme="majorBidi"/>
                <w:sz w:val="20"/>
                <w:szCs w:val="20"/>
                <w:lang w:val="en-GB" w:eastAsia="zh-CN"/>
              </w:rPr>
            </w:pPr>
            <w:r w:rsidRPr="00DC6BEB">
              <w:rPr>
                <w:rFonts w:asciiTheme="majorBidi" w:eastAsia="Times New Roman" w:hAnsiTheme="majorBidi" w:cstheme="majorBidi"/>
                <w:sz w:val="20"/>
                <w:szCs w:val="20"/>
                <w:lang w:eastAsia="zh-CN"/>
              </w:rPr>
              <w:t>Public education for disaster risk preparedness</w:t>
            </w:r>
            <w:r w:rsidRPr="00DC6BEB">
              <w:rPr>
                <w:rFonts w:asciiTheme="majorBidi" w:eastAsia="Times New Roman" w:hAnsiTheme="majorBidi" w:cstheme="majorBidi"/>
                <w:sz w:val="20"/>
                <w:szCs w:val="20"/>
                <w:lang w:val="en-GB" w:eastAsia="zh-CN"/>
              </w:rPr>
              <w:t> </w:t>
            </w:r>
          </w:p>
        </w:tc>
        <w:tc>
          <w:tcPr>
            <w:tcW w:w="1287" w:type="dxa"/>
            <w:tcBorders>
              <w:top w:val="nil"/>
              <w:left w:val="nil"/>
              <w:bottom w:val="nil"/>
              <w:right w:val="nil"/>
            </w:tcBorders>
            <w:shd w:val="clear" w:color="auto" w:fill="auto"/>
            <w:hideMark/>
          </w:tcPr>
          <w:p w14:paraId="1A6CFA54" w14:textId="77777777" w:rsidR="001C762C" w:rsidRPr="00DC6BEB" w:rsidRDefault="001C762C" w:rsidP="001C762C">
            <w:pPr>
              <w:spacing w:after="0" w:line="240" w:lineRule="auto"/>
              <w:jc w:val="center"/>
              <w:textAlignment w:val="baseline"/>
              <w:rPr>
                <w:rFonts w:asciiTheme="majorBidi" w:eastAsia="Times New Roman" w:hAnsiTheme="majorBidi" w:cstheme="majorBidi"/>
                <w:sz w:val="20"/>
                <w:szCs w:val="20"/>
                <w:lang w:val="en-GB" w:eastAsia="zh-CN"/>
              </w:rPr>
            </w:pPr>
            <w:r w:rsidRPr="00DC6BEB">
              <w:rPr>
                <w:rFonts w:asciiTheme="majorBidi" w:eastAsia="Times New Roman" w:hAnsiTheme="majorBidi" w:cstheme="majorBidi"/>
                <w:sz w:val="20"/>
                <w:szCs w:val="20"/>
                <w:lang w:eastAsia="zh-CN"/>
              </w:rPr>
              <w:t>7</w:t>
            </w:r>
            <w:r w:rsidRPr="00DC6BEB">
              <w:rPr>
                <w:rFonts w:asciiTheme="majorBidi" w:eastAsia="Times New Roman" w:hAnsiTheme="majorBidi" w:cstheme="majorBidi"/>
                <w:sz w:val="20"/>
                <w:szCs w:val="20"/>
                <w:lang w:val="en-GB" w:eastAsia="zh-CN"/>
              </w:rPr>
              <w:t> </w:t>
            </w:r>
          </w:p>
        </w:tc>
      </w:tr>
      <w:tr w:rsidR="001C762C" w:rsidRPr="00DC6BEB" w14:paraId="6F1EE1B1" w14:textId="77777777" w:rsidTr="51146643">
        <w:trPr>
          <w:trHeight w:val="300"/>
        </w:trPr>
        <w:tc>
          <w:tcPr>
            <w:tcW w:w="1725" w:type="dxa"/>
            <w:tcBorders>
              <w:top w:val="nil"/>
              <w:left w:val="nil"/>
              <w:bottom w:val="nil"/>
              <w:right w:val="nil"/>
            </w:tcBorders>
            <w:shd w:val="clear" w:color="auto" w:fill="auto"/>
            <w:hideMark/>
          </w:tcPr>
          <w:p w14:paraId="6ECDABC5" w14:textId="77777777" w:rsidR="001C762C" w:rsidRPr="00DC6BEB" w:rsidRDefault="001C762C" w:rsidP="51146643">
            <w:pPr>
              <w:spacing w:after="0" w:line="240" w:lineRule="auto"/>
              <w:jc w:val="both"/>
              <w:textAlignment w:val="baseline"/>
              <w:rPr>
                <w:rFonts w:asciiTheme="majorBidi" w:eastAsia="Times New Roman" w:hAnsiTheme="majorBidi" w:cstheme="majorBidi"/>
                <w:sz w:val="20"/>
                <w:szCs w:val="20"/>
                <w:lang w:val="en-GB" w:eastAsia="zh-CN"/>
              </w:rPr>
            </w:pPr>
            <w:r w:rsidRPr="51146643">
              <w:rPr>
                <w:rFonts w:asciiTheme="majorBidi" w:eastAsia="Times New Roman" w:hAnsiTheme="majorBidi" w:cstheme="majorBidi"/>
                <w:sz w:val="20"/>
                <w:szCs w:val="20"/>
                <w:lang w:val="en-GB" w:eastAsia="zh-CN"/>
              </w:rPr>
              <w:t> </w:t>
            </w:r>
          </w:p>
        </w:tc>
        <w:tc>
          <w:tcPr>
            <w:tcW w:w="6213" w:type="dxa"/>
            <w:tcBorders>
              <w:top w:val="nil"/>
              <w:left w:val="nil"/>
              <w:bottom w:val="nil"/>
              <w:right w:val="nil"/>
            </w:tcBorders>
            <w:shd w:val="clear" w:color="auto" w:fill="auto"/>
            <w:hideMark/>
          </w:tcPr>
          <w:p w14:paraId="634398EE" w14:textId="57B5E512" w:rsidR="001C762C" w:rsidRPr="00DC6BEB" w:rsidRDefault="001C762C" w:rsidP="51146643">
            <w:pPr>
              <w:spacing w:after="0" w:line="240" w:lineRule="auto"/>
              <w:jc w:val="both"/>
              <w:textAlignment w:val="baseline"/>
              <w:rPr>
                <w:rFonts w:asciiTheme="majorBidi" w:eastAsia="Times New Roman" w:hAnsiTheme="majorBidi" w:cstheme="majorBidi"/>
                <w:sz w:val="20"/>
                <w:szCs w:val="20"/>
                <w:lang w:val="en-GB" w:eastAsia="zh-CN"/>
              </w:rPr>
            </w:pPr>
            <w:r w:rsidRPr="51146643">
              <w:rPr>
                <w:rFonts w:asciiTheme="majorBidi" w:eastAsia="Times New Roman" w:hAnsiTheme="majorBidi" w:cstheme="majorBidi"/>
                <w:sz w:val="20"/>
                <w:szCs w:val="20"/>
                <w:lang w:eastAsia="zh-CN"/>
              </w:rPr>
              <w:t xml:space="preserve">capacity building </w:t>
            </w:r>
            <w:r w:rsidRPr="51146643">
              <w:rPr>
                <w:rFonts w:asciiTheme="majorBidi" w:eastAsia="Times New Roman" w:hAnsiTheme="majorBidi" w:cstheme="majorBidi"/>
                <w:sz w:val="20"/>
                <w:szCs w:val="20"/>
                <w:lang w:val="en-GB" w:eastAsia="zh-CN"/>
              </w:rPr>
              <w:t> </w:t>
            </w:r>
          </w:p>
        </w:tc>
        <w:tc>
          <w:tcPr>
            <w:tcW w:w="1287" w:type="dxa"/>
            <w:tcBorders>
              <w:top w:val="nil"/>
              <w:left w:val="nil"/>
              <w:bottom w:val="nil"/>
              <w:right w:val="nil"/>
            </w:tcBorders>
            <w:shd w:val="clear" w:color="auto" w:fill="auto"/>
            <w:hideMark/>
          </w:tcPr>
          <w:p w14:paraId="334EBFBF" w14:textId="3E1FA669" w:rsidR="001C762C" w:rsidRPr="00DC6BEB" w:rsidRDefault="3F16C302" w:rsidP="51146643">
            <w:pPr>
              <w:spacing w:after="0" w:line="240" w:lineRule="auto"/>
              <w:jc w:val="center"/>
              <w:textAlignment w:val="baseline"/>
              <w:rPr>
                <w:rFonts w:asciiTheme="majorBidi" w:eastAsia="Times New Roman" w:hAnsiTheme="majorBidi" w:cstheme="majorBidi"/>
                <w:sz w:val="20"/>
                <w:szCs w:val="20"/>
                <w:lang w:val="en-GB" w:eastAsia="zh-CN"/>
              </w:rPr>
            </w:pPr>
            <w:r w:rsidRPr="51146643">
              <w:rPr>
                <w:rFonts w:asciiTheme="majorBidi" w:eastAsia="Times New Roman" w:hAnsiTheme="majorBidi" w:cstheme="majorBidi"/>
                <w:sz w:val="20"/>
                <w:szCs w:val="20"/>
                <w:lang w:val="en-GB" w:eastAsia="zh-CN"/>
              </w:rPr>
              <w:t>6</w:t>
            </w:r>
            <w:r w:rsidR="001C762C" w:rsidRPr="51146643">
              <w:rPr>
                <w:rFonts w:asciiTheme="majorBidi" w:eastAsia="Times New Roman" w:hAnsiTheme="majorBidi" w:cstheme="majorBidi"/>
                <w:sz w:val="20"/>
                <w:szCs w:val="20"/>
                <w:lang w:val="en-GB" w:eastAsia="zh-CN"/>
              </w:rPr>
              <w:t> </w:t>
            </w:r>
          </w:p>
        </w:tc>
      </w:tr>
      <w:tr w:rsidR="001C762C" w:rsidRPr="00DC6BEB" w14:paraId="298543E1" w14:textId="77777777" w:rsidTr="51146643">
        <w:trPr>
          <w:trHeight w:val="300"/>
        </w:trPr>
        <w:tc>
          <w:tcPr>
            <w:tcW w:w="1725" w:type="dxa"/>
            <w:tcBorders>
              <w:top w:val="nil"/>
              <w:left w:val="nil"/>
              <w:bottom w:val="nil"/>
              <w:right w:val="nil"/>
            </w:tcBorders>
            <w:shd w:val="clear" w:color="auto" w:fill="auto"/>
            <w:hideMark/>
          </w:tcPr>
          <w:p w14:paraId="0EC5454E" w14:textId="77777777" w:rsidR="001C762C" w:rsidRPr="00DC6BEB" w:rsidRDefault="001C762C" w:rsidP="51146643">
            <w:pPr>
              <w:spacing w:after="0" w:line="240" w:lineRule="auto"/>
              <w:jc w:val="both"/>
              <w:textAlignment w:val="baseline"/>
              <w:rPr>
                <w:rFonts w:asciiTheme="majorBidi" w:eastAsia="Times New Roman" w:hAnsiTheme="majorBidi" w:cstheme="majorBidi"/>
                <w:sz w:val="20"/>
                <w:szCs w:val="20"/>
                <w:lang w:val="en-GB" w:eastAsia="zh-CN"/>
              </w:rPr>
            </w:pPr>
            <w:r w:rsidRPr="51146643">
              <w:rPr>
                <w:rFonts w:asciiTheme="majorBidi" w:eastAsia="Times New Roman" w:hAnsiTheme="majorBidi" w:cstheme="majorBidi"/>
                <w:sz w:val="20"/>
                <w:szCs w:val="20"/>
                <w:lang w:val="en-GB" w:eastAsia="zh-CN"/>
              </w:rPr>
              <w:t> </w:t>
            </w:r>
          </w:p>
        </w:tc>
        <w:tc>
          <w:tcPr>
            <w:tcW w:w="6213" w:type="dxa"/>
            <w:tcBorders>
              <w:top w:val="nil"/>
              <w:left w:val="nil"/>
              <w:bottom w:val="nil"/>
              <w:right w:val="nil"/>
            </w:tcBorders>
            <w:shd w:val="clear" w:color="auto" w:fill="auto"/>
            <w:hideMark/>
          </w:tcPr>
          <w:p w14:paraId="41007A82" w14:textId="77777777" w:rsidR="001C762C" w:rsidRPr="00DC6BEB" w:rsidRDefault="001C762C" w:rsidP="001C762C">
            <w:pPr>
              <w:spacing w:after="0" w:line="240" w:lineRule="auto"/>
              <w:jc w:val="both"/>
              <w:textAlignment w:val="baseline"/>
              <w:rPr>
                <w:rFonts w:asciiTheme="majorBidi" w:eastAsia="Times New Roman" w:hAnsiTheme="majorBidi" w:cstheme="majorBidi"/>
                <w:sz w:val="20"/>
                <w:szCs w:val="20"/>
                <w:lang w:val="en-GB" w:eastAsia="zh-CN"/>
              </w:rPr>
            </w:pPr>
            <w:r w:rsidRPr="00DC6BEB">
              <w:rPr>
                <w:rFonts w:asciiTheme="majorBidi" w:eastAsia="Times New Roman" w:hAnsiTheme="majorBidi" w:cstheme="majorBidi"/>
                <w:sz w:val="20"/>
                <w:szCs w:val="20"/>
                <w:lang w:eastAsia="zh-CN"/>
              </w:rPr>
              <w:t>Integrating climate information into the education system </w:t>
            </w:r>
            <w:r w:rsidRPr="00DC6BEB">
              <w:rPr>
                <w:rFonts w:asciiTheme="majorBidi" w:eastAsia="Times New Roman" w:hAnsiTheme="majorBidi" w:cstheme="majorBidi"/>
                <w:sz w:val="20"/>
                <w:szCs w:val="20"/>
                <w:lang w:val="en-GB" w:eastAsia="zh-CN"/>
              </w:rPr>
              <w:t> </w:t>
            </w:r>
          </w:p>
        </w:tc>
        <w:tc>
          <w:tcPr>
            <w:tcW w:w="1287" w:type="dxa"/>
            <w:tcBorders>
              <w:top w:val="nil"/>
              <w:left w:val="nil"/>
              <w:bottom w:val="nil"/>
              <w:right w:val="nil"/>
            </w:tcBorders>
            <w:shd w:val="clear" w:color="auto" w:fill="auto"/>
            <w:hideMark/>
          </w:tcPr>
          <w:p w14:paraId="4A689768" w14:textId="77777777" w:rsidR="001C762C" w:rsidRPr="00DC6BEB" w:rsidRDefault="001C762C" w:rsidP="001C762C">
            <w:pPr>
              <w:spacing w:after="0" w:line="240" w:lineRule="auto"/>
              <w:jc w:val="center"/>
              <w:textAlignment w:val="baseline"/>
              <w:rPr>
                <w:rFonts w:asciiTheme="majorBidi" w:eastAsia="Times New Roman" w:hAnsiTheme="majorBidi" w:cstheme="majorBidi"/>
                <w:sz w:val="20"/>
                <w:szCs w:val="20"/>
                <w:lang w:val="en-GB" w:eastAsia="zh-CN"/>
              </w:rPr>
            </w:pPr>
            <w:r w:rsidRPr="00DC6BEB">
              <w:rPr>
                <w:rFonts w:asciiTheme="majorBidi" w:eastAsia="Times New Roman" w:hAnsiTheme="majorBidi" w:cstheme="majorBidi"/>
                <w:sz w:val="20"/>
                <w:szCs w:val="20"/>
                <w:lang w:eastAsia="zh-CN"/>
              </w:rPr>
              <w:t>2</w:t>
            </w:r>
            <w:r w:rsidRPr="00DC6BEB">
              <w:rPr>
                <w:rFonts w:asciiTheme="majorBidi" w:eastAsia="Times New Roman" w:hAnsiTheme="majorBidi" w:cstheme="majorBidi"/>
                <w:sz w:val="20"/>
                <w:szCs w:val="20"/>
                <w:lang w:val="en-GB" w:eastAsia="zh-CN"/>
              </w:rPr>
              <w:t> </w:t>
            </w:r>
          </w:p>
        </w:tc>
      </w:tr>
      <w:tr w:rsidR="001C762C" w:rsidRPr="00DC6BEB" w14:paraId="5E035C2A" w14:textId="77777777" w:rsidTr="51146643">
        <w:trPr>
          <w:trHeight w:val="300"/>
        </w:trPr>
        <w:tc>
          <w:tcPr>
            <w:tcW w:w="1725" w:type="dxa"/>
            <w:tcBorders>
              <w:top w:val="nil"/>
              <w:left w:val="nil"/>
              <w:bottom w:val="nil"/>
              <w:right w:val="nil"/>
            </w:tcBorders>
            <w:shd w:val="clear" w:color="auto" w:fill="auto"/>
            <w:hideMark/>
          </w:tcPr>
          <w:p w14:paraId="7889D312" w14:textId="2238813F" w:rsidR="001C762C" w:rsidRPr="00DC6BEB" w:rsidRDefault="7068B42E" w:rsidP="51146643">
            <w:pPr>
              <w:spacing w:after="0" w:line="240" w:lineRule="auto"/>
              <w:jc w:val="both"/>
              <w:textAlignment w:val="baseline"/>
              <w:rPr>
                <w:rFonts w:asciiTheme="majorBidi" w:eastAsia="Times New Roman" w:hAnsiTheme="majorBidi" w:cstheme="majorBidi"/>
                <w:sz w:val="20"/>
                <w:szCs w:val="20"/>
                <w:lang w:val="en-GB" w:eastAsia="zh-CN"/>
              </w:rPr>
            </w:pPr>
            <w:r w:rsidRPr="51146643">
              <w:rPr>
                <w:rFonts w:asciiTheme="majorBidi" w:eastAsia="Times New Roman" w:hAnsiTheme="majorBidi" w:cstheme="majorBidi"/>
                <w:sz w:val="20"/>
                <w:szCs w:val="20"/>
                <w:lang w:eastAsia="zh-CN"/>
              </w:rPr>
              <w:t>Ecosystem</w:t>
            </w:r>
            <w:r w:rsidR="001C762C" w:rsidRPr="51146643">
              <w:rPr>
                <w:rFonts w:asciiTheme="majorBidi" w:eastAsia="Times New Roman" w:hAnsiTheme="majorBidi" w:cstheme="majorBidi"/>
                <w:sz w:val="20"/>
                <w:szCs w:val="20"/>
                <w:lang w:eastAsia="zh-CN"/>
              </w:rPr>
              <w:t>-based</w:t>
            </w:r>
            <w:r w:rsidR="001C762C" w:rsidRPr="51146643">
              <w:rPr>
                <w:rFonts w:asciiTheme="majorBidi" w:eastAsia="Times New Roman" w:hAnsiTheme="majorBidi" w:cstheme="majorBidi"/>
                <w:sz w:val="20"/>
                <w:szCs w:val="20"/>
                <w:lang w:val="en-GB" w:eastAsia="zh-CN"/>
              </w:rPr>
              <w:t> </w:t>
            </w:r>
          </w:p>
        </w:tc>
        <w:tc>
          <w:tcPr>
            <w:tcW w:w="6213" w:type="dxa"/>
            <w:tcBorders>
              <w:top w:val="nil"/>
              <w:left w:val="nil"/>
              <w:bottom w:val="nil"/>
              <w:right w:val="nil"/>
            </w:tcBorders>
            <w:shd w:val="clear" w:color="auto" w:fill="auto"/>
            <w:hideMark/>
          </w:tcPr>
          <w:p w14:paraId="5A734C8D" w14:textId="77777777" w:rsidR="001C762C" w:rsidRPr="00DC6BEB" w:rsidRDefault="001C762C" w:rsidP="001C762C">
            <w:pPr>
              <w:spacing w:after="0" w:line="240" w:lineRule="auto"/>
              <w:jc w:val="both"/>
              <w:textAlignment w:val="baseline"/>
              <w:rPr>
                <w:rFonts w:asciiTheme="majorBidi" w:eastAsia="Times New Roman" w:hAnsiTheme="majorBidi" w:cstheme="majorBidi"/>
                <w:sz w:val="20"/>
                <w:szCs w:val="20"/>
                <w:lang w:val="en-GB" w:eastAsia="zh-CN"/>
              </w:rPr>
            </w:pPr>
            <w:r w:rsidRPr="00DC6BEB">
              <w:rPr>
                <w:rFonts w:asciiTheme="majorBidi" w:eastAsia="Times New Roman" w:hAnsiTheme="majorBidi" w:cstheme="majorBidi"/>
                <w:sz w:val="20"/>
                <w:szCs w:val="20"/>
                <w:lang w:eastAsia="zh-CN"/>
              </w:rPr>
              <w:t>Organic farming</w:t>
            </w:r>
            <w:r w:rsidRPr="00DC6BEB">
              <w:rPr>
                <w:rFonts w:asciiTheme="majorBidi" w:eastAsia="Times New Roman" w:hAnsiTheme="majorBidi" w:cstheme="majorBidi"/>
                <w:sz w:val="20"/>
                <w:szCs w:val="20"/>
                <w:lang w:val="en-GB" w:eastAsia="zh-CN"/>
              </w:rPr>
              <w:t> </w:t>
            </w:r>
          </w:p>
        </w:tc>
        <w:tc>
          <w:tcPr>
            <w:tcW w:w="1287" w:type="dxa"/>
            <w:tcBorders>
              <w:top w:val="nil"/>
              <w:left w:val="nil"/>
              <w:bottom w:val="nil"/>
              <w:right w:val="nil"/>
            </w:tcBorders>
            <w:shd w:val="clear" w:color="auto" w:fill="auto"/>
            <w:hideMark/>
          </w:tcPr>
          <w:p w14:paraId="144CB689" w14:textId="1931757C" w:rsidR="001C762C" w:rsidRPr="00DC6BEB" w:rsidRDefault="7C274EB9" w:rsidP="51146643">
            <w:pPr>
              <w:spacing w:after="0" w:line="240" w:lineRule="auto"/>
              <w:jc w:val="center"/>
              <w:textAlignment w:val="baseline"/>
              <w:rPr>
                <w:rFonts w:asciiTheme="majorBidi" w:eastAsia="Times New Roman" w:hAnsiTheme="majorBidi" w:cstheme="majorBidi"/>
                <w:sz w:val="20"/>
                <w:szCs w:val="20"/>
                <w:lang w:val="en-GB" w:eastAsia="zh-CN"/>
              </w:rPr>
            </w:pPr>
            <w:r w:rsidRPr="51146643">
              <w:rPr>
                <w:rFonts w:asciiTheme="majorBidi" w:eastAsia="Times New Roman" w:hAnsiTheme="majorBidi" w:cstheme="majorBidi"/>
                <w:sz w:val="20"/>
                <w:szCs w:val="20"/>
                <w:lang w:val="en-GB" w:eastAsia="zh-CN"/>
              </w:rPr>
              <w:t>2</w:t>
            </w:r>
            <w:r w:rsidR="001C762C" w:rsidRPr="51146643">
              <w:rPr>
                <w:rFonts w:asciiTheme="majorBidi" w:eastAsia="Times New Roman" w:hAnsiTheme="majorBidi" w:cstheme="majorBidi"/>
                <w:sz w:val="20"/>
                <w:szCs w:val="20"/>
                <w:lang w:val="en-GB" w:eastAsia="zh-CN"/>
              </w:rPr>
              <w:t> </w:t>
            </w:r>
          </w:p>
        </w:tc>
      </w:tr>
      <w:tr w:rsidR="001C762C" w:rsidRPr="00DC6BEB" w14:paraId="6BD95385" w14:textId="77777777" w:rsidTr="51146643">
        <w:trPr>
          <w:trHeight w:val="300"/>
        </w:trPr>
        <w:tc>
          <w:tcPr>
            <w:tcW w:w="1725" w:type="dxa"/>
            <w:tcBorders>
              <w:top w:val="nil"/>
              <w:left w:val="nil"/>
              <w:bottom w:val="nil"/>
              <w:right w:val="nil"/>
            </w:tcBorders>
            <w:shd w:val="clear" w:color="auto" w:fill="auto"/>
            <w:hideMark/>
          </w:tcPr>
          <w:p w14:paraId="41F3B284" w14:textId="77777777" w:rsidR="001C762C" w:rsidRPr="00DC6BEB" w:rsidRDefault="001C762C" w:rsidP="51146643">
            <w:pPr>
              <w:spacing w:after="0" w:line="240" w:lineRule="auto"/>
              <w:jc w:val="both"/>
              <w:textAlignment w:val="baseline"/>
              <w:rPr>
                <w:rFonts w:asciiTheme="majorBidi" w:eastAsia="Times New Roman" w:hAnsiTheme="majorBidi" w:cstheme="majorBidi"/>
                <w:sz w:val="20"/>
                <w:szCs w:val="20"/>
                <w:lang w:val="en-GB" w:eastAsia="zh-CN"/>
              </w:rPr>
            </w:pPr>
            <w:r w:rsidRPr="51146643">
              <w:rPr>
                <w:rFonts w:asciiTheme="majorBidi" w:eastAsia="Times New Roman" w:hAnsiTheme="majorBidi" w:cstheme="majorBidi"/>
                <w:sz w:val="20"/>
                <w:szCs w:val="20"/>
                <w:lang w:val="en-GB" w:eastAsia="zh-CN"/>
              </w:rPr>
              <w:t> </w:t>
            </w:r>
          </w:p>
        </w:tc>
        <w:tc>
          <w:tcPr>
            <w:tcW w:w="6213" w:type="dxa"/>
            <w:tcBorders>
              <w:top w:val="nil"/>
              <w:left w:val="nil"/>
              <w:bottom w:val="nil"/>
              <w:right w:val="nil"/>
            </w:tcBorders>
            <w:shd w:val="clear" w:color="auto" w:fill="auto"/>
            <w:hideMark/>
          </w:tcPr>
          <w:p w14:paraId="3D144413" w14:textId="77777777" w:rsidR="001C762C" w:rsidRPr="00DC6BEB" w:rsidRDefault="001C762C" w:rsidP="001C762C">
            <w:pPr>
              <w:spacing w:after="0" w:line="240" w:lineRule="auto"/>
              <w:jc w:val="both"/>
              <w:textAlignment w:val="baseline"/>
              <w:rPr>
                <w:rFonts w:asciiTheme="majorBidi" w:eastAsia="Times New Roman" w:hAnsiTheme="majorBidi" w:cstheme="majorBidi"/>
                <w:sz w:val="20"/>
                <w:szCs w:val="20"/>
                <w:lang w:val="en-GB" w:eastAsia="zh-CN"/>
              </w:rPr>
            </w:pPr>
            <w:r w:rsidRPr="00DC6BEB">
              <w:rPr>
                <w:rFonts w:asciiTheme="majorBidi" w:eastAsia="Times New Roman" w:hAnsiTheme="majorBidi" w:cstheme="majorBidi"/>
                <w:sz w:val="20"/>
                <w:szCs w:val="20"/>
                <w:shd w:val="clear" w:color="auto" w:fill="FFFFFF"/>
                <w:lang w:eastAsia="zh-CN"/>
              </w:rPr>
              <w:t>Soil conservation (e.g., keeping the soil covered with crop residues, organic farming, soil mulching) </w:t>
            </w:r>
            <w:r w:rsidRPr="00DC6BEB">
              <w:rPr>
                <w:rFonts w:asciiTheme="majorBidi" w:eastAsia="Times New Roman" w:hAnsiTheme="majorBidi" w:cstheme="majorBidi"/>
                <w:sz w:val="20"/>
                <w:szCs w:val="20"/>
                <w:lang w:val="en-GB" w:eastAsia="zh-CN"/>
              </w:rPr>
              <w:t> </w:t>
            </w:r>
          </w:p>
        </w:tc>
        <w:tc>
          <w:tcPr>
            <w:tcW w:w="1287" w:type="dxa"/>
            <w:tcBorders>
              <w:top w:val="nil"/>
              <w:left w:val="nil"/>
              <w:bottom w:val="nil"/>
              <w:right w:val="nil"/>
            </w:tcBorders>
            <w:shd w:val="clear" w:color="auto" w:fill="auto"/>
            <w:hideMark/>
          </w:tcPr>
          <w:p w14:paraId="4D8469BD" w14:textId="7456F74C" w:rsidR="001C762C" w:rsidRPr="00DC6BEB" w:rsidRDefault="15F2C23E" w:rsidP="51146643">
            <w:pPr>
              <w:spacing w:after="0" w:line="240" w:lineRule="auto"/>
              <w:jc w:val="center"/>
              <w:textAlignment w:val="baseline"/>
              <w:rPr>
                <w:rFonts w:asciiTheme="majorBidi" w:eastAsia="Times New Roman" w:hAnsiTheme="majorBidi" w:cstheme="majorBidi"/>
                <w:sz w:val="20"/>
                <w:szCs w:val="20"/>
                <w:lang w:val="en-GB" w:eastAsia="zh-CN"/>
              </w:rPr>
            </w:pPr>
            <w:r w:rsidRPr="51146643">
              <w:rPr>
                <w:rFonts w:asciiTheme="majorBidi" w:eastAsia="Times New Roman" w:hAnsiTheme="majorBidi" w:cstheme="majorBidi"/>
                <w:sz w:val="20"/>
                <w:szCs w:val="20"/>
                <w:lang w:val="en-GB" w:eastAsia="zh-CN"/>
              </w:rPr>
              <w:t>6</w:t>
            </w:r>
            <w:r w:rsidR="001C762C" w:rsidRPr="51146643">
              <w:rPr>
                <w:rFonts w:asciiTheme="majorBidi" w:eastAsia="Times New Roman" w:hAnsiTheme="majorBidi" w:cstheme="majorBidi"/>
                <w:sz w:val="20"/>
                <w:szCs w:val="20"/>
                <w:lang w:val="en-GB" w:eastAsia="zh-CN"/>
              </w:rPr>
              <w:t> </w:t>
            </w:r>
          </w:p>
        </w:tc>
      </w:tr>
      <w:tr w:rsidR="001C762C" w:rsidRPr="00DC6BEB" w14:paraId="2DC7790E" w14:textId="77777777" w:rsidTr="51146643">
        <w:trPr>
          <w:trHeight w:val="300"/>
        </w:trPr>
        <w:tc>
          <w:tcPr>
            <w:tcW w:w="1725" w:type="dxa"/>
            <w:tcBorders>
              <w:top w:val="nil"/>
              <w:left w:val="nil"/>
              <w:bottom w:val="nil"/>
              <w:right w:val="nil"/>
            </w:tcBorders>
            <w:shd w:val="clear" w:color="auto" w:fill="auto"/>
            <w:hideMark/>
          </w:tcPr>
          <w:p w14:paraId="0B6609AF" w14:textId="77777777" w:rsidR="001C762C" w:rsidRPr="00DC6BEB" w:rsidRDefault="001C762C" w:rsidP="51146643">
            <w:pPr>
              <w:spacing w:after="0" w:line="240" w:lineRule="auto"/>
              <w:jc w:val="both"/>
              <w:textAlignment w:val="baseline"/>
              <w:rPr>
                <w:rFonts w:asciiTheme="majorBidi" w:eastAsia="Times New Roman" w:hAnsiTheme="majorBidi" w:cstheme="majorBidi"/>
                <w:sz w:val="20"/>
                <w:szCs w:val="20"/>
                <w:lang w:val="en-GB" w:eastAsia="zh-CN"/>
              </w:rPr>
            </w:pPr>
            <w:r w:rsidRPr="51146643">
              <w:rPr>
                <w:rFonts w:asciiTheme="majorBidi" w:eastAsia="Times New Roman" w:hAnsiTheme="majorBidi" w:cstheme="majorBidi"/>
                <w:sz w:val="20"/>
                <w:szCs w:val="20"/>
                <w:lang w:val="en-GB" w:eastAsia="zh-CN"/>
              </w:rPr>
              <w:t> </w:t>
            </w:r>
          </w:p>
        </w:tc>
        <w:tc>
          <w:tcPr>
            <w:tcW w:w="6213" w:type="dxa"/>
            <w:tcBorders>
              <w:top w:val="nil"/>
              <w:left w:val="nil"/>
              <w:bottom w:val="nil"/>
              <w:right w:val="nil"/>
            </w:tcBorders>
            <w:shd w:val="clear" w:color="auto" w:fill="auto"/>
            <w:hideMark/>
          </w:tcPr>
          <w:p w14:paraId="648E357F" w14:textId="77777777" w:rsidR="001C762C" w:rsidRPr="00DC6BEB" w:rsidRDefault="001C762C" w:rsidP="001C762C">
            <w:pPr>
              <w:spacing w:after="0" w:line="240" w:lineRule="auto"/>
              <w:jc w:val="both"/>
              <w:textAlignment w:val="baseline"/>
              <w:rPr>
                <w:rFonts w:asciiTheme="majorBidi" w:eastAsia="Times New Roman" w:hAnsiTheme="majorBidi" w:cstheme="majorBidi"/>
                <w:sz w:val="20"/>
                <w:szCs w:val="20"/>
                <w:lang w:val="en-GB" w:eastAsia="zh-CN"/>
              </w:rPr>
            </w:pPr>
            <w:r w:rsidRPr="00DC6BEB">
              <w:rPr>
                <w:rFonts w:asciiTheme="majorBidi" w:eastAsia="Times New Roman" w:hAnsiTheme="majorBidi" w:cstheme="majorBidi"/>
                <w:sz w:val="20"/>
                <w:szCs w:val="20"/>
                <w:shd w:val="clear" w:color="auto" w:fill="FFFFFF"/>
                <w:lang w:eastAsia="zh-CN"/>
              </w:rPr>
              <w:t>Social forestry programs</w:t>
            </w:r>
            <w:r w:rsidRPr="00DC6BEB">
              <w:rPr>
                <w:rFonts w:asciiTheme="majorBidi" w:eastAsia="Times New Roman" w:hAnsiTheme="majorBidi" w:cstheme="majorBidi"/>
                <w:sz w:val="20"/>
                <w:szCs w:val="20"/>
                <w:lang w:eastAsia="zh-CN"/>
              </w:rPr>
              <w:t> </w:t>
            </w:r>
            <w:r w:rsidRPr="00DC6BEB">
              <w:rPr>
                <w:rFonts w:asciiTheme="majorBidi" w:eastAsia="Times New Roman" w:hAnsiTheme="majorBidi" w:cstheme="majorBidi"/>
                <w:sz w:val="20"/>
                <w:szCs w:val="20"/>
                <w:lang w:val="en-GB" w:eastAsia="zh-CN"/>
              </w:rPr>
              <w:t> </w:t>
            </w:r>
          </w:p>
        </w:tc>
        <w:tc>
          <w:tcPr>
            <w:tcW w:w="1287" w:type="dxa"/>
            <w:tcBorders>
              <w:top w:val="nil"/>
              <w:left w:val="nil"/>
              <w:bottom w:val="nil"/>
              <w:right w:val="nil"/>
            </w:tcBorders>
            <w:shd w:val="clear" w:color="auto" w:fill="auto"/>
            <w:hideMark/>
          </w:tcPr>
          <w:p w14:paraId="3EA72872" w14:textId="77777777" w:rsidR="001C762C" w:rsidRPr="00DC6BEB" w:rsidRDefault="001C762C" w:rsidP="001C762C">
            <w:pPr>
              <w:spacing w:after="0" w:line="240" w:lineRule="auto"/>
              <w:jc w:val="center"/>
              <w:textAlignment w:val="baseline"/>
              <w:rPr>
                <w:rFonts w:asciiTheme="majorBidi" w:eastAsia="Times New Roman" w:hAnsiTheme="majorBidi" w:cstheme="majorBidi"/>
                <w:sz w:val="20"/>
                <w:szCs w:val="20"/>
                <w:lang w:val="en-GB" w:eastAsia="zh-CN"/>
              </w:rPr>
            </w:pPr>
            <w:r w:rsidRPr="00DC6BEB">
              <w:rPr>
                <w:rFonts w:asciiTheme="majorBidi" w:eastAsia="Times New Roman" w:hAnsiTheme="majorBidi" w:cstheme="majorBidi"/>
                <w:sz w:val="20"/>
                <w:szCs w:val="20"/>
                <w:lang w:eastAsia="zh-CN"/>
              </w:rPr>
              <w:t>2</w:t>
            </w:r>
            <w:r w:rsidRPr="00DC6BEB">
              <w:rPr>
                <w:rFonts w:asciiTheme="majorBidi" w:eastAsia="Times New Roman" w:hAnsiTheme="majorBidi" w:cstheme="majorBidi"/>
                <w:sz w:val="20"/>
                <w:szCs w:val="20"/>
                <w:lang w:val="en-GB" w:eastAsia="zh-CN"/>
              </w:rPr>
              <w:t> </w:t>
            </w:r>
          </w:p>
        </w:tc>
      </w:tr>
      <w:tr w:rsidR="001C762C" w:rsidRPr="00DC6BEB" w14:paraId="00DC02A0" w14:textId="77777777" w:rsidTr="51146643">
        <w:trPr>
          <w:trHeight w:val="300"/>
        </w:trPr>
        <w:tc>
          <w:tcPr>
            <w:tcW w:w="1725" w:type="dxa"/>
            <w:tcBorders>
              <w:top w:val="nil"/>
              <w:left w:val="nil"/>
              <w:bottom w:val="nil"/>
              <w:right w:val="nil"/>
            </w:tcBorders>
            <w:shd w:val="clear" w:color="auto" w:fill="auto"/>
            <w:hideMark/>
          </w:tcPr>
          <w:p w14:paraId="587BC72E" w14:textId="77777777" w:rsidR="001C762C" w:rsidRPr="00DC6BEB" w:rsidRDefault="001C762C" w:rsidP="51146643">
            <w:pPr>
              <w:spacing w:after="0" w:line="240" w:lineRule="auto"/>
              <w:jc w:val="both"/>
              <w:textAlignment w:val="baseline"/>
              <w:rPr>
                <w:rFonts w:asciiTheme="majorBidi" w:eastAsia="Times New Roman" w:hAnsiTheme="majorBidi" w:cstheme="majorBidi"/>
                <w:sz w:val="20"/>
                <w:szCs w:val="20"/>
                <w:lang w:val="en-GB" w:eastAsia="zh-CN"/>
              </w:rPr>
            </w:pPr>
            <w:r w:rsidRPr="51146643">
              <w:rPr>
                <w:rFonts w:asciiTheme="majorBidi" w:eastAsia="Times New Roman" w:hAnsiTheme="majorBidi" w:cstheme="majorBidi"/>
                <w:sz w:val="20"/>
                <w:szCs w:val="20"/>
                <w:lang w:val="en-GB" w:eastAsia="zh-CN"/>
              </w:rPr>
              <w:t> </w:t>
            </w:r>
          </w:p>
        </w:tc>
        <w:tc>
          <w:tcPr>
            <w:tcW w:w="6213" w:type="dxa"/>
            <w:tcBorders>
              <w:top w:val="nil"/>
              <w:left w:val="nil"/>
              <w:bottom w:val="nil"/>
              <w:right w:val="nil"/>
            </w:tcBorders>
            <w:shd w:val="clear" w:color="auto" w:fill="auto"/>
            <w:hideMark/>
          </w:tcPr>
          <w:p w14:paraId="1F95194A" w14:textId="77777777" w:rsidR="001C762C" w:rsidRPr="00DC6BEB" w:rsidRDefault="001C762C" w:rsidP="001C762C">
            <w:pPr>
              <w:spacing w:after="0" w:line="240" w:lineRule="auto"/>
              <w:jc w:val="both"/>
              <w:textAlignment w:val="baseline"/>
              <w:rPr>
                <w:rFonts w:asciiTheme="majorBidi" w:eastAsia="Times New Roman" w:hAnsiTheme="majorBidi" w:cstheme="majorBidi"/>
                <w:sz w:val="20"/>
                <w:szCs w:val="20"/>
                <w:lang w:val="en-GB" w:eastAsia="zh-CN"/>
              </w:rPr>
            </w:pPr>
            <w:r w:rsidRPr="00DC6BEB">
              <w:rPr>
                <w:rFonts w:asciiTheme="majorBidi" w:eastAsia="Times New Roman" w:hAnsiTheme="majorBidi" w:cstheme="majorBidi"/>
                <w:sz w:val="20"/>
                <w:szCs w:val="20"/>
                <w:lang w:eastAsia="zh-CN"/>
              </w:rPr>
              <w:t>Water harvesting, water conservation </w:t>
            </w:r>
            <w:r w:rsidRPr="00DC6BEB">
              <w:rPr>
                <w:rFonts w:asciiTheme="majorBidi" w:eastAsia="Times New Roman" w:hAnsiTheme="majorBidi" w:cstheme="majorBidi"/>
                <w:sz w:val="20"/>
                <w:szCs w:val="20"/>
                <w:lang w:val="en-GB" w:eastAsia="zh-CN"/>
              </w:rPr>
              <w:t> </w:t>
            </w:r>
          </w:p>
        </w:tc>
        <w:tc>
          <w:tcPr>
            <w:tcW w:w="1287" w:type="dxa"/>
            <w:tcBorders>
              <w:top w:val="nil"/>
              <w:left w:val="nil"/>
              <w:bottom w:val="nil"/>
              <w:right w:val="nil"/>
            </w:tcBorders>
            <w:shd w:val="clear" w:color="auto" w:fill="auto"/>
            <w:hideMark/>
          </w:tcPr>
          <w:p w14:paraId="35F7DCBD" w14:textId="4599F920" w:rsidR="001C762C" w:rsidRPr="00DC6BEB" w:rsidRDefault="63359DCF" w:rsidP="51146643">
            <w:pPr>
              <w:spacing w:after="0" w:line="240" w:lineRule="auto"/>
              <w:jc w:val="center"/>
              <w:textAlignment w:val="baseline"/>
              <w:rPr>
                <w:rFonts w:asciiTheme="majorBidi" w:eastAsia="Times New Roman" w:hAnsiTheme="majorBidi" w:cstheme="majorBidi"/>
                <w:sz w:val="20"/>
                <w:szCs w:val="20"/>
                <w:lang w:val="en-GB" w:eastAsia="zh-CN"/>
              </w:rPr>
            </w:pPr>
            <w:r w:rsidRPr="51146643">
              <w:rPr>
                <w:rFonts w:asciiTheme="majorBidi" w:eastAsia="Times New Roman" w:hAnsiTheme="majorBidi" w:cstheme="majorBidi"/>
                <w:sz w:val="20"/>
                <w:szCs w:val="20"/>
                <w:lang w:val="en-GB" w:eastAsia="zh-CN"/>
              </w:rPr>
              <w:t>7</w:t>
            </w:r>
            <w:r w:rsidR="001C762C" w:rsidRPr="51146643">
              <w:rPr>
                <w:rFonts w:asciiTheme="majorBidi" w:eastAsia="Times New Roman" w:hAnsiTheme="majorBidi" w:cstheme="majorBidi"/>
                <w:sz w:val="20"/>
                <w:szCs w:val="20"/>
                <w:lang w:val="en-GB" w:eastAsia="zh-CN"/>
              </w:rPr>
              <w:t> </w:t>
            </w:r>
          </w:p>
        </w:tc>
      </w:tr>
      <w:tr w:rsidR="001C762C" w:rsidRPr="00DC6BEB" w14:paraId="242363A4" w14:textId="77777777" w:rsidTr="51146643">
        <w:trPr>
          <w:trHeight w:val="300"/>
        </w:trPr>
        <w:tc>
          <w:tcPr>
            <w:tcW w:w="1725" w:type="dxa"/>
            <w:tcBorders>
              <w:top w:val="nil"/>
              <w:left w:val="nil"/>
              <w:bottom w:val="nil"/>
              <w:right w:val="nil"/>
            </w:tcBorders>
            <w:shd w:val="clear" w:color="auto" w:fill="auto"/>
            <w:hideMark/>
          </w:tcPr>
          <w:p w14:paraId="135D5DF0" w14:textId="77777777" w:rsidR="001C762C" w:rsidRPr="00DC6BEB" w:rsidRDefault="001C762C" w:rsidP="51146643">
            <w:pPr>
              <w:spacing w:after="0" w:line="240" w:lineRule="auto"/>
              <w:jc w:val="both"/>
              <w:textAlignment w:val="baseline"/>
              <w:rPr>
                <w:rFonts w:asciiTheme="majorBidi" w:eastAsia="Times New Roman" w:hAnsiTheme="majorBidi" w:cstheme="majorBidi"/>
                <w:sz w:val="20"/>
                <w:szCs w:val="20"/>
                <w:lang w:val="en-GB" w:eastAsia="zh-CN"/>
              </w:rPr>
            </w:pPr>
            <w:r w:rsidRPr="51146643">
              <w:rPr>
                <w:rFonts w:asciiTheme="majorBidi" w:eastAsia="Times New Roman" w:hAnsiTheme="majorBidi" w:cstheme="majorBidi"/>
                <w:sz w:val="20"/>
                <w:szCs w:val="20"/>
                <w:lang w:val="en-GB" w:eastAsia="zh-CN"/>
              </w:rPr>
              <w:t> </w:t>
            </w:r>
          </w:p>
        </w:tc>
        <w:tc>
          <w:tcPr>
            <w:tcW w:w="6213" w:type="dxa"/>
            <w:tcBorders>
              <w:top w:val="nil"/>
              <w:left w:val="nil"/>
              <w:bottom w:val="nil"/>
              <w:right w:val="nil"/>
            </w:tcBorders>
            <w:shd w:val="clear" w:color="auto" w:fill="auto"/>
            <w:hideMark/>
          </w:tcPr>
          <w:p w14:paraId="7FE9814C" w14:textId="77777777" w:rsidR="001C762C" w:rsidRPr="00DC6BEB" w:rsidRDefault="001C762C" w:rsidP="001C762C">
            <w:pPr>
              <w:spacing w:after="0" w:line="240" w:lineRule="auto"/>
              <w:jc w:val="both"/>
              <w:textAlignment w:val="baseline"/>
              <w:rPr>
                <w:rFonts w:asciiTheme="majorBidi" w:eastAsia="Times New Roman" w:hAnsiTheme="majorBidi" w:cstheme="majorBidi"/>
                <w:sz w:val="20"/>
                <w:szCs w:val="20"/>
                <w:lang w:val="en-GB" w:eastAsia="zh-CN"/>
              </w:rPr>
            </w:pPr>
            <w:r w:rsidRPr="00DC6BEB">
              <w:rPr>
                <w:rFonts w:asciiTheme="majorBidi" w:eastAsia="Times New Roman" w:hAnsiTheme="majorBidi" w:cstheme="majorBidi"/>
                <w:sz w:val="20"/>
                <w:szCs w:val="20"/>
                <w:lang w:eastAsia="zh-CN"/>
              </w:rPr>
              <w:t>Converting land to other uses – land-use change (e.g., agroforestry, aquaculture)</w:t>
            </w:r>
            <w:r w:rsidRPr="00DC6BEB">
              <w:rPr>
                <w:rFonts w:asciiTheme="majorBidi" w:eastAsia="Times New Roman" w:hAnsiTheme="majorBidi" w:cstheme="majorBidi"/>
                <w:sz w:val="20"/>
                <w:szCs w:val="20"/>
                <w:lang w:val="en-GB" w:eastAsia="zh-CN"/>
              </w:rPr>
              <w:t> </w:t>
            </w:r>
          </w:p>
        </w:tc>
        <w:tc>
          <w:tcPr>
            <w:tcW w:w="1287" w:type="dxa"/>
            <w:tcBorders>
              <w:top w:val="nil"/>
              <w:left w:val="nil"/>
              <w:bottom w:val="nil"/>
              <w:right w:val="nil"/>
            </w:tcBorders>
            <w:shd w:val="clear" w:color="auto" w:fill="auto"/>
            <w:hideMark/>
          </w:tcPr>
          <w:p w14:paraId="3C124665" w14:textId="77777777" w:rsidR="001C762C" w:rsidRPr="00DC6BEB" w:rsidRDefault="001C762C" w:rsidP="001C762C">
            <w:pPr>
              <w:spacing w:after="0" w:line="240" w:lineRule="auto"/>
              <w:jc w:val="center"/>
              <w:textAlignment w:val="baseline"/>
              <w:rPr>
                <w:rFonts w:asciiTheme="majorBidi" w:eastAsia="Times New Roman" w:hAnsiTheme="majorBidi" w:cstheme="majorBidi"/>
                <w:sz w:val="20"/>
                <w:szCs w:val="20"/>
                <w:lang w:val="en-GB" w:eastAsia="zh-CN"/>
              </w:rPr>
            </w:pPr>
            <w:r w:rsidRPr="00DC6BEB">
              <w:rPr>
                <w:rFonts w:asciiTheme="majorBidi" w:eastAsia="Times New Roman" w:hAnsiTheme="majorBidi" w:cstheme="majorBidi"/>
                <w:sz w:val="20"/>
                <w:szCs w:val="20"/>
                <w:lang w:eastAsia="zh-CN"/>
              </w:rPr>
              <w:t>3</w:t>
            </w:r>
            <w:r w:rsidRPr="00DC6BEB">
              <w:rPr>
                <w:rFonts w:asciiTheme="majorBidi" w:eastAsia="Times New Roman" w:hAnsiTheme="majorBidi" w:cstheme="majorBidi"/>
                <w:sz w:val="20"/>
                <w:szCs w:val="20"/>
                <w:lang w:val="en-GB" w:eastAsia="zh-CN"/>
              </w:rPr>
              <w:t> </w:t>
            </w:r>
          </w:p>
        </w:tc>
      </w:tr>
      <w:tr w:rsidR="001C762C" w:rsidRPr="00DC6BEB" w14:paraId="545079A7" w14:textId="77777777" w:rsidTr="51146643">
        <w:trPr>
          <w:trHeight w:val="300"/>
        </w:trPr>
        <w:tc>
          <w:tcPr>
            <w:tcW w:w="1725" w:type="dxa"/>
            <w:vMerge w:val="restart"/>
            <w:tcBorders>
              <w:top w:val="nil"/>
              <w:left w:val="nil"/>
              <w:bottom w:val="nil"/>
              <w:right w:val="nil"/>
            </w:tcBorders>
            <w:shd w:val="clear" w:color="auto" w:fill="auto"/>
            <w:hideMark/>
          </w:tcPr>
          <w:p w14:paraId="7CB240F9" w14:textId="77777777" w:rsidR="001C762C" w:rsidRPr="00DC6BEB" w:rsidRDefault="001C762C" w:rsidP="51146643">
            <w:pPr>
              <w:spacing w:after="0" w:line="240" w:lineRule="auto"/>
              <w:jc w:val="both"/>
              <w:textAlignment w:val="baseline"/>
              <w:rPr>
                <w:rFonts w:asciiTheme="majorBidi" w:eastAsia="Times New Roman" w:hAnsiTheme="majorBidi" w:cstheme="majorBidi"/>
                <w:sz w:val="20"/>
                <w:szCs w:val="20"/>
                <w:lang w:val="en-GB" w:eastAsia="zh-CN"/>
              </w:rPr>
            </w:pPr>
            <w:r w:rsidRPr="51146643">
              <w:rPr>
                <w:rFonts w:asciiTheme="majorBidi" w:eastAsia="Times New Roman" w:hAnsiTheme="majorBidi" w:cstheme="majorBidi"/>
                <w:sz w:val="20"/>
                <w:szCs w:val="20"/>
                <w:lang w:val="en-GB" w:eastAsia="zh-CN"/>
              </w:rPr>
              <w:t> </w:t>
            </w:r>
          </w:p>
        </w:tc>
        <w:tc>
          <w:tcPr>
            <w:tcW w:w="6213" w:type="dxa"/>
            <w:tcBorders>
              <w:top w:val="nil"/>
              <w:left w:val="nil"/>
              <w:bottom w:val="nil"/>
              <w:right w:val="nil"/>
            </w:tcBorders>
            <w:shd w:val="clear" w:color="auto" w:fill="auto"/>
            <w:hideMark/>
          </w:tcPr>
          <w:p w14:paraId="5D738BB6" w14:textId="77777777" w:rsidR="001C762C" w:rsidRPr="00DC6BEB" w:rsidRDefault="001C762C" w:rsidP="001C762C">
            <w:pPr>
              <w:spacing w:after="0" w:line="240" w:lineRule="auto"/>
              <w:jc w:val="both"/>
              <w:textAlignment w:val="baseline"/>
              <w:rPr>
                <w:rFonts w:asciiTheme="majorBidi" w:eastAsia="Times New Roman" w:hAnsiTheme="majorBidi" w:cstheme="majorBidi"/>
                <w:sz w:val="20"/>
                <w:szCs w:val="20"/>
                <w:lang w:val="en-GB" w:eastAsia="zh-CN"/>
              </w:rPr>
            </w:pPr>
            <w:r w:rsidRPr="00DC6BEB">
              <w:rPr>
                <w:rFonts w:asciiTheme="majorBidi" w:eastAsia="Times New Roman" w:hAnsiTheme="majorBidi" w:cstheme="majorBidi"/>
                <w:sz w:val="20"/>
                <w:szCs w:val="20"/>
                <w:lang w:eastAsia="zh-CN"/>
              </w:rPr>
              <w:t>Restoring degraded wetlands, rivers, and local ecosystems</w:t>
            </w:r>
            <w:r w:rsidRPr="00DC6BEB">
              <w:rPr>
                <w:rFonts w:asciiTheme="majorBidi" w:eastAsia="Times New Roman" w:hAnsiTheme="majorBidi" w:cstheme="majorBidi"/>
                <w:sz w:val="20"/>
                <w:szCs w:val="20"/>
                <w:lang w:val="en-GB" w:eastAsia="zh-CN"/>
              </w:rPr>
              <w:t> </w:t>
            </w:r>
          </w:p>
        </w:tc>
        <w:tc>
          <w:tcPr>
            <w:tcW w:w="1287" w:type="dxa"/>
            <w:tcBorders>
              <w:top w:val="nil"/>
              <w:left w:val="nil"/>
              <w:bottom w:val="nil"/>
              <w:right w:val="nil"/>
            </w:tcBorders>
            <w:shd w:val="clear" w:color="auto" w:fill="auto"/>
            <w:hideMark/>
          </w:tcPr>
          <w:p w14:paraId="34C3BDAE" w14:textId="77777777" w:rsidR="001C762C" w:rsidRPr="00DC6BEB" w:rsidRDefault="001C762C" w:rsidP="001C762C">
            <w:pPr>
              <w:spacing w:after="0" w:line="240" w:lineRule="auto"/>
              <w:jc w:val="center"/>
              <w:textAlignment w:val="baseline"/>
              <w:rPr>
                <w:rFonts w:asciiTheme="majorBidi" w:eastAsia="Times New Roman" w:hAnsiTheme="majorBidi" w:cstheme="majorBidi"/>
                <w:sz w:val="20"/>
                <w:szCs w:val="20"/>
                <w:lang w:val="en-GB" w:eastAsia="zh-CN"/>
              </w:rPr>
            </w:pPr>
            <w:r w:rsidRPr="00DC6BEB">
              <w:rPr>
                <w:rFonts w:asciiTheme="majorBidi" w:eastAsia="Times New Roman" w:hAnsiTheme="majorBidi" w:cstheme="majorBidi"/>
                <w:sz w:val="20"/>
                <w:szCs w:val="20"/>
                <w:lang w:eastAsia="zh-CN"/>
              </w:rPr>
              <w:t>2</w:t>
            </w:r>
            <w:r w:rsidRPr="00DC6BEB">
              <w:rPr>
                <w:rFonts w:asciiTheme="majorBidi" w:eastAsia="Times New Roman" w:hAnsiTheme="majorBidi" w:cstheme="majorBidi"/>
                <w:sz w:val="20"/>
                <w:szCs w:val="20"/>
                <w:lang w:val="en-GB" w:eastAsia="zh-CN"/>
              </w:rPr>
              <w:t> </w:t>
            </w:r>
          </w:p>
        </w:tc>
      </w:tr>
      <w:tr w:rsidR="001C762C" w:rsidRPr="00DC6BEB" w14:paraId="127F318A" w14:textId="77777777" w:rsidTr="51146643">
        <w:trPr>
          <w:trHeight w:val="300"/>
        </w:trPr>
        <w:tc>
          <w:tcPr>
            <w:tcW w:w="0" w:type="auto"/>
            <w:vMerge/>
            <w:vAlign w:val="center"/>
            <w:hideMark/>
          </w:tcPr>
          <w:p w14:paraId="2E57D369" w14:textId="77777777" w:rsidR="001C762C" w:rsidRPr="00DC6BEB" w:rsidRDefault="001C762C" w:rsidP="001C762C">
            <w:pPr>
              <w:spacing w:after="0" w:line="240" w:lineRule="auto"/>
              <w:rPr>
                <w:rFonts w:asciiTheme="majorBidi" w:eastAsia="Times New Roman" w:hAnsiTheme="majorBidi" w:cstheme="majorBidi"/>
                <w:sz w:val="20"/>
                <w:szCs w:val="20"/>
                <w:lang w:val="en-GB" w:eastAsia="zh-CN"/>
              </w:rPr>
            </w:pPr>
          </w:p>
        </w:tc>
        <w:tc>
          <w:tcPr>
            <w:tcW w:w="6213" w:type="dxa"/>
            <w:tcBorders>
              <w:top w:val="nil"/>
              <w:left w:val="nil"/>
              <w:bottom w:val="single" w:sz="6" w:space="0" w:color="auto"/>
              <w:right w:val="nil"/>
            </w:tcBorders>
            <w:shd w:val="clear" w:color="auto" w:fill="auto"/>
            <w:hideMark/>
          </w:tcPr>
          <w:p w14:paraId="7A563184" w14:textId="77777777" w:rsidR="001C762C" w:rsidRPr="00DC6BEB" w:rsidRDefault="001C762C" w:rsidP="001C762C">
            <w:pPr>
              <w:spacing w:after="0" w:line="240" w:lineRule="auto"/>
              <w:jc w:val="both"/>
              <w:textAlignment w:val="baseline"/>
              <w:rPr>
                <w:rFonts w:asciiTheme="majorBidi" w:eastAsia="Times New Roman" w:hAnsiTheme="majorBidi" w:cstheme="majorBidi"/>
                <w:sz w:val="20"/>
                <w:szCs w:val="20"/>
                <w:lang w:val="en-GB" w:eastAsia="zh-CN"/>
              </w:rPr>
            </w:pPr>
            <w:r w:rsidRPr="00DC6BEB">
              <w:rPr>
                <w:rFonts w:asciiTheme="majorBidi" w:eastAsia="Times New Roman" w:hAnsiTheme="majorBidi" w:cstheme="majorBidi"/>
                <w:sz w:val="20"/>
                <w:szCs w:val="20"/>
                <w:lang w:eastAsia="zh-CN"/>
              </w:rPr>
              <w:t>Coastal afforestation measures</w:t>
            </w:r>
            <w:r w:rsidRPr="00DC6BEB">
              <w:rPr>
                <w:rFonts w:asciiTheme="majorBidi" w:eastAsia="Times New Roman" w:hAnsiTheme="majorBidi" w:cstheme="majorBidi"/>
                <w:sz w:val="20"/>
                <w:szCs w:val="20"/>
                <w:lang w:val="en-GB" w:eastAsia="zh-CN"/>
              </w:rPr>
              <w:t> </w:t>
            </w:r>
          </w:p>
        </w:tc>
        <w:tc>
          <w:tcPr>
            <w:tcW w:w="1287" w:type="dxa"/>
            <w:tcBorders>
              <w:top w:val="nil"/>
              <w:left w:val="nil"/>
              <w:bottom w:val="single" w:sz="6" w:space="0" w:color="auto"/>
              <w:right w:val="nil"/>
            </w:tcBorders>
            <w:shd w:val="clear" w:color="auto" w:fill="auto"/>
            <w:hideMark/>
          </w:tcPr>
          <w:p w14:paraId="57B69501" w14:textId="77777777" w:rsidR="001C762C" w:rsidRPr="00DC6BEB" w:rsidRDefault="001C762C" w:rsidP="001C762C">
            <w:pPr>
              <w:spacing w:after="0" w:line="240" w:lineRule="auto"/>
              <w:jc w:val="center"/>
              <w:textAlignment w:val="baseline"/>
              <w:rPr>
                <w:rFonts w:asciiTheme="majorBidi" w:eastAsia="Times New Roman" w:hAnsiTheme="majorBidi" w:cstheme="majorBidi"/>
                <w:sz w:val="20"/>
                <w:szCs w:val="20"/>
                <w:lang w:val="en-GB" w:eastAsia="zh-CN"/>
              </w:rPr>
            </w:pPr>
            <w:r w:rsidRPr="00DC6BEB">
              <w:rPr>
                <w:rFonts w:asciiTheme="majorBidi" w:eastAsia="Times New Roman" w:hAnsiTheme="majorBidi" w:cstheme="majorBidi"/>
                <w:sz w:val="20"/>
                <w:szCs w:val="20"/>
                <w:lang w:eastAsia="zh-CN"/>
              </w:rPr>
              <w:t>3</w:t>
            </w:r>
            <w:r w:rsidRPr="00DC6BEB">
              <w:rPr>
                <w:rFonts w:asciiTheme="majorBidi" w:eastAsia="Times New Roman" w:hAnsiTheme="majorBidi" w:cstheme="majorBidi"/>
                <w:sz w:val="20"/>
                <w:szCs w:val="20"/>
                <w:lang w:val="en-GB" w:eastAsia="zh-CN"/>
              </w:rPr>
              <w:t> </w:t>
            </w:r>
          </w:p>
        </w:tc>
      </w:tr>
    </w:tbl>
    <w:p w14:paraId="423BDD52" w14:textId="77777777" w:rsidR="00472DAD" w:rsidRPr="00DC6BEB" w:rsidRDefault="00472DAD" w:rsidP="00C65944">
      <w:pPr>
        <w:rPr>
          <w:rFonts w:asciiTheme="majorBidi" w:hAnsiTheme="majorBidi" w:cstheme="majorBidi"/>
          <w:sz w:val="20"/>
          <w:szCs w:val="20"/>
          <w:lang w:val="en-GB"/>
        </w:rPr>
        <w:sectPr w:rsidR="00472DAD" w:rsidRPr="00DC6BEB" w:rsidSect="00D04142">
          <w:pgSz w:w="12240" w:h="15840"/>
          <w:pgMar w:top="1440" w:right="1440" w:bottom="1440" w:left="1440" w:header="720" w:footer="720" w:gutter="0"/>
          <w:cols w:space="720"/>
          <w:docGrid w:linePitch="360"/>
        </w:sectPr>
      </w:pPr>
    </w:p>
    <w:p w14:paraId="2C078E63" w14:textId="2EA3E4E2" w:rsidR="00253B84" w:rsidRPr="00DC6BEB" w:rsidRDefault="00081FC1">
      <w:pPr>
        <w:rPr>
          <w:rFonts w:asciiTheme="majorBidi" w:hAnsiTheme="majorBidi" w:cstheme="majorBidi"/>
          <w:sz w:val="20"/>
          <w:szCs w:val="20"/>
        </w:rPr>
      </w:pPr>
      <w:r w:rsidRPr="00DC6BEB">
        <w:rPr>
          <w:rFonts w:asciiTheme="majorBidi" w:hAnsiTheme="majorBidi" w:cstheme="majorBidi"/>
          <w:b/>
          <w:bCs/>
          <w:sz w:val="20"/>
          <w:szCs w:val="20"/>
          <w:lang w:val="en-GB"/>
        </w:rPr>
        <w:lastRenderedPageBreak/>
        <w:t>Supplementary</w:t>
      </w:r>
      <w:r w:rsidR="001871C5" w:rsidRPr="00DC6BEB">
        <w:rPr>
          <w:rFonts w:asciiTheme="majorBidi" w:hAnsiTheme="majorBidi" w:cstheme="majorBidi"/>
          <w:b/>
          <w:bCs/>
          <w:sz w:val="20"/>
          <w:szCs w:val="20"/>
          <w:lang w:val="en-GB"/>
        </w:rPr>
        <w:t xml:space="preserve"> </w:t>
      </w:r>
      <w:r w:rsidRPr="00DC6BEB">
        <w:rPr>
          <w:rFonts w:asciiTheme="majorBidi" w:hAnsiTheme="majorBidi" w:cstheme="majorBidi"/>
          <w:b/>
          <w:bCs/>
          <w:sz w:val="20"/>
          <w:szCs w:val="20"/>
          <w:lang w:val="en-GB"/>
        </w:rPr>
        <w:t xml:space="preserve">information </w:t>
      </w:r>
      <w:r w:rsidR="00BF7BEE" w:rsidRPr="00DC6BEB">
        <w:rPr>
          <w:rFonts w:asciiTheme="majorBidi" w:hAnsiTheme="majorBidi" w:cstheme="majorBidi"/>
          <w:b/>
          <w:bCs/>
          <w:sz w:val="20"/>
          <w:szCs w:val="20"/>
          <w:lang w:val="en-GB"/>
        </w:rPr>
        <w:t>4</w:t>
      </w:r>
      <w:r w:rsidRPr="00DC6BEB">
        <w:rPr>
          <w:rFonts w:asciiTheme="majorBidi" w:hAnsiTheme="majorBidi" w:cstheme="majorBidi"/>
          <w:b/>
          <w:bCs/>
          <w:sz w:val="20"/>
          <w:szCs w:val="20"/>
          <w:lang w:val="en-GB"/>
        </w:rPr>
        <w:t>.</w:t>
      </w:r>
      <w:r w:rsidRPr="00DC6BEB">
        <w:rPr>
          <w:rFonts w:asciiTheme="majorBidi" w:hAnsiTheme="majorBidi" w:cstheme="majorBidi"/>
          <w:sz w:val="20"/>
          <w:szCs w:val="20"/>
          <w:lang w:val="en-GB"/>
        </w:rPr>
        <w:t xml:space="preserve"> Summary variables and examples of their potential indicators to study adaptation in SES.</w:t>
      </w:r>
    </w:p>
    <w:tbl>
      <w:tblPr>
        <w:tblW w:w="13041" w:type="dxa"/>
        <w:tblBorders>
          <w:top w:val="single" w:sz="6" w:space="0" w:color="auto"/>
          <w:bottom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1682"/>
        <w:gridCol w:w="2319"/>
        <w:gridCol w:w="2231"/>
        <w:gridCol w:w="3691"/>
        <w:gridCol w:w="3118"/>
      </w:tblGrid>
      <w:tr w:rsidR="00400B22" w:rsidRPr="00DC6BEB" w14:paraId="1B5B8E11" w14:textId="77777777" w:rsidTr="2D4A60C6">
        <w:trPr>
          <w:trHeight w:val="300"/>
        </w:trPr>
        <w:tc>
          <w:tcPr>
            <w:tcW w:w="1682" w:type="dxa"/>
            <w:shd w:val="clear" w:color="auto" w:fill="auto"/>
            <w:hideMark/>
          </w:tcPr>
          <w:p w14:paraId="378CE7E8" w14:textId="77777777" w:rsidR="00400B22" w:rsidRPr="00DC6BEB" w:rsidRDefault="00400B22" w:rsidP="00463EDB">
            <w:pPr>
              <w:suppressLineNumbers/>
              <w:spacing w:after="0" w:line="240" w:lineRule="auto"/>
              <w:jc w:val="center"/>
              <w:textAlignment w:val="baseline"/>
              <w:rPr>
                <w:rFonts w:asciiTheme="majorBidi" w:eastAsia="Times New Roman" w:hAnsiTheme="majorBidi" w:cstheme="majorBidi"/>
                <w:sz w:val="20"/>
                <w:szCs w:val="20"/>
                <w:lang w:val="en-GB" w:eastAsia="zh-CN"/>
              </w:rPr>
            </w:pPr>
            <w:r w:rsidRPr="00DC6BEB">
              <w:rPr>
                <w:rFonts w:asciiTheme="majorBidi" w:eastAsia="Times New Roman" w:hAnsiTheme="majorBidi" w:cstheme="majorBidi"/>
                <w:b/>
                <w:bCs/>
                <w:sz w:val="20"/>
                <w:szCs w:val="20"/>
                <w:lang w:val="en-GB" w:eastAsia="zh-CN"/>
              </w:rPr>
              <w:t>SES components</w:t>
            </w:r>
          </w:p>
        </w:tc>
        <w:tc>
          <w:tcPr>
            <w:tcW w:w="2319" w:type="dxa"/>
            <w:shd w:val="clear" w:color="auto" w:fill="auto"/>
          </w:tcPr>
          <w:p w14:paraId="33A97E7B" w14:textId="77777777" w:rsidR="00400B22" w:rsidRPr="00DC6BEB" w:rsidRDefault="00400B22" w:rsidP="00463EDB">
            <w:pPr>
              <w:suppressLineNumbers/>
              <w:spacing w:after="0" w:line="240" w:lineRule="auto"/>
              <w:jc w:val="center"/>
              <w:textAlignment w:val="baseline"/>
              <w:rPr>
                <w:rFonts w:asciiTheme="majorBidi" w:eastAsia="Times New Roman" w:hAnsiTheme="majorBidi" w:cstheme="majorBidi"/>
                <w:sz w:val="20"/>
                <w:szCs w:val="20"/>
                <w:lang w:val="en-GB" w:eastAsia="zh-CN"/>
              </w:rPr>
            </w:pPr>
            <w:r w:rsidRPr="00DC6BEB">
              <w:rPr>
                <w:rFonts w:asciiTheme="majorBidi" w:eastAsia="Times New Roman" w:hAnsiTheme="majorBidi" w:cstheme="majorBidi"/>
                <w:b/>
                <w:bCs/>
                <w:sz w:val="20"/>
                <w:szCs w:val="20"/>
                <w:lang w:val="en-GB" w:eastAsia="zh-CN"/>
              </w:rPr>
              <w:t>Key variables</w:t>
            </w:r>
          </w:p>
        </w:tc>
        <w:tc>
          <w:tcPr>
            <w:tcW w:w="2231" w:type="dxa"/>
            <w:shd w:val="clear" w:color="auto" w:fill="auto"/>
            <w:hideMark/>
          </w:tcPr>
          <w:p w14:paraId="08660E4D" w14:textId="77777777" w:rsidR="00400B22" w:rsidRPr="00DC6BEB" w:rsidRDefault="00400B22" w:rsidP="00463EDB">
            <w:pPr>
              <w:suppressLineNumbers/>
              <w:spacing w:after="0" w:line="240" w:lineRule="auto"/>
              <w:jc w:val="center"/>
              <w:textAlignment w:val="baseline"/>
              <w:rPr>
                <w:rFonts w:asciiTheme="majorBidi" w:eastAsia="Times New Roman" w:hAnsiTheme="majorBidi" w:cstheme="majorBidi"/>
                <w:sz w:val="20"/>
                <w:szCs w:val="20"/>
                <w:lang w:val="en-GB" w:eastAsia="zh-CN"/>
              </w:rPr>
            </w:pPr>
            <w:r w:rsidRPr="00DC6BEB">
              <w:rPr>
                <w:rFonts w:asciiTheme="majorBidi" w:eastAsia="Times New Roman" w:hAnsiTheme="majorBidi" w:cstheme="majorBidi"/>
                <w:b/>
                <w:bCs/>
                <w:sz w:val="20"/>
                <w:szCs w:val="20"/>
                <w:lang w:val="en-GB" w:eastAsia="zh-CN"/>
              </w:rPr>
              <w:t>Indicators</w:t>
            </w:r>
          </w:p>
        </w:tc>
        <w:tc>
          <w:tcPr>
            <w:tcW w:w="3691" w:type="dxa"/>
            <w:shd w:val="clear" w:color="auto" w:fill="auto"/>
            <w:hideMark/>
          </w:tcPr>
          <w:p w14:paraId="4E3F5CBD" w14:textId="77777777" w:rsidR="00400B22" w:rsidRPr="00DC6BEB" w:rsidRDefault="00400B22" w:rsidP="00463EDB">
            <w:pPr>
              <w:suppressLineNumbers/>
              <w:spacing w:after="0" w:line="240" w:lineRule="auto"/>
              <w:jc w:val="center"/>
              <w:textAlignment w:val="baseline"/>
              <w:rPr>
                <w:rFonts w:asciiTheme="majorBidi" w:eastAsia="Times New Roman" w:hAnsiTheme="majorBidi" w:cstheme="majorBidi"/>
                <w:sz w:val="20"/>
                <w:szCs w:val="20"/>
                <w:lang w:val="en-GB" w:eastAsia="zh-CN"/>
              </w:rPr>
            </w:pPr>
            <w:r w:rsidRPr="00DC6BEB">
              <w:rPr>
                <w:rFonts w:asciiTheme="majorBidi" w:eastAsia="Times New Roman" w:hAnsiTheme="majorBidi" w:cstheme="majorBidi"/>
                <w:b/>
                <w:bCs/>
                <w:sz w:val="20"/>
                <w:szCs w:val="20"/>
                <w:lang w:val="en-GB" w:eastAsia="zh-CN"/>
              </w:rPr>
              <w:t>Comments</w:t>
            </w:r>
          </w:p>
          <w:p w14:paraId="6FD5A469" w14:textId="77777777" w:rsidR="00400B22" w:rsidRPr="00DC6BEB" w:rsidRDefault="00400B22" w:rsidP="00463EDB">
            <w:pPr>
              <w:suppressLineNumbers/>
              <w:spacing w:after="0" w:line="240" w:lineRule="auto"/>
              <w:jc w:val="center"/>
              <w:textAlignment w:val="baseline"/>
              <w:rPr>
                <w:rFonts w:asciiTheme="majorBidi" w:eastAsia="Times New Roman" w:hAnsiTheme="majorBidi" w:cstheme="majorBidi"/>
                <w:sz w:val="20"/>
                <w:szCs w:val="20"/>
                <w:lang w:val="en-GB" w:eastAsia="zh-CN"/>
              </w:rPr>
            </w:pPr>
          </w:p>
        </w:tc>
        <w:tc>
          <w:tcPr>
            <w:tcW w:w="3118" w:type="dxa"/>
          </w:tcPr>
          <w:p w14:paraId="7211439B" w14:textId="77777777" w:rsidR="00400B22" w:rsidRPr="00DC6BEB" w:rsidRDefault="00400B22" w:rsidP="00463EDB">
            <w:pPr>
              <w:suppressLineNumbers/>
              <w:spacing w:after="0" w:line="240" w:lineRule="auto"/>
              <w:jc w:val="center"/>
              <w:textAlignment w:val="baseline"/>
              <w:rPr>
                <w:rFonts w:asciiTheme="majorBidi" w:eastAsia="Times New Roman" w:hAnsiTheme="majorBidi" w:cstheme="majorBidi"/>
                <w:b/>
                <w:bCs/>
                <w:sz w:val="20"/>
                <w:szCs w:val="20"/>
                <w:lang w:val="en-GB" w:eastAsia="zh-CN"/>
              </w:rPr>
            </w:pPr>
            <w:r w:rsidRPr="00DC6BEB">
              <w:rPr>
                <w:rFonts w:asciiTheme="majorBidi" w:eastAsia="Times New Roman" w:hAnsiTheme="majorBidi" w:cstheme="majorBidi"/>
                <w:b/>
                <w:bCs/>
                <w:sz w:val="20"/>
                <w:szCs w:val="20"/>
                <w:lang w:val="en-GB" w:eastAsia="zh-CN"/>
              </w:rPr>
              <w:t>References</w:t>
            </w:r>
          </w:p>
        </w:tc>
      </w:tr>
      <w:tr w:rsidR="00400B22" w:rsidRPr="00DC6BEB" w14:paraId="43513209" w14:textId="77777777" w:rsidTr="2D4A60C6">
        <w:trPr>
          <w:trHeight w:val="300"/>
        </w:trPr>
        <w:tc>
          <w:tcPr>
            <w:tcW w:w="1682" w:type="dxa"/>
            <w:vMerge w:val="restart"/>
            <w:tcBorders>
              <w:top w:val="single" w:sz="4" w:space="0" w:color="auto"/>
            </w:tcBorders>
            <w:shd w:val="clear" w:color="auto" w:fill="auto"/>
            <w:hideMark/>
          </w:tcPr>
          <w:p w14:paraId="3A405CA1" w14:textId="4A78F3CE" w:rsidR="00400B22" w:rsidRPr="00DC6BEB" w:rsidRDefault="00400B22" w:rsidP="00552316">
            <w:pPr>
              <w:suppressLineNumbers/>
              <w:spacing w:after="0" w:line="240" w:lineRule="auto"/>
              <w:textAlignment w:val="baseline"/>
              <w:rPr>
                <w:rFonts w:asciiTheme="majorBidi" w:eastAsia="Times New Roman" w:hAnsiTheme="majorBidi" w:cstheme="majorBidi"/>
                <w:sz w:val="20"/>
                <w:szCs w:val="20"/>
                <w:lang w:val="en-GB" w:eastAsia="zh-CN"/>
              </w:rPr>
            </w:pPr>
            <w:r w:rsidRPr="00DC6BEB">
              <w:rPr>
                <w:rFonts w:asciiTheme="majorBidi" w:eastAsia="Times New Roman" w:hAnsiTheme="majorBidi" w:cstheme="majorBidi"/>
                <w:sz w:val="20"/>
                <w:szCs w:val="20"/>
                <w:lang w:val="en-GB" w:eastAsia="zh-CN"/>
              </w:rPr>
              <w:t>Social, economic, and political settings (S) </w:t>
            </w:r>
          </w:p>
          <w:p w14:paraId="522E6BB9" w14:textId="77777777" w:rsidR="00400B22" w:rsidRPr="00DC6BEB" w:rsidRDefault="00400B22" w:rsidP="00463EDB">
            <w:pPr>
              <w:suppressLineNumbers/>
              <w:spacing w:after="0" w:line="240" w:lineRule="auto"/>
              <w:textAlignment w:val="baseline"/>
              <w:rPr>
                <w:rFonts w:asciiTheme="majorBidi" w:eastAsia="Times New Roman" w:hAnsiTheme="majorBidi" w:cstheme="majorBidi"/>
                <w:sz w:val="20"/>
                <w:szCs w:val="20"/>
                <w:lang w:val="en-GB" w:eastAsia="zh-CN"/>
              </w:rPr>
            </w:pPr>
            <w:r w:rsidRPr="00DC6BEB">
              <w:rPr>
                <w:rFonts w:asciiTheme="majorBidi" w:eastAsia="Times New Roman" w:hAnsiTheme="majorBidi" w:cstheme="majorBidi"/>
                <w:sz w:val="20"/>
                <w:szCs w:val="20"/>
                <w:lang w:val="en-GB" w:eastAsia="zh-CN"/>
              </w:rPr>
              <w:t> </w:t>
            </w:r>
          </w:p>
        </w:tc>
        <w:tc>
          <w:tcPr>
            <w:tcW w:w="2319" w:type="dxa"/>
            <w:shd w:val="clear" w:color="auto" w:fill="auto"/>
          </w:tcPr>
          <w:p w14:paraId="59E76CE0" w14:textId="77777777" w:rsidR="00400B22" w:rsidRPr="00DC6BEB" w:rsidRDefault="00400B22" w:rsidP="00463EDB">
            <w:pPr>
              <w:suppressLineNumbers/>
              <w:spacing w:after="0" w:line="240" w:lineRule="auto"/>
              <w:textAlignment w:val="baseline"/>
              <w:rPr>
                <w:rFonts w:asciiTheme="majorBidi" w:eastAsia="Times New Roman" w:hAnsiTheme="majorBidi" w:cstheme="majorBidi"/>
                <w:sz w:val="20"/>
                <w:szCs w:val="20"/>
                <w:lang w:val="en-GB" w:eastAsia="zh-CN"/>
              </w:rPr>
            </w:pPr>
            <w:r w:rsidRPr="00DC6BEB">
              <w:rPr>
                <w:rFonts w:asciiTheme="majorBidi" w:eastAsia="Times New Roman" w:hAnsiTheme="majorBidi" w:cstheme="majorBidi"/>
                <w:sz w:val="20"/>
                <w:szCs w:val="20"/>
                <w:lang w:val="en-GB" w:eastAsia="zh-CN"/>
              </w:rPr>
              <w:t>Economic development </w:t>
            </w:r>
          </w:p>
        </w:tc>
        <w:tc>
          <w:tcPr>
            <w:tcW w:w="2231" w:type="dxa"/>
            <w:shd w:val="clear" w:color="auto" w:fill="auto"/>
            <w:hideMark/>
          </w:tcPr>
          <w:p w14:paraId="1E48B0F5" w14:textId="77777777" w:rsidR="00400B22" w:rsidRPr="00DC6BEB" w:rsidRDefault="00400B22" w:rsidP="00463EDB">
            <w:pPr>
              <w:suppressLineNumbers/>
              <w:spacing w:after="0" w:line="240" w:lineRule="auto"/>
              <w:textAlignment w:val="baseline"/>
              <w:rPr>
                <w:rFonts w:asciiTheme="majorBidi" w:eastAsia="Times New Roman" w:hAnsiTheme="majorBidi" w:cstheme="majorBidi"/>
                <w:sz w:val="20"/>
                <w:szCs w:val="20"/>
                <w:lang w:val="en-GB" w:eastAsia="zh-CN"/>
              </w:rPr>
            </w:pPr>
            <w:r w:rsidRPr="00DC6BEB">
              <w:rPr>
                <w:rFonts w:asciiTheme="majorBidi" w:eastAsia="Times New Roman" w:hAnsiTheme="majorBidi" w:cstheme="majorBidi"/>
                <w:sz w:val="20"/>
                <w:szCs w:val="20"/>
                <w:lang w:val="en-GB" w:eastAsia="zh-CN"/>
              </w:rPr>
              <w:t>Income distribution  </w:t>
            </w:r>
          </w:p>
        </w:tc>
        <w:tc>
          <w:tcPr>
            <w:tcW w:w="3691" w:type="dxa"/>
            <w:shd w:val="clear" w:color="auto" w:fill="auto"/>
            <w:hideMark/>
          </w:tcPr>
          <w:p w14:paraId="65B969D7" w14:textId="6F8EAB1A" w:rsidR="00400B22" w:rsidRPr="00DC6BEB" w:rsidRDefault="00E403FF" w:rsidP="00463EDB">
            <w:pPr>
              <w:suppressLineNumbers/>
              <w:spacing w:after="0" w:line="240" w:lineRule="auto"/>
              <w:textAlignment w:val="baseline"/>
              <w:rPr>
                <w:rFonts w:asciiTheme="majorBidi" w:eastAsia="Times New Roman" w:hAnsiTheme="majorBidi" w:cstheme="majorBidi"/>
                <w:sz w:val="20"/>
                <w:szCs w:val="20"/>
                <w:lang w:val="en-GB" w:eastAsia="zh-CN"/>
              </w:rPr>
            </w:pPr>
            <w:r w:rsidRPr="00DC6BEB">
              <w:rPr>
                <w:rFonts w:asciiTheme="majorBidi" w:eastAsia="Times New Roman" w:hAnsiTheme="majorBidi" w:cstheme="majorBidi"/>
                <w:sz w:val="20"/>
                <w:szCs w:val="20"/>
                <w:lang w:val="en-GB" w:eastAsia="zh-CN"/>
              </w:rPr>
              <w:t>Changes in the h</w:t>
            </w:r>
            <w:r w:rsidR="00400B22" w:rsidRPr="00DC6BEB">
              <w:rPr>
                <w:rFonts w:asciiTheme="majorBidi" w:eastAsia="Times New Roman" w:hAnsiTheme="majorBidi" w:cstheme="majorBidi"/>
                <w:sz w:val="20"/>
                <w:szCs w:val="20"/>
                <w:lang w:val="en-GB" w:eastAsia="zh-CN"/>
              </w:rPr>
              <w:t>ouseholds’ cost of living over the last ten years? </w:t>
            </w:r>
          </w:p>
        </w:tc>
        <w:tc>
          <w:tcPr>
            <w:tcW w:w="3118" w:type="dxa"/>
          </w:tcPr>
          <w:p w14:paraId="151E37D9" w14:textId="77777777" w:rsidR="00400B22" w:rsidRPr="00DC6BEB" w:rsidRDefault="00400B22" w:rsidP="00463EDB">
            <w:pPr>
              <w:suppressLineNumbers/>
              <w:spacing w:after="0" w:line="240" w:lineRule="auto"/>
              <w:textAlignment w:val="baseline"/>
              <w:rPr>
                <w:rFonts w:asciiTheme="majorBidi" w:eastAsia="Times New Roman" w:hAnsiTheme="majorBidi" w:cstheme="majorBidi"/>
                <w:sz w:val="20"/>
                <w:szCs w:val="20"/>
                <w:lang w:val="en-GB" w:eastAsia="zh-CN"/>
              </w:rPr>
            </w:pPr>
            <w:r w:rsidRPr="00DC6BEB">
              <w:rPr>
                <w:rFonts w:asciiTheme="majorBidi" w:eastAsia="Times New Roman" w:hAnsiTheme="majorBidi" w:cstheme="majorBidi"/>
                <w:sz w:val="20"/>
                <w:szCs w:val="20"/>
                <w:lang w:val="en-GB" w:eastAsia="zh-CN"/>
              </w:rPr>
              <w:t>Brouwer et al., 2007</w:t>
            </w:r>
          </w:p>
        </w:tc>
      </w:tr>
      <w:tr w:rsidR="00400B22" w:rsidRPr="00EF3C9D" w14:paraId="281B7856" w14:textId="77777777" w:rsidTr="2D4A60C6">
        <w:trPr>
          <w:trHeight w:val="300"/>
        </w:trPr>
        <w:tc>
          <w:tcPr>
            <w:tcW w:w="1682" w:type="dxa"/>
            <w:vMerge/>
            <w:hideMark/>
          </w:tcPr>
          <w:p w14:paraId="1CF95192" w14:textId="77777777" w:rsidR="00400B22" w:rsidRPr="00DC6BEB" w:rsidRDefault="00400B22" w:rsidP="00463EDB">
            <w:pPr>
              <w:suppressLineNumbers/>
              <w:spacing w:after="0" w:line="240" w:lineRule="auto"/>
              <w:textAlignment w:val="baseline"/>
              <w:rPr>
                <w:rFonts w:asciiTheme="majorBidi" w:eastAsia="Times New Roman" w:hAnsiTheme="majorBidi" w:cstheme="majorBidi"/>
                <w:sz w:val="20"/>
                <w:szCs w:val="20"/>
                <w:lang w:val="en-GB" w:eastAsia="zh-CN"/>
              </w:rPr>
            </w:pPr>
          </w:p>
        </w:tc>
        <w:tc>
          <w:tcPr>
            <w:tcW w:w="2319" w:type="dxa"/>
            <w:shd w:val="clear" w:color="auto" w:fill="auto"/>
          </w:tcPr>
          <w:p w14:paraId="23BB20C3" w14:textId="77777777" w:rsidR="00400B22" w:rsidRPr="00DC6BEB" w:rsidRDefault="00400B22" w:rsidP="00463EDB">
            <w:pPr>
              <w:suppressLineNumbers/>
              <w:spacing w:after="0" w:line="240" w:lineRule="auto"/>
              <w:textAlignment w:val="baseline"/>
              <w:rPr>
                <w:rFonts w:asciiTheme="majorBidi" w:eastAsia="Times New Roman" w:hAnsiTheme="majorBidi" w:cstheme="majorBidi"/>
                <w:sz w:val="20"/>
                <w:szCs w:val="20"/>
                <w:lang w:val="en-GB" w:eastAsia="zh-CN"/>
              </w:rPr>
            </w:pPr>
            <w:r w:rsidRPr="00DC6BEB">
              <w:rPr>
                <w:rFonts w:asciiTheme="majorBidi" w:eastAsia="Times New Roman" w:hAnsiTheme="majorBidi" w:cstheme="majorBidi"/>
                <w:sz w:val="20"/>
                <w:szCs w:val="20"/>
                <w:lang w:val="en-GB" w:eastAsia="zh-CN"/>
              </w:rPr>
              <w:t>Markets </w:t>
            </w:r>
          </w:p>
        </w:tc>
        <w:tc>
          <w:tcPr>
            <w:tcW w:w="2231" w:type="dxa"/>
            <w:shd w:val="clear" w:color="auto" w:fill="auto"/>
            <w:hideMark/>
          </w:tcPr>
          <w:p w14:paraId="5CE4A0B2" w14:textId="77777777" w:rsidR="00400B22" w:rsidRPr="00DC6BEB" w:rsidRDefault="00400B22" w:rsidP="00463EDB">
            <w:pPr>
              <w:suppressLineNumbers/>
              <w:spacing w:after="0" w:line="240" w:lineRule="auto"/>
              <w:textAlignment w:val="baseline"/>
              <w:rPr>
                <w:rFonts w:asciiTheme="majorBidi" w:eastAsia="Times New Roman" w:hAnsiTheme="majorBidi" w:cstheme="majorBidi"/>
                <w:sz w:val="20"/>
                <w:szCs w:val="20"/>
                <w:lang w:val="en-GB" w:eastAsia="zh-CN"/>
              </w:rPr>
            </w:pPr>
            <w:r w:rsidRPr="00DC6BEB">
              <w:rPr>
                <w:rFonts w:asciiTheme="majorBidi" w:eastAsia="Calibri" w:hAnsiTheme="majorBidi" w:cstheme="majorBidi"/>
                <w:sz w:val="20"/>
                <w:szCs w:val="20"/>
                <w:lang w:eastAsia="en-US"/>
              </w:rPr>
              <w:t xml:space="preserve">Trends in agriculture markets </w:t>
            </w:r>
          </w:p>
        </w:tc>
        <w:tc>
          <w:tcPr>
            <w:tcW w:w="3691" w:type="dxa"/>
            <w:shd w:val="clear" w:color="auto" w:fill="auto"/>
            <w:hideMark/>
          </w:tcPr>
          <w:p w14:paraId="49F5ADEC" w14:textId="43550B9E" w:rsidR="00400B22" w:rsidRPr="00DC6BEB" w:rsidRDefault="000F4ED8" w:rsidP="00463EDB">
            <w:pPr>
              <w:suppressLineNumbers/>
              <w:spacing w:after="0" w:line="240" w:lineRule="auto"/>
              <w:textAlignment w:val="baseline"/>
              <w:rPr>
                <w:rFonts w:asciiTheme="majorBidi" w:eastAsia="Times New Roman" w:hAnsiTheme="majorBidi" w:cstheme="majorBidi"/>
                <w:sz w:val="20"/>
                <w:szCs w:val="20"/>
                <w:lang w:val="en-GB" w:eastAsia="zh-CN"/>
              </w:rPr>
            </w:pPr>
            <w:r w:rsidRPr="00DC6BEB">
              <w:rPr>
                <w:rFonts w:asciiTheme="majorBidi" w:eastAsia="Calibri" w:hAnsiTheme="majorBidi" w:cstheme="majorBidi"/>
                <w:sz w:val="20"/>
                <w:szCs w:val="20"/>
                <w:lang w:eastAsia="en-US"/>
              </w:rPr>
              <w:t>Changes in</w:t>
            </w:r>
            <w:r w:rsidR="00D36B26" w:rsidRPr="00DC6BEB">
              <w:rPr>
                <w:rFonts w:asciiTheme="majorBidi" w:eastAsia="Calibri" w:hAnsiTheme="majorBidi" w:cstheme="majorBidi"/>
                <w:sz w:val="20"/>
                <w:szCs w:val="20"/>
                <w:lang w:eastAsia="en-US"/>
              </w:rPr>
              <w:t xml:space="preserve"> the</w:t>
            </w:r>
            <w:r w:rsidR="00400B22" w:rsidRPr="00DC6BEB">
              <w:rPr>
                <w:rFonts w:asciiTheme="majorBidi" w:eastAsia="Calibri" w:hAnsiTheme="majorBidi" w:cstheme="majorBidi"/>
                <w:sz w:val="20"/>
                <w:szCs w:val="20"/>
                <w:lang w:eastAsia="en-US"/>
              </w:rPr>
              <w:t xml:space="preserve"> prices of farm </w:t>
            </w:r>
            <w:r w:rsidR="0020269C" w:rsidRPr="00DC6BEB">
              <w:rPr>
                <w:rFonts w:asciiTheme="majorBidi" w:eastAsia="Calibri" w:hAnsiTheme="majorBidi" w:cstheme="majorBidi"/>
                <w:sz w:val="20"/>
                <w:szCs w:val="20"/>
                <w:lang w:eastAsia="en-US"/>
              </w:rPr>
              <w:t xml:space="preserve">products </w:t>
            </w:r>
            <w:r w:rsidR="00400B22" w:rsidRPr="00DC6BEB">
              <w:rPr>
                <w:rFonts w:asciiTheme="majorBidi" w:eastAsia="Calibri" w:hAnsiTheme="majorBidi" w:cstheme="majorBidi"/>
                <w:sz w:val="20"/>
                <w:szCs w:val="20"/>
                <w:lang w:eastAsia="en-US"/>
              </w:rPr>
              <w:t xml:space="preserve">to </w:t>
            </w:r>
            <w:r w:rsidR="0020269C" w:rsidRPr="00DC6BEB">
              <w:rPr>
                <w:rFonts w:asciiTheme="majorBidi" w:eastAsia="Calibri" w:hAnsiTheme="majorBidi" w:cstheme="majorBidi"/>
                <w:sz w:val="20"/>
                <w:szCs w:val="20"/>
                <w:lang w:eastAsia="en-US"/>
              </w:rPr>
              <w:t xml:space="preserve">inputs </w:t>
            </w:r>
            <w:r w:rsidR="00400B22" w:rsidRPr="00DC6BEB">
              <w:rPr>
                <w:rFonts w:asciiTheme="majorBidi" w:eastAsia="Calibri" w:hAnsiTheme="majorBidi" w:cstheme="majorBidi"/>
                <w:sz w:val="20"/>
                <w:szCs w:val="20"/>
                <w:lang w:eastAsia="en-US"/>
              </w:rPr>
              <w:t>over the last ten years?</w:t>
            </w:r>
          </w:p>
        </w:tc>
        <w:tc>
          <w:tcPr>
            <w:tcW w:w="3118" w:type="dxa"/>
          </w:tcPr>
          <w:p w14:paraId="711E07BB" w14:textId="77777777" w:rsidR="00400B22" w:rsidRPr="00DC6BEB" w:rsidRDefault="00400B22" w:rsidP="00463EDB">
            <w:pPr>
              <w:suppressLineNumbers/>
              <w:spacing w:after="0" w:line="240" w:lineRule="auto"/>
              <w:textAlignment w:val="baseline"/>
              <w:rPr>
                <w:rFonts w:asciiTheme="majorBidi" w:eastAsia="Times New Roman" w:hAnsiTheme="majorBidi" w:cstheme="majorBidi"/>
                <w:sz w:val="20"/>
                <w:szCs w:val="20"/>
                <w:lang w:val="da-DK" w:eastAsia="zh-CN"/>
              </w:rPr>
            </w:pPr>
            <w:r w:rsidRPr="00DC6BEB">
              <w:rPr>
                <w:rFonts w:asciiTheme="majorBidi" w:eastAsia="Calibri" w:hAnsiTheme="majorBidi" w:cstheme="majorBidi"/>
                <w:sz w:val="20"/>
                <w:szCs w:val="20"/>
                <w:lang w:val="da-DK" w:eastAsia="en-US"/>
              </w:rPr>
              <w:t>Dasgupta et al., 2014; Kabir et al., 2017</w:t>
            </w:r>
          </w:p>
        </w:tc>
      </w:tr>
      <w:tr w:rsidR="00400B22" w:rsidRPr="00DC6BEB" w14:paraId="23CB318A" w14:textId="77777777" w:rsidTr="2D4A60C6">
        <w:trPr>
          <w:trHeight w:val="300"/>
        </w:trPr>
        <w:tc>
          <w:tcPr>
            <w:tcW w:w="1682" w:type="dxa"/>
            <w:vMerge w:val="restart"/>
            <w:hideMark/>
          </w:tcPr>
          <w:p w14:paraId="40E44832" w14:textId="77777777" w:rsidR="00400B22" w:rsidRPr="00DC6BEB" w:rsidRDefault="00400B22" w:rsidP="00463EDB">
            <w:pPr>
              <w:suppressLineNumbers/>
              <w:spacing w:after="0" w:line="240" w:lineRule="auto"/>
              <w:textAlignment w:val="baseline"/>
              <w:rPr>
                <w:rFonts w:asciiTheme="majorBidi" w:eastAsia="Times New Roman" w:hAnsiTheme="majorBidi" w:cstheme="majorBidi"/>
                <w:sz w:val="20"/>
                <w:szCs w:val="20"/>
                <w:lang w:val="en-GB" w:eastAsia="zh-CN"/>
              </w:rPr>
            </w:pPr>
            <w:r w:rsidRPr="00DC6BEB">
              <w:rPr>
                <w:rFonts w:asciiTheme="majorBidi" w:eastAsia="Times New Roman" w:hAnsiTheme="majorBidi" w:cstheme="majorBidi"/>
                <w:sz w:val="20"/>
                <w:szCs w:val="20"/>
                <w:lang w:val="en-GB" w:eastAsia="zh-CN"/>
              </w:rPr>
              <w:t>Resource systems (RS)</w:t>
            </w:r>
            <w:r w:rsidRPr="00DC6BEB">
              <w:rPr>
                <w:rFonts w:asciiTheme="majorBidi" w:eastAsia="Times New Roman" w:hAnsiTheme="majorBidi" w:cstheme="majorBidi"/>
                <w:sz w:val="20"/>
                <w:szCs w:val="20"/>
                <w:lang w:val="en-GB" w:eastAsia="zh-CN"/>
              </w:rPr>
              <w:tab/>
            </w:r>
            <w:r w:rsidRPr="00DC6BEB">
              <w:rPr>
                <w:rFonts w:asciiTheme="majorBidi" w:eastAsia="Times New Roman" w:hAnsiTheme="majorBidi" w:cstheme="majorBidi"/>
                <w:sz w:val="20"/>
                <w:szCs w:val="20"/>
                <w:lang w:val="en-GB" w:eastAsia="zh-CN"/>
              </w:rPr>
              <w:tab/>
            </w:r>
            <w:r w:rsidRPr="00DC6BEB">
              <w:rPr>
                <w:rFonts w:asciiTheme="majorBidi" w:eastAsia="Times New Roman" w:hAnsiTheme="majorBidi" w:cstheme="majorBidi"/>
                <w:sz w:val="20"/>
                <w:szCs w:val="20"/>
                <w:lang w:val="en-GB" w:eastAsia="zh-CN"/>
              </w:rPr>
              <w:tab/>
            </w:r>
            <w:r w:rsidRPr="00DC6BEB">
              <w:rPr>
                <w:rFonts w:asciiTheme="majorBidi" w:eastAsia="Times New Roman" w:hAnsiTheme="majorBidi" w:cstheme="majorBidi"/>
                <w:sz w:val="20"/>
                <w:szCs w:val="20"/>
                <w:lang w:val="en-GB" w:eastAsia="zh-CN"/>
              </w:rPr>
              <w:tab/>
            </w:r>
            <w:r w:rsidRPr="00DC6BEB">
              <w:rPr>
                <w:rFonts w:asciiTheme="majorBidi" w:eastAsia="Times New Roman" w:hAnsiTheme="majorBidi" w:cstheme="majorBidi"/>
                <w:sz w:val="20"/>
                <w:szCs w:val="20"/>
                <w:lang w:val="en-GB" w:eastAsia="zh-CN"/>
              </w:rPr>
              <w:tab/>
            </w:r>
            <w:r w:rsidRPr="00DC6BEB">
              <w:rPr>
                <w:rFonts w:asciiTheme="majorBidi" w:eastAsia="Times New Roman" w:hAnsiTheme="majorBidi" w:cstheme="majorBidi"/>
                <w:sz w:val="20"/>
                <w:szCs w:val="20"/>
                <w:lang w:val="en-GB" w:eastAsia="zh-CN"/>
              </w:rPr>
              <w:tab/>
            </w:r>
            <w:r w:rsidRPr="00DC6BEB">
              <w:rPr>
                <w:rFonts w:asciiTheme="majorBidi" w:eastAsia="Times New Roman" w:hAnsiTheme="majorBidi" w:cstheme="majorBidi"/>
                <w:sz w:val="20"/>
                <w:szCs w:val="20"/>
                <w:lang w:val="en-GB" w:eastAsia="zh-CN"/>
              </w:rPr>
              <w:tab/>
            </w:r>
            <w:r w:rsidRPr="00DC6BEB">
              <w:rPr>
                <w:rFonts w:asciiTheme="majorBidi" w:eastAsia="Times New Roman" w:hAnsiTheme="majorBidi" w:cstheme="majorBidi"/>
                <w:sz w:val="20"/>
                <w:szCs w:val="20"/>
                <w:lang w:val="en-GB" w:eastAsia="zh-CN"/>
              </w:rPr>
              <w:tab/>
            </w:r>
            <w:r w:rsidRPr="00DC6BEB">
              <w:rPr>
                <w:rFonts w:asciiTheme="majorBidi" w:eastAsia="Times New Roman" w:hAnsiTheme="majorBidi" w:cstheme="majorBidi"/>
                <w:sz w:val="20"/>
                <w:szCs w:val="20"/>
                <w:lang w:val="en-GB" w:eastAsia="zh-CN"/>
              </w:rPr>
              <w:tab/>
            </w:r>
            <w:r w:rsidRPr="00DC6BEB">
              <w:rPr>
                <w:rFonts w:asciiTheme="majorBidi" w:eastAsia="Times New Roman" w:hAnsiTheme="majorBidi" w:cstheme="majorBidi"/>
                <w:sz w:val="20"/>
                <w:szCs w:val="20"/>
                <w:lang w:val="en-GB" w:eastAsia="zh-CN"/>
              </w:rPr>
              <w:tab/>
            </w:r>
          </w:p>
        </w:tc>
        <w:tc>
          <w:tcPr>
            <w:tcW w:w="2319" w:type="dxa"/>
            <w:vMerge w:val="restart"/>
            <w:shd w:val="clear" w:color="auto" w:fill="auto"/>
          </w:tcPr>
          <w:p w14:paraId="10B26E8C" w14:textId="77777777" w:rsidR="00400B22" w:rsidRPr="00DC6BEB" w:rsidRDefault="00400B22" w:rsidP="00463EDB">
            <w:pPr>
              <w:suppressLineNumbers/>
              <w:spacing w:after="0" w:line="240" w:lineRule="auto"/>
              <w:textAlignment w:val="baseline"/>
              <w:rPr>
                <w:rFonts w:asciiTheme="majorBidi" w:eastAsia="Times New Roman" w:hAnsiTheme="majorBidi" w:cstheme="majorBidi"/>
                <w:sz w:val="20"/>
                <w:szCs w:val="20"/>
                <w:lang w:val="en-GB" w:eastAsia="zh-CN"/>
              </w:rPr>
            </w:pPr>
            <w:r w:rsidRPr="00DC6BEB">
              <w:rPr>
                <w:rFonts w:asciiTheme="majorBidi" w:eastAsia="Times New Roman" w:hAnsiTheme="majorBidi" w:cstheme="majorBidi"/>
                <w:sz w:val="20"/>
                <w:szCs w:val="20"/>
                <w:lang w:val="en-GB" w:eastAsia="zh-CN"/>
              </w:rPr>
              <w:t>Size of resource system </w:t>
            </w:r>
          </w:p>
        </w:tc>
        <w:tc>
          <w:tcPr>
            <w:tcW w:w="2231" w:type="dxa"/>
            <w:shd w:val="clear" w:color="auto" w:fill="auto"/>
            <w:hideMark/>
          </w:tcPr>
          <w:p w14:paraId="2847B62B" w14:textId="77777777" w:rsidR="00400B22" w:rsidRPr="00DC6BEB" w:rsidRDefault="00400B22" w:rsidP="00463EDB">
            <w:pPr>
              <w:suppressLineNumbers/>
              <w:spacing w:after="0" w:line="240" w:lineRule="auto"/>
              <w:textAlignment w:val="baseline"/>
              <w:rPr>
                <w:rFonts w:asciiTheme="majorBidi" w:eastAsia="Times New Roman" w:hAnsiTheme="majorBidi" w:cstheme="majorBidi"/>
                <w:sz w:val="20"/>
                <w:szCs w:val="20"/>
                <w:lang w:val="en-GB" w:eastAsia="zh-CN"/>
              </w:rPr>
            </w:pPr>
            <w:r w:rsidRPr="00DC6BEB">
              <w:rPr>
                <w:rFonts w:asciiTheme="majorBidi" w:eastAsia="Times New Roman" w:hAnsiTheme="majorBidi" w:cstheme="majorBidi"/>
                <w:sz w:val="20"/>
                <w:szCs w:val="20"/>
                <w:lang w:val="en-GB" w:eastAsia="zh-CN"/>
              </w:rPr>
              <w:t>Household land holding</w:t>
            </w:r>
          </w:p>
        </w:tc>
        <w:tc>
          <w:tcPr>
            <w:tcW w:w="3691" w:type="dxa"/>
            <w:shd w:val="clear" w:color="auto" w:fill="auto"/>
            <w:hideMark/>
          </w:tcPr>
          <w:p w14:paraId="62246A22" w14:textId="77777777" w:rsidR="00400B22" w:rsidRPr="00DC6BEB" w:rsidRDefault="00400B22" w:rsidP="00463EDB">
            <w:pPr>
              <w:suppressLineNumbers/>
              <w:spacing w:after="0" w:line="240" w:lineRule="auto"/>
              <w:textAlignment w:val="baseline"/>
              <w:rPr>
                <w:rFonts w:asciiTheme="majorBidi" w:eastAsia="Times New Roman" w:hAnsiTheme="majorBidi" w:cstheme="majorBidi"/>
                <w:sz w:val="20"/>
                <w:szCs w:val="20"/>
                <w:lang w:val="en-GB" w:eastAsia="zh-CN"/>
              </w:rPr>
            </w:pPr>
            <w:r w:rsidRPr="00DC6BEB">
              <w:rPr>
                <w:rFonts w:asciiTheme="majorBidi" w:eastAsia="Times New Roman" w:hAnsiTheme="majorBidi" w:cstheme="majorBidi"/>
                <w:sz w:val="20"/>
                <w:szCs w:val="20"/>
                <w:lang w:val="en-GB" w:eastAsia="zh-CN"/>
              </w:rPr>
              <w:t>What area of land a household possesses (in acres)? </w:t>
            </w:r>
          </w:p>
        </w:tc>
        <w:tc>
          <w:tcPr>
            <w:tcW w:w="3118" w:type="dxa"/>
          </w:tcPr>
          <w:p w14:paraId="2A088460" w14:textId="77777777" w:rsidR="00400B22" w:rsidRPr="00DC6BEB" w:rsidRDefault="00400B22" w:rsidP="00463EDB">
            <w:pPr>
              <w:suppressLineNumbers/>
              <w:spacing w:after="0" w:line="240" w:lineRule="auto"/>
              <w:textAlignment w:val="baseline"/>
              <w:rPr>
                <w:rFonts w:asciiTheme="majorBidi" w:eastAsia="Times New Roman" w:hAnsiTheme="majorBidi" w:cstheme="majorBidi"/>
                <w:sz w:val="20"/>
                <w:szCs w:val="20"/>
                <w:lang w:val="da-DK" w:eastAsia="zh-CN"/>
              </w:rPr>
            </w:pPr>
            <w:r w:rsidRPr="00DC6BEB">
              <w:rPr>
                <w:rFonts w:asciiTheme="majorBidi" w:eastAsia="Times New Roman" w:hAnsiTheme="majorBidi" w:cstheme="majorBidi"/>
                <w:sz w:val="20"/>
                <w:szCs w:val="20"/>
                <w:lang w:val="da-DK" w:eastAsia="zh-CN"/>
              </w:rPr>
              <w:t>Sarker et al., 2013; Hoque et al., 2017; Ferdushi et., 2019; Hossain et al., 2020</w:t>
            </w:r>
          </w:p>
        </w:tc>
      </w:tr>
      <w:tr w:rsidR="00400B22" w:rsidRPr="00DC6BEB" w14:paraId="2F36BBE4" w14:textId="77777777" w:rsidTr="2D4A60C6">
        <w:trPr>
          <w:trHeight w:val="300"/>
        </w:trPr>
        <w:tc>
          <w:tcPr>
            <w:tcW w:w="1682" w:type="dxa"/>
            <w:vMerge/>
          </w:tcPr>
          <w:p w14:paraId="45384CBB" w14:textId="77777777" w:rsidR="00400B22" w:rsidRPr="00DC6BEB" w:rsidRDefault="00400B22" w:rsidP="00463EDB">
            <w:pPr>
              <w:suppressLineNumbers/>
              <w:spacing w:after="0" w:line="240" w:lineRule="auto"/>
              <w:textAlignment w:val="baseline"/>
              <w:rPr>
                <w:rFonts w:asciiTheme="majorBidi" w:eastAsia="Times New Roman" w:hAnsiTheme="majorBidi" w:cstheme="majorBidi"/>
                <w:sz w:val="20"/>
                <w:szCs w:val="20"/>
                <w:lang w:val="da-DK" w:eastAsia="zh-CN"/>
              </w:rPr>
            </w:pPr>
          </w:p>
        </w:tc>
        <w:tc>
          <w:tcPr>
            <w:tcW w:w="2319" w:type="dxa"/>
            <w:vMerge/>
          </w:tcPr>
          <w:p w14:paraId="1BE4745B" w14:textId="77777777" w:rsidR="00400B22" w:rsidRPr="00DC6BEB" w:rsidRDefault="00400B22" w:rsidP="00463EDB">
            <w:pPr>
              <w:suppressLineNumbers/>
              <w:spacing w:after="0" w:line="240" w:lineRule="auto"/>
              <w:textAlignment w:val="baseline"/>
              <w:rPr>
                <w:rFonts w:asciiTheme="majorBidi" w:eastAsia="Times New Roman" w:hAnsiTheme="majorBidi" w:cstheme="majorBidi"/>
                <w:sz w:val="20"/>
                <w:szCs w:val="20"/>
                <w:lang w:val="da-DK" w:eastAsia="zh-CN"/>
              </w:rPr>
            </w:pPr>
          </w:p>
        </w:tc>
        <w:tc>
          <w:tcPr>
            <w:tcW w:w="2231" w:type="dxa"/>
            <w:shd w:val="clear" w:color="auto" w:fill="auto"/>
          </w:tcPr>
          <w:p w14:paraId="26509968" w14:textId="77777777" w:rsidR="00400B22" w:rsidRPr="00DC6BEB" w:rsidRDefault="00400B22" w:rsidP="00463EDB">
            <w:pPr>
              <w:suppressLineNumbers/>
              <w:spacing w:after="0" w:line="240" w:lineRule="auto"/>
              <w:textAlignment w:val="baseline"/>
              <w:rPr>
                <w:rFonts w:asciiTheme="majorBidi" w:eastAsia="Times New Roman" w:hAnsiTheme="majorBidi" w:cstheme="majorBidi"/>
                <w:sz w:val="20"/>
                <w:szCs w:val="20"/>
                <w:lang w:val="en-GB" w:eastAsia="zh-CN"/>
              </w:rPr>
            </w:pPr>
            <w:r w:rsidRPr="00DC6BEB">
              <w:rPr>
                <w:rFonts w:asciiTheme="majorBidi" w:eastAsia="Times New Roman" w:hAnsiTheme="majorBidi" w:cstheme="majorBidi"/>
                <w:sz w:val="20"/>
                <w:szCs w:val="20"/>
                <w:lang w:val="en-GB" w:eastAsia="zh-CN"/>
              </w:rPr>
              <w:t>Ownership status</w:t>
            </w:r>
          </w:p>
        </w:tc>
        <w:tc>
          <w:tcPr>
            <w:tcW w:w="3691" w:type="dxa"/>
            <w:shd w:val="clear" w:color="auto" w:fill="auto"/>
          </w:tcPr>
          <w:p w14:paraId="7D19F628" w14:textId="7731D369" w:rsidR="00400B22" w:rsidRPr="00DC6BEB" w:rsidRDefault="00400B22" w:rsidP="00463EDB">
            <w:pPr>
              <w:suppressLineNumbers/>
              <w:spacing w:after="0" w:line="240" w:lineRule="auto"/>
              <w:textAlignment w:val="baseline"/>
              <w:rPr>
                <w:rFonts w:asciiTheme="majorBidi" w:eastAsia="Times New Roman" w:hAnsiTheme="majorBidi" w:cstheme="majorBidi"/>
                <w:sz w:val="20"/>
                <w:szCs w:val="20"/>
                <w:lang w:val="en-GB" w:eastAsia="zh-CN"/>
              </w:rPr>
            </w:pPr>
            <w:r w:rsidRPr="00DC6BEB">
              <w:rPr>
                <w:rFonts w:asciiTheme="majorBidi" w:eastAsia="Times New Roman" w:hAnsiTheme="majorBidi" w:cstheme="majorBidi"/>
                <w:sz w:val="20"/>
                <w:szCs w:val="20"/>
                <w:lang w:val="en-GB" w:eastAsia="zh-CN"/>
              </w:rPr>
              <w:t xml:space="preserve">What is the ownership status, e.g., </w:t>
            </w:r>
            <w:proofErr w:type="spellStart"/>
            <w:r w:rsidRPr="00DC6BEB">
              <w:rPr>
                <w:rFonts w:asciiTheme="majorBidi" w:eastAsia="Times New Roman" w:hAnsiTheme="majorBidi" w:cstheme="majorBidi"/>
                <w:sz w:val="20"/>
                <w:szCs w:val="20"/>
                <w:lang w:val="en-GB" w:eastAsia="zh-CN"/>
              </w:rPr>
              <w:t>i</w:t>
            </w:r>
            <w:proofErr w:type="spellEnd"/>
            <w:r w:rsidRPr="00DC6BEB">
              <w:rPr>
                <w:rFonts w:asciiTheme="majorBidi" w:eastAsia="Calibri" w:hAnsiTheme="majorBidi" w:cstheme="majorBidi"/>
                <w:sz w:val="20"/>
                <w:szCs w:val="20"/>
                <w:lang w:eastAsia="en-US"/>
              </w:rPr>
              <w:t xml:space="preserve">n </w:t>
            </w:r>
            <w:r w:rsidR="00B95C41" w:rsidRPr="00DC6BEB">
              <w:rPr>
                <w:rFonts w:asciiTheme="majorBidi" w:eastAsia="Calibri" w:hAnsiTheme="majorBidi" w:cstheme="majorBidi"/>
                <w:sz w:val="20"/>
                <w:szCs w:val="20"/>
                <w:lang w:eastAsia="en-US"/>
              </w:rPr>
              <w:t>full</w:t>
            </w:r>
            <w:r w:rsidRPr="00DC6BEB">
              <w:rPr>
                <w:rFonts w:asciiTheme="majorBidi" w:eastAsia="Calibri" w:hAnsiTheme="majorBidi" w:cstheme="majorBidi"/>
                <w:sz w:val="20"/>
                <w:szCs w:val="20"/>
                <w:lang w:eastAsia="en-US"/>
              </w:rPr>
              <w:t>, in part, or as a sharecropper?</w:t>
            </w:r>
          </w:p>
        </w:tc>
        <w:tc>
          <w:tcPr>
            <w:tcW w:w="3118" w:type="dxa"/>
          </w:tcPr>
          <w:p w14:paraId="68055264" w14:textId="77777777" w:rsidR="00400B22" w:rsidRPr="00DC6BEB" w:rsidRDefault="00400B22" w:rsidP="00463EDB">
            <w:pPr>
              <w:suppressLineNumbers/>
              <w:spacing w:after="0" w:line="240" w:lineRule="auto"/>
              <w:textAlignment w:val="baseline"/>
              <w:rPr>
                <w:rFonts w:asciiTheme="majorBidi" w:eastAsia="Times New Roman" w:hAnsiTheme="majorBidi" w:cstheme="majorBidi"/>
                <w:sz w:val="20"/>
                <w:szCs w:val="20"/>
                <w:lang w:val="da-DK" w:eastAsia="zh-CN"/>
              </w:rPr>
            </w:pPr>
            <w:r w:rsidRPr="00DC6BEB">
              <w:rPr>
                <w:rFonts w:asciiTheme="majorBidi" w:eastAsia="Times New Roman" w:hAnsiTheme="majorBidi" w:cstheme="majorBidi"/>
                <w:sz w:val="20"/>
                <w:szCs w:val="20"/>
                <w:lang w:val="da-DK" w:eastAsia="zh-CN"/>
              </w:rPr>
              <w:t>Sarker et al., 2013</w:t>
            </w:r>
          </w:p>
        </w:tc>
      </w:tr>
      <w:tr w:rsidR="00400B22" w:rsidRPr="00EF3C9D" w14:paraId="652D2960" w14:textId="77777777" w:rsidTr="2D4A60C6">
        <w:trPr>
          <w:trHeight w:val="300"/>
        </w:trPr>
        <w:tc>
          <w:tcPr>
            <w:tcW w:w="1682" w:type="dxa"/>
            <w:vMerge/>
          </w:tcPr>
          <w:p w14:paraId="61D2F371" w14:textId="77777777" w:rsidR="00400B22" w:rsidRPr="00DC6BEB" w:rsidRDefault="00400B22" w:rsidP="00463EDB">
            <w:pPr>
              <w:suppressLineNumbers/>
              <w:spacing w:after="0" w:line="240" w:lineRule="auto"/>
              <w:textAlignment w:val="baseline"/>
              <w:rPr>
                <w:rFonts w:asciiTheme="majorBidi" w:eastAsia="Times New Roman" w:hAnsiTheme="majorBidi" w:cstheme="majorBidi"/>
                <w:sz w:val="20"/>
                <w:szCs w:val="20"/>
                <w:lang w:val="da-DK" w:eastAsia="zh-CN"/>
              </w:rPr>
            </w:pPr>
          </w:p>
        </w:tc>
        <w:tc>
          <w:tcPr>
            <w:tcW w:w="2319" w:type="dxa"/>
            <w:vMerge/>
          </w:tcPr>
          <w:p w14:paraId="74D2192E" w14:textId="77777777" w:rsidR="00400B22" w:rsidRPr="00DC6BEB" w:rsidRDefault="00400B22" w:rsidP="00463EDB">
            <w:pPr>
              <w:suppressLineNumbers/>
              <w:spacing w:after="0" w:line="240" w:lineRule="auto"/>
              <w:textAlignment w:val="baseline"/>
              <w:rPr>
                <w:rFonts w:asciiTheme="majorBidi" w:eastAsia="Times New Roman" w:hAnsiTheme="majorBidi" w:cstheme="majorBidi"/>
                <w:sz w:val="20"/>
                <w:szCs w:val="20"/>
                <w:lang w:val="da-DK" w:eastAsia="zh-CN"/>
              </w:rPr>
            </w:pPr>
          </w:p>
        </w:tc>
        <w:tc>
          <w:tcPr>
            <w:tcW w:w="2231" w:type="dxa"/>
            <w:shd w:val="clear" w:color="auto" w:fill="auto"/>
          </w:tcPr>
          <w:p w14:paraId="3B1CDF77" w14:textId="77777777" w:rsidR="00400B22" w:rsidRPr="00DC6BEB" w:rsidRDefault="00400B22" w:rsidP="00463EDB">
            <w:pPr>
              <w:suppressLineNumbers/>
              <w:spacing w:after="0" w:line="240" w:lineRule="auto"/>
              <w:textAlignment w:val="baseline"/>
              <w:rPr>
                <w:rFonts w:asciiTheme="majorBidi" w:eastAsia="Times New Roman" w:hAnsiTheme="majorBidi" w:cstheme="majorBidi"/>
                <w:sz w:val="20"/>
                <w:szCs w:val="20"/>
                <w:lang w:val="en-GB" w:eastAsia="zh-CN"/>
              </w:rPr>
            </w:pPr>
            <w:r w:rsidRPr="00DC6BEB">
              <w:rPr>
                <w:rFonts w:asciiTheme="majorBidi" w:eastAsia="Times New Roman" w:hAnsiTheme="majorBidi" w:cstheme="majorBidi"/>
                <w:sz w:val="20"/>
                <w:szCs w:val="20"/>
                <w:lang w:val="en-GB" w:eastAsia="zh-CN"/>
              </w:rPr>
              <w:t>Sources and coverage of irrigation</w:t>
            </w:r>
          </w:p>
        </w:tc>
        <w:tc>
          <w:tcPr>
            <w:tcW w:w="3691" w:type="dxa"/>
            <w:shd w:val="clear" w:color="auto" w:fill="auto"/>
          </w:tcPr>
          <w:p w14:paraId="5DB5A57B" w14:textId="77777777" w:rsidR="00400B22" w:rsidRPr="00DC6BEB" w:rsidRDefault="00400B22" w:rsidP="00463EDB">
            <w:pPr>
              <w:suppressLineNumbers/>
              <w:spacing w:after="0" w:line="240" w:lineRule="auto"/>
              <w:textAlignment w:val="baseline"/>
              <w:rPr>
                <w:rFonts w:asciiTheme="majorBidi" w:eastAsia="Times New Roman" w:hAnsiTheme="majorBidi" w:cstheme="majorBidi"/>
                <w:sz w:val="20"/>
                <w:szCs w:val="20"/>
                <w:lang w:val="en-GB" w:eastAsia="zh-CN"/>
              </w:rPr>
            </w:pPr>
            <w:r w:rsidRPr="00DC6BEB">
              <w:rPr>
                <w:rFonts w:asciiTheme="majorBidi" w:eastAsia="Times New Roman" w:hAnsiTheme="majorBidi" w:cstheme="majorBidi"/>
                <w:sz w:val="20"/>
                <w:szCs w:val="20"/>
                <w:lang w:val="en-GB" w:eastAsia="zh-CN"/>
              </w:rPr>
              <w:t>Traditional flooding, rainwater, rivers and canals, low lift pumps, shallow or deep tube wells, and … % of land covered.</w:t>
            </w:r>
          </w:p>
        </w:tc>
        <w:tc>
          <w:tcPr>
            <w:tcW w:w="3118" w:type="dxa"/>
          </w:tcPr>
          <w:p w14:paraId="1C9A43F1" w14:textId="77777777" w:rsidR="00400B22" w:rsidRPr="00DC6BEB" w:rsidRDefault="00400B22" w:rsidP="00463EDB">
            <w:pPr>
              <w:suppressLineNumbers/>
              <w:spacing w:after="0" w:line="240" w:lineRule="auto"/>
              <w:textAlignment w:val="baseline"/>
              <w:rPr>
                <w:rFonts w:asciiTheme="majorBidi" w:eastAsia="Times New Roman" w:hAnsiTheme="majorBidi" w:cstheme="majorBidi"/>
                <w:sz w:val="20"/>
                <w:szCs w:val="20"/>
                <w:lang w:val="da-DK" w:eastAsia="zh-CN"/>
              </w:rPr>
            </w:pPr>
            <w:r w:rsidRPr="00DC6BEB">
              <w:rPr>
                <w:rFonts w:asciiTheme="majorBidi" w:eastAsia="Times New Roman" w:hAnsiTheme="majorBidi" w:cstheme="majorBidi"/>
                <w:sz w:val="20"/>
                <w:szCs w:val="20"/>
                <w:lang w:val="da-DK" w:eastAsia="zh-CN"/>
              </w:rPr>
              <w:t>Hossain et al., 2016; Islam et al., 2019; Ahmad et al., 2022</w:t>
            </w:r>
          </w:p>
        </w:tc>
      </w:tr>
      <w:tr w:rsidR="00400B22" w:rsidRPr="00DC6BEB" w14:paraId="36F068BA" w14:textId="77777777" w:rsidTr="2D4A60C6">
        <w:trPr>
          <w:trHeight w:val="300"/>
        </w:trPr>
        <w:tc>
          <w:tcPr>
            <w:tcW w:w="1682" w:type="dxa"/>
            <w:vMerge/>
            <w:hideMark/>
          </w:tcPr>
          <w:p w14:paraId="109923E4" w14:textId="77777777" w:rsidR="00400B22" w:rsidRPr="00DC6BEB" w:rsidRDefault="00400B22" w:rsidP="00463EDB">
            <w:pPr>
              <w:suppressLineNumbers/>
              <w:spacing w:after="0" w:line="240" w:lineRule="auto"/>
              <w:textAlignment w:val="baseline"/>
              <w:rPr>
                <w:rFonts w:asciiTheme="majorBidi" w:eastAsia="Times New Roman" w:hAnsiTheme="majorBidi" w:cstheme="majorBidi"/>
                <w:sz w:val="20"/>
                <w:szCs w:val="20"/>
                <w:lang w:val="da-DK" w:eastAsia="zh-CN"/>
              </w:rPr>
            </w:pPr>
          </w:p>
        </w:tc>
        <w:tc>
          <w:tcPr>
            <w:tcW w:w="2319" w:type="dxa"/>
            <w:vMerge w:val="restart"/>
            <w:shd w:val="clear" w:color="auto" w:fill="auto"/>
          </w:tcPr>
          <w:p w14:paraId="5E029766" w14:textId="77777777" w:rsidR="00400B22" w:rsidRPr="00DC6BEB" w:rsidRDefault="00400B22" w:rsidP="00463EDB">
            <w:pPr>
              <w:suppressLineNumbers/>
              <w:spacing w:after="0" w:line="240" w:lineRule="auto"/>
              <w:textAlignment w:val="baseline"/>
              <w:rPr>
                <w:rFonts w:asciiTheme="majorBidi" w:eastAsia="Times New Roman" w:hAnsiTheme="majorBidi" w:cstheme="majorBidi"/>
                <w:sz w:val="20"/>
                <w:szCs w:val="20"/>
                <w:lang w:val="en-GB" w:eastAsia="zh-CN"/>
              </w:rPr>
            </w:pPr>
            <w:r w:rsidRPr="00DC6BEB">
              <w:rPr>
                <w:rFonts w:asciiTheme="majorBidi" w:eastAsia="Times New Roman" w:hAnsiTheme="majorBidi" w:cstheme="majorBidi"/>
                <w:sz w:val="20"/>
                <w:szCs w:val="20"/>
                <w:lang w:val="en-GB" w:eastAsia="zh-CN"/>
              </w:rPr>
              <w:t>Productivity of system </w:t>
            </w:r>
          </w:p>
          <w:p w14:paraId="24771F63" w14:textId="77777777" w:rsidR="00400B22" w:rsidRPr="00DC6BEB" w:rsidRDefault="00400B22" w:rsidP="00463EDB">
            <w:pPr>
              <w:suppressLineNumbers/>
              <w:spacing w:after="0" w:line="240" w:lineRule="auto"/>
              <w:textAlignment w:val="baseline"/>
              <w:rPr>
                <w:rFonts w:asciiTheme="majorBidi" w:eastAsia="Times New Roman" w:hAnsiTheme="majorBidi" w:cstheme="majorBidi"/>
                <w:sz w:val="20"/>
                <w:szCs w:val="20"/>
                <w:lang w:val="en-GB" w:eastAsia="zh-CN"/>
              </w:rPr>
            </w:pPr>
            <w:r w:rsidRPr="00DC6BEB">
              <w:rPr>
                <w:rFonts w:asciiTheme="majorBidi" w:eastAsia="Times New Roman" w:hAnsiTheme="majorBidi" w:cstheme="majorBidi"/>
                <w:sz w:val="20"/>
                <w:szCs w:val="20"/>
                <w:lang w:val="en-GB" w:eastAsia="zh-CN"/>
              </w:rPr>
              <w:t> </w:t>
            </w:r>
          </w:p>
          <w:p w14:paraId="08FBF20F" w14:textId="77777777" w:rsidR="00400B22" w:rsidRPr="00DC6BEB" w:rsidRDefault="00400B22" w:rsidP="00463EDB">
            <w:pPr>
              <w:suppressLineNumbers/>
              <w:spacing w:after="0" w:line="240" w:lineRule="auto"/>
              <w:textAlignment w:val="baseline"/>
              <w:rPr>
                <w:rFonts w:asciiTheme="majorBidi" w:eastAsia="Times New Roman" w:hAnsiTheme="majorBidi" w:cstheme="majorBidi"/>
                <w:sz w:val="20"/>
                <w:szCs w:val="20"/>
                <w:lang w:val="en-GB" w:eastAsia="zh-CN"/>
              </w:rPr>
            </w:pPr>
            <w:r w:rsidRPr="00DC6BEB">
              <w:rPr>
                <w:rFonts w:asciiTheme="majorBidi" w:eastAsia="Times New Roman" w:hAnsiTheme="majorBidi" w:cstheme="majorBidi"/>
                <w:sz w:val="20"/>
                <w:szCs w:val="20"/>
                <w:lang w:val="en-GB" w:eastAsia="zh-CN"/>
              </w:rPr>
              <w:t> </w:t>
            </w:r>
          </w:p>
          <w:p w14:paraId="4481DBCD" w14:textId="77777777" w:rsidR="00400B22" w:rsidRPr="00DC6BEB" w:rsidRDefault="00400B22" w:rsidP="00463EDB">
            <w:pPr>
              <w:suppressLineNumbers/>
              <w:spacing w:after="0" w:line="240" w:lineRule="auto"/>
              <w:textAlignment w:val="baseline"/>
              <w:rPr>
                <w:rFonts w:asciiTheme="majorBidi" w:eastAsia="Times New Roman" w:hAnsiTheme="majorBidi" w:cstheme="majorBidi"/>
                <w:sz w:val="20"/>
                <w:szCs w:val="20"/>
                <w:lang w:val="en-GB" w:eastAsia="zh-CN"/>
              </w:rPr>
            </w:pPr>
            <w:r w:rsidRPr="00DC6BEB">
              <w:rPr>
                <w:rFonts w:asciiTheme="majorBidi" w:eastAsia="Times New Roman" w:hAnsiTheme="majorBidi" w:cstheme="majorBidi"/>
                <w:sz w:val="20"/>
                <w:szCs w:val="20"/>
                <w:lang w:val="en-GB" w:eastAsia="zh-CN"/>
              </w:rPr>
              <w:t> </w:t>
            </w:r>
          </w:p>
        </w:tc>
        <w:tc>
          <w:tcPr>
            <w:tcW w:w="2231" w:type="dxa"/>
            <w:shd w:val="clear" w:color="auto" w:fill="auto"/>
            <w:hideMark/>
          </w:tcPr>
          <w:p w14:paraId="44DA23B6" w14:textId="255DDA7F" w:rsidR="00400B22" w:rsidRPr="00DC6BEB" w:rsidRDefault="001F7626" w:rsidP="00463EDB">
            <w:pPr>
              <w:suppressLineNumbers/>
              <w:spacing w:after="0" w:line="240" w:lineRule="auto"/>
              <w:textAlignment w:val="baseline"/>
              <w:rPr>
                <w:rFonts w:asciiTheme="majorBidi" w:eastAsia="Times New Roman" w:hAnsiTheme="majorBidi" w:cstheme="majorBidi"/>
                <w:sz w:val="20"/>
                <w:szCs w:val="20"/>
                <w:lang w:val="en-GB" w:eastAsia="zh-CN"/>
              </w:rPr>
            </w:pPr>
            <w:r w:rsidRPr="00DC6BEB">
              <w:rPr>
                <w:rFonts w:asciiTheme="majorBidi" w:eastAsia="Times New Roman" w:hAnsiTheme="majorBidi" w:cstheme="majorBidi"/>
                <w:sz w:val="20"/>
                <w:szCs w:val="20"/>
                <w:lang w:val="en-GB" w:eastAsia="zh-CN"/>
              </w:rPr>
              <w:t>Productive land area</w:t>
            </w:r>
          </w:p>
        </w:tc>
        <w:tc>
          <w:tcPr>
            <w:tcW w:w="3691" w:type="dxa"/>
            <w:shd w:val="clear" w:color="auto" w:fill="auto"/>
            <w:hideMark/>
          </w:tcPr>
          <w:p w14:paraId="7F98C798" w14:textId="77777777" w:rsidR="00400B22" w:rsidRPr="00DC6BEB" w:rsidRDefault="00400B22" w:rsidP="00463EDB">
            <w:pPr>
              <w:suppressLineNumbers/>
              <w:spacing w:after="0" w:line="240" w:lineRule="auto"/>
              <w:textAlignment w:val="baseline"/>
              <w:rPr>
                <w:rFonts w:asciiTheme="majorBidi" w:eastAsia="Times New Roman" w:hAnsiTheme="majorBidi" w:cstheme="majorBidi"/>
                <w:sz w:val="20"/>
                <w:szCs w:val="20"/>
                <w:lang w:val="en-GB" w:eastAsia="zh-CN"/>
              </w:rPr>
            </w:pPr>
            <w:r w:rsidRPr="00DC6BEB">
              <w:rPr>
                <w:rFonts w:asciiTheme="majorBidi" w:eastAsia="Times New Roman" w:hAnsiTheme="majorBidi" w:cstheme="majorBidi"/>
                <w:sz w:val="20"/>
                <w:szCs w:val="20"/>
                <w:lang w:val="en-GB" w:eastAsia="zh-CN"/>
              </w:rPr>
              <w:t>… % of a household’s total land under cultivation?</w:t>
            </w:r>
          </w:p>
        </w:tc>
        <w:tc>
          <w:tcPr>
            <w:tcW w:w="3118" w:type="dxa"/>
          </w:tcPr>
          <w:p w14:paraId="232E0131" w14:textId="3B56882A" w:rsidR="00400B22" w:rsidRPr="00DC6BEB" w:rsidRDefault="00400B22" w:rsidP="33381C7B">
            <w:pPr>
              <w:suppressLineNumbers/>
              <w:spacing w:after="0" w:line="240" w:lineRule="auto"/>
              <w:textAlignment w:val="baseline"/>
              <w:rPr>
                <w:rFonts w:asciiTheme="majorBidi" w:eastAsia="Times New Roman" w:hAnsiTheme="majorBidi" w:cstheme="majorBidi"/>
                <w:sz w:val="20"/>
                <w:szCs w:val="20"/>
                <w:lang w:val="en-GB" w:eastAsia="zh-CN"/>
              </w:rPr>
            </w:pPr>
            <w:r w:rsidRPr="00DC6BEB">
              <w:rPr>
                <w:rFonts w:asciiTheme="majorBidi" w:eastAsia="Times New Roman" w:hAnsiTheme="majorBidi" w:cstheme="majorBidi"/>
                <w:sz w:val="20"/>
                <w:szCs w:val="20"/>
                <w:lang w:val="en-GB" w:eastAsia="zh-CN"/>
              </w:rPr>
              <w:t xml:space="preserve">Alam, 2015; Rahman </w:t>
            </w:r>
            <w:r w:rsidR="07C7A1BD" w:rsidRPr="00DC6BEB">
              <w:rPr>
                <w:rFonts w:asciiTheme="majorBidi" w:eastAsia="Times New Roman" w:hAnsiTheme="majorBidi" w:cstheme="majorBidi"/>
                <w:sz w:val="20"/>
                <w:szCs w:val="20"/>
                <w:lang w:val="en-GB" w:eastAsia="zh-CN"/>
              </w:rPr>
              <w:t>and</w:t>
            </w:r>
            <w:r w:rsidRPr="00DC6BEB">
              <w:rPr>
                <w:rFonts w:asciiTheme="majorBidi" w:eastAsia="Times New Roman" w:hAnsiTheme="majorBidi" w:cstheme="majorBidi"/>
                <w:sz w:val="20"/>
                <w:szCs w:val="20"/>
                <w:lang w:val="en-GB" w:eastAsia="zh-CN"/>
              </w:rPr>
              <w:t xml:space="preserve"> Hickey, 2019</w:t>
            </w:r>
          </w:p>
        </w:tc>
      </w:tr>
      <w:tr w:rsidR="00400B22" w:rsidRPr="00DC6BEB" w14:paraId="0166681C" w14:textId="77777777" w:rsidTr="2D4A60C6">
        <w:trPr>
          <w:trHeight w:val="300"/>
        </w:trPr>
        <w:tc>
          <w:tcPr>
            <w:tcW w:w="1682" w:type="dxa"/>
            <w:vMerge/>
            <w:hideMark/>
          </w:tcPr>
          <w:p w14:paraId="3FEE7CB0" w14:textId="77777777" w:rsidR="00400B22" w:rsidRPr="00DC6BEB" w:rsidRDefault="00400B22" w:rsidP="00463EDB">
            <w:pPr>
              <w:suppressLineNumbers/>
              <w:spacing w:after="0" w:line="240" w:lineRule="auto"/>
              <w:textAlignment w:val="baseline"/>
              <w:rPr>
                <w:rFonts w:asciiTheme="majorBidi" w:eastAsia="Times New Roman" w:hAnsiTheme="majorBidi" w:cstheme="majorBidi"/>
                <w:sz w:val="20"/>
                <w:szCs w:val="20"/>
                <w:lang w:val="en-GB" w:eastAsia="zh-CN"/>
              </w:rPr>
            </w:pPr>
          </w:p>
        </w:tc>
        <w:tc>
          <w:tcPr>
            <w:tcW w:w="2319" w:type="dxa"/>
            <w:vMerge/>
          </w:tcPr>
          <w:p w14:paraId="3B3252F7" w14:textId="77777777" w:rsidR="00400B22" w:rsidRPr="00DC6BEB" w:rsidRDefault="00400B22" w:rsidP="00463EDB">
            <w:pPr>
              <w:suppressLineNumbers/>
              <w:spacing w:after="0" w:line="240" w:lineRule="auto"/>
              <w:textAlignment w:val="baseline"/>
              <w:rPr>
                <w:rFonts w:asciiTheme="majorBidi" w:eastAsia="Times New Roman" w:hAnsiTheme="majorBidi" w:cstheme="majorBidi"/>
                <w:sz w:val="20"/>
                <w:szCs w:val="20"/>
                <w:lang w:val="en-GB" w:eastAsia="zh-CN"/>
              </w:rPr>
            </w:pPr>
          </w:p>
        </w:tc>
        <w:tc>
          <w:tcPr>
            <w:tcW w:w="2231" w:type="dxa"/>
            <w:shd w:val="clear" w:color="auto" w:fill="auto"/>
            <w:hideMark/>
          </w:tcPr>
          <w:p w14:paraId="14A59E35" w14:textId="77777777" w:rsidR="00400B22" w:rsidRPr="00DC6BEB" w:rsidRDefault="00400B22" w:rsidP="00463EDB">
            <w:pPr>
              <w:suppressLineNumbers/>
              <w:spacing w:after="0" w:line="240" w:lineRule="auto"/>
              <w:textAlignment w:val="baseline"/>
              <w:rPr>
                <w:rFonts w:asciiTheme="majorBidi" w:eastAsia="Times New Roman" w:hAnsiTheme="majorBidi" w:cstheme="majorBidi"/>
                <w:sz w:val="20"/>
                <w:szCs w:val="20"/>
                <w:lang w:val="en-GB" w:eastAsia="zh-CN"/>
              </w:rPr>
            </w:pPr>
            <w:r w:rsidRPr="00DC6BEB">
              <w:rPr>
                <w:rFonts w:asciiTheme="majorBidi" w:eastAsia="Times New Roman" w:hAnsiTheme="majorBidi" w:cstheme="majorBidi"/>
                <w:sz w:val="20"/>
                <w:szCs w:val="20"/>
                <w:lang w:val="en-GB" w:eastAsia="zh-CN"/>
              </w:rPr>
              <w:t>Land cover type</w:t>
            </w:r>
          </w:p>
        </w:tc>
        <w:tc>
          <w:tcPr>
            <w:tcW w:w="3691" w:type="dxa"/>
            <w:shd w:val="clear" w:color="auto" w:fill="auto"/>
            <w:hideMark/>
          </w:tcPr>
          <w:p w14:paraId="30B30DE1" w14:textId="34DAC545" w:rsidR="00400B22" w:rsidRPr="00DC6BEB" w:rsidRDefault="00400B22" w:rsidP="00463EDB">
            <w:pPr>
              <w:suppressLineNumbers/>
              <w:spacing w:after="0" w:line="240" w:lineRule="auto"/>
              <w:textAlignment w:val="baseline"/>
              <w:rPr>
                <w:rFonts w:asciiTheme="majorBidi" w:eastAsia="Times New Roman" w:hAnsiTheme="majorBidi" w:cstheme="majorBidi"/>
                <w:sz w:val="20"/>
                <w:szCs w:val="20"/>
                <w:lang w:val="en-GB" w:eastAsia="zh-CN"/>
              </w:rPr>
            </w:pPr>
            <w:r w:rsidRPr="00DC6BEB">
              <w:rPr>
                <w:rFonts w:asciiTheme="majorBidi" w:eastAsia="Calibri" w:hAnsiTheme="majorBidi" w:cstheme="majorBidi"/>
                <w:sz w:val="20"/>
                <w:szCs w:val="20"/>
                <w:shd w:val="clear" w:color="auto" w:fill="FFFFFF"/>
                <w:lang w:eastAsia="en-US"/>
              </w:rPr>
              <w:t>What are the main physical characteristics of agricultural land</w:t>
            </w:r>
            <w:r w:rsidRPr="00DC6BEB">
              <w:rPr>
                <w:rFonts w:asciiTheme="majorBidi" w:eastAsia="Times New Roman" w:hAnsiTheme="majorBidi" w:cstheme="majorBidi"/>
                <w:sz w:val="20"/>
                <w:szCs w:val="20"/>
                <w:lang w:val="en-GB" w:eastAsia="zh-CN"/>
              </w:rPr>
              <w:t>?</w:t>
            </w:r>
          </w:p>
        </w:tc>
        <w:tc>
          <w:tcPr>
            <w:tcW w:w="3118" w:type="dxa"/>
          </w:tcPr>
          <w:p w14:paraId="6028342C" w14:textId="42915708" w:rsidR="00400B22" w:rsidRPr="00DC6BEB" w:rsidRDefault="00400B22" w:rsidP="33381C7B">
            <w:pPr>
              <w:suppressLineNumbers/>
              <w:spacing w:after="0" w:line="240" w:lineRule="auto"/>
              <w:textAlignment w:val="baseline"/>
              <w:rPr>
                <w:rFonts w:asciiTheme="majorBidi" w:eastAsia="Times New Roman" w:hAnsiTheme="majorBidi" w:cstheme="majorBidi"/>
                <w:sz w:val="20"/>
                <w:szCs w:val="20"/>
                <w:lang w:val="es-MX" w:eastAsia="zh-CN"/>
              </w:rPr>
            </w:pPr>
            <w:proofErr w:type="spellStart"/>
            <w:r w:rsidRPr="00DC6BEB">
              <w:rPr>
                <w:rFonts w:asciiTheme="majorBidi" w:eastAsia="Times New Roman" w:hAnsiTheme="majorBidi" w:cstheme="majorBidi"/>
                <w:sz w:val="20"/>
                <w:szCs w:val="20"/>
                <w:lang w:val="es-MX" w:eastAsia="zh-CN"/>
              </w:rPr>
              <w:t>Deb</w:t>
            </w:r>
            <w:proofErr w:type="spellEnd"/>
            <w:r w:rsidRPr="00DC6BEB">
              <w:rPr>
                <w:rFonts w:asciiTheme="majorBidi" w:eastAsia="Times New Roman" w:hAnsiTheme="majorBidi" w:cstheme="majorBidi"/>
                <w:sz w:val="20"/>
                <w:szCs w:val="20"/>
                <w:lang w:val="es-MX" w:eastAsia="zh-CN"/>
              </w:rPr>
              <w:t xml:space="preserve"> </w:t>
            </w:r>
            <w:r w:rsidR="61FFF379" w:rsidRPr="00DC6BEB">
              <w:rPr>
                <w:rFonts w:asciiTheme="majorBidi" w:eastAsia="Times New Roman" w:hAnsiTheme="majorBidi" w:cstheme="majorBidi"/>
                <w:sz w:val="20"/>
                <w:szCs w:val="20"/>
                <w:lang w:val="es-MX" w:eastAsia="zh-CN"/>
              </w:rPr>
              <w:t>and</w:t>
            </w:r>
            <w:r w:rsidRPr="00DC6BEB">
              <w:rPr>
                <w:rFonts w:asciiTheme="majorBidi" w:eastAsia="Times New Roman" w:hAnsiTheme="majorBidi" w:cstheme="majorBidi"/>
                <w:sz w:val="20"/>
                <w:szCs w:val="20"/>
                <w:lang w:val="es-MX" w:eastAsia="zh-CN"/>
              </w:rPr>
              <w:t xml:space="preserve"> </w:t>
            </w:r>
            <w:proofErr w:type="spellStart"/>
            <w:r w:rsidRPr="00DC6BEB">
              <w:rPr>
                <w:rFonts w:asciiTheme="majorBidi" w:eastAsia="Times New Roman" w:hAnsiTheme="majorBidi" w:cstheme="majorBidi"/>
                <w:sz w:val="20"/>
                <w:szCs w:val="20"/>
                <w:lang w:val="es-MX" w:eastAsia="zh-CN"/>
              </w:rPr>
              <w:t>Haque</w:t>
            </w:r>
            <w:proofErr w:type="spellEnd"/>
            <w:r w:rsidRPr="00DC6BEB">
              <w:rPr>
                <w:rFonts w:asciiTheme="majorBidi" w:eastAsia="Times New Roman" w:hAnsiTheme="majorBidi" w:cstheme="majorBidi"/>
                <w:sz w:val="20"/>
                <w:szCs w:val="20"/>
                <w:lang w:val="es-MX" w:eastAsia="zh-CN"/>
              </w:rPr>
              <w:t xml:space="preserve">, 2017; </w:t>
            </w:r>
            <w:proofErr w:type="spellStart"/>
            <w:r w:rsidRPr="00DC6BEB">
              <w:rPr>
                <w:rFonts w:asciiTheme="majorBidi" w:eastAsia="Times New Roman" w:hAnsiTheme="majorBidi" w:cstheme="majorBidi"/>
                <w:sz w:val="20"/>
                <w:szCs w:val="20"/>
                <w:lang w:val="es-MX" w:eastAsia="zh-CN"/>
              </w:rPr>
              <w:t>Emran</w:t>
            </w:r>
            <w:proofErr w:type="spellEnd"/>
            <w:r w:rsidRPr="00DC6BEB">
              <w:rPr>
                <w:rFonts w:asciiTheme="majorBidi" w:eastAsia="Times New Roman" w:hAnsiTheme="majorBidi" w:cstheme="majorBidi"/>
                <w:sz w:val="20"/>
                <w:szCs w:val="20"/>
                <w:lang w:val="es-MX" w:eastAsia="zh-CN"/>
              </w:rPr>
              <w:t xml:space="preserve"> et al., 2021</w:t>
            </w:r>
          </w:p>
        </w:tc>
      </w:tr>
      <w:tr w:rsidR="00400B22" w:rsidRPr="00DC6BEB" w14:paraId="778EEE8F" w14:textId="77777777" w:rsidTr="2D4A60C6">
        <w:trPr>
          <w:trHeight w:val="300"/>
        </w:trPr>
        <w:tc>
          <w:tcPr>
            <w:tcW w:w="1682" w:type="dxa"/>
            <w:vMerge/>
          </w:tcPr>
          <w:p w14:paraId="50B4B1C5" w14:textId="77777777" w:rsidR="00400B22" w:rsidRPr="00DC6BEB" w:rsidRDefault="00400B22" w:rsidP="00463EDB">
            <w:pPr>
              <w:suppressLineNumbers/>
              <w:spacing w:after="0" w:line="240" w:lineRule="auto"/>
              <w:textAlignment w:val="baseline"/>
              <w:rPr>
                <w:rFonts w:asciiTheme="majorBidi" w:eastAsia="Times New Roman" w:hAnsiTheme="majorBidi" w:cstheme="majorBidi"/>
                <w:sz w:val="20"/>
                <w:szCs w:val="20"/>
                <w:lang w:val="es-MX" w:eastAsia="zh-CN"/>
              </w:rPr>
            </w:pPr>
          </w:p>
        </w:tc>
        <w:tc>
          <w:tcPr>
            <w:tcW w:w="2319" w:type="dxa"/>
            <w:vMerge/>
          </w:tcPr>
          <w:p w14:paraId="3F14A3DD" w14:textId="77777777" w:rsidR="00400B22" w:rsidRPr="00DC6BEB" w:rsidRDefault="00400B22" w:rsidP="00463EDB">
            <w:pPr>
              <w:suppressLineNumbers/>
              <w:spacing w:after="0" w:line="240" w:lineRule="auto"/>
              <w:textAlignment w:val="baseline"/>
              <w:rPr>
                <w:rFonts w:asciiTheme="majorBidi" w:eastAsia="Times New Roman" w:hAnsiTheme="majorBidi" w:cstheme="majorBidi"/>
                <w:sz w:val="20"/>
                <w:szCs w:val="20"/>
                <w:lang w:val="es-MX" w:eastAsia="zh-CN"/>
              </w:rPr>
            </w:pPr>
          </w:p>
        </w:tc>
        <w:tc>
          <w:tcPr>
            <w:tcW w:w="2231" w:type="dxa"/>
            <w:shd w:val="clear" w:color="auto" w:fill="auto"/>
          </w:tcPr>
          <w:p w14:paraId="15DF3DAA" w14:textId="77777777" w:rsidR="00400B22" w:rsidRPr="00DC6BEB" w:rsidRDefault="00400B22" w:rsidP="00463EDB">
            <w:pPr>
              <w:suppressLineNumbers/>
              <w:spacing w:after="0" w:line="240" w:lineRule="auto"/>
              <w:textAlignment w:val="baseline"/>
              <w:rPr>
                <w:rFonts w:asciiTheme="majorBidi" w:eastAsia="Times New Roman" w:hAnsiTheme="majorBidi" w:cstheme="majorBidi"/>
                <w:sz w:val="20"/>
                <w:szCs w:val="20"/>
                <w:lang w:eastAsia="zh-CN"/>
              </w:rPr>
            </w:pPr>
            <w:r w:rsidRPr="00DC6BEB">
              <w:rPr>
                <w:rFonts w:asciiTheme="majorBidi" w:eastAsia="Times New Roman" w:hAnsiTheme="majorBidi" w:cstheme="majorBidi"/>
                <w:sz w:val="20"/>
                <w:szCs w:val="20"/>
                <w:lang w:eastAsia="zh-CN"/>
              </w:rPr>
              <w:t>Crop suitability</w:t>
            </w:r>
          </w:p>
        </w:tc>
        <w:tc>
          <w:tcPr>
            <w:tcW w:w="3691" w:type="dxa"/>
            <w:shd w:val="clear" w:color="auto" w:fill="auto"/>
          </w:tcPr>
          <w:p w14:paraId="304D5735" w14:textId="77777777" w:rsidR="00400B22" w:rsidRPr="00DC6BEB" w:rsidRDefault="00400B22" w:rsidP="00463EDB">
            <w:pPr>
              <w:suppressLineNumbers/>
              <w:spacing w:after="0" w:line="240" w:lineRule="auto"/>
              <w:textAlignment w:val="baseline"/>
              <w:rPr>
                <w:rFonts w:asciiTheme="majorBidi" w:eastAsia="Times New Roman" w:hAnsiTheme="majorBidi" w:cstheme="majorBidi"/>
                <w:sz w:val="20"/>
                <w:szCs w:val="20"/>
                <w:lang w:eastAsia="zh-CN"/>
              </w:rPr>
            </w:pPr>
            <w:r w:rsidRPr="00DC6BEB">
              <w:rPr>
                <w:rFonts w:asciiTheme="majorBidi" w:eastAsia="Times New Roman" w:hAnsiTheme="majorBidi" w:cstheme="majorBidi"/>
                <w:sz w:val="20"/>
                <w:szCs w:val="20"/>
                <w:lang w:eastAsia="zh-CN"/>
              </w:rPr>
              <w:t>Is the farmland suitable for multi-cropping?  </w:t>
            </w:r>
          </w:p>
        </w:tc>
        <w:tc>
          <w:tcPr>
            <w:tcW w:w="3118" w:type="dxa"/>
          </w:tcPr>
          <w:p w14:paraId="22176BCA" w14:textId="77777777" w:rsidR="00400B22" w:rsidRPr="00DC6BEB" w:rsidRDefault="00400B22" w:rsidP="00463EDB">
            <w:pPr>
              <w:suppressLineNumbers/>
              <w:spacing w:after="0" w:line="240" w:lineRule="auto"/>
              <w:textAlignment w:val="baseline"/>
              <w:rPr>
                <w:rFonts w:asciiTheme="majorBidi" w:eastAsia="Times New Roman" w:hAnsiTheme="majorBidi" w:cstheme="majorBidi"/>
                <w:sz w:val="20"/>
                <w:szCs w:val="20"/>
                <w:lang w:val="en-GB" w:eastAsia="zh-CN"/>
              </w:rPr>
            </w:pPr>
            <w:r w:rsidRPr="00DC6BEB">
              <w:rPr>
                <w:rFonts w:asciiTheme="majorBidi" w:eastAsia="Times New Roman" w:hAnsiTheme="majorBidi" w:cstheme="majorBidi"/>
                <w:sz w:val="20"/>
                <w:szCs w:val="20"/>
                <w:lang w:val="en-GB" w:eastAsia="zh-CN"/>
              </w:rPr>
              <w:t>Kabir et al., 2017</w:t>
            </w:r>
          </w:p>
        </w:tc>
      </w:tr>
      <w:tr w:rsidR="00400B22" w:rsidRPr="00EF3C9D" w14:paraId="0738B510" w14:textId="77777777" w:rsidTr="2D4A60C6">
        <w:trPr>
          <w:trHeight w:val="2511"/>
        </w:trPr>
        <w:tc>
          <w:tcPr>
            <w:tcW w:w="1682" w:type="dxa"/>
            <w:vMerge/>
            <w:hideMark/>
          </w:tcPr>
          <w:p w14:paraId="4162DD69" w14:textId="77777777" w:rsidR="00400B22" w:rsidRPr="00DC6BEB" w:rsidRDefault="00400B22" w:rsidP="00463EDB">
            <w:pPr>
              <w:suppressLineNumbers/>
              <w:spacing w:after="0" w:line="240" w:lineRule="auto"/>
              <w:textAlignment w:val="baseline"/>
              <w:rPr>
                <w:rFonts w:asciiTheme="majorBidi" w:eastAsia="Times New Roman" w:hAnsiTheme="majorBidi" w:cstheme="majorBidi"/>
                <w:sz w:val="20"/>
                <w:szCs w:val="20"/>
                <w:lang w:val="en-GB" w:eastAsia="zh-CN"/>
              </w:rPr>
            </w:pPr>
          </w:p>
        </w:tc>
        <w:tc>
          <w:tcPr>
            <w:tcW w:w="2319" w:type="dxa"/>
            <w:vMerge/>
          </w:tcPr>
          <w:p w14:paraId="08D4C98F" w14:textId="77777777" w:rsidR="00400B22" w:rsidRPr="00DC6BEB" w:rsidRDefault="00400B22" w:rsidP="00463EDB">
            <w:pPr>
              <w:suppressLineNumbers/>
              <w:spacing w:after="0" w:line="240" w:lineRule="auto"/>
              <w:textAlignment w:val="baseline"/>
              <w:rPr>
                <w:rFonts w:asciiTheme="majorBidi" w:eastAsia="Times New Roman" w:hAnsiTheme="majorBidi" w:cstheme="majorBidi"/>
                <w:sz w:val="20"/>
                <w:szCs w:val="20"/>
                <w:lang w:val="en-GB" w:eastAsia="zh-CN"/>
              </w:rPr>
            </w:pPr>
          </w:p>
        </w:tc>
        <w:tc>
          <w:tcPr>
            <w:tcW w:w="2231" w:type="dxa"/>
            <w:shd w:val="clear" w:color="auto" w:fill="auto"/>
            <w:hideMark/>
          </w:tcPr>
          <w:p w14:paraId="66452034" w14:textId="77777777" w:rsidR="00400B22" w:rsidRPr="00DC6BEB" w:rsidRDefault="00400B22" w:rsidP="00463EDB">
            <w:pPr>
              <w:suppressLineNumbers/>
              <w:spacing w:after="0" w:line="240" w:lineRule="auto"/>
              <w:textAlignment w:val="baseline"/>
              <w:rPr>
                <w:rFonts w:asciiTheme="majorBidi" w:eastAsia="Times New Roman" w:hAnsiTheme="majorBidi" w:cstheme="majorBidi"/>
                <w:sz w:val="20"/>
                <w:szCs w:val="20"/>
                <w:lang w:val="en-GB" w:eastAsia="zh-CN"/>
              </w:rPr>
            </w:pPr>
            <w:r w:rsidRPr="00DC6BEB">
              <w:rPr>
                <w:rFonts w:asciiTheme="majorBidi" w:eastAsia="Times New Roman" w:hAnsiTheme="majorBidi" w:cstheme="majorBidi"/>
                <w:sz w:val="20"/>
                <w:szCs w:val="20"/>
                <w:lang w:eastAsia="zh-CN"/>
              </w:rPr>
              <w:t xml:space="preserve">Changes in biophysical properties </w:t>
            </w:r>
          </w:p>
          <w:p w14:paraId="04F16002" w14:textId="77777777" w:rsidR="00400B22" w:rsidRPr="00DC6BEB" w:rsidRDefault="00400B22" w:rsidP="00463EDB">
            <w:pPr>
              <w:suppressLineNumbers/>
              <w:spacing w:after="0" w:line="240" w:lineRule="auto"/>
              <w:textAlignment w:val="baseline"/>
              <w:rPr>
                <w:rFonts w:asciiTheme="majorBidi" w:eastAsia="Times New Roman" w:hAnsiTheme="majorBidi" w:cstheme="majorBidi"/>
                <w:sz w:val="20"/>
                <w:szCs w:val="20"/>
                <w:lang w:val="en-GB" w:eastAsia="zh-CN"/>
              </w:rPr>
            </w:pPr>
            <w:r w:rsidRPr="00DC6BEB">
              <w:rPr>
                <w:rFonts w:asciiTheme="majorBidi" w:eastAsia="Times New Roman" w:hAnsiTheme="majorBidi" w:cstheme="majorBidi"/>
                <w:sz w:val="20"/>
                <w:szCs w:val="20"/>
                <w:lang w:val="en-GB" w:eastAsia="zh-CN"/>
              </w:rPr>
              <w:t> </w:t>
            </w:r>
          </w:p>
        </w:tc>
        <w:tc>
          <w:tcPr>
            <w:tcW w:w="3691" w:type="dxa"/>
            <w:shd w:val="clear" w:color="auto" w:fill="auto"/>
            <w:hideMark/>
          </w:tcPr>
          <w:p w14:paraId="3AFCDC88" w14:textId="6BC5E59F" w:rsidR="00400B22" w:rsidRPr="00DC6BEB" w:rsidRDefault="00400B22" w:rsidP="00463EDB">
            <w:pPr>
              <w:suppressLineNumbers/>
              <w:spacing w:after="0" w:line="240" w:lineRule="auto"/>
              <w:textAlignment w:val="baseline"/>
              <w:rPr>
                <w:rFonts w:asciiTheme="majorBidi" w:eastAsia="Times New Roman" w:hAnsiTheme="majorBidi" w:cstheme="majorBidi"/>
                <w:sz w:val="20"/>
                <w:szCs w:val="20"/>
                <w:lang w:val="en-GB" w:eastAsia="zh-CN"/>
              </w:rPr>
            </w:pPr>
            <w:r w:rsidRPr="00DC6BEB">
              <w:rPr>
                <w:rFonts w:asciiTheme="majorBidi" w:eastAsia="Times New Roman" w:hAnsiTheme="majorBidi" w:cstheme="majorBidi"/>
                <w:sz w:val="20"/>
                <w:szCs w:val="20"/>
                <w:lang w:val="en-GB" w:eastAsia="zh-CN"/>
              </w:rPr>
              <w:t xml:space="preserve">Farmers’ perceptions of soil health (e.g., fertile or non-fertile, loom, sandy, clay, clay-loam, </w:t>
            </w:r>
            <w:r w:rsidR="000C3D00" w:rsidRPr="00DC6BEB">
              <w:rPr>
                <w:rFonts w:asciiTheme="majorBidi" w:eastAsia="Times New Roman" w:hAnsiTheme="majorBidi" w:cstheme="majorBidi"/>
                <w:sz w:val="20"/>
                <w:szCs w:val="20"/>
                <w:lang w:val="en-GB" w:eastAsia="zh-CN"/>
              </w:rPr>
              <w:t>s</w:t>
            </w:r>
            <w:r w:rsidRPr="00DC6BEB">
              <w:rPr>
                <w:rFonts w:asciiTheme="majorBidi" w:eastAsia="Times New Roman" w:hAnsiTheme="majorBidi" w:cstheme="majorBidi"/>
                <w:sz w:val="20"/>
                <w:szCs w:val="20"/>
                <w:lang w:val="en-GB" w:eastAsia="zh-CN"/>
              </w:rPr>
              <w:t>andy-loam, soil salinity level, siltation, sedimentation deposition), groundwater availability for irrigation (sufficient or insufficient), river water flow (duration of availability), soil salinity, duration of waterlogging, river water salinity (suitability for use), rain-fed agricultural activities, and mangrove Forest coverage.</w:t>
            </w:r>
          </w:p>
        </w:tc>
        <w:tc>
          <w:tcPr>
            <w:tcW w:w="3118" w:type="dxa"/>
          </w:tcPr>
          <w:p w14:paraId="11A522E7" w14:textId="59B3BC22" w:rsidR="00400B22" w:rsidRPr="00DC6BEB" w:rsidRDefault="00400B22" w:rsidP="33381C7B">
            <w:pPr>
              <w:suppressLineNumbers/>
              <w:spacing w:after="0" w:line="240" w:lineRule="auto"/>
              <w:textAlignment w:val="baseline"/>
              <w:rPr>
                <w:rFonts w:asciiTheme="majorBidi" w:eastAsia="Times New Roman" w:hAnsiTheme="majorBidi" w:cstheme="majorBidi"/>
                <w:sz w:val="20"/>
                <w:szCs w:val="20"/>
                <w:lang w:val="da-DK" w:eastAsia="zh-CN"/>
              </w:rPr>
            </w:pPr>
            <w:r w:rsidRPr="00DC6BEB">
              <w:rPr>
                <w:rFonts w:asciiTheme="majorBidi" w:eastAsia="Times New Roman" w:hAnsiTheme="majorBidi" w:cstheme="majorBidi"/>
                <w:sz w:val="20"/>
                <w:szCs w:val="20"/>
                <w:lang w:val="da-DK" w:eastAsia="zh-CN"/>
              </w:rPr>
              <w:t xml:space="preserve">Deb </w:t>
            </w:r>
            <w:r w:rsidR="71B0A88C" w:rsidRPr="00DC6BEB">
              <w:rPr>
                <w:rFonts w:asciiTheme="majorBidi" w:eastAsia="Times New Roman" w:hAnsiTheme="majorBidi" w:cstheme="majorBidi"/>
                <w:sz w:val="20"/>
                <w:szCs w:val="20"/>
                <w:lang w:val="da-DK" w:eastAsia="zh-CN"/>
              </w:rPr>
              <w:t>and</w:t>
            </w:r>
            <w:r w:rsidRPr="00DC6BEB">
              <w:rPr>
                <w:rFonts w:asciiTheme="majorBidi" w:eastAsia="Times New Roman" w:hAnsiTheme="majorBidi" w:cstheme="majorBidi"/>
                <w:sz w:val="20"/>
                <w:szCs w:val="20"/>
                <w:lang w:val="da-DK" w:eastAsia="zh-CN"/>
              </w:rPr>
              <w:t xml:space="preserve"> Haque, 2017; Salam et al., 2021; Hoque et al., 2019; Alauddin </w:t>
            </w:r>
            <w:r w:rsidR="40562618" w:rsidRPr="00DC6BEB">
              <w:rPr>
                <w:rFonts w:asciiTheme="majorBidi" w:eastAsia="Times New Roman" w:hAnsiTheme="majorBidi" w:cstheme="majorBidi"/>
                <w:sz w:val="20"/>
                <w:szCs w:val="20"/>
                <w:lang w:val="da-DK" w:eastAsia="zh-CN"/>
              </w:rPr>
              <w:t>and</w:t>
            </w:r>
            <w:r w:rsidRPr="00DC6BEB">
              <w:rPr>
                <w:rFonts w:asciiTheme="majorBidi" w:eastAsia="Times New Roman" w:hAnsiTheme="majorBidi" w:cstheme="majorBidi"/>
                <w:sz w:val="20"/>
                <w:szCs w:val="20"/>
                <w:lang w:val="da-DK" w:eastAsia="zh-CN"/>
              </w:rPr>
              <w:t xml:space="preserve"> Sarker, 2014; Dasgupta et al., 2014; Hossain et al., 2013</w:t>
            </w:r>
          </w:p>
        </w:tc>
      </w:tr>
      <w:tr w:rsidR="00400B22" w:rsidRPr="00DC6BEB" w14:paraId="788BA908" w14:textId="77777777" w:rsidTr="2D4A60C6">
        <w:trPr>
          <w:trHeight w:val="699"/>
        </w:trPr>
        <w:tc>
          <w:tcPr>
            <w:tcW w:w="1682" w:type="dxa"/>
            <w:vMerge/>
          </w:tcPr>
          <w:p w14:paraId="2586E2AF" w14:textId="77777777" w:rsidR="00400B22" w:rsidRPr="00DC6BEB" w:rsidRDefault="00400B22" w:rsidP="00463EDB">
            <w:pPr>
              <w:suppressLineNumbers/>
              <w:spacing w:after="0" w:line="240" w:lineRule="auto"/>
              <w:textAlignment w:val="baseline"/>
              <w:rPr>
                <w:rFonts w:asciiTheme="majorBidi" w:eastAsia="Times New Roman" w:hAnsiTheme="majorBidi" w:cstheme="majorBidi"/>
                <w:sz w:val="20"/>
                <w:szCs w:val="20"/>
                <w:lang w:val="da-DK" w:eastAsia="zh-CN"/>
              </w:rPr>
            </w:pPr>
          </w:p>
        </w:tc>
        <w:tc>
          <w:tcPr>
            <w:tcW w:w="2319" w:type="dxa"/>
            <w:vMerge w:val="restart"/>
            <w:tcBorders>
              <w:top w:val="single" w:sz="4" w:space="0" w:color="auto"/>
            </w:tcBorders>
          </w:tcPr>
          <w:p w14:paraId="42B30C12" w14:textId="77777777" w:rsidR="00400B22" w:rsidRPr="00DC6BEB" w:rsidRDefault="00400B22" w:rsidP="00463EDB">
            <w:pPr>
              <w:suppressLineNumbers/>
              <w:spacing w:after="0" w:line="240" w:lineRule="auto"/>
              <w:textAlignment w:val="baseline"/>
              <w:rPr>
                <w:rFonts w:asciiTheme="majorBidi" w:eastAsia="Times New Roman" w:hAnsiTheme="majorBidi" w:cstheme="majorBidi"/>
                <w:sz w:val="20"/>
                <w:szCs w:val="20"/>
                <w:lang w:val="en-GB" w:eastAsia="zh-CN"/>
              </w:rPr>
            </w:pPr>
            <w:r w:rsidRPr="00DC6BEB">
              <w:rPr>
                <w:rFonts w:asciiTheme="majorBidi" w:eastAsia="Times New Roman" w:hAnsiTheme="majorBidi" w:cstheme="majorBidi"/>
                <w:sz w:val="20"/>
                <w:szCs w:val="20"/>
                <w:lang w:val="en-GB" w:eastAsia="zh-CN"/>
              </w:rPr>
              <w:t>Location</w:t>
            </w:r>
          </w:p>
        </w:tc>
        <w:tc>
          <w:tcPr>
            <w:tcW w:w="2231" w:type="dxa"/>
            <w:shd w:val="clear" w:color="auto" w:fill="auto"/>
          </w:tcPr>
          <w:p w14:paraId="69E2E6BA" w14:textId="77777777" w:rsidR="00400B22" w:rsidRPr="00DC6BEB" w:rsidRDefault="00400B22" w:rsidP="00463EDB">
            <w:pPr>
              <w:suppressLineNumbers/>
              <w:spacing w:after="0" w:line="240" w:lineRule="auto"/>
              <w:textAlignment w:val="baseline"/>
              <w:rPr>
                <w:rFonts w:asciiTheme="majorBidi" w:eastAsia="Times New Roman" w:hAnsiTheme="majorBidi" w:cstheme="majorBidi"/>
                <w:sz w:val="20"/>
                <w:szCs w:val="20"/>
                <w:lang w:eastAsia="zh-CN"/>
              </w:rPr>
            </w:pPr>
            <w:r w:rsidRPr="00DC6BEB">
              <w:rPr>
                <w:rFonts w:asciiTheme="majorBidi" w:eastAsia="Times New Roman" w:hAnsiTheme="majorBidi" w:cstheme="majorBidi"/>
                <w:sz w:val="20"/>
                <w:szCs w:val="20"/>
                <w:lang w:val="en-GB" w:eastAsia="zh-CN"/>
              </w:rPr>
              <w:t>Location of the farmland</w:t>
            </w:r>
          </w:p>
        </w:tc>
        <w:tc>
          <w:tcPr>
            <w:tcW w:w="3691" w:type="dxa"/>
            <w:shd w:val="clear" w:color="auto" w:fill="auto"/>
          </w:tcPr>
          <w:p w14:paraId="40BA65C1" w14:textId="77777777" w:rsidR="00400B22" w:rsidRPr="00DC6BEB" w:rsidRDefault="00400B22" w:rsidP="00463EDB">
            <w:pPr>
              <w:suppressLineNumbers/>
              <w:spacing w:after="0" w:line="240" w:lineRule="auto"/>
              <w:textAlignment w:val="baseline"/>
              <w:rPr>
                <w:rFonts w:asciiTheme="majorBidi" w:eastAsia="Times New Roman" w:hAnsiTheme="majorBidi" w:cstheme="majorBidi"/>
                <w:sz w:val="20"/>
                <w:szCs w:val="20"/>
                <w:lang w:val="en-GB" w:eastAsia="zh-CN"/>
              </w:rPr>
            </w:pPr>
            <w:r w:rsidRPr="00DC6BEB">
              <w:rPr>
                <w:rFonts w:asciiTheme="majorBidi" w:eastAsia="Times New Roman" w:hAnsiTheme="majorBidi" w:cstheme="majorBidi"/>
                <w:sz w:val="20"/>
                <w:szCs w:val="20"/>
                <w:lang w:val="en-GB" w:eastAsia="zh-CN"/>
              </w:rPr>
              <w:t>How far is it to the nearest major market, where you can sell your harvest and obtain your input or advice for farming? </w:t>
            </w:r>
          </w:p>
        </w:tc>
        <w:tc>
          <w:tcPr>
            <w:tcW w:w="3118" w:type="dxa"/>
          </w:tcPr>
          <w:p w14:paraId="49DE8470" w14:textId="77777777" w:rsidR="00400B22" w:rsidRPr="00DC6BEB" w:rsidRDefault="00400B22" w:rsidP="00463EDB">
            <w:pPr>
              <w:suppressLineNumbers/>
              <w:spacing w:after="0" w:line="240" w:lineRule="auto"/>
              <w:textAlignment w:val="baseline"/>
              <w:rPr>
                <w:rFonts w:asciiTheme="majorBidi" w:eastAsia="Times New Roman" w:hAnsiTheme="majorBidi" w:cstheme="majorBidi"/>
                <w:sz w:val="20"/>
                <w:szCs w:val="20"/>
                <w:lang w:val="da-DK" w:eastAsia="zh-CN"/>
              </w:rPr>
            </w:pPr>
            <w:r w:rsidRPr="00DC6BEB">
              <w:rPr>
                <w:rFonts w:asciiTheme="majorBidi" w:eastAsia="Times New Roman" w:hAnsiTheme="majorBidi" w:cstheme="majorBidi"/>
                <w:sz w:val="20"/>
                <w:szCs w:val="20"/>
                <w:lang w:val="da-DK" w:eastAsia="zh-CN"/>
              </w:rPr>
              <w:t>Ferdushi et al., 2019; Islam et al., 2021</w:t>
            </w:r>
          </w:p>
        </w:tc>
      </w:tr>
      <w:tr w:rsidR="00400B22" w:rsidRPr="00DC6BEB" w14:paraId="6B8BA8F2" w14:textId="77777777" w:rsidTr="2D4A60C6">
        <w:trPr>
          <w:trHeight w:val="357"/>
        </w:trPr>
        <w:tc>
          <w:tcPr>
            <w:tcW w:w="1682" w:type="dxa"/>
            <w:vMerge/>
          </w:tcPr>
          <w:p w14:paraId="20E08AC6" w14:textId="77777777" w:rsidR="00400B22" w:rsidRPr="00DC6BEB" w:rsidRDefault="00400B22" w:rsidP="00463EDB">
            <w:pPr>
              <w:suppressLineNumbers/>
              <w:spacing w:after="0" w:line="240" w:lineRule="auto"/>
              <w:textAlignment w:val="baseline"/>
              <w:rPr>
                <w:rFonts w:asciiTheme="majorBidi" w:eastAsia="Times New Roman" w:hAnsiTheme="majorBidi" w:cstheme="majorBidi"/>
                <w:sz w:val="20"/>
                <w:szCs w:val="20"/>
                <w:lang w:val="en-GB" w:eastAsia="zh-CN"/>
              </w:rPr>
            </w:pPr>
          </w:p>
        </w:tc>
        <w:tc>
          <w:tcPr>
            <w:tcW w:w="2319" w:type="dxa"/>
            <w:vMerge/>
          </w:tcPr>
          <w:p w14:paraId="613892F0" w14:textId="77777777" w:rsidR="00400B22" w:rsidRPr="00DC6BEB" w:rsidRDefault="00400B22" w:rsidP="00463EDB">
            <w:pPr>
              <w:suppressLineNumbers/>
              <w:spacing w:after="0" w:line="240" w:lineRule="auto"/>
              <w:textAlignment w:val="baseline"/>
              <w:rPr>
                <w:rFonts w:asciiTheme="majorBidi" w:eastAsia="Times New Roman" w:hAnsiTheme="majorBidi" w:cstheme="majorBidi"/>
                <w:sz w:val="20"/>
                <w:szCs w:val="20"/>
                <w:lang w:val="en-GB" w:eastAsia="zh-CN"/>
              </w:rPr>
            </w:pPr>
          </w:p>
        </w:tc>
        <w:tc>
          <w:tcPr>
            <w:tcW w:w="2231" w:type="dxa"/>
            <w:shd w:val="clear" w:color="auto" w:fill="auto"/>
          </w:tcPr>
          <w:p w14:paraId="5269E631" w14:textId="77777777" w:rsidR="00400B22" w:rsidRPr="00DC6BEB" w:rsidRDefault="00400B22" w:rsidP="00463EDB">
            <w:pPr>
              <w:suppressLineNumbers/>
              <w:spacing w:after="0" w:line="240" w:lineRule="auto"/>
              <w:textAlignment w:val="baseline"/>
              <w:rPr>
                <w:rFonts w:asciiTheme="majorBidi" w:eastAsia="Times New Roman" w:hAnsiTheme="majorBidi" w:cstheme="majorBidi"/>
                <w:sz w:val="20"/>
                <w:szCs w:val="20"/>
                <w:lang w:val="en-GB" w:eastAsia="zh-CN"/>
              </w:rPr>
            </w:pPr>
            <w:r w:rsidRPr="00DC6BEB">
              <w:rPr>
                <w:rFonts w:asciiTheme="majorBidi" w:eastAsia="Calibri" w:hAnsiTheme="majorBidi" w:cstheme="majorBidi"/>
                <w:sz w:val="20"/>
                <w:szCs w:val="20"/>
                <w:lang w:eastAsia="en-US"/>
              </w:rPr>
              <w:t>Agroecological zone</w:t>
            </w:r>
          </w:p>
        </w:tc>
        <w:tc>
          <w:tcPr>
            <w:tcW w:w="3691" w:type="dxa"/>
            <w:shd w:val="clear" w:color="auto" w:fill="auto"/>
          </w:tcPr>
          <w:p w14:paraId="43B0B9F2" w14:textId="77777777" w:rsidR="00400B22" w:rsidRPr="00DC6BEB" w:rsidRDefault="00400B22" w:rsidP="00463EDB">
            <w:pPr>
              <w:suppressLineNumbers/>
              <w:spacing w:after="0" w:line="240" w:lineRule="auto"/>
              <w:textAlignment w:val="baseline"/>
              <w:rPr>
                <w:rFonts w:asciiTheme="majorBidi" w:eastAsia="Times New Roman" w:hAnsiTheme="majorBidi" w:cstheme="majorBidi"/>
                <w:sz w:val="20"/>
                <w:szCs w:val="20"/>
                <w:lang w:val="en-GB" w:eastAsia="zh-CN"/>
              </w:rPr>
            </w:pPr>
            <w:r w:rsidRPr="00DC6BEB">
              <w:rPr>
                <w:rFonts w:asciiTheme="majorBidi" w:eastAsia="Calibri" w:hAnsiTheme="majorBidi" w:cstheme="majorBidi"/>
                <w:sz w:val="20"/>
                <w:szCs w:val="20"/>
                <w:lang w:eastAsia="en-US"/>
              </w:rPr>
              <w:t>Location of the agroecological zone?</w:t>
            </w:r>
          </w:p>
        </w:tc>
        <w:tc>
          <w:tcPr>
            <w:tcW w:w="3118" w:type="dxa"/>
          </w:tcPr>
          <w:p w14:paraId="6DDA5214" w14:textId="48262996" w:rsidR="00400B22" w:rsidRPr="00DC6BEB" w:rsidRDefault="00400B22" w:rsidP="33381C7B">
            <w:pPr>
              <w:suppressLineNumbers/>
              <w:spacing w:after="0" w:line="240" w:lineRule="auto"/>
              <w:textAlignment w:val="baseline"/>
              <w:rPr>
                <w:rFonts w:asciiTheme="majorBidi" w:eastAsia="Times New Roman" w:hAnsiTheme="majorBidi" w:cstheme="majorBidi"/>
                <w:sz w:val="20"/>
                <w:szCs w:val="20"/>
                <w:lang w:val="da-DK" w:eastAsia="zh-CN"/>
              </w:rPr>
            </w:pPr>
            <w:r w:rsidRPr="00DC6BEB">
              <w:rPr>
                <w:rFonts w:asciiTheme="majorBidi" w:eastAsia="Calibri" w:hAnsiTheme="majorBidi" w:cstheme="majorBidi"/>
                <w:sz w:val="20"/>
                <w:szCs w:val="20"/>
                <w:lang w:eastAsia="en-US"/>
              </w:rPr>
              <w:t xml:space="preserve">Alauddin </w:t>
            </w:r>
            <w:r w:rsidR="59C4945C" w:rsidRPr="00DC6BEB">
              <w:rPr>
                <w:rFonts w:asciiTheme="majorBidi" w:eastAsia="Calibri" w:hAnsiTheme="majorBidi" w:cstheme="majorBidi"/>
                <w:sz w:val="20"/>
                <w:szCs w:val="20"/>
                <w:lang w:eastAsia="en-US"/>
              </w:rPr>
              <w:t>and</w:t>
            </w:r>
            <w:r w:rsidRPr="00DC6BEB">
              <w:rPr>
                <w:rFonts w:asciiTheme="majorBidi" w:eastAsia="Calibri" w:hAnsiTheme="majorBidi" w:cstheme="majorBidi"/>
                <w:sz w:val="20"/>
                <w:szCs w:val="20"/>
                <w:lang w:eastAsia="en-US"/>
              </w:rPr>
              <w:t xml:space="preserve"> Sarker, 2014</w:t>
            </w:r>
          </w:p>
        </w:tc>
      </w:tr>
      <w:tr w:rsidR="00400B22" w:rsidRPr="00DC6BEB" w14:paraId="276009B7" w14:textId="77777777" w:rsidTr="2D4A60C6">
        <w:trPr>
          <w:trHeight w:val="300"/>
        </w:trPr>
        <w:tc>
          <w:tcPr>
            <w:tcW w:w="1682" w:type="dxa"/>
            <w:vMerge w:val="restart"/>
            <w:shd w:val="clear" w:color="auto" w:fill="auto"/>
            <w:hideMark/>
          </w:tcPr>
          <w:p w14:paraId="67DD4A77" w14:textId="77777777" w:rsidR="00400B22" w:rsidRPr="00DC6BEB" w:rsidRDefault="00400B22" w:rsidP="00463EDB">
            <w:pPr>
              <w:suppressLineNumbers/>
              <w:spacing w:after="0" w:line="240" w:lineRule="auto"/>
              <w:textAlignment w:val="baseline"/>
              <w:rPr>
                <w:rFonts w:asciiTheme="majorBidi" w:eastAsia="Times New Roman" w:hAnsiTheme="majorBidi" w:cstheme="majorBidi"/>
                <w:sz w:val="20"/>
                <w:szCs w:val="20"/>
                <w:lang w:val="en-GB" w:eastAsia="zh-CN"/>
              </w:rPr>
            </w:pPr>
            <w:r w:rsidRPr="00DC6BEB">
              <w:rPr>
                <w:rFonts w:asciiTheme="majorBidi" w:eastAsia="Times New Roman" w:hAnsiTheme="majorBidi" w:cstheme="majorBidi"/>
                <w:sz w:val="20"/>
                <w:szCs w:val="20"/>
                <w:lang w:val="en-GB" w:eastAsia="zh-CN"/>
              </w:rPr>
              <w:t>Governance systems (GS) </w:t>
            </w:r>
          </w:p>
          <w:p w14:paraId="2F7EAF7E" w14:textId="77777777" w:rsidR="00400B22" w:rsidRPr="00DC6BEB" w:rsidRDefault="00400B22" w:rsidP="00463EDB">
            <w:pPr>
              <w:suppressLineNumbers/>
              <w:spacing w:after="0" w:line="240" w:lineRule="auto"/>
              <w:textAlignment w:val="baseline"/>
              <w:rPr>
                <w:rFonts w:asciiTheme="majorBidi" w:eastAsia="Times New Roman" w:hAnsiTheme="majorBidi" w:cstheme="majorBidi"/>
                <w:sz w:val="20"/>
                <w:szCs w:val="20"/>
                <w:lang w:val="en-GB" w:eastAsia="zh-CN"/>
              </w:rPr>
            </w:pPr>
            <w:r w:rsidRPr="00DC6BEB">
              <w:rPr>
                <w:rFonts w:asciiTheme="majorBidi" w:eastAsia="Times New Roman" w:hAnsiTheme="majorBidi" w:cstheme="majorBidi"/>
                <w:sz w:val="20"/>
                <w:szCs w:val="20"/>
                <w:lang w:val="en-GB" w:eastAsia="zh-CN"/>
              </w:rPr>
              <w:t> </w:t>
            </w:r>
          </w:p>
          <w:p w14:paraId="2A1F3CB5" w14:textId="77777777" w:rsidR="00400B22" w:rsidRPr="00DC6BEB" w:rsidRDefault="00400B22" w:rsidP="00463EDB">
            <w:pPr>
              <w:suppressLineNumbers/>
              <w:spacing w:after="0" w:line="240" w:lineRule="auto"/>
              <w:textAlignment w:val="baseline"/>
              <w:rPr>
                <w:rFonts w:asciiTheme="majorBidi" w:eastAsia="Times New Roman" w:hAnsiTheme="majorBidi" w:cstheme="majorBidi"/>
                <w:sz w:val="20"/>
                <w:szCs w:val="20"/>
                <w:lang w:val="en-GB" w:eastAsia="zh-CN"/>
              </w:rPr>
            </w:pPr>
            <w:r w:rsidRPr="00DC6BEB">
              <w:rPr>
                <w:rFonts w:asciiTheme="majorBidi" w:eastAsia="Times New Roman" w:hAnsiTheme="majorBidi" w:cstheme="majorBidi"/>
                <w:sz w:val="20"/>
                <w:szCs w:val="20"/>
                <w:lang w:val="en-GB" w:eastAsia="zh-CN"/>
              </w:rPr>
              <w:t> </w:t>
            </w:r>
          </w:p>
          <w:p w14:paraId="0B68AD9F" w14:textId="77777777" w:rsidR="00400B22" w:rsidRPr="00DC6BEB" w:rsidRDefault="00400B22" w:rsidP="00463EDB">
            <w:pPr>
              <w:suppressLineNumbers/>
              <w:spacing w:after="0" w:line="240" w:lineRule="auto"/>
              <w:textAlignment w:val="baseline"/>
              <w:rPr>
                <w:rFonts w:asciiTheme="majorBidi" w:eastAsia="Times New Roman" w:hAnsiTheme="majorBidi" w:cstheme="majorBidi"/>
                <w:sz w:val="20"/>
                <w:szCs w:val="20"/>
                <w:lang w:val="da-DK" w:eastAsia="zh-CN"/>
              </w:rPr>
            </w:pPr>
            <w:r w:rsidRPr="00DC6BEB">
              <w:rPr>
                <w:rFonts w:asciiTheme="majorBidi" w:eastAsia="Times New Roman" w:hAnsiTheme="majorBidi" w:cstheme="majorBidi"/>
                <w:sz w:val="20"/>
                <w:szCs w:val="20"/>
                <w:lang w:val="da-DK" w:eastAsia="zh-CN"/>
              </w:rPr>
              <w:lastRenderedPageBreak/>
              <w:t> </w:t>
            </w:r>
          </w:p>
          <w:p w14:paraId="49D95346" w14:textId="77777777" w:rsidR="00400B22" w:rsidRPr="00DC6BEB" w:rsidRDefault="00400B22" w:rsidP="00463EDB">
            <w:pPr>
              <w:suppressLineNumbers/>
              <w:spacing w:after="0" w:line="240" w:lineRule="auto"/>
              <w:textAlignment w:val="baseline"/>
              <w:rPr>
                <w:rFonts w:asciiTheme="majorBidi" w:eastAsia="Times New Roman" w:hAnsiTheme="majorBidi" w:cstheme="majorBidi"/>
                <w:sz w:val="20"/>
                <w:szCs w:val="20"/>
                <w:lang w:val="da-DK" w:eastAsia="zh-CN"/>
              </w:rPr>
            </w:pPr>
            <w:r w:rsidRPr="00DC6BEB">
              <w:rPr>
                <w:rFonts w:asciiTheme="majorBidi" w:eastAsia="Times New Roman" w:hAnsiTheme="majorBidi" w:cstheme="majorBidi"/>
                <w:sz w:val="20"/>
                <w:szCs w:val="20"/>
                <w:lang w:val="da-DK" w:eastAsia="zh-CN"/>
              </w:rPr>
              <w:t> </w:t>
            </w:r>
          </w:p>
          <w:p w14:paraId="315C8C35" w14:textId="77777777" w:rsidR="00400B22" w:rsidRPr="00DC6BEB" w:rsidRDefault="00400B22" w:rsidP="00463EDB">
            <w:pPr>
              <w:suppressLineNumbers/>
              <w:spacing w:after="0" w:line="240" w:lineRule="auto"/>
              <w:textAlignment w:val="baseline"/>
              <w:rPr>
                <w:rFonts w:asciiTheme="majorBidi" w:eastAsia="Times New Roman" w:hAnsiTheme="majorBidi" w:cstheme="majorBidi"/>
                <w:sz w:val="20"/>
                <w:szCs w:val="20"/>
                <w:lang w:val="en-GB" w:eastAsia="zh-CN"/>
              </w:rPr>
            </w:pPr>
            <w:r w:rsidRPr="00DC6BEB">
              <w:rPr>
                <w:rFonts w:asciiTheme="majorBidi" w:eastAsia="Times New Roman" w:hAnsiTheme="majorBidi" w:cstheme="majorBidi"/>
                <w:sz w:val="20"/>
                <w:szCs w:val="20"/>
                <w:lang w:val="da-DK" w:eastAsia="zh-CN"/>
              </w:rPr>
              <w:t> </w:t>
            </w:r>
          </w:p>
        </w:tc>
        <w:tc>
          <w:tcPr>
            <w:tcW w:w="2319" w:type="dxa"/>
            <w:vMerge w:val="restart"/>
            <w:shd w:val="clear" w:color="auto" w:fill="auto"/>
          </w:tcPr>
          <w:p w14:paraId="467B96AF" w14:textId="77777777" w:rsidR="00400B22" w:rsidRPr="00DC6BEB" w:rsidRDefault="00400B22" w:rsidP="00463EDB">
            <w:pPr>
              <w:suppressLineNumbers/>
              <w:spacing w:after="0" w:line="240" w:lineRule="auto"/>
              <w:textAlignment w:val="baseline"/>
              <w:rPr>
                <w:rFonts w:asciiTheme="majorBidi" w:eastAsia="Times New Roman" w:hAnsiTheme="majorBidi" w:cstheme="majorBidi"/>
                <w:sz w:val="20"/>
                <w:szCs w:val="20"/>
                <w:lang w:val="en-GB" w:eastAsia="zh-CN"/>
              </w:rPr>
            </w:pPr>
            <w:r w:rsidRPr="00DC6BEB">
              <w:rPr>
                <w:rFonts w:asciiTheme="majorBidi" w:eastAsia="Times New Roman" w:hAnsiTheme="majorBidi" w:cstheme="majorBidi"/>
                <w:sz w:val="20"/>
                <w:szCs w:val="20"/>
                <w:lang w:val="en-GB" w:eastAsia="zh-CN"/>
              </w:rPr>
              <w:lastRenderedPageBreak/>
              <w:t>Government organisations </w:t>
            </w:r>
          </w:p>
          <w:p w14:paraId="0E5091B7" w14:textId="77777777" w:rsidR="00400B22" w:rsidRPr="00DC6BEB" w:rsidRDefault="00400B22" w:rsidP="00463EDB">
            <w:pPr>
              <w:suppressLineNumbers/>
              <w:spacing w:after="0" w:line="240" w:lineRule="auto"/>
              <w:textAlignment w:val="baseline"/>
              <w:rPr>
                <w:rFonts w:asciiTheme="majorBidi" w:eastAsia="Times New Roman" w:hAnsiTheme="majorBidi" w:cstheme="majorBidi"/>
                <w:sz w:val="20"/>
                <w:szCs w:val="20"/>
                <w:lang w:val="en-GB" w:eastAsia="zh-CN"/>
              </w:rPr>
            </w:pPr>
            <w:r w:rsidRPr="00DC6BEB">
              <w:rPr>
                <w:rFonts w:asciiTheme="majorBidi" w:eastAsia="Times New Roman" w:hAnsiTheme="majorBidi" w:cstheme="majorBidi"/>
                <w:sz w:val="20"/>
                <w:szCs w:val="20"/>
                <w:lang w:val="en-GB" w:eastAsia="zh-CN"/>
              </w:rPr>
              <w:t> </w:t>
            </w:r>
          </w:p>
        </w:tc>
        <w:tc>
          <w:tcPr>
            <w:tcW w:w="2231" w:type="dxa"/>
            <w:shd w:val="clear" w:color="auto" w:fill="auto"/>
            <w:hideMark/>
          </w:tcPr>
          <w:p w14:paraId="43F2E0AA" w14:textId="77777777" w:rsidR="00400B22" w:rsidRPr="00DC6BEB" w:rsidRDefault="00400B22" w:rsidP="00463EDB">
            <w:pPr>
              <w:suppressLineNumbers/>
              <w:spacing w:after="0" w:line="240" w:lineRule="auto"/>
              <w:textAlignment w:val="baseline"/>
              <w:rPr>
                <w:rFonts w:asciiTheme="majorBidi" w:eastAsia="Times New Roman" w:hAnsiTheme="majorBidi" w:cstheme="majorBidi"/>
                <w:sz w:val="20"/>
                <w:szCs w:val="20"/>
                <w:lang w:val="en-GB" w:eastAsia="zh-CN"/>
              </w:rPr>
            </w:pPr>
            <w:r w:rsidRPr="00DC6BEB">
              <w:rPr>
                <w:rFonts w:asciiTheme="majorBidi" w:eastAsia="Times New Roman" w:hAnsiTheme="majorBidi" w:cstheme="majorBidi"/>
                <w:sz w:val="20"/>
                <w:szCs w:val="20"/>
                <w:lang w:val="en-GB" w:eastAsia="zh-CN"/>
              </w:rPr>
              <w:t>Category of actors</w:t>
            </w:r>
          </w:p>
        </w:tc>
        <w:tc>
          <w:tcPr>
            <w:tcW w:w="3691" w:type="dxa"/>
            <w:shd w:val="clear" w:color="auto" w:fill="auto"/>
            <w:hideMark/>
          </w:tcPr>
          <w:p w14:paraId="57A1A2A9" w14:textId="77777777" w:rsidR="00400B22" w:rsidRPr="00DC6BEB" w:rsidRDefault="00400B22" w:rsidP="00463EDB">
            <w:pPr>
              <w:suppressLineNumbers/>
              <w:spacing w:after="0" w:line="240" w:lineRule="auto"/>
              <w:textAlignment w:val="baseline"/>
              <w:rPr>
                <w:rFonts w:asciiTheme="majorBidi" w:eastAsia="Times New Roman" w:hAnsiTheme="majorBidi" w:cstheme="majorBidi"/>
                <w:sz w:val="20"/>
                <w:szCs w:val="20"/>
                <w:lang w:val="en-GB" w:eastAsia="zh-CN"/>
              </w:rPr>
            </w:pPr>
            <w:r w:rsidRPr="00DC6BEB">
              <w:rPr>
                <w:rFonts w:asciiTheme="majorBidi" w:eastAsia="Times New Roman" w:hAnsiTheme="majorBidi" w:cstheme="majorBidi"/>
                <w:sz w:val="20"/>
                <w:szCs w:val="20"/>
                <w:lang w:val="en-GB" w:eastAsia="zh-CN"/>
              </w:rPr>
              <w:t>Who is the most crucial advising actor for adaptation practices? </w:t>
            </w:r>
          </w:p>
        </w:tc>
        <w:tc>
          <w:tcPr>
            <w:tcW w:w="3118" w:type="dxa"/>
          </w:tcPr>
          <w:p w14:paraId="6EEA237B" w14:textId="77777777" w:rsidR="00400B22" w:rsidRPr="00DC6BEB" w:rsidRDefault="00400B22" w:rsidP="00463EDB">
            <w:pPr>
              <w:suppressLineNumbers/>
              <w:spacing w:after="0" w:line="240" w:lineRule="auto"/>
              <w:textAlignment w:val="baseline"/>
              <w:rPr>
                <w:rFonts w:asciiTheme="majorBidi" w:eastAsia="Times New Roman" w:hAnsiTheme="majorBidi" w:cstheme="majorBidi"/>
                <w:sz w:val="20"/>
                <w:szCs w:val="20"/>
                <w:lang w:val="da-DK" w:eastAsia="zh-CN"/>
              </w:rPr>
            </w:pPr>
            <w:proofErr w:type="spellStart"/>
            <w:r w:rsidRPr="00DC6BEB">
              <w:rPr>
                <w:rFonts w:asciiTheme="majorBidi" w:eastAsia="Times New Roman" w:hAnsiTheme="majorBidi" w:cstheme="majorBidi"/>
                <w:sz w:val="20"/>
                <w:szCs w:val="20"/>
                <w:lang w:val="en-GB" w:eastAsia="zh-CN"/>
              </w:rPr>
              <w:t>Ishtiaque</w:t>
            </w:r>
            <w:proofErr w:type="spellEnd"/>
            <w:r w:rsidRPr="00DC6BEB">
              <w:rPr>
                <w:rFonts w:asciiTheme="majorBidi" w:eastAsia="Times New Roman" w:hAnsiTheme="majorBidi" w:cstheme="majorBidi"/>
                <w:sz w:val="20"/>
                <w:szCs w:val="20"/>
                <w:lang w:val="en-GB" w:eastAsia="zh-CN"/>
              </w:rPr>
              <w:t xml:space="preserve"> et al., 2021</w:t>
            </w:r>
          </w:p>
        </w:tc>
      </w:tr>
      <w:tr w:rsidR="00400B22" w:rsidRPr="00DC6BEB" w14:paraId="26209E23" w14:textId="77777777" w:rsidTr="2D4A60C6">
        <w:trPr>
          <w:trHeight w:val="300"/>
        </w:trPr>
        <w:tc>
          <w:tcPr>
            <w:tcW w:w="1682" w:type="dxa"/>
            <w:vMerge/>
            <w:hideMark/>
          </w:tcPr>
          <w:p w14:paraId="2A6177D7" w14:textId="77777777" w:rsidR="00400B22" w:rsidRPr="00DC6BEB" w:rsidRDefault="00400B22" w:rsidP="00463EDB">
            <w:pPr>
              <w:suppressLineNumbers/>
              <w:spacing w:after="0" w:line="240" w:lineRule="auto"/>
              <w:textAlignment w:val="baseline"/>
              <w:rPr>
                <w:rFonts w:asciiTheme="majorBidi" w:eastAsia="Times New Roman" w:hAnsiTheme="majorBidi" w:cstheme="majorBidi"/>
                <w:sz w:val="20"/>
                <w:szCs w:val="20"/>
                <w:lang w:val="da-DK" w:eastAsia="zh-CN"/>
              </w:rPr>
            </w:pPr>
          </w:p>
        </w:tc>
        <w:tc>
          <w:tcPr>
            <w:tcW w:w="2319" w:type="dxa"/>
            <w:vMerge/>
          </w:tcPr>
          <w:p w14:paraId="783F3C15" w14:textId="77777777" w:rsidR="00400B22" w:rsidRPr="00DC6BEB" w:rsidRDefault="00400B22" w:rsidP="00463EDB">
            <w:pPr>
              <w:suppressLineNumbers/>
              <w:spacing w:after="0" w:line="240" w:lineRule="auto"/>
              <w:textAlignment w:val="baseline"/>
              <w:rPr>
                <w:rFonts w:asciiTheme="majorBidi" w:eastAsia="Times New Roman" w:hAnsiTheme="majorBidi" w:cstheme="majorBidi"/>
                <w:sz w:val="20"/>
                <w:szCs w:val="20"/>
                <w:lang w:val="da-DK" w:eastAsia="zh-CN"/>
              </w:rPr>
            </w:pPr>
          </w:p>
        </w:tc>
        <w:tc>
          <w:tcPr>
            <w:tcW w:w="2231" w:type="dxa"/>
            <w:shd w:val="clear" w:color="auto" w:fill="auto"/>
            <w:hideMark/>
          </w:tcPr>
          <w:p w14:paraId="2CF0EEB0" w14:textId="77777777" w:rsidR="00400B22" w:rsidRPr="00DC6BEB" w:rsidRDefault="00400B22" w:rsidP="00463EDB">
            <w:pPr>
              <w:suppressLineNumbers/>
              <w:spacing w:after="0" w:line="240" w:lineRule="auto"/>
              <w:textAlignment w:val="baseline"/>
              <w:rPr>
                <w:rFonts w:asciiTheme="majorBidi" w:eastAsia="Times New Roman" w:hAnsiTheme="majorBidi" w:cstheme="majorBidi"/>
                <w:sz w:val="20"/>
                <w:szCs w:val="20"/>
                <w:lang w:val="en-GB" w:eastAsia="zh-CN"/>
              </w:rPr>
            </w:pPr>
            <w:r w:rsidRPr="00DC6BEB">
              <w:rPr>
                <w:rFonts w:asciiTheme="majorBidi" w:eastAsia="Times New Roman" w:hAnsiTheme="majorBidi" w:cstheme="majorBidi"/>
                <w:sz w:val="20"/>
                <w:szCs w:val="20"/>
                <w:lang w:val="en-GB" w:eastAsia="zh-CN"/>
              </w:rPr>
              <w:t>Primary institutional support for adaptation</w:t>
            </w:r>
          </w:p>
        </w:tc>
        <w:tc>
          <w:tcPr>
            <w:tcW w:w="3691" w:type="dxa"/>
            <w:shd w:val="clear" w:color="auto" w:fill="auto"/>
            <w:hideMark/>
          </w:tcPr>
          <w:p w14:paraId="32018F8F" w14:textId="77777777" w:rsidR="00400B22" w:rsidRPr="00DC6BEB" w:rsidRDefault="00400B22" w:rsidP="00463EDB">
            <w:pPr>
              <w:suppressLineNumbers/>
              <w:spacing w:after="0" w:line="240" w:lineRule="auto"/>
              <w:textAlignment w:val="baseline"/>
              <w:rPr>
                <w:rFonts w:asciiTheme="majorBidi" w:eastAsia="Times New Roman" w:hAnsiTheme="majorBidi" w:cstheme="majorBidi"/>
                <w:sz w:val="20"/>
                <w:szCs w:val="20"/>
                <w:lang w:eastAsia="zh-CN"/>
              </w:rPr>
            </w:pPr>
            <w:r w:rsidRPr="00DC6BEB">
              <w:rPr>
                <w:rFonts w:asciiTheme="majorBidi" w:eastAsia="Times New Roman" w:hAnsiTheme="majorBidi" w:cstheme="majorBidi"/>
                <w:sz w:val="20"/>
                <w:szCs w:val="20"/>
                <w:lang w:val="en-GB" w:eastAsia="zh-CN"/>
              </w:rPr>
              <w:t>What is the primary support received from formal institutions for adaptation?</w:t>
            </w:r>
          </w:p>
        </w:tc>
        <w:tc>
          <w:tcPr>
            <w:tcW w:w="3118" w:type="dxa"/>
          </w:tcPr>
          <w:p w14:paraId="00ED2E94" w14:textId="77777777" w:rsidR="00400B22" w:rsidRPr="00DC6BEB" w:rsidRDefault="00400B22" w:rsidP="00463EDB">
            <w:pPr>
              <w:suppressLineNumbers/>
              <w:spacing w:after="0" w:line="240" w:lineRule="auto"/>
              <w:textAlignment w:val="baseline"/>
              <w:rPr>
                <w:rFonts w:asciiTheme="majorBidi" w:eastAsia="Times New Roman" w:hAnsiTheme="majorBidi" w:cstheme="majorBidi"/>
                <w:sz w:val="20"/>
                <w:szCs w:val="20"/>
                <w:lang w:val="it-IT" w:eastAsia="zh-CN"/>
              </w:rPr>
            </w:pPr>
            <w:r w:rsidRPr="00DC6BEB">
              <w:rPr>
                <w:rFonts w:asciiTheme="majorBidi" w:eastAsia="Times New Roman" w:hAnsiTheme="majorBidi" w:cstheme="majorBidi"/>
                <w:sz w:val="20"/>
                <w:szCs w:val="20"/>
                <w:lang w:val="it-IT" w:eastAsia="zh-CN"/>
              </w:rPr>
              <w:t xml:space="preserve">Poulitte et al., 2009; </w:t>
            </w:r>
          </w:p>
        </w:tc>
      </w:tr>
      <w:tr w:rsidR="00400B22" w:rsidRPr="00DC6BEB" w14:paraId="51A686C0" w14:textId="77777777" w:rsidTr="2D4A60C6">
        <w:trPr>
          <w:trHeight w:val="300"/>
        </w:trPr>
        <w:tc>
          <w:tcPr>
            <w:tcW w:w="1682" w:type="dxa"/>
            <w:vMerge/>
          </w:tcPr>
          <w:p w14:paraId="4C5F6B4C" w14:textId="77777777" w:rsidR="00400B22" w:rsidRPr="00DC6BEB" w:rsidRDefault="00400B22" w:rsidP="00463EDB">
            <w:pPr>
              <w:suppressLineNumbers/>
              <w:spacing w:after="0" w:line="240" w:lineRule="auto"/>
              <w:textAlignment w:val="baseline"/>
              <w:rPr>
                <w:rFonts w:asciiTheme="majorBidi" w:eastAsia="Times New Roman" w:hAnsiTheme="majorBidi" w:cstheme="majorBidi"/>
                <w:sz w:val="20"/>
                <w:szCs w:val="20"/>
                <w:lang w:val="it-IT" w:eastAsia="zh-CN"/>
              </w:rPr>
            </w:pPr>
          </w:p>
        </w:tc>
        <w:tc>
          <w:tcPr>
            <w:tcW w:w="2319" w:type="dxa"/>
            <w:vMerge/>
          </w:tcPr>
          <w:p w14:paraId="03A42C00" w14:textId="77777777" w:rsidR="00400B22" w:rsidRPr="00DC6BEB" w:rsidRDefault="00400B22" w:rsidP="00463EDB">
            <w:pPr>
              <w:suppressLineNumbers/>
              <w:spacing w:after="0" w:line="240" w:lineRule="auto"/>
              <w:textAlignment w:val="baseline"/>
              <w:rPr>
                <w:rFonts w:asciiTheme="majorBidi" w:eastAsia="Times New Roman" w:hAnsiTheme="majorBidi" w:cstheme="majorBidi"/>
                <w:sz w:val="20"/>
                <w:szCs w:val="20"/>
                <w:lang w:val="it-IT" w:eastAsia="zh-CN"/>
              </w:rPr>
            </w:pPr>
          </w:p>
        </w:tc>
        <w:tc>
          <w:tcPr>
            <w:tcW w:w="2231" w:type="dxa"/>
            <w:tcBorders>
              <w:top w:val="single" w:sz="6" w:space="0" w:color="auto"/>
              <w:left w:val="single" w:sz="6" w:space="0" w:color="auto"/>
              <w:bottom w:val="single" w:sz="6" w:space="0" w:color="auto"/>
              <w:right w:val="single" w:sz="6" w:space="0" w:color="auto"/>
            </w:tcBorders>
            <w:shd w:val="clear" w:color="auto" w:fill="auto"/>
          </w:tcPr>
          <w:p w14:paraId="4C38AEA7" w14:textId="77777777" w:rsidR="00400B22" w:rsidRPr="00DC6BEB" w:rsidRDefault="00400B22" w:rsidP="00463EDB">
            <w:pPr>
              <w:suppressLineNumbers/>
              <w:spacing w:after="0" w:line="240" w:lineRule="auto"/>
              <w:textAlignment w:val="baseline"/>
              <w:rPr>
                <w:rFonts w:asciiTheme="majorBidi" w:eastAsia="Times New Roman" w:hAnsiTheme="majorBidi" w:cstheme="majorBidi"/>
                <w:sz w:val="20"/>
                <w:szCs w:val="20"/>
                <w:lang w:val="en-GB" w:eastAsia="zh-CN"/>
              </w:rPr>
            </w:pPr>
            <w:r w:rsidRPr="00DC6BEB">
              <w:rPr>
                <w:rFonts w:asciiTheme="majorBidi" w:eastAsia="Times New Roman" w:hAnsiTheme="majorBidi" w:cstheme="majorBidi"/>
                <w:sz w:val="20"/>
                <w:szCs w:val="20"/>
                <w:lang w:val="en-GB" w:eastAsia="zh-CN"/>
              </w:rPr>
              <w:t>Government-led adaptation responses  </w:t>
            </w:r>
          </w:p>
        </w:tc>
        <w:tc>
          <w:tcPr>
            <w:tcW w:w="3691" w:type="dxa"/>
            <w:tcBorders>
              <w:top w:val="single" w:sz="6" w:space="0" w:color="auto"/>
              <w:left w:val="single" w:sz="6" w:space="0" w:color="auto"/>
              <w:bottom w:val="single" w:sz="6" w:space="0" w:color="auto"/>
              <w:right w:val="nil"/>
            </w:tcBorders>
            <w:shd w:val="clear" w:color="auto" w:fill="auto"/>
          </w:tcPr>
          <w:p w14:paraId="35910E6A" w14:textId="5EA568B9" w:rsidR="00400B22" w:rsidRPr="00DC6BEB" w:rsidRDefault="003922CD" w:rsidP="00463EDB">
            <w:pPr>
              <w:suppressLineNumbers/>
              <w:spacing w:after="0" w:line="240" w:lineRule="auto"/>
              <w:textAlignment w:val="baseline"/>
              <w:rPr>
                <w:rFonts w:asciiTheme="majorBidi" w:eastAsia="Times New Roman" w:hAnsiTheme="majorBidi" w:cstheme="majorBidi"/>
                <w:sz w:val="20"/>
                <w:szCs w:val="20"/>
                <w:lang w:val="en-GB" w:eastAsia="zh-CN"/>
              </w:rPr>
            </w:pPr>
            <w:r w:rsidRPr="00DC6BEB">
              <w:rPr>
                <w:rFonts w:asciiTheme="majorBidi" w:eastAsia="Times New Roman" w:hAnsiTheme="majorBidi" w:cstheme="majorBidi"/>
                <w:sz w:val="20"/>
                <w:szCs w:val="20"/>
                <w:lang w:val="en-GB" w:eastAsia="zh-CN"/>
              </w:rPr>
              <w:t xml:space="preserve">Does the household receive </w:t>
            </w:r>
            <w:r w:rsidR="00BF08C0" w:rsidRPr="00DC6BEB">
              <w:rPr>
                <w:rFonts w:asciiTheme="majorBidi" w:eastAsia="Times New Roman" w:hAnsiTheme="majorBidi" w:cstheme="majorBidi"/>
                <w:sz w:val="20"/>
                <w:szCs w:val="20"/>
                <w:lang w:val="en-GB" w:eastAsia="zh-CN"/>
              </w:rPr>
              <w:t xml:space="preserve">any </w:t>
            </w:r>
            <w:r w:rsidR="00050DAC" w:rsidRPr="00DC6BEB">
              <w:rPr>
                <w:rFonts w:asciiTheme="majorBidi" w:eastAsia="Times New Roman" w:hAnsiTheme="majorBidi" w:cstheme="majorBidi"/>
                <w:sz w:val="20"/>
                <w:szCs w:val="20"/>
                <w:lang w:val="en-GB" w:eastAsia="zh-CN"/>
              </w:rPr>
              <w:t>adaptation</w:t>
            </w:r>
            <w:r w:rsidR="00BA029F" w:rsidRPr="00DC6BEB">
              <w:rPr>
                <w:rFonts w:asciiTheme="majorBidi" w:eastAsia="Times New Roman" w:hAnsiTheme="majorBidi" w:cstheme="majorBidi"/>
                <w:sz w:val="20"/>
                <w:szCs w:val="20"/>
                <w:lang w:val="en-GB" w:eastAsia="zh-CN"/>
              </w:rPr>
              <w:t xml:space="preserve"> support</w:t>
            </w:r>
            <w:r w:rsidR="00BF08C0" w:rsidRPr="00DC6BEB">
              <w:rPr>
                <w:rFonts w:asciiTheme="majorBidi" w:eastAsia="Times New Roman" w:hAnsiTheme="majorBidi" w:cstheme="majorBidi"/>
                <w:sz w:val="20"/>
                <w:szCs w:val="20"/>
                <w:lang w:val="en-GB" w:eastAsia="zh-CN"/>
              </w:rPr>
              <w:t xml:space="preserve"> from </w:t>
            </w:r>
            <w:r w:rsidR="00BA029F" w:rsidRPr="00DC6BEB">
              <w:rPr>
                <w:rFonts w:asciiTheme="majorBidi" w:eastAsia="Times New Roman" w:hAnsiTheme="majorBidi" w:cstheme="majorBidi"/>
                <w:sz w:val="20"/>
                <w:szCs w:val="20"/>
                <w:lang w:val="en-GB" w:eastAsia="zh-CN"/>
              </w:rPr>
              <w:t>the g</w:t>
            </w:r>
            <w:r w:rsidR="00BF08C0" w:rsidRPr="00DC6BEB">
              <w:rPr>
                <w:rFonts w:asciiTheme="majorBidi" w:eastAsia="Times New Roman" w:hAnsiTheme="majorBidi" w:cstheme="majorBidi"/>
                <w:sz w:val="20"/>
                <w:szCs w:val="20"/>
                <w:lang w:val="en-GB" w:eastAsia="zh-CN"/>
              </w:rPr>
              <w:t>overnment?</w:t>
            </w:r>
          </w:p>
        </w:tc>
        <w:tc>
          <w:tcPr>
            <w:tcW w:w="3118" w:type="dxa"/>
          </w:tcPr>
          <w:p w14:paraId="18E2D8DE" w14:textId="77777777" w:rsidR="00400B22" w:rsidRPr="00DC6BEB" w:rsidRDefault="00400B22" w:rsidP="00463EDB">
            <w:pPr>
              <w:suppressLineNumbers/>
              <w:spacing w:after="0" w:line="240" w:lineRule="auto"/>
              <w:textAlignment w:val="baseline"/>
              <w:rPr>
                <w:rFonts w:asciiTheme="majorBidi" w:eastAsia="Times New Roman" w:hAnsiTheme="majorBidi" w:cstheme="majorBidi"/>
                <w:sz w:val="20"/>
                <w:szCs w:val="20"/>
                <w:lang w:val="it-IT" w:eastAsia="zh-CN"/>
              </w:rPr>
            </w:pPr>
            <w:r w:rsidRPr="00DC6BEB">
              <w:rPr>
                <w:rFonts w:asciiTheme="majorBidi" w:eastAsia="Times New Roman" w:hAnsiTheme="majorBidi" w:cstheme="majorBidi"/>
                <w:sz w:val="20"/>
                <w:szCs w:val="20"/>
                <w:lang w:val="it-IT" w:eastAsia="zh-CN"/>
              </w:rPr>
              <w:t>Fenton et al., 2017</w:t>
            </w:r>
          </w:p>
        </w:tc>
      </w:tr>
      <w:tr w:rsidR="00400B22" w:rsidRPr="00DC6BEB" w14:paraId="5694FA38" w14:textId="77777777" w:rsidTr="2D4A60C6">
        <w:trPr>
          <w:trHeight w:val="300"/>
        </w:trPr>
        <w:tc>
          <w:tcPr>
            <w:tcW w:w="1682" w:type="dxa"/>
            <w:vMerge/>
            <w:hideMark/>
          </w:tcPr>
          <w:p w14:paraId="7C8C663D" w14:textId="77777777" w:rsidR="00400B22" w:rsidRPr="00DC6BEB" w:rsidRDefault="00400B22" w:rsidP="00463EDB">
            <w:pPr>
              <w:suppressLineNumbers/>
              <w:spacing w:after="0" w:line="240" w:lineRule="auto"/>
              <w:textAlignment w:val="baseline"/>
              <w:rPr>
                <w:rFonts w:asciiTheme="majorBidi" w:eastAsia="Times New Roman" w:hAnsiTheme="majorBidi" w:cstheme="majorBidi"/>
                <w:sz w:val="20"/>
                <w:szCs w:val="20"/>
                <w:lang w:val="it-IT" w:eastAsia="zh-CN"/>
              </w:rPr>
            </w:pPr>
          </w:p>
        </w:tc>
        <w:tc>
          <w:tcPr>
            <w:tcW w:w="2319" w:type="dxa"/>
            <w:shd w:val="clear" w:color="auto" w:fill="auto"/>
          </w:tcPr>
          <w:p w14:paraId="313B20FB" w14:textId="77777777" w:rsidR="00400B22" w:rsidRPr="00DC6BEB" w:rsidRDefault="00400B22" w:rsidP="00463EDB">
            <w:pPr>
              <w:suppressLineNumbers/>
              <w:spacing w:after="0" w:line="240" w:lineRule="auto"/>
              <w:textAlignment w:val="baseline"/>
              <w:rPr>
                <w:rFonts w:asciiTheme="majorBidi" w:eastAsia="Times New Roman" w:hAnsiTheme="majorBidi" w:cstheme="majorBidi"/>
                <w:sz w:val="20"/>
                <w:szCs w:val="20"/>
                <w:lang w:val="en-GB" w:eastAsia="zh-CN"/>
              </w:rPr>
            </w:pPr>
            <w:r w:rsidRPr="00DC6BEB">
              <w:rPr>
                <w:rFonts w:asciiTheme="majorBidi" w:eastAsia="Times New Roman" w:hAnsiTheme="majorBidi" w:cstheme="majorBidi"/>
                <w:sz w:val="20"/>
                <w:szCs w:val="20"/>
                <w:lang w:val="en-GB" w:eastAsia="zh-CN"/>
              </w:rPr>
              <w:t>Nongovernment organisations </w:t>
            </w:r>
            <w:r w:rsidRPr="00DC6BEB">
              <w:rPr>
                <w:rFonts w:asciiTheme="majorBidi" w:eastAsia="Times New Roman" w:hAnsiTheme="majorBidi" w:cstheme="majorBidi"/>
                <w:sz w:val="20"/>
                <w:szCs w:val="20"/>
                <w:lang w:val="da-DK" w:eastAsia="zh-CN"/>
              </w:rPr>
              <w:t> </w:t>
            </w:r>
          </w:p>
        </w:tc>
        <w:tc>
          <w:tcPr>
            <w:tcW w:w="2231" w:type="dxa"/>
            <w:shd w:val="clear" w:color="auto" w:fill="auto"/>
            <w:hideMark/>
          </w:tcPr>
          <w:p w14:paraId="446D0989" w14:textId="77777777" w:rsidR="00400B22" w:rsidRPr="00DC6BEB" w:rsidRDefault="00400B22" w:rsidP="00463EDB">
            <w:pPr>
              <w:suppressLineNumbers/>
              <w:spacing w:after="0" w:line="240" w:lineRule="auto"/>
              <w:textAlignment w:val="baseline"/>
              <w:rPr>
                <w:rFonts w:asciiTheme="majorBidi" w:eastAsia="Times New Roman" w:hAnsiTheme="majorBidi" w:cstheme="majorBidi"/>
                <w:sz w:val="20"/>
                <w:szCs w:val="20"/>
                <w:lang w:val="en-GB" w:eastAsia="zh-CN"/>
              </w:rPr>
            </w:pPr>
            <w:r w:rsidRPr="00DC6BEB">
              <w:rPr>
                <w:rFonts w:asciiTheme="majorBidi" w:eastAsia="Times New Roman" w:hAnsiTheme="majorBidi" w:cstheme="majorBidi"/>
                <w:sz w:val="20"/>
                <w:szCs w:val="20"/>
                <w:lang w:val="en-GB" w:eastAsia="zh-CN"/>
              </w:rPr>
              <w:t>NGO-led adaptation responses </w:t>
            </w:r>
          </w:p>
        </w:tc>
        <w:tc>
          <w:tcPr>
            <w:tcW w:w="3691" w:type="dxa"/>
            <w:shd w:val="clear" w:color="auto" w:fill="auto"/>
            <w:hideMark/>
          </w:tcPr>
          <w:p w14:paraId="2613AA22" w14:textId="77777777" w:rsidR="00400B22" w:rsidRPr="00DC6BEB" w:rsidRDefault="00400B22" w:rsidP="00463EDB">
            <w:pPr>
              <w:suppressLineNumbers/>
              <w:spacing w:after="0" w:line="240" w:lineRule="auto"/>
              <w:textAlignment w:val="baseline"/>
              <w:rPr>
                <w:rFonts w:asciiTheme="majorBidi" w:eastAsia="Times New Roman" w:hAnsiTheme="majorBidi" w:cstheme="majorBidi"/>
                <w:sz w:val="20"/>
                <w:szCs w:val="20"/>
                <w:lang w:val="en-GB" w:eastAsia="zh-CN"/>
              </w:rPr>
            </w:pPr>
            <w:r w:rsidRPr="00DC6BEB">
              <w:rPr>
                <w:rFonts w:asciiTheme="majorBidi" w:eastAsia="Times New Roman" w:hAnsiTheme="majorBidi" w:cstheme="majorBidi"/>
                <w:sz w:val="20"/>
                <w:szCs w:val="20"/>
                <w:lang w:val="en-GB" w:eastAsia="zh-CN"/>
              </w:rPr>
              <w:t>Does the household benefit from any NGO-led adaptation programs?</w:t>
            </w:r>
          </w:p>
        </w:tc>
        <w:tc>
          <w:tcPr>
            <w:tcW w:w="3118" w:type="dxa"/>
          </w:tcPr>
          <w:p w14:paraId="5B729A44" w14:textId="14D5D848" w:rsidR="00400B22" w:rsidRPr="00DC6BEB" w:rsidRDefault="00400B22" w:rsidP="33381C7B">
            <w:pPr>
              <w:suppressLineNumbers/>
              <w:spacing w:after="0" w:line="240" w:lineRule="auto"/>
              <w:textAlignment w:val="baseline"/>
              <w:rPr>
                <w:rFonts w:asciiTheme="majorBidi" w:eastAsia="Times New Roman" w:hAnsiTheme="majorBidi" w:cstheme="majorBidi"/>
                <w:sz w:val="20"/>
                <w:szCs w:val="20"/>
                <w:lang w:val="en-GB" w:eastAsia="zh-CN"/>
              </w:rPr>
            </w:pPr>
            <w:r w:rsidRPr="00DC6BEB">
              <w:rPr>
                <w:rFonts w:asciiTheme="majorBidi" w:eastAsia="Times New Roman" w:hAnsiTheme="majorBidi" w:cstheme="majorBidi"/>
                <w:sz w:val="20"/>
                <w:szCs w:val="20"/>
                <w:lang w:val="en-GB" w:eastAsia="zh-CN"/>
              </w:rPr>
              <w:t xml:space="preserve">Islam </w:t>
            </w:r>
            <w:r w:rsidR="6028C1B6" w:rsidRPr="00DC6BEB">
              <w:rPr>
                <w:rFonts w:asciiTheme="majorBidi" w:eastAsia="Times New Roman" w:hAnsiTheme="majorBidi" w:cstheme="majorBidi"/>
                <w:sz w:val="20"/>
                <w:szCs w:val="20"/>
                <w:lang w:val="en-GB" w:eastAsia="zh-CN"/>
              </w:rPr>
              <w:t>and</w:t>
            </w:r>
            <w:r w:rsidRPr="00DC6BEB">
              <w:rPr>
                <w:rFonts w:asciiTheme="majorBidi" w:eastAsia="Times New Roman" w:hAnsiTheme="majorBidi" w:cstheme="majorBidi"/>
                <w:sz w:val="20"/>
                <w:szCs w:val="20"/>
                <w:lang w:val="en-GB" w:eastAsia="zh-CN"/>
              </w:rPr>
              <w:t xml:space="preserve"> Nursey-Bray, 2017; </w:t>
            </w:r>
            <w:proofErr w:type="spellStart"/>
            <w:r w:rsidRPr="00DC6BEB">
              <w:rPr>
                <w:rFonts w:asciiTheme="majorBidi" w:eastAsia="Times New Roman" w:hAnsiTheme="majorBidi" w:cstheme="majorBidi"/>
                <w:sz w:val="20"/>
                <w:szCs w:val="20"/>
                <w:lang w:val="en-GB" w:eastAsia="zh-CN"/>
              </w:rPr>
              <w:t>Poulitte</w:t>
            </w:r>
            <w:proofErr w:type="spellEnd"/>
            <w:r w:rsidRPr="00DC6BEB">
              <w:rPr>
                <w:rFonts w:asciiTheme="majorBidi" w:eastAsia="Times New Roman" w:hAnsiTheme="majorBidi" w:cstheme="majorBidi"/>
                <w:sz w:val="20"/>
                <w:szCs w:val="20"/>
                <w:lang w:val="en-GB" w:eastAsia="zh-CN"/>
              </w:rPr>
              <w:t xml:space="preserve"> et al., 2009; Rotberg, 2010</w:t>
            </w:r>
          </w:p>
        </w:tc>
      </w:tr>
      <w:tr w:rsidR="00400B22" w:rsidRPr="00EF3C9D" w14:paraId="3E445D08" w14:textId="77777777" w:rsidTr="2D4A60C6">
        <w:trPr>
          <w:trHeight w:val="300"/>
        </w:trPr>
        <w:tc>
          <w:tcPr>
            <w:tcW w:w="1682" w:type="dxa"/>
            <w:vMerge/>
          </w:tcPr>
          <w:p w14:paraId="2C50162E" w14:textId="77777777" w:rsidR="00400B22" w:rsidRPr="00DC6BEB" w:rsidRDefault="00400B22" w:rsidP="00463EDB">
            <w:pPr>
              <w:suppressLineNumbers/>
              <w:spacing w:after="0" w:line="240" w:lineRule="auto"/>
              <w:textAlignment w:val="baseline"/>
              <w:rPr>
                <w:rFonts w:asciiTheme="majorBidi" w:eastAsia="Times New Roman" w:hAnsiTheme="majorBidi" w:cstheme="majorBidi"/>
                <w:sz w:val="20"/>
                <w:szCs w:val="20"/>
                <w:lang w:val="en-GB" w:eastAsia="zh-CN"/>
              </w:rPr>
            </w:pPr>
          </w:p>
        </w:tc>
        <w:tc>
          <w:tcPr>
            <w:tcW w:w="2319" w:type="dxa"/>
            <w:shd w:val="clear" w:color="auto" w:fill="auto"/>
          </w:tcPr>
          <w:p w14:paraId="176FA267" w14:textId="77777777" w:rsidR="00400B22" w:rsidRPr="00DC6BEB" w:rsidRDefault="00400B22" w:rsidP="00463EDB">
            <w:pPr>
              <w:suppressLineNumbers/>
              <w:spacing w:after="0" w:line="240" w:lineRule="auto"/>
              <w:textAlignment w:val="baseline"/>
              <w:rPr>
                <w:rFonts w:asciiTheme="majorBidi" w:eastAsia="Times New Roman" w:hAnsiTheme="majorBidi" w:cstheme="majorBidi"/>
                <w:sz w:val="20"/>
                <w:szCs w:val="20"/>
                <w:lang w:val="da-DK" w:eastAsia="zh-CN"/>
              </w:rPr>
            </w:pPr>
            <w:r w:rsidRPr="00DC6BEB">
              <w:rPr>
                <w:rFonts w:asciiTheme="majorBidi" w:eastAsia="Times New Roman" w:hAnsiTheme="majorBidi" w:cstheme="majorBidi"/>
                <w:sz w:val="20"/>
                <w:szCs w:val="20"/>
                <w:lang w:val="da-DK" w:eastAsia="zh-CN"/>
              </w:rPr>
              <w:t>Network Structure</w:t>
            </w:r>
            <w:r w:rsidRPr="00DC6BEB">
              <w:rPr>
                <w:rFonts w:asciiTheme="majorBidi" w:eastAsia="Times New Roman" w:hAnsiTheme="majorBidi" w:cstheme="majorBidi"/>
                <w:sz w:val="20"/>
                <w:szCs w:val="20"/>
                <w:lang w:val="da-DK" w:eastAsia="zh-CN"/>
              </w:rPr>
              <w:tab/>
            </w:r>
          </w:p>
        </w:tc>
        <w:tc>
          <w:tcPr>
            <w:tcW w:w="2231" w:type="dxa"/>
            <w:tcBorders>
              <w:top w:val="single" w:sz="6" w:space="0" w:color="auto"/>
              <w:left w:val="single" w:sz="6" w:space="0" w:color="auto"/>
              <w:bottom w:val="single" w:sz="6" w:space="0" w:color="auto"/>
              <w:right w:val="single" w:sz="6" w:space="0" w:color="auto"/>
            </w:tcBorders>
            <w:shd w:val="clear" w:color="auto" w:fill="auto"/>
          </w:tcPr>
          <w:p w14:paraId="30B60C08" w14:textId="77777777" w:rsidR="00400B22" w:rsidRPr="00DC6BEB" w:rsidRDefault="00400B22" w:rsidP="00463EDB">
            <w:pPr>
              <w:suppressLineNumbers/>
              <w:spacing w:after="0" w:line="240" w:lineRule="auto"/>
              <w:textAlignment w:val="baseline"/>
              <w:rPr>
                <w:rFonts w:asciiTheme="majorBidi" w:eastAsia="Times New Roman" w:hAnsiTheme="majorBidi" w:cstheme="majorBidi"/>
                <w:sz w:val="20"/>
                <w:szCs w:val="20"/>
                <w:lang w:val="en-GB" w:eastAsia="zh-CN"/>
              </w:rPr>
            </w:pPr>
            <w:r w:rsidRPr="00DC6BEB">
              <w:rPr>
                <w:rFonts w:asciiTheme="majorBidi" w:eastAsia="Times New Roman" w:hAnsiTheme="majorBidi" w:cstheme="majorBidi"/>
                <w:sz w:val="20"/>
                <w:szCs w:val="20"/>
                <w:lang w:val="en-GB" w:eastAsia="zh-CN"/>
              </w:rPr>
              <w:t>Membership status</w:t>
            </w:r>
          </w:p>
        </w:tc>
        <w:tc>
          <w:tcPr>
            <w:tcW w:w="3691" w:type="dxa"/>
            <w:tcBorders>
              <w:top w:val="single" w:sz="6" w:space="0" w:color="auto"/>
              <w:left w:val="single" w:sz="6" w:space="0" w:color="auto"/>
              <w:bottom w:val="single" w:sz="6" w:space="0" w:color="auto"/>
              <w:right w:val="nil"/>
            </w:tcBorders>
            <w:shd w:val="clear" w:color="auto" w:fill="auto"/>
          </w:tcPr>
          <w:p w14:paraId="52F854BD" w14:textId="77777777" w:rsidR="00400B22" w:rsidRPr="00DC6BEB" w:rsidRDefault="00400B22" w:rsidP="00463EDB">
            <w:pPr>
              <w:suppressLineNumbers/>
              <w:spacing w:after="0" w:line="240" w:lineRule="auto"/>
              <w:textAlignment w:val="baseline"/>
              <w:rPr>
                <w:rFonts w:asciiTheme="majorBidi" w:eastAsia="Times New Roman" w:hAnsiTheme="majorBidi" w:cstheme="majorBidi"/>
                <w:sz w:val="20"/>
                <w:szCs w:val="20"/>
                <w:lang w:val="en-GB" w:eastAsia="zh-CN"/>
              </w:rPr>
            </w:pPr>
            <w:r w:rsidRPr="00DC6BEB">
              <w:rPr>
                <w:rFonts w:asciiTheme="majorBidi" w:eastAsia="Calibri" w:hAnsiTheme="majorBidi" w:cstheme="majorBidi"/>
                <w:sz w:val="20"/>
                <w:szCs w:val="20"/>
                <w:lang w:eastAsia="en-US"/>
              </w:rPr>
              <w:t>Has anyone in the household been a CBO member?</w:t>
            </w:r>
          </w:p>
        </w:tc>
        <w:tc>
          <w:tcPr>
            <w:tcW w:w="3118" w:type="dxa"/>
          </w:tcPr>
          <w:p w14:paraId="1BD7BB97" w14:textId="77777777" w:rsidR="00400B22" w:rsidRPr="00DC6BEB" w:rsidRDefault="00400B22" w:rsidP="00463EDB">
            <w:pPr>
              <w:suppressLineNumbers/>
              <w:spacing w:after="0" w:line="240" w:lineRule="auto"/>
              <w:textAlignment w:val="baseline"/>
              <w:rPr>
                <w:rFonts w:asciiTheme="majorBidi" w:eastAsia="Times New Roman" w:hAnsiTheme="majorBidi" w:cstheme="majorBidi"/>
                <w:sz w:val="20"/>
                <w:szCs w:val="20"/>
                <w:lang w:val="da-DK" w:eastAsia="zh-CN"/>
              </w:rPr>
            </w:pPr>
            <w:r w:rsidRPr="00DC6BEB">
              <w:rPr>
                <w:rFonts w:asciiTheme="majorBidi" w:eastAsia="Times New Roman" w:hAnsiTheme="majorBidi" w:cstheme="majorBidi"/>
                <w:sz w:val="20"/>
                <w:szCs w:val="20"/>
                <w:lang w:val="da-DK" w:eastAsia="zh-CN"/>
              </w:rPr>
              <w:t>Masud-All-Kamal et al., 2021</w:t>
            </w:r>
          </w:p>
        </w:tc>
      </w:tr>
      <w:tr w:rsidR="00400B22" w:rsidRPr="00DC6BEB" w14:paraId="5FD19F00" w14:textId="77777777" w:rsidTr="2D4A60C6">
        <w:trPr>
          <w:trHeight w:val="300"/>
        </w:trPr>
        <w:tc>
          <w:tcPr>
            <w:tcW w:w="1682" w:type="dxa"/>
            <w:vMerge/>
            <w:hideMark/>
          </w:tcPr>
          <w:p w14:paraId="5FB1D931" w14:textId="77777777" w:rsidR="00400B22" w:rsidRPr="00DC6BEB" w:rsidRDefault="00400B22" w:rsidP="00463EDB">
            <w:pPr>
              <w:suppressLineNumbers/>
              <w:spacing w:after="0" w:line="240" w:lineRule="auto"/>
              <w:textAlignment w:val="baseline"/>
              <w:rPr>
                <w:rFonts w:asciiTheme="majorBidi" w:eastAsia="Times New Roman" w:hAnsiTheme="majorBidi" w:cstheme="majorBidi"/>
                <w:sz w:val="20"/>
                <w:szCs w:val="20"/>
                <w:lang w:val="da-DK" w:eastAsia="zh-CN"/>
              </w:rPr>
            </w:pPr>
          </w:p>
        </w:tc>
        <w:tc>
          <w:tcPr>
            <w:tcW w:w="2319" w:type="dxa"/>
            <w:vMerge w:val="restart"/>
            <w:shd w:val="clear" w:color="auto" w:fill="auto"/>
          </w:tcPr>
          <w:p w14:paraId="44E60C1C" w14:textId="77777777" w:rsidR="00400B22" w:rsidRPr="00DC6BEB" w:rsidRDefault="00400B22" w:rsidP="00463EDB">
            <w:pPr>
              <w:suppressLineNumbers/>
              <w:spacing w:after="0" w:line="240" w:lineRule="auto"/>
              <w:textAlignment w:val="baseline"/>
              <w:rPr>
                <w:rFonts w:asciiTheme="majorBidi" w:eastAsia="Times New Roman" w:hAnsiTheme="majorBidi" w:cstheme="majorBidi"/>
                <w:sz w:val="20"/>
                <w:szCs w:val="20"/>
                <w:lang w:val="en-GB" w:eastAsia="zh-CN"/>
              </w:rPr>
            </w:pPr>
            <w:r w:rsidRPr="00DC6BEB">
              <w:rPr>
                <w:rFonts w:asciiTheme="majorBidi" w:eastAsia="Times New Roman" w:hAnsiTheme="majorBidi" w:cstheme="majorBidi"/>
                <w:sz w:val="20"/>
                <w:szCs w:val="20"/>
                <w:lang w:val="en-GB" w:eastAsia="zh-CN"/>
              </w:rPr>
              <w:t>Property-rights systems </w:t>
            </w:r>
          </w:p>
          <w:p w14:paraId="486B69CF" w14:textId="77777777" w:rsidR="00400B22" w:rsidRPr="00DC6BEB" w:rsidRDefault="00400B22" w:rsidP="00463EDB">
            <w:pPr>
              <w:suppressLineNumbers/>
              <w:spacing w:after="0" w:line="240" w:lineRule="auto"/>
              <w:textAlignment w:val="baseline"/>
              <w:rPr>
                <w:rFonts w:asciiTheme="majorBidi" w:eastAsia="Times New Roman" w:hAnsiTheme="majorBidi" w:cstheme="majorBidi"/>
                <w:sz w:val="20"/>
                <w:szCs w:val="20"/>
                <w:lang w:val="en-GB" w:eastAsia="zh-CN"/>
              </w:rPr>
            </w:pPr>
            <w:r w:rsidRPr="00DC6BEB">
              <w:rPr>
                <w:rFonts w:asciiTheme="majorBidi" w:eastAsia="Times New Roman" w:hAnsiTheme="majorBidi" w:cstheme="majorBidi"/>
                <w:sz w:val="20"/>
                <w:szCs w:val="20"/>
                <w:lang w:val="en-GB" w:eastAsia="zh-CN"/>
              </w:rPr>
              <w:t> </w:t>
            </w:r>
          </w:p>
        </w:tc>
        <w:tc>
          <w:tcPr>
            <w:tcW w:w="2231" w:type="dxa"/>
            <w:shd w:val="clear" w:color="auto" w:fill="auto"/>
            <w:hideMark/>
          </w:tcPr>
          <w:p w14:paraId="5BC709A8" w14:textId="77777777" w:rsidR="00400B22" w:rsidRPr="00DC6BEB" w:rsidRDefault="00400B22" w:rsidP="00463EDB">
            <w:pPr>
              <w:suppressLineNumbers/>
              <w:spacing w:after="0" w:line="240" w:lineRule="auto"/>
              <w:textAlignment w:val="baseline"/>
              <w:rPr>
                <w:rFonts w:asciiTheme="majorBidi" w:eastAsia="Times New Roman" w:hAnsiTheme="majorBidi" w:cstheme="majorBidi"/>
                <w:sz w:val="20"/>
                <w:szCs w:val="20"/>
                <w:lang w:val="en-GB" w:eastAsia="zh-CN"/>
              </w:rPr>
            </w:pPr>
            <w:r w:rsidRPr="00DC6BEB">
              <w:rPr>
                <w:rFonts w:asciiTheme="majorBidi" w:eastAsia="Times New Roman" w:hAnsiTheme="majorBidi" w:cstheme="majorBidi"/>
                <w:sz w:val="20"/>
                <w:szCs w:val="20"/>
                <w:lang w:val="en-GB" w:eastAsia="zh-CN"/>
              </w:rPr>
              <w:t>Access to common-property resources </w:t>
            </w:r>
          </w:p>
        </w:tc>
        <w:tc>
          <w:tcPr>
            <w:tcW w:w="3691" w:type="dxa"/>
            <w:shd w:val="clear" w:color="auto" w:fill="auto"/>
            <w:hideMark/>
          </w:tcPr>
          <w:p w14:paraId="7DCA5B9A" w14:textId="77777777" w:rsidR="00400B22" w:rsidRPr="00DC6BEB" w:rsidRDefault="00400B22" w:rsidP="00463EDB">
            <w:pPr>
              <w:suppressLineNumbers/>
              <w:spacing w:after="0" w:line="240" w:lineRule="auto"/>
              <w:textAlignment w:val="baseline"/>
              <w:rPr>
                <w:rFonts w:asciiTheme="majorBidi" w:eastAsia="Times New Roman" w:hAnsiTheme="majorBidi" w:cstheme="majorBidi"/>
                <w:sz w:val="20"/>
                <w:szCs w:val="20"/>
                <w:lang w:val="en-GB" w:eastAsia="zh-CN"/>
              </w:rPr>
            </w:pPr>
            <w:r w:rsidRPr="00DC6BEB">
              <w:rPr>
                <w:rFonts w:asciiTheme="majorBidi" w:eastAsia="Times New Roman" w:hAnsiTheme="majorBidi" w:cstheme="majorBidi"/>
                <w:sz w:val="20"/>
                <w:szCs w:val="20"/>
                <w:lang w:val="en-GB" w:eastAsia="zh-CN"/>
              </w:rPr>
              <w:t>Do households have fair access to irrigation systems, wetlands, rivers, water bodies, and floodplains?</w:t>
            </w:r>
          </w:p>
        </w:tc>
        <w:tc>
          <w:tcPr>
            <w:tcW w:w="3118" w:type="dxa"/>
          </w:tcPr>
          <w:p w14:paraId="57292086" w14:textId="7239B726" w:rsidR="00400B22" w:rsidRPr="00DC6BEB" w:rsidRDefault="00400B22" w:rsidP="33381C7B">
            <w:pPr>
              <w:suppressLineNumbers/>
              <w:spacing w:after="0" w:line="240" w:lineRule="auto"/>
              <w:textAlignment w:val="baseline"/>
              <w:rPr>
                <w:rFonts w:asciiTheme="majorBidi" w:eastAsia="Times New Roman" w:hAnsiTheme="majorBidi" w:cstheme="majorBidi"/>
                <w:sz w:val="20"/>
                <w:szCs w:val="20"/>
                <w:lang w:val="en-GB" w:eastAsia="zh-CN"/>
              </w:rPr>
            </w:pPr>
            <w:r w:rsidRPr="00DC6BEB">
              <w:rPr>
                <w:rFonts w:asciiTheme="majorBidi" w:eastAsia="Times New Roman" w:hAnsiTheme="majorBidi" w:cstheme="majorBidi"/>
                <w:sz w:val="20"/>
                <w:szCs w:val="20"/>
                <w:lang w:val="en-GB" w:eastAsia="zh-CN"/>
              </w:rPr>
              <w:t xml:space="preserve">Ayers, 2011; Jordan, 2014; Rahman </w:t>
            </w:r>
            <w:r w:rsidR="7913FF48" w:rsidRPr="00DC6BEB">
              <w:rPr>
                <w:rFonts w:asciiTheme="majorBidi" w:eastAsia="Times New Roman" w:hAnsiTheme="majorBidi" w:cstheme="majorBidi"/>
                <w:sz w:val="20"/>
                <w:szCs w:val="20"/>
                <w:lang w:val="en-GB" w:eastAsia="zh-CN"/>
              </w:rPr>
              <w:t>and</w:t>
            </w:r>
            <w:r w:rsidRPr="00DC6BEB">
              <w:rPr>
                <w:rFonts w:asciiTheme="majorBidi" w:eastAsia="Times New Roman" w:hAnsiTheme="majorBidi" w:cstheme="majorBidi"/>
                <w:sz w:val="20"/>
                <w:szCs w:val="20"/>
                <w:lang w:val="en-GB" w:eastAsia="zh-CN"/>
              </w:rPr>
              <w:t xml:space="preserve"> Hickey, 2019</w:t>
            </w:r>
          </w:p>
        </w:tc>
      </w:tr>
      <w:tr w:rsidR="00400B22" w:rsidRPr="00DC6BEB" w14:paraId="18070516" w14:textId="77777777" w:rsidTr="2D4A60C6">
        <w:trPr>
          <w:trHeight w:val="300"/>
        </w:trPr>
        <w:tc>
          <w:tcPr>
            <w:tcW w:w="1682" w:type="dxa"/>
            <w:vMerge/>
            <w:hideMark/>
          </w:tcPr>
          <w:p w14:paraId="07CDB98A" w14:textId="77777777" w:rsidR="00400B22" w:rsidRPr="00DC6BEB" w:rsidRDefault="00400B22" w:rsidP="00463EDB">
            <w:pPr>
              <w:suppressLineNumbers/>
              <w:spacing w:after="0" w:line="240" w:lineRule="auto"/>
              <w:textAlignment w:val="baseline"/>
              <w:rPr>
                <w:rFonts w:asciiTheme="majorBidi" w:eastAsia="Times New Roman" w:hAnsiTheme="majorBidi" w:cstheme="majorBidi"/>
                <w:sz w:val="20"/>
                <w:szCs w:val="20"/>
                <w:lang w:val="en-GB" w:eastAsia="zh-CN"/>
              </w:rPr>
            </w:pPr>
          </w:p>
        </w:tc>
        <w:tc>
          <w:tcPr>
            <w:tcW w:w="2319" w:type="dxa"/>
            <w:vMerge/>
          </w:tcPr>
          <w:p w14:paraId="7A53A43E" w14:textId="77777777" w:rsidR="00400B22" w:rsidRPr="00DC6BEB" w:rsidRDefault="00400B22" w:rsidP="00463EDB">
            <w:pPr>
              <w:suppressLineNumbers/>
              <w:spacing w:after="0" w:line="240" w:lineRule="auto"/>
              <w:textAlignment w:val="baseline"/>
              <w:rPr>
                <w:rFonts w:asciiTheme="majorBidi" w:eastAsia="Times New Roman" w:hAnsiTheme="majorBidi" w:cstheme="majorBidi"/>
                <w:sz w:val="20"/>
                <w:szCs w:val="20"/>
                <w:lang w:val="en-GB" w:eastAsia="zh-CN"/>
              </w:rPr>
            </w:pPr>
          </w:p>
        </w:tc>
        <w:tc>
          <w:tcPr>
            <w:tcW w:w="2231" w:type="dxa"/>
            <w:shd w:val="clear" w:color="auto" w:fill="auto"/>
            <w:hideMark/>
          </w:tcPr>
          <w:p w14:paraId="75D0D8CE" w14:textId="77777777" w:rsidR="00400B22" w:rsidRPr="00DC6BEB" w:rsidRDefault="00400B22" w:rsidP="00463EDB">
            <w:pPr>
              <w:suppressLineNumbers/>
              <w:spacing w:after="0" w:line="240" w:lineRule="auto"/>
              <w:textAlignment w:val="baseline"/>
              <w:rPr>
                <w:rFonts w:asciiTheme="majorBidi" w:eastAsia="Times New Roman" w:hAnsiTheme="majorBidi" w:cstheme="majorBidi"/>
                <w:sz w:val="20"/>
                <w:szCs w:val="20"/>
                <w:lang w:val="en-GB" w:eastAsia="zh-CN"/>
              </w:rPr>
            </w:pPr>
            <w:r w:rsidRPr="00DC6BEB">
              <w:rPr>
                <w:rFonts w:asciiTheme="majorBidi" w:eastAsia="Times New Roman" w:hAnsiTheme="majorBidi" w:cstheme="majorBidi"/>
                <w:sz w:val="20"/>
                <w:szCs w:val="20"/>
                <w:lang w:val="en-GB" w:eastAsia="zh-CN"/>
              </w:rPr>
              <w:t>Property ownership status</w:t>
            </w:r>
          </w:p>
        </w:tc>
        <w:tc>
          <w:tcPr>
            <w:tcW w:w="3691" w:type="dxa"/>
            <w:shd w:val="clear" w:color="auto" w:fill="auto"/>
            <w:hideMark/>
          </w:tcPr>
          <w:p w14:paraId="681A4175" w14:textId="77777777" w:rsidR="00400B22" w:rsidRPr="00DC6BEB" w:rsidRDefault="00400B22" w:rsidP="00463EDB">
            <w:pPr>
              <w:suppressLineNumbers/>
              <w:spacing w:after="0" w:line="240" w:lineRule="auto"/>
              <w:textAlignment w:val="baseline"/>
              <w:rPr>
                <w:rFonts w:asciiTheme="majorBidi" w:eastAsia="Times New Roman" w:hAnsiTheme="majorBidi" w:cstheme="majorBidi"/>
                <w:sz w:val="20"/>
                <w:szCs w:val="20"/>
                <w:lang w:val="en-GB" w:eastAsia="zh-CN"/>
              </w:rPr>
            </w:pPr>
            <w:r w:rsidRPr="00DC6BEB">
              <w:rPr>
                <w:rFonts w:asciiTheme="majorBidi" w:eastAsia="Times New Roman" w:hAnsiTheme="majorBidi" w:cstheme="majorBidi"/>
                <w:sz w:val="20"/>
                <w:szCs w:val="20"/>
                <w:lang w:val="en-GB" w:eastAsia="zh-CN"/>
              </w:rPr>
              <w:t>Does the household have any timebound lease agreement on any land?</w:t>
            </w:r>
          </w:p>
        </w:tc>
        <w:tc>
          <w:tcPr>
            <w:tcW w:w="3118" w:type="dxa"/>
          </w:tcPr>
          <w:p w14:paraId="524E11A0" w14:textId="77777777" w:rsidR="00400B22" w:rsidRPr="00DC6BEB" w:rsidRDefault="00400B22" w:rsidP="00463EDB">
            <w:pPr>
              <w:suppressLineNumbers/>
              <w:spacing w:after="0" w:line="240" w:lineRule="auto"/>
              <w:textAlignment w:val="baseline"/>
              <w:rPr>
                <w:rFonts w:asciiTheme="majorBidi" w:eastAsia="Times New Roman" w:hAnsiTheme="majorBidi" w:cstheme="majorBidi"/>
                <w:sz w:val="20"/>
                <w:szCs w:val="20"/>
                <w:lang w:val="en-GB" w:eastAsia="zh-CN"/>
              </w:rPr>
            </w:pPr>
            <w:r w:rsidRPr="00DC6BEB">
              <w:rPr>
                <w:rFonts w:asciiTheme="majorBidi" w:eastAsia="Times New Roman" w:hAnsiTheme="majorBidi" w:cstheme="majorBidi"/>
                <w:sz w:val="20"/>
                <w:szCs w:val="20"/>
                <w:lang w:val="en-GB" w:eastAsia="zh-CN"/>
              </w:rPr>
              <w:t>Habiba et al., 2012</w:t>
            </w:r>
          </w:p>
        </w:tc>
      </w:tr>
      <w:tr w:rsidR="00400B22" w:rsidRPr="00DC6BEB" w14:paraId="0935434E" w14:textId="77777777" w:rsidTr="2D4A60C6">
        <w:trPr>
          <w:trHeight w:val="513"/>
        </w:trPr>
        <w:tc>
          <w:tcPr>
            <w:tcW w:w="1682" w:type="dxa"/>
            <w:vMerge w:val="restart"/>
            <w:shd w:val="clear" w:color="auto" w:fill="auto"/>
            <w:hideMark/>
          </w:tcPr>
          <w:p w14:paraId="605AEE4A" w14:textId="77777777" w:rsidR="00400B22" w:rsidRPr="00DC6BEB" w:rsidRDefault="00400B22" w:rsidP="00463EDB">
            <w:pPr>
              <w:suppressLineNumbers/>
              <w:spacing w:after="0" w:line="240" w:lineRule="auto"/>
              <w:textAlignment w:val="baseline"/>
              <w:rPr>
                <w:rFonts w:asciiTheme="majorBidi" w:eastAsia="Times New Roman" w:hAnsiTheme="majorBidi" w:cstheme="majorBidi"/>
                <w:sz w:val="20"/>
                <w:szCs w:val="20"/>
                <w:lang w:val="en-GB" w:eastAsia="zh-CN"/>
              </w:rPr>
            </w:pPr>
            <w:r w:rsidRPr="00DC6BEB">
              <w:rPr>
                <w:rFonts w:asciiTheme="majorBidi" w:eastAsia="Times New Roman" w:hAnsiTheme="majorBidi" w:cstheme="majorBidi"/>
                <w:sz w:val="20"/>
                <w:szCs w:val="20"/>
                <w:lang w:val="en-GB" w:eastAsia="zh-CN"/>
              </w:rPr>
              <w:t>Resource units (RU) </w:t>
            </w:r>
          </w:p>
          <w:p w14:paraId="1B7469CC" w14:textId="77777777" w:rsidR="00400B22" w:rsidRPr="00DC6BEB" w:rsidRDefault="00400B22" w:rsidP="00463EDB">
            <w:pPr>
              <w:suppressLineNumbers/>
              <w:spacing w:after="0" w:line="240" w:lineRule="auto"/>
              <w:textAlignment w:val="baseline"/>
              <w:rPr>
                <w:rFonts w:asciiTheme="majorBidi" w:eastAsia="Times New Roman" w:hAnsiTheme="majorBidi" w:cstheme="majorBidi"/>
                <w:sz w:val="20"/>
                <w:szCs w:val="20"/>
                <w:lang w:val="en-GB" w:eastAsia="zh-CN"/>
              </w:rPr>
            </w:pPr>
            <w:r w:rsidRPr="00DC6BEB">
              <w:rPr>
                <w:rFonts w:asciiTheme="majorBidi" w:eastAsia="Times New Roman" w:hAnsiTheme="majorBidi" w:cstheme="majorBidi"/>
                <w:sz w:val="20"/>
                <w:szCs w:val="20"/>
                <w:lang w:val="en-GB" w:eastAsia="zh-CN"/>
              </w:rPr>
              <w:t> </w:t>
            </w:r>
          </w:p>
          <w:p w14:paraId="5C0B7393" w14:textId="77777777" w:rsidR="00400B22" w:rsidRPr="00DC6BEB" w:rsidRDefault="00400B22" w:rsidP="00463EDB">
            <w:pPr>
              <w:suppressLineNumbers/>
              <w:spacing w:after="0" w:line="240" w:lineRule="auto"/>
              <w:textAlignment w:val="baseline"/>
              <w:rPr>
                <w:rFonts w:asciiTheme="majorBidi" w:eastAsia="Times New Roman" w:hAnsiTheme="majorBidi" w:cstheme="majorBidi"/>
                <w:sz w:val="20"/>
                <w:szCs w:val="20"/>
                <w:lang w:val="en-GB" w:eastAsia="zh-CN"/>
              </w:rPr>
            </w:pPr>
            <w:r w:rsidRPr="00DC6BEB">
              <w:rPr>
                <w:rFonts w:asciiTheme="majorBidi" w:eastAsia="Times New Roman" w:hAnsiTheme="majorBidi" w:cstheme="majorBidi"/>
                <w:sz w:val="20"/>
                <w:szCs w:val="20"/>
                <w:lang w:val="en-GB" w:eastAsia="zh-CN"/>
              </w:rPr>
              <w:t> </w:t>
            </w:r>
          </w:p>
          <w:p w14:paraId="3E5DBEA5" w14:textId="77777777" w:rsidR="00400B22" w:rsidRPr="00DC6BEB" w:rsidRDefault="00400B22" w:rsidP="00463EDB">
            <w:pPr>
              <w:suppressLineNumbers/>
              <w:spacing w:after="0" w:line="240" w:lineRule="auto"/>
              <w:textAlignment w:val="baseline"/>
              <w:rPr>
                <w:rFonts w:asciiTheme="majorBidi" w:eastAsia="Times New Roman" w:hAnsiTheme="majorBidi" w:cstheme="majorBidi"/>
                <w:sz w:val="20"/>
                <w:szCs w:val="20"/>
                <w:lang w:val="en-GB" w:eastAsia="zh-CN"/>
              </w:rPr>
            </w:pPr>
            <w:r w:rsidRPr="00DC6BEB">
              <w:rPr>
                <w:rFonts w:asciiTheme="majorBidi" w:eastAsia="Times New Roman" w:hAnsiTheme="majorBidi" w:cstheme="majorBidi"/>
                <w:sz w:val="20"/>
                <w:szCs w:val="20"/>
                <w:lang w:val="en-GB" w:eastAsia="zh-CN"/>
              </w:rPr>
              <w:t> </w:t>
            </w:r>
          </w:p>
        </w:tc>
        <w:tc>
          <w:tcPr>
            <w:tcW w:w="2319" w:type="dxa"/>
            <w:shd w:val="clear" w:color="auto" w:fill="auto"/>
          </w:tcPr>
          <w:p w14:paraId="2D679D87" w14:textId="77777777" w:rsidR="00400B22" w:rsidRPr="00DC6BEB" w:rsidRDefault="00400B22" w:rsidP="00463EDB">
            <w:pPr>
              <w:suppressLineNumbers/>
              <w:spacing w:after="0" w:line="240" w:lineRule="auto"/>
              <w:textAlignment w:val="baseline"/>
              <w:rPr>
                <w:rFonts w:asciiTheme="majorBidi" w:eastAsia="Times New Roman" w:hAnsiTheme="majorBidi" w:cstheme="majorBidi"/>
                <w:sz w:val="20"/>
                <w:szCs w:val="20"/>
                <w:lang w:val="en-GB" w:eastAsia="zh-CN"/>
              </w:rPr>
            </w:pPr>
            <w:r w:rsidRPr="00DC6BEB">
              <w:rPr>
                <w:rFonts w:asciiTheme="majorBidi" w:eastAsia="Times New Roman" w:hAnsiTheme="majorBidi" w:cstheme="majorBidi"/>
                <w:sz w:val="20"/>
                <w:szCs w:val="20"/>
                <w:lang w:val="en-GB" w:eastAsia="zh-CN"/>
              </w:rPr>
              <w:t>Growth or replacement rate </w:t>
            </w:r>
          </w:p>
        </w:tc>
        <w:tc>
          <w:tcPr>
            <w:tcW w:w="2231" w:type="dxa"/>
            <w:shd w:val="clear" w:color="auto" w:fill="auto"/>
          </w:tcPr>
          <w:p w14:paraId="7B1318DC" w14:textId="77777777" w:rsidR="00400B22" w:rsidRPr="00DC6BEB" w:rsidRDefault="00400B22" w:rsidP="00463EDB">
            <w:pPr>
              <w:suppressLineNumbers/>
              <w:spacing w:after="0" w:line="240" w:lineRule="auto"/>
              <w:textAlignment w:val="baseline"/>
              <w:rPr>
                <w:rFonts w:asciiTheme="majorBidi" w:eastAsia="Times New Roman" w:hAnsiTheme="majorBidi" w:cstheme="majorBidi"/>
                <w:sz w:val="20"/>
                <w:szCs w:val="20"/>
                <w:lang w:val="en-GB" w:eastAsia="zh-CN"/>
              </w:rPr>
            </w:pPr>
            <w:r w:rsidRPr="00DC6BEB">
              <w:rPr>
                <w:rFonts w:asciiTheme="majorBidi" w:eastAsia="Calibri" w:hAnsiTheme="majorBidi" w:cstheme="majorBidi"/>
                <w:sz w:val="20"/>
                <w:szCs w:val="20"/>
                <w:lang w:eastAsia="en-US"/>
              </w:rPr>
              <w:t xml:space="preserve">Cropping intensity </w:t>
            </w:r>
          </w:p>
        </w:tc>
        <w:tc>
          <w:tcPr>
            <w:tcW w:w="3691" w:type="dxa"/>
            <w:shd w:val="clear" w:color="auto" w:fill="auto"/>
          </w:tcPr>
          <w:p w14:paraId="26ADA171" w14:textId="45322F52" w:rsidR="00400B22" w:rsidRPr="00DC6BEB" w:rsidRDefault="00400B22" w:rsidP="00463EDB">
            <w:pPr>
              <w:suppressLineNumbers/>
              <w:spacing w:after="0" w:line="240" w:lineRule="auto"/>
              <w:textAlignment w:val="baseline"/>
              <w:rPr>
                <w:rFonts w:asciiTheme="majorBidi" w:eastAsia="Times New Roman" w:hAnsiTheme="majorBidi" w:cstheme="majorBidi"/>
                <w:sz w:val="20"/>
                <w:szCs w:val="20"/>
                <w:lang w:val="en-GB" w:eastAsia="zh-CN"/>
              </w:rPr>
            </w:pPr>
            <w:r w:rsidRPr="00DC6BEB">
              <w:rPr>
                <w:rFonts w:asciiTheme="majorBidi" w:eastAsia="Calibri" w:hAnsiTheme="majorBidi" w:cstheme="majorBidi"/>
                <w:sz w:val="20"/>
                <w:szCs w:val="20"/>
                <w:lang w:eastAsia="en-US"/>
              </w:rPr>
              <w:t>What is the annual cropping intensity of the farmland? </w:t>
            </w:r>
          </w:p>
        </w:tc>
        <w:tc>
          <w:tcPr>
            <w:tcW w:w="3118" w:type="dxa"/>
          </w:tcPr>
          <w:p w14:paraId="6E1726B8" w14:textId="77777777" w:rsidR="00400B22" w:rsidRPr="00DC6BEB" w:rsidRDefault="00400B22" w:rsidP="00463EDB">
            <w:pPr>
              <w:suppressLineNumbers/>
              <w:spacing w:after="0" w:line="240" w:lineRule="auto"/>
              <w:textAlignment w:val="baseline"/>
              <w:rPr>
                <w:rFonts w:asciiTheme="majorBidi" w:eastAsia="Times New Roman" w:hAnsiTheme="majorBidi" w:cstheme="majorBidi"/>
                <w:sz w:val="20"/>
                <w:szCs w:val="20"/>
                <w:lang w:val="es-MX" w:eastAsia="zh-CN"/>
              </w:rPr>
            </w:pPr>
            <w:proofErr w:type="spellStart"/>
            <w:r w:rsidRPr="00DC6BEB">
              <w:rPr>
                <w:rFonts w:asciiTheme="majorBidi" w:eastAsia="Calibri" w:hAnsiTheme="majorBidi" w:cstheme="majorBidi"/>
                <w:sz w:val="20"/>
                <w:szCs w:val="20"/>
                <w:lang w:val="es-MX" w:eastAsia="en-US"/>
              </w:rPr>
              <w:t>Emran</w:t>
            </w:r>
            <w:proofErr w:type="spellEnd"/>
            <w:r w:rsidRPr="00DC6BEB">
              <w:rPr>
                <w:rFonts w:asciiTheme="majorBidi" w:eastAsia="Calibri" w:hAnsiTheme="majorBidi" w:cstheme="majorBidi"/>
                <w:sz w:val="20"/>
                <w:szCs w:val="20"/>
                <w:lang w:val="es-MX" w:eastAsia="en-US"/>
              </w:rPr>
              <w:t xml:space="preserve"> et al., 2021; Hoque et al., 2019</w:t>
            </w:r>
          </w:p>
        </w:tc>
      </w:tr>
      <w:tr w:rsidR="00400B22" w:rsidRPr="00DC6BEB" w14:paraId="1DBDCAEA" w14:textId="77777777" w:rsidTr="2D4A60C6">
        <w:trPr>
          <w:trHeight w:val="300"/>
        </w:trPr>
        <w:tc>
          <w:tcPr>
            <w:tcW w:w="1682" w:type="dxa"/>
            <w:vMerge/>
          </w:tcPr>
          <w:p w14:paraId="5B63AE86" w14:textId="77777777" w:rsidR="00400B22" w:rsidRPr="00DC6BEB" w:rsidRDefault="00400B22" w:rsidP="00463EDB">
            <w:pPr>
              <w:suppressLineNumbers/>
              <w:spacing w:after="0" w:line="240" w:lineRule="auto"/>
              <w:textAlignment w:val="baseline"/>
              <w:rPr>
                <w:rFonts w:asciiTheme="majorBidi" w:eastAsia="Times New Roman" w:hAnsiTheme="majorBidi" w:cstheme="majorBidi"/>
                <w:sz w:val="20"/>
                <w:szCs w:val="20"/>
                <w:lang w:val="es-MX" w:eastAsia="zh-CN"/>
              </w:rPr>
            </w:pPr>
          </w:p>
        </w:tc>
        <w:tc>
          <w:tcPr>
            <w:tcW w:w="2319" w:type="dxa"/>
            <w:vMerge w:val="restart"/>
            <w:shd w:val="clear" w:color="auto" w:fill="auto"/>
          </w:tcPr>
          <w:p w14:paraId="1A2B2472" w14:textId="77777777" w:rsidR="00400B22" w:rsidRPr="00DC6BEB" w:rsidRDefault="00400B22" w:rsidP="00463EDB">
            <w:pPr>
              <w:suppressLineNumbers/>
              <w:spacing w:after="0" w:line="240" w:lineRule="auto"/>
              <w:textAlignment w:val="baseline"/>
              <w:rPr>
                <w:rFonts w:asciiTheme="majorBidi" w:eastAsia="Times New Roman" w:hAnsiTheme="majorBidi" w:cstheme="majorBidi"/>
                <w:sz w:val="20"/>
                <w:szCs w:val="20"/>
                <w:lang w:val="en-GB" w:eastAsia="zh-CN"/>
              </w:rPr>
            </w:pPr>
            <w:r w:rsidRPr="00DC6BEB">
              <w:rPr>
                <w:rFonts w:asciiTheme="majorBidi" w:eastAsia="Times New Roman" w:hAnsiTheme="majorBidi" w:cstheme="majorBidi"/>
                <w:sz w:val="20"/>
                <w:szCs w:val="20"/>
                <w:lang w:val="en-GB" w:eastAsia="zh-CN"/>
              </w:rPr>
              <w:t>Economic value </w:t>
            </w:r>
          </w:p>
        </w:tc>
        <w:tc>
          <w:tcPr>
            <w:tcW w:w="2231" w:type="dxa"/>
            <w:shd w:val="clear" w:color="auto" w:fill="auto"/>
          </w:tcPr>
          <w:p w14:paraId="0421F41F" w14:textId="77777777" w:rsidR="00400B22" w:rsidRPr="00DC6BEB" w:rsidRDefault="00400B22" w:rsidP="00463EDB">
            <w:pPr>
              <w:suppressLineNumbers/>
              <w:spacing w:after="0" w:line="240" w:lineRule="auto"/>
              <w:textAlignment w:val="baseline"/>
              <w:rPr>
                <w:rFonts w:asciiTheme="majorBidi" w:eastAsia="Times New Roman" w:hAnsiTheme="majorBidi" w:cstheme="majorBidi"/>
                <w:sz w:val="20"/>
                <w:szCs w:val="20"/>
                <w:lang w:val="en-GB" w:eastAsia="zh-CN"/>
              </w:rPr>
            </w:pPr>
            <w:r w:rsidRPr="00DC6BEB">
              <w:rPr>
                <w:rFonts w:asciiTheme="majorBidi" w:eastAsia="Times New Roman" w:hAnsiTheme="majorBidi" w:cstheme="majorBidi"/>
                <w:sz w:val="20"/>
                <w:szCs w:val="20"/>
                <w:lang w:val="en-GB" w:eastAsia="zh-CN"/>
              </w:rPr>
              <w:t>Cost of production</w:t>
            </w:r>
          </w:p>
        </w:tc>
        <w:tc>
          <w:tcPr>
            <w:tcW w:w="3691" w:type="dxa"/>
            <w:shd w:val="clear" w:color="auto" w:fill="auto"/>
          </w:tcPr>
          <w:p w14:paraId="259F0069" w14:textId="0A84FF4F" w:rsidR="00400B22" w:rsidRPr="00DC6BEB" w:rsidRDefault="00400B22" w:rsidP="00463EDB">
            <w:pPr>
              <w:suppressLineNumbers/>
              <w:spacing w:after="0" w:line="240" w:lineRule="auto"/>
              <w:textAlignment w:val="baseline"/>
              <w:rPr>
                <w:rFonts w:asciiTheme="majorBidi" w:eastAsia="Calibri" w:hAnsiTheme="majorBidi" w:cstheme="majorBidi"/>
                <w:sz w:val="20"/>
                <w:szCs w:val="20"/>
                <w:shd w:val="clear" w:color="auto" w:fill="FFFFFF"/>
                <w:lang w:eastAsia="en-US"/>
              </w:rPr>
            </w:pPr>
            <w:r w:rsidRPr="00DC6BEB">
              <w:rPr>
                <w:rFonts w:asciiTheme="majorBidi" w:eastAsia="Calibri" w:hAnsiTheme="majorBidi" w:cstheme="majorBidi"/>
                <w:sz w:val="20"/>
                <w:szCs w:val="20"/>
                <w:shd w:val="clear" w:color="auto" w:fill="FFFFFF"/>
                <w:lang w:eastAsia="en-US"/>
              </w:rPr>
              <w:t xml:space="preserve">What is the per-acre production cost of </w:t>
            </w:r>
            <w:r w:rsidR="00437F22" w:rsidRPr="00DC6BEB">
              <w:rPr>
                <w:rFonts w:asciiTheme="majorBidi" w:eastAsia="Calibri" w:hAnsiTheme="majorBidi" w:cstheme="majorBidi"/>
                <w:sz w:val="20"/>
                <w:szCs w:val="20"/>
                <w:shd w:val="clear" w:color="auto" w:fill="FFFFFF"/>
                <w:lang w:eastAsia="en-US"/>
              </w:rPr>
              <w:t xml:space="preserve">the main </w:t>
            </w:r>
            <w:r w:rsidRPr="00DC6BEB">
              <w:rPr>
                <w:rFonts w:asciiTheme="majorBidi" w:eastAsia="Calibri" w:hAnsiTheme="majorBidi" w:cstheme="majorBidi"/>
                <w:sz w:val="20"/>
                <w:szCs w:val="20"/>
                <w:shd w:val="clear" w:color="auto" w:fill="FFFFFF"/>
                <w:lang w:eastAsia="en-US"/>
              </w:rPr>
              <w:t>crops</w:t>
            </w:r>
            <w:r w:rsidR="00437F22" w:rsidRPr="00DC6BEB">
              <w:rPr>
                <w:rFonts w:asciiTheme="majorBidi" w:eastAsia="Calibri" w:hAnsiTheme="majorBidi" w:cstheme="majorBidi"/>
                <w:sz w:val="20"/>
                <w:szCs w:val="20"/>
                <w:shd w:val="clear" w:color="auto" w:fill="FFFFFF"/>
                <w:lang w:eastAsia="en-US"/>
              </w:rPr>
              <w:t xml:space="preserve"> cultivated</w:t>
            </w:r>
            <w:r w:rsidRPr="00DC6BEB">
              <w:rPr>
                <w:rFonts w:asciiTheme="majorBidi" w:eastAsia="Calibri" w:hAnsiTheme="majorBidi" w:cstheme="majorBidi"/>
                <w:sz w:val="20"/>
                <w:szCs w:val="20"/>
                <w:shd w:val="clear" w:color="auto" w:fill="FFFFFF"/>
                <w:lang w:eastAsia="en-US"/>
              </w:rPr>
              <w:t>? </w:t>
            </w:r>
          </w:p>
        </w:tc>
        <w:tc>
          <w:tcPr>
            <w:tcW w:w="3118" w:type="dxa"/>
          </w:tcPr>
          <w:p w14:paraId="5FDF89FE" w14:textId="77777777" w:rsidR="00400B22" w:rsidRPr="00DC6BEB" w:rsidRDefault="00400B22" w:rsidP="00463EDB">
            <w:pPr>
              <w:suppressLineNumbers/>
              <w:spacing w:after="0" w:line="240" w:lineRule="auto"/>
              <w:textAlignment w:val="baseline"/>
              <w:rPr>
                <w:rFonts w:asciiTheme="majorBidi" w:eastAsia="Times New Roman" w:hAnsiTheme="majorBidi" w:cstheme="majorBidi"/>
                <w:sz w:val="20"/>
                <w:szCs w:val="20"/>
                <w:lang w:val="en-GB" w:eastAsia="zh-CN"/>
              </w:rPr>
            </w:pPr>
            <w:r w:rsidRPr="00DC6BEB">
              <w:rPr>
                <w:rFonts w:asciiTheme="majorBidi" w:eastAsia="Calibri" w:hAnsiTheme="majorBidi" w:cstheme="majorBidi"/>
                <w:sz w:val="20"/>
                <w:szCs w:val="20"/>
                <w:lang w:eastAsia="en-US"/>
              </w:rPr>
              <w:t>Kabir et al., 2017</w:t>
            </w:r>
          </w:p>
        </w:tc>
      </w:tr>
      <w:tr w:rsidR="00400B22" w:rsidRPr="00DC6BEB" w14:paraId="26C42B75" w14:textId="77777777" w:rsidTr="2D4A60C6">
        <w:trPr>
          <w:trHeight w:val="300"/>
        </w:trPr>
        <w:tc>
          <w:tcPr>
            <w:tcW w:w="1682" w:type="dxa"/>
            <w:vMerge/>
          </w:tcPr>
          <w:p w14:paraId="151E2D3B" w14:textId="77777777" w:rsidR="00400B22" w:rsidRPr="00DC6BEB" w:rsidRDefault="00400B22" w:rsidP="00463EDB">
            <w:pPr>
              <w:suppressLineNumbers/>
              <w:spacing w:after="0" w:line="240" w:lineRule="auto"/>
              <w:textAlignment w:val="baseline"/>
              <w:rPr>
                <w:rFonts w:asciiTheme="majorBidi" w:eastAsia="Times New Roman" w:hAnsiTheme="majorBidi" w:cstheme="majorBidi"/>
                <w:sz w:val="20"/>
                <w:szCs w:val="20"/>
                <w:lang w:val="en-GB" w:eastAsia="zh-CN"/>
              </w:rPr>
            </w:pPr>
          </w:p>
        </w:tc>
        <w:tc>
          <w:tcPr>
            <w:tcW w:w="2319" w:type="dxa"/>
            <w:vMerge/>
          </w:tcPr>
          <w:p w14:paraId="41B9E914" w14:textId="77777777" w:rsidR="00400B22" w:rsidRPr="00DC6BEB" w:rsidRDefault="00400B22" w:rsidP="00463EDB">
            <w:pPr>
              <w:suppressLineNumbers/>
              <w:spacing w:after="0" w:line="240" w:lineRule="auto"/>
              <w:textAlignment w:val="baseline"/>
              <w:rPr>
                <w:rFonts w:asciiTheme="majorBidi" w:eastAsia="Times New Roman" w:hAnsiTheme="majorBidi" w:cstheme="majorBidi"/>
                <w:sz w:val="20"/>
                <w:szCs w:val="20"/>
                <w:lang w:val="en-GB" w:eastAsia="zh-CN"/>
              </w:rPr>
            </w:pPr>
          </w:p>
        </w:tc>
        <w:tc>
          <w:tcPr>
            <w:tcW w:w="2231" w:type="dxa"/>
            <w:shd w:val="clear" w:color="auto" w:fill="auto"/>
          </w:tcPr>
          <w:p w14:paraId="142F8A65" w14:textId="77777777" w:rsidR="00400B22" w:rsidRPr="00DC6BEB" w:rsidRDefault="00400B22" w:rsidP="00463EDB">
            <w:pPr>
              <w:suppressLineNumbers/>
              <w:spacing w:after="0" w:line="240" w:lineRule="auto"/>
              <w:textAlignment w:val="baseline"/>
              <w:rPr>
                <w:rFonts w:asciiTheme="majorBidi" w:eastAsia="Times New Roman" w:hAnsiTheme="majorBidi" w:cstheme="majorBidi"/>
                <w:sz w:val="20"/>
                <w:szCs w:val="20"/>
                <w:lang w:val="en-GB" w:eastAsia="zh-CN"/>
              </w:rPr>
            </w:pPr>
            <w:r w:rsidRPr="00DC6BEB">
              <w:rPr>
                <w:rFonts w:asciiTheme="majorBidi" w:eastAsia="Times New Roman" w:hAnsiTheme="majorBidi" w:cstheme="majorBidi"/>
                <w:sz w:val="20"/>
                <w:szCs w:val="20"/>
                <w:lang w:val="en-GB" w:eastAsia="zh-CN"/>
              </w:rPr>
              <w:t>Agricultural productivity</w:t>
            </w:r>
          </w:p>
        </w:tc>
        <w:tc>
          <w:tcPr>
            <w:tcW w:w="3691" w:type="dxa"/>
            <w:shd w:val="clear" w:color="auto" w:fill="auto"/>
          </w:tcPr>
          <w:p w14:paraId="7EDD0E44" w14:textId="77777777" w:rsidR="00400B22" w:rsidRPr="00DC6BEB" w:rsidRDefault="00400B22" w:rsidP="00463EDB">
            <w:pPr>
              <w:suppressLineNumbers/>
              <w:spacing w:after="0" w:line="240" w:lineRule="auto"/>
              <w:textAlignment w:val="baseline"/>
              <w:rPr>
                <w:rFonts w:asciiTheme="majorBidi" w:eastAsia="Calibri" w:hAnsiTheme="majorBidi" w:cstheme="majorBidi"/>
                <w:sz w:val="20"/>
                <w:szCs w:val="20"/>
                <w:shd w:val="clear" w:color="auto" w:fill="FFFFFF"/>
                <w:lang w:eastAsia="en-US"/>
              </w:rPr>
            </w:pPr>
            <w:r w:rsidRPr="00DC6BEB">
              <w:rPr>
                <w:rFonts w:asciiTheme="majorBidi" w:eastAsia="Calibri" w:hAnsiTheme="majorBidi" w:cstheme="majorBidi"/>
                <w:sz w:val="20"/>
                <w:szCs w:val="20"/>
                <w:shd w:val="clear" w:color="auto" w:fill="FFFFFF"/>
                <w:lang w:eastAsia="en-US"/>
              </w:rPr>
              <w:t xml:space="preserve">What is the per-acre productivity of </w:t>
            </w:r>
            <w:proofErr w:type="gramStart"/>
            <w:r w:rsidRPr="00DC6BEB">
              <w:rPr>
                <w:rFonts w:asciiTheme="majorBidi" w:eastAsia="Calibri" w:hAnsiTheme="majorBidi" w:cstheme="majorBidi"/>
                <w:sz w:val="20"/>
                <w:szCs w:val="20"/>
                <w:shd w:val="clear" w:color="auto" w:fill="FFFFFF"/>
                <w:lang w:eastAsia="en-US"/>
              </w:rPr>
              <w:t>the farmland</w:t>
            </w:r>
            <w:proofErr w:type="gramEnd"/>
            <w:r w:rsidRPr="00DC6BEB">
              <w:rPr>
                <w:rFonts w:asciiTheme="majorBidi" w:eastAsia="Calibri" w:hAnsiTheme="majorBidi" w:cstheme="majorBidi"/>
                <w:sz w:val="20"/>
                <w:szCs w:val="20"/>
                <w:shd w:val="clear" w:color="auto" w:fill="FFFFFF"/>
                <w:lang w:eastAsia="en-US"/>
              </w:rPr>
              <w:t>? </w:t>
            </w:r>
          </w:p>
        </w:tc>
        <w:tc>
          <w:tcPr>
            <w:tcW w:w="3118" w:type="dxa"/>
          </w:tcPr>
          <w:p w14:paraId="01795525" w14:textId="77777777" w:rsidR="00400B22" w:rsidRPr="00DC6BEB" w:rsidRDefault="00400B22" w:rsidP="00463EDB">
            <w:pPr>
              <w:suppressLineNumbers/>
              <w:spacing w:after="0" w:line="240" w:lineRule="auto"/>
              <w:textAlignment w:val="baseline"/>
              <w:rPr>
                <w:rFonts w:asciiTheme="majorBidi" w:eastAsia="Times New Roman" w:hAnsiTheme="majorBidi" w:cstheme="majorBidi"/>
                <w:sz w:val="20"/>
                <w:szCs w:val="20"/>
                <w:lang w:val="en-GB" w:eastAsia="zh-CN"/>
              </w:rPr>
            </w:pPr>
            <w:r w:rsidRPr="00DC6BEB">
              <w:rPr>
                <w:rFonts w:asciiTheme="majorBidi" w:eastAsia="Calibri" w:hAnsiTheme="majorBidi" w:cstheme="majorBidi"/>
                <w:sz w:val="20"/>
                <w:szCs w:val="20"/>
                <w:lang w:eastAsia="en-US"/>
              </w:rPr>
              <w:t>Emran et al., 2021</w:t>
            </w:r>
          </w:p>
        </w:tc>
      </w:tr>
      <w:tr w:rsidR="00400B22" w:rsidRPr="00DC6BEB" w14:paraId="6D92F939" w14:textId="77777777" w:rsidTr="2D4A60C6">
        <w:trPr>
          <w:trHeight w:val="300"/>
        </w:trPr>
        <w:tc>
          <w:tcPr>
            <w:tcW w:w="1682" w:type="dxa"/>
            <w:vMerge/>
          </w:tcPr>
          <w:p w14:paraId="4EC3F821" w14:textId="77777777" w:rsidR="00400B22" w:rsidRPr="00DC6BEB" w:rsidRDefault="00400B22" w:rsidP="00463EDB">
            <w:pPr>
              <w:suppressLineNumbers/>
              <w:spacing w:after="0" w:line="240" w:lineRule="auto"/>
              <w:textAlignment w:val="baseline"/>
              <w:rPr>
                <w:rFonts w:asciiTheme="majorBidi" w:eastAsia="Times New Roman" w:hAnsiTheme="majorBidi" w:cstheme="majorBidi"/>
                <w:sz w:val="20"/>
                <w:szCs w:val="20"/>
                <w:lang w:val="en-GB" w:eastAsia="zh-CN"/>
              </w:rPr>
            </w:pPr>
          </w:p>
        </w:tc>
        <w:tc>
          <w:tcPr>
            <w:tcW w:w="2319" w:type="dxa"/>
            <w:vMerge/>
          </w:tcPr>
          <w:p w14:paraId="4F12DA0C" w14:textId="77777777" w:rsidR="00400B22" w:rsidRPr="00DC6BEB" w:rsidRDefault="00400B22" w:rsidP="00463EDB">
            <w:pPr>
              <w:suppressLineNumbers/>
              <w:spacing w:after="0" w:line="240" w:lineRule="auto"/>
              <w:textAlignment w:val="baseline"/>
              <w:rPr>
                <w:rFonts w:asciiTheme="majorBidi" w:eastAsia="Times New Roman" w:hAnsiTheme="majorBidi" w:cstheme="majorBidi"/>
                <w:sz w:val="20"/>
                <w:szCs w:val="20"/>
                <w:lang w:val="en-GB" w:eastAsia="zh-CN"/>
              </w:rPr>
            </w:pPr>
          </w:p>
        </w:tc>
        <w:tc>
          <w:tcPr>
            <w:tcW w:w="2231" w:type="dxa"/>
            <w:shd w:val="clear" w:color="auto" w:fill="auto"/>
          </w:tcPr>
          <w:p w14:paraId="2143EE9B" w14:textId="77777777" w:rsidR="00400B22" w:rsidRPr="00DC6BEB" w:rsidRDefault="00400B22" w:rsidP="00463EDB">
            <w:pPr>
              <w:suppressLineNumbers/>
              <w:spacing w:after="0" w:line="240" w:lineRule="auto"/>
              <w:textAlignment w:val="baseline"/>
              <w:rPr>
                <w:rFonts w:asciiTheme="majorBidi" w:eastAsia="Times New Roman" w:hAnsiTheme="majorBidi" w:cstheme="majorBidi"/>
                <w:sz w:val="20"/>
                <w:szCs w:val="20"/>
                <w:lang w:val="en-GB" w:eastAsia="zh-CN"/>
              </w:rPr>
            </w:pPr>
            <w:r w:rsidRPr="00DC6BEB">
              <w:rPr>
                <w:rFonts w:asciiTheme="majorBidi" w:eastAsia="Times New Roman" w:hAnsiTheme="majorBidi" w:cstheme="majorBidi"/>
                <w:sz w:val="20"/>
                <w:szCs w:val="20"/>
                <w:lang w:val="en-GB" w:eastAsia="zh-CN"/>
              </w:rPr>
              <w:t>Benefit-cost ratio</w:t>
            </w:r>
          </w:p>
        </w:tc>
        <w:tc>
          <w:tcPr>
            <w:tcW w:w="3691" w:type="dxa"/>
            <w:shd w:val="clear" w:color="auto" w:fill="auto"/>
          </w:tcPr>
          <w:p w14:paraId="46256788" w14:textId="7D4BA5AF" w:rsidR="00400B22" w:rsidRPr="00DC6BEB" w:rsidRDefault="00400B22" w:rsidP="00463EDB">
            <w:pPr>
              <w:suppressLineNumbers/>
              <w:spacing w:after="0" w:line="240" w:lineRule="auto"/>
              <w:textAlignment w:val="baseline"/>
              <w:rPr>
                <w:rFonts w:asciiTheme="majorBidi" w:eastAsia="Calibri" w:hAnsiTheme="majorBidi" w:cstheme="majorBidi"/>
                <w:sz w:val="20"/>
                <w:szCs w:val="20"/>
                <w:shd w:val="clear" w:color="auto" w:fill="FFFFFF"/>
                <w:lang w:eastAsia="en-US"/>
              </w:rPr>
            </w:pPr>
            <w:r w:rsidRPr="00DC6BEB">
              <w:rPr>
                <w:rFonts w:asciiTheme="majorBidi" w:eastAsia="Calibri" w:hAnsiTheme="majorBidi" w:cstheme="majorBidi"/>
                <w:sz w:val="20"/>
                <w:szCs w:val="20"/>
                <w:shd w:val="clear" w:color="auto" w:fill="FFFFFF"/>
                <w:lang w:eastAsia="en-US"/>
              </w:rPr>
              <w:t xml:space="preserve">What is the per-acre </w:t>
            </w:r>
            <w:r w:rsidR="00005463" w:rsidRPr="00DC6BEB">
              <w:rPr>
                <w:rFonts w:asciiTheme="majorBidi" w:eastAsia="Calibri" w:hAnsiTheme="majorBidi" w:cstheme="majorBidi"/>
                <w:sz w:val="20"/>
                <w:szCs w:val="20"/>
                <w:shd w:val="clear" w:color="auto" w:fill="FFFFFF"/>
                <w:lang w:eastAsia="en-US"/>
              </w:rPr>
              <w:t>net income</w:t>
            </w:r>
            <w:r w:rsidRPr="00DC6BEB">
              <w:rPr>
                <w:rFonts w:asciiTheme="majorBidi" w:eastAsia="Calibri" w:hAnsiTheme="majorBidi" w:cstheme="majorBidi"/>
                <w:sz w:val="20"/>
                <w:szCs w:val="20"/>
                <w:shd w:val="clear" w:color="auto" w:fill="FFFFFF"/>
                <w:lang w:eastAsia="en-US"/>
              </w:rPr>
              <w:t xml:space="preserve"> earned from farming? </w:t>
            </w:r>
          </w:p>
        </w:tc>
        <w:tc>
          <w:tcPr>
            <w:tcW w:w="3118" w:type="dxa"/>
          </w:tcPr>
          <w:p w14:paraId="2401A13A" w14:textId="77777777" w:rsidR="00400B22" w:rsidRPr="00DC6BEB" w:rsidRDefault="00400B22" w:rsidP="00463EDB">
            <w:pPr>
              <w:suppressLineNumbers/>
              <w:spacing w:after="0" w:line="240" w:lineRule="auto"/>
              <w:textAlignment w:val="baseline"/>
              <w:rPr>
                <w:rFonts w:asciiTheme="majorBidi" w:eastAsia="Times New Roman" w:hAnsiTheme="majorBidi" w:cstheme="majorBidi"/>
                <w:sz w:val="20"/>
                <w:szCs w:val="20"/>
                <w:lang w:val="en-GB" w:eastAsia="zh-CN"/>
              </w:rPr>
            </w:pPr>
            <w:r w:rsidRPr="00DC6BEB">
              <w:rPr>
                <w:rFonts w:asciiTheme="majorBidi" w:eastAsia="Times New Roman" w:hAnsiTheme="majorBidi" w:cstheme="majorBidi"/>
                <w:sz w:val="20"/>
                <w:szCs w:val="20"/>
                <w:lang w:val="da-DK" w:eastAsia="zh-CN"/>
              </w:rPr>
              <w:t>Arfanuzzaman et al., 2016</w:t>
            </w:r>
          </w:p>
        </w:tc>
      </w:tr>
      <w:tr w:rsidR="00400B22" w:rsidRPr="00EF3C9D" w14:paraId="290863A4" w14:textId="77777777" w:rsidTr="2D4A60C6">
        <w:trPr>
          <w:trHeight w:val="840"/>
        </w:trPr>
        <w:tc>
          <w:tcPr>
            <w:tcW w:w="1682" w:type="dxa"/>
            <w:vMerge w:val="restart"/>
            <w:shd w:val="clear" w:color="auto" w:fill="auto"/>
            <w:hideMark/>
          </w:tcPr>
          <w:p w14:paraId="3A6FE0AA" w14:textId="77777777" w:rsidR="00400B22" w:rsidRPr="00DC6BEB" w:rsidRDefault="00400B22" w:rsidP="00463EDB">
            <w:pPr>
              <w:suppressLineNumbers/>
              <w:spacing w:after="0" w:line="240" w:lineRule="auto"/>
              <w:textAlignment w:val="baseline"/>
              <w:rPr>
                <w:rFonts w:asciiTheme="majorBidi" w:eastAsia="Times New Roman" w:hAnsiTheme="majorBidi" w:cstheme="majorBidi"/>
                <w:sz w:val="20"/>
                <w:szCs w:val="20"/>
                <w:lang w:val="en-GB" w:eastAsia="zh-CN"/>
              </w:rPr>
            </w:pPr>
            <w:r w:rsidRPr="00DC6BEB">
              <w:rPr>
                <w:rFonts w:asciiTheme="majorBidi" w:eastAsia="Times New Roman" w:hAnsiTheme="majorBidi" w:cstheme="majorBidi"/>
                <w:sz w:val="20"/>
                <w:szCs w:val="20"/>
                <w:lang w:val="en-GB" w:eastAsia="zh-CN"/>
              </w:rPr>
              <w:t>Actors (A) </w:t>
            </w:r>
          </w:p>
          <w:p w14:paraId="710AB564" w14:textId="77777777" w:rsidR="00400B22" w:rsidRPr="00DC6BEB" w:rsidRDefault="00400B22" w:rsidP="00463EDB">
            <w:pPr>
              <w:suppressLineNumbers/>
              <w:spacing w:after="0" w:line="240" w:lineRule="auto"/>
              <w:textAlignment w:val="baseline"/>
              <w:rPr>
                <w:rFonts w:asciiTheme="majorBidi" w:eastAsia="Times New Roman" w:hAnsiTheme="majorBidi" w:cstheme="majorBidi"/>
                <w:sz w:val="20"/>
                <w:szCs w:val="20"/>
                <w:lang w:val="en-GB" w:eastAsia="zh-CN"/>
              </w:rPr>
            </w:pPr>
            <w:r w:rsidRPr="00DC6BEB">
              <w:rPr>
                <w:rFonts w:asciiTheme="majorBidi" w:eastAsia="Times New Roman" w:hAnsiTheme="majorBidi" w:cstheme="majorBidi"/>
                <w:sz w:val="20"/>
                <w:szCs w:val="20"/>
                <w:lang w:val="en-GB" w:eastAsia="zh-CN"/>
              </w:rPr>
              <w:t> </w:t>
            </w:r>
          </w:p>
          <w:p w14:paraId="42DDC326" w14:textId="77777777" w:rsidR="00400B22" w:rsidRPr="00DC6BEB" w:rsidRDefault="00400B22" w:rsidP="00463EDB">
            <w:pPr>
              <w:suppressLineNumbers/>
              <w:spacing w:after="0" w:line="240" w:lineRule="auto"/>
              <w:textAlignment w:val="baseline"/>
              <w:rPr>
                <w:rFonts w:asciiTheme="majorBidi" w:eastAsia="Times New Roman" w:hAnsiTheme="majorBidi" w:cstheme="majorBidi"/>
                <w:sz w:val="20"/>
                <w:szCs w:val="20"/>
                <w:lang w:val="en-GB" w:eastAsia="zh-CN"/>
              </w:rPr>
            </w:pPr>
            <w:r w:rsidRPr="00DC6BEB">
              <w:rPr>
                <w:rFonts w:asciiTheme="majorBidi" w:eastAsia="Times New Roman" w:hAnsiTheme="majorBidi" w:cstheme="majorBidi"/>
                <w:sz w:val="20"/>
                <w:szCs w:val="20"/>
                <w:lang w:val="en-GB" w:eastAsia="zh-CN"/>
              </w:rPr>
              <w:t> </w:t>
            </w:r>
          </w:p>
          <w:p w14:paraId="50947287" w14:textId="77777777" w:rsidR="00400B22" w:rsidRPr="00DC6BEB" w:rsidRDefault="00400B22" w:rsidP="00463EDB">
            <w:pPr>
              <w:suppressLineNumbers/>
              <w:spacing w:after="0" w:line="240" w:lineRule="auto"/>
              <w:textAlignment w:val="baseline"/>
              <w:rPr>
                <w:rFonts w:asciiTheme="majorBidi" w:eastAsia="Times New Roman" w:hAnsiTheme="majorBidi" w:cstheme="majorBidi"/>
                <w:sz w:val="20"/>
                <w:szCs w:val="20"/>
                <w:lang w:val="en-GB" w:eastAsia="zh-CN"/>
              </w:rPr>
            </w:pPr>
            <w:r w:rsidRPr="00DC6BEB">
              <w:rPr>
                <w:rFonts w:asciiTheme="majorBidi" w:eastAsia="Times New Roman" w:hAnsiTheme="majorBidi" w:cstheme="majorBidi"/>
                <w:sz w:val="20"/>
                <w:szCs w:val="20"/>
                <w:lang w:val="en-GB" w:eastAsia="zh-CN"/>
              </w:rPr>
              <w:t> </w:t>
            </w:r>
          </w:p>
          <w:p w14:paraId="69FA8A32" w14:textId="77777777" w:rsidR="00400B22" w:rsidRPr="00DC6BEB" w:rsidRDefault="00400B22" w:rsidP="00463EDB">
            <w:pPr>
              <w:suppressLineNumbers/>
              <w:spacing w:after="0" w:line="240" w:lineRule="auto"/>
              <w:textAlignment w:val="baseline"/>
              <w:rPr>
                <w:rFonts w:asciiTheme="majorBidi" w:eastAsia="Times New Roman" w:hAnsiTheme="majorBidi" w:cstheme="majorBidi"/>
                <w:sz w:val="20"/>
                <w:szCs w:val="20"/>
                <w:lang w:val="en-GB" w:eastAsia="zh-CN"/>
              </w:rPr>
            </w:pPr>
            <w:r w:rsidRPr="00DC6BEB">
              <w:rPr>
                <w:rFonts w:asciiTheme="majorBidi" w:eastAsia="Times New Roman" w:hAnsiTheme="majorBidi" w:cstheme="majorBidi"/>
                <w:sz w:val="20"/>
                <w:szCs w:val="20"/>
                <w:lang w:val="en-GB" w:eastAsia="zh-CN"/>
              </w:rPr>
              <w:t> </w:t>
            </w:r>
          </w:p>
          <w:p w14:paraId="4B94823F" w14:textId="77777777" w:rsidR="00400B22" w:rsidRPr="00DC6BEB" w:rsidRDefault="00400B22" w:rsidP="00463EDB">
            <w:pPr>
              <w:suppressLineNumbers/>
              <w:spacing w:after="0" w:line="240" w:lineRule="auto"/>
              <w:textAlignment w:val="baseline"/>
              <w:rPr>
                <w:rFonts w:asciiTheme="majorBidi" w:eastAsia="Times New Roman" w:hAnsiTheme="majorBidi" w:cstheme="majorBidi"/>
                <w:sz w:val="20"/>
                <w:szCs w:val="20"/>
                <w:lang w:val="en-GB" w:eastAsia="zh-CN"/>
              </w:rPr>
            </w:pPr>
            <w:r w:rsidRPr="00DC6BEB">
              <w:rPr>
                <w:rFonts w:asciiTheme="majorBidi" w:eastAsia="Times New Roman" w:hAnsiTheme="majorBidi" w:cstheme="majorBidi"/>
                <w:sz w:val="20"/>
                <w:szCs w:val="20"/>
                <w:lang w:val="en-GB" w:eastAsia="zh-CN"/>
              </w:rPr>
              <w:t> </w:t>
            </w:r>
          </w:p>
        </w:tc>
        <w:tc>
          <w:tcPr>
            <w:tcW w:w="2319" w:type="dxa"/>
            <w:shd w:val="clear" w:color="auto" w:fill="auto"/>
          </w:tcPr>
          <w:p w14:paraId="1B557BD0" w14:textId="77777777" w:rsidR="00400B22" w:rsidRPr="00DC6BEB" w:rsidRDefault="00400B22" w:rsidP="00463EDB">
            <w:pPr>
              <w:suppressLineNumbers/>
              <w:spacing w:after="0" w:line="240" w:lineRule="auto"/>
              <w:textAlignment w:val="baseline"/>
              <w:rPr>
                <w:rFonts w:asciiTheme="majorBidi" w:eastAsia="Times New Roman" w:hAnsiTheme="majorBidi" w:cstheme="majorBidi"/>
                <w:sz w:val="20"/>
                <w:szCs w:val="20"/>
                <w:lang w:val="en-GB" w:eastAsia="zh-CN"/>
              </w:rPr>
            </w:pPr>
            <w:r w:rsidRPr="00DC6BEB">
              <w:rPr>
                <w:rFonts w:asciiTheme="majorBidi" w:eastAsia="Times New Roman" w:hAnsiTheme="majorBidi" w:cstheme="majorBidi"/>
                <w:sz w:val="20"/>
                <w:szCs w:val="20"/>
                <w:lang w:val="en-GB" w:eastAsia="zh-CN"/>
              </w:rPr>
              <w:t>Socioeconomic attributes </w:t>
            </w:r>
          </w:p>
        </w:tc>
        <w:tc>
          <w:tcPr>
            <w:tcW w:w="2231" w:type="dxa"/>
            <w:shd w:val="clear" w:color="auto" w:fill="auto"/>
            <w:hideMark/>
          </w:tcPr>
          <w:p w14:paraId="397B94A2" w14:textId="77777777" w:rsidR="00400B22" w:rsidRPr="00DC6BEB" w:rsidRDefault="00400B22" w:rsidP="00463EDB">
            <w:pPr>
              <w:suppressLineNumbers/>
              <w:spacing w:after="0" w:line="240" w:lineRule="auto"/>
              <w:textAlignment w:val="baseline"/>
              <w:rPr>
                <w:rFonts w:asciiTheme="majorBidi" w:eastAsia="Times New Roman" w:hAnsiTheme="majorBidi" w:cstheme="majorBidi"/>
                <w:sz w:val="20"/>
                <w:szCs w:val="20"/>
                <w:lang w:val="en-GB" w:eastAsia="zh-CN"/>
              </w:rPr>
            </w:pPr>
            <w:r w:rsidRPr="00DC6BEB">
              <w:rPr>
                <w:rFonts w:asciiTheme="majorBidi" w:eastAsia="Calibri" w:hAnsiTheme="majorBidi" w:cstheme="majorBidi"/>
                <w:sz w:val="20"/>
                <w:szCs w:val="20"/>
                <w:bdr w:val="none" w:sz="0" w:space="0" w:color="auto" w:frame="1"/>
                <w:lang w:eastAsia="en-US"/>
              </w:rPr>
              <w:t xml:space="preserve">Age, </w:t>
            </w:r>
            <w:r w:rsidRPr="00DC6BEB">
              <w:rPr>
                <w:rFonts w:asciiTheme="majorBidi" w:eastAsia="Times New Roman" w:hAnsiTheme="majorBidi" w:cstheme="majorBidi"/>
                <w:sz w:val="20"/>
                <w:szCs w:val="20"/>
                <w:lang w:val="en-GB" w:eastAsia="zh-CN"/>
              </w:rPr>
              <w:t xml:space="preserve">gender; </w:t>
            </w:r>
            <w:r w:rsidRPr="00DC6BEB">
              <w:rPr>
                <w:rFonts w:asciiTheme="majorBidi" w:eastAsia="Times New Roman" w:hAnsiTheme="majorBidi" w:cstheme="majorBidi"/>
                <w:sz w:val="20"/>
                <w:szCs w:val="20"/>
                <w:lang w:eastAsia="zh-CN"/>
              </w:rPr>
              <w:t xml:space="preserve">education; occupation; income; </w:t>
            </w:r>
            <w:r w:rsidRPr="00DC6BEB">
              <w:rPr>
                <w:rFonts w:asciiTheme="majorBidi" w:eastAsia="Times New Roman" w:hAnsiTheme="majorBidi" w:cstheme="majorBidi"/>
                <w:sz w:val="20"/>
                <w:szCs w:val="20"/>
                <w:lang w:val="en-GB" w:eastAsia="zh-CN"/>
              </w:rPr>
              <w:t xml:space="preserve">household size; </w:t>
            </w:r>
            <w:r w:rsidRPr="00DC6BEB">
              <w:rPr>
                <w:rFonts w:asciiTheme="majorBidi" w:eastAsia="Times New Roman" w:hAnsiTheme="majorBidi" w:cstheme="majorBidi"/>
                <w:sz w:val="20"/>
                <w:szCs w:val="20"/>
                <w:lang w:eastAsia="zh-CN"/>
              </w:rPr>
              <w:t>dependency ratio</w:t>
            </w:r>
          </w:p>
        </w:tc>
        <w:tc>
          <w:tcPr>
            <w:tcW w:w="3691" w:type="dxa"/>
            <w:shd w:val="clear" w:color="auto" w:fill="auto"/>
            <w:hideMark/>
          </w:tcPr>
          <w:p w14:paraId="5501DBEC" w14:textId="77777777" w:rsidR="00400B22" w:rsidRPr="00DC6BEB" w:rsidRDefault="00400B22" w:rsidP="00463EDB">
            <w:pPr>
              <w:suppressLineNumbers/>
              <w:spacing w:after="0" w:line="240" w:lineRule="auto"/>
              <w:textAlignment w:val="baseline"/>
              <w:rPr>
                <w:rFonts w:asciiTheme="majorBidi" w:eastAsia="Times New Roman" w:hAnsiTheme="majorBidi" w:cstheme="majorBidi"/>
                <w:sz w:val="20"/>
                <w:szCs w:val="20"/>
                <w:lang w:val="en-GB" w:eastAsia="zh-CN"/>
              </w:rPr>
            </w:pPr>
            <w:r w:rsidRPr="00DC6BEB">
              <w:rPr>
                <w:rFonts w:asciiTheme="majorBidi" w:eastAsia="Times New Roman" w:hAnsiTheme="majorBidi" w:cstheme="majorBidi"/>
                <w:sz w:val="20"/>
                <w:szCs w:val="20"/>
                <w:lang w:val="en-GB" w:eastAsia="zh-CN"/>
              </w:rPr>
              <w:t>Basic socioeconomic and demographic statistics of the household; dependency ratio = family members earn ÷ members do not earn?</w:t>
            </w:r>
          </w:p>
        </w:tc>
        <w:tc>
          <w:tcPr>
            <w:tcW w:w="3118" w:type="dxa"/>
          </w:tcPr>
          <w:p w14:paraId="435EDB1B" w14:textId="5F1F85C9" w:rsidR="00400B22" w:rsidRPr="00DC6BEB" w:rsidRDefault="00400B22" w:rsidP="33381C7B">
            <w:pPr>
              <w:suppressLineNumbers/>
              <w:spacing w:after="0" w:line="240" w:lineRule="auto"/>
              <w:textAlignment w:val="baseline"/>
              <w:rPr>
                <w:rFonts w:asciiTheme="majorBidi" w:eastAsia="Times New Roman" w:hAnsiTheme="majorBidi" w:cstheme="majorBidi"/>
                <w:sz w:val="20"/>
                <w:szCs w:val="20"/>
                <w:lang w:val="fr-FR" w:eastAsia="zh-CN"/>
              </w:rPr>
            </w:pPr>
            <w:r w:rsidRPr="00DC6BEB">
              <w:rPr>
                <w:rFonts w:asciiTheme="majorBidi" w:eastAsia="Times New Roman" w:hAnsiTheme="majorBidi" w:cstheme="majorBidi"/>
                <w:sz w:val="20"/>
                <w:szCs w:val="20"/>
                <w:lang w:val="fr-FR" w:eastAsia="zh-CN"/>
              </w:rPr>
              <w:t xml:space="preserve">Collins, </w:t>
            </w:r>
            <w:proofErr w:type="gramStart"/>
            <w:r w:rsidR="00EC2160" w:rsidRPr="00DC6BEB">
              <w:rPr>
                <w:rFonts w:asciiTheme="majorBidi" w:eastAsia="Times New Roman" w:hAnsiTheme="majorBidi" w:cstheme="majorBidi"/>
                <w:sz w:val="20"/>
                <w:szCs w:val="20"/>
                <w:lang w:val="fr-FR" w:eastAsia="zh-CN"/>
              </w:rPr>
              <w:t>2014;</w:t>
            </w:r>
            <w:proofErr w:type="gramEnd"/>
            <w:r w:rsidRPr="00DC6BEB">
              <w:rPr>
                <w:rFonts w:asciiTheme="majorBidi" w:eastAsia="Times New Roman" w:hAnsiTheme="majorBidi" w:cstheme="majorBidi"/>
                <w:sz w:val="20"/>
                <w:szCs w:val="20"/>
                <w:lang w:val="fr-FR" w:eastAsia="zh-CN"/>
              </w:rPr>
              <w:t xml:space="preserve"> Delaporte </w:t>
            </w:r>
            <w:r w:rsidR="4D5EE2CC" w:rsidRPr="00DC6BEB">
              <w:rPr>
                <w:rFonts w:asciiTheme="majorBidi" w:eastAsia="Times New Roman" w:hAnsiTheme="majorBidi" w:cstheme="majorBidi"/>
                <w:sz w:val="20"/>
                <w:szCs w:val="20"/>
                <w:lang w:val="fr-FR" w:eastAsia="zh-CN"/>
              </w:rPr>
              <w:t>and</w:t>
            </w:r>
            <w:r w:rsidRPr="00DC6BEB">
              <w:rPr>
                <w:rFonts w:asciiTheme="majorBidi" w:eastAsia="Times New Roman" w:hAnsiTheme="majorBidi" w:cstheme="majorBidi"/>
                <w:sz w:val="20"/>
                <w:szCs w:val="20"/>
                <w:lang w:val="fr-FR" w:eastAsia="zh-CN"/>
              </w:rPr>
              <w:t xml:space="preserve"> Maurel, 2016; Kabir et al., 2021 </w:t>
            </w:r>
          </w:p>
        </w:tc>
      </w:tr>
      <w:tr w:rsidR="00400B22" w:rsidRPr="00DC6BEB" w14:paraId="4B44E965" w14:textId="77777777" w:rsidTr="2D4A60C6">
        <w:trPr>
          <w:trHeight w:val="300"/>
        </w:trPr>
        <w:tc>
          <w:tcPr>
            <w:tcW w:w="1682" w:type="dxa"/>
            <w:vMerge/>
            <w:hideMark/>
          </w:tcPr>
          <w:p w14:paraId="41E35355" w14:textId="77777777" w:rsidR="00400B22" w:rsidRPr="00DC6BEB" w:rsidRDefault="00400B22" w:rsidP="00463EDB">
            <w:pPr>
              <w:suppressLineNumbers/>
              <w:spacing w:after="0" w:line="240" w:lineRule="auto"/>
              <w:textAlignment w:val="baseline"/>
              <w:rPr>
                <w:rFonts w:asciiTheme="majorBidi" w:eastAsia="Times New Roman" w:hAnsiTheme="majorBidi" w:cstheme="majorBidi"/>
                <w:sz w:val="20"/>
                <w:szCs w:val="20"/>
                <w:lang w:val="fr-FR" w:eastAsia="zh-CN"/>
              </w:rPr>
            </w:pPr>
          </w:p>
        </w:tc>
        <w:tc>
          <w:tcPr>
            <w:tcW w:w="2319" w:type="dxa"/>
            <w:shd w:val="clear" w:color="auto" w:fill="auto"/>
          </w:tcPr>
          <w:p w14:paraId="4900CC07" w14:textId="77777777" w:rsidR="00400B22" w:rsidRPr="00DC6BEB" w:rsidRDefault="00400B22" w:rsidP="00463EDB">
            <w:pPr>
              <w:suppressLineNumbers/>
              <w:spacing w:after="0" w:line="240" w:lineRule="auto"/>
              <w:textAlignment w:val="baseline"/>
              <w:rPr>
                <w:rFonts w:asciiTheme="majorBidi" w:eastAsia="Times New Roman" w:hAnsiTheme="majorBidi" w:cstheme="majorBidi"/>
                <w:sz w:val="20"/>
                <w:szCs w:val="20"/>
                <w:lang w:val="en-GB" w:eastAsia="zh-CN"/>
              </w:rPr>
            </w:pPr>
            <w:r w:rsidRPr="00DC6BEB">
              <w:rPr>
                <w:rFonts w:asciiTheme="majorBidi" w:eastAsia="Times New Roman" w:hAnsiTheme="majorBidi" w:cstheme="majorBidi"/>
                <w:sz w:val="20"/>
                <w:szCs w:val="20"/>
                <w:lang w:val="en-GB" w:eastAsia="zh-CN"/>
              </w:rPr>
              <w:t>History or past experiences </w:t>
            </w:r>
          </w:p>
        </w:tc>
        <w:tc>
          <w:tcPr>
            <w:tcW w:w="2231" w:type="dxa"/>
            <w:shd w:val="clear" w:color="auto" w:fill="auto"/>
            <w:hideMark/>
          </w:tcPr>
          <w:p w14:paraId="3EA014D1" w14:textId="77777777" w:rsidR="00400B22" w:rsidRPr="00DC6BEB" w:rsidRDefault="00400B22" w:rsidP="00463EDB">
            <w:pPr>
              <w:suppressLineNumbers/>
              <w:spacing w:after="0" w:line="240" w:lineRule="auto"/>
              <w:textAlignment w:val="baseline"/>
              <w:rPr>
                <w:rFonts w:asciiTheme="majorBidi" w:eastAsia="Times New Roman" w:hAnsiTheme="majorBidi" w:cstheme="majorBidi"/>
                <w:sz w:val="20"/>
                <w:szCs w:val="20"/>
                <w:lang w:val="en-GB" w:eastAsia="zh-CN"/>
              </w:rPr>
            </w:pPr>
            <w:r w:rsidRPr="00DC6BEB">
              <w:rPr>
                <w:rFonts w:asciiTheme="majorBidi" w:eastAsia="Times New Roman" w:hAnsiTheme="majorBidi" w:cstheme="majorBidi"/>
                <w:sz w:val="20"/>
                <w:szCs w:val="20"/>
                <w:lang w:val="en-GB" w:eastAsia="zh-CN"/>
              </w:rPr>
              <w:t>Experience in farming </w:t>
            </w:r>
          </w:p>
        </w:tc>
        <w:tc>
          <w:tcPr>
            <w:tcW w:w="3691" w:type="dxa"/>
            <w:shd w:val="clear" w:color="auto" w:fill="auto"/>
            <w:hideMark/>
          </w:tcPr>
          <w:p w14:paraId="1E4B5B76" w14:textId="77777777" w:rsidR="00400B22" w:rsidRPr="00DC6BEB" w:rsidRDefault="00400B22" w:rsidP="00463EDB">
            <w:pPr>
              <w:suppressLineNumbers/>
              <w:spacing w:after="0" w:line="240" w:lineRule="auto"/>
              <w:textAlignment w:val="baseline"/>
              <w:rPr>
                <w:rFonts w:asciiTheme="majorBidi" w:eastAsia="Times New Roman" w:hAnsiTheme="majorBidi" w:cstheme="majorBidi"/>
                <w:sz w:val="20"/>
                <w:szCs w:val="20"/>
                <w:lang w:val="en-GB" w:eastAsia="zh-CN"/>
              </w:rPr>
            </w:pPr>
            <w:r w:rsidRPr="00DC6BEB">
              <w:rPr>
                <w:rFonts w:asciiTheme="majorBidi" w:eastAsia="Times New Roman" w:hAnsiTheme="majorBidi" w:cstheme="majorBidi"/>
                <w:sz w:val="20"/>
                <w:szCs w:val="20"/>
                <w:lang w:val="en-GB" w:eastAsia="zh-CN"/>
              </w:rPr>
              <w:t>… years of experience in farming </w:t>
            </w:r>
          </w:p>
        </w:tc>
        <w:tc>
          <w:tcPr>
            <w:tcW w:w="3118" w:type="dxa"/>
          </w:tcPr>
          <w:p w14:paraId="4C0086EC" w14:textId="77777777" w:rsidR="00400B22" w:rsidRPr="00DC6BEB" w:rsidRDefault="00400B22" w:rsidP="00463EDB">
            <w:pPr>
              <w:suppressLineNumbers/>
              <w:spacing w:after="0" w:line="240" w:lineRule="auto"/>
              <w:textAlignment w:val="baseline"/>
              <w:rPr>
                <w:rFonts w:asciiTheme="majorBidi" w:eastAsia="Times New Roman" w:hAnsiTheme="majorBidi" w:cstheme="majorBidi"/>
                <w:sz w:val="20"/>
                <w:szCs w:val="20"/>
                <w:lang w:val="en-GB" w:eastAsia="zh-CN"/>
              </w:rPr>
            </w:pPr>
            <w:r w:rsidRPr="00DC6BEB">
              <w:rPr>
                <w:rFonts w:asciiTheme="majorBidi" w:eastAsia="Times New Roman" w:hAnsiTheme="majorBidi" w:cstheme="majorBidi"/>
                <w:sz w:val="20"/>
                <w:szCs w:val="20"/>
                <w:lang w:val="en-GB" w:eastAsia="zh-CN"/>
              </w:rPr>
              <w:t>Sarker et al., 2013; Alam, 2015</w:t>
            </w:r>
          </w:p>
        </w:tc>
      </w:tr>
      <w:tr w:rsidR="00400B22" w:rsidRPr="00DC6BEB" w14:paraId="5CDC955E" w14:textId="77777777" w:rsidTr="2D4A60C6">
        <w:trPr>
          <w:trHeight w:val="300"/>
        </w:trPr>
        <w:tc>
          <w:tcPr>
            <w:tcW w:w="1682" w:type="dxa"/>
            <w:vMerge/>
          </w:tcPr>
          <w:p w14:paraId="2DBAA37B" w14:textId="77777777" w:rsidR="00400B22" w:rsidRPr="00DC6BEB" w:rsidRDefault="00400B22" w:rsidP="00463EDB">
            <w:pPr>
              <w:suppressLineNumbers/>
              <w:spacing w:after="0" w:line="240" w:lineRule="auto"/>
              <w:textAlignment w:val="baseline"/>
              <w:rPr>
                <w:rFonts w:asciiTheme="majorBidi" w:eastAsia="Times New Roman" w:hAnsiTheme="majorBidi" w:cstheme="majorBidi"/>
                <w:sz w:val="20"/>
                <w:szCs w:val="20"/>
                <w:lang w:val="da-DK" w:eastAsia="zh-CN"/>
              </w:rPr>
            </w:pPr>
          </w:p>
        </w:tc>
        <w:tc>
          <w:tcPr>
            <w:tcW w:w="2319" w:type="dxa"/>
            <w:tcBorders>
              <w:top w:val="single" w:sz="6" w:space="0" w:color="auto"/>
              <w:left w:val="single" w:sz="6" w:space="0" w:color="auto"/>
              <w:bottom w:val="single" w:sz="6" w:space="0" w:color="auto"/>
              <w:right w:val="single" w:sz="6" w:space="0" w:color="auto"/>
            </w:tcBorders>
            <w:shd w:val="clear" w:color="auto" w:fill="auto"/>
          </w:tcPr>
          <w:p w14:paraId="6C1E6CB7" w14:textId="77777777" w:rsidR="00400B22" w:rsidRPr="00DC6BEB" w:rsidRDefault="00400B22" w:rsidP="00463EDB">
            <w:pPr>
              <w:suppressLineNumbers/>
              <w:spacing w:after="0" w:line="240" w:lineRule="auto"/>
              <w:textAlignment w:val="baseline"/>
              <w:rPr>
                <w:rFonts w:asciiTheme="majorBidi" w:eastAsia="Times New Roman" w:hAnsiTheme="majorBidi" w:cstheme="majorBidi"/>
                <w:sz w:val="20"/>
                <w:szCs w:val="20"/>
                <w:lang w:val="en-GB" w:eastAsia="zh-CN"/>
              </w:rPr>
            </w:pPr>
            <w:r w:rsidRPr="00DC6BEB">
              <w:rPr>
                <w:rFonts w:asciiTheme="majorBidi" w:eastAsia="Calibri" w:hAnsiTheme="majorBidi" w:cstheme="majorBidi"/>
                <w:sz w:val="20"/>
                <w:szCs w:val="20"/>
                <w:lang w:eastAsia="en-US"/>
              </w:rPr>
              <w:t>Technologies available </w:t>
            </w:r>
          </w:p>
        </w:tc>
        <w:tc>
          <w:tcPr>
            <w:tcW w:w="2231" w:type="dxa"/>
            <w:tcBorders>
              <w:top w:val="single" w:sz="6" w:space="0" w:color="auto"/>
              <w:left w:val="single" w:sz="6" w:space="0" w:color="auto"/>
              <w:bottom w:val="single" w:sz="6" w:space="0" w:color="auto"/>
              <w:right w:val="single" w:sz="6" w:space="0" w:color="auto"/>
            </w:tcBorders>
            <w:shd w:val="clear" w:color="auto" w:fill="auto"/>
          </w:tcPr>
          <w:p w14:paraId="663D89CF" w14:textId="77777777" w:rsidR="00400B22" w:rsidRPr="00DC6BEB" w:rsidRDefault="00400B22" w:rsidP="00463EDB">
            <w:pPr>
              <w:suppressLineNumbers/>
              <w:spacing w:after="0" w:line="240" w:lineRule="auto"/>
              <w:textAlignment w:val="baseline"/>
              <w:rPr>
                <w:rFonts w:asciiTheme="majorBidi" w:eastAsia="Times New Roman" w:hAnsiTheme="majorBidi" w:cstheme="majorBidi"/>
                <w:sz w:val="20"/>
                <w:szCs w:val="20"/>
                <w:lang w:val="en-GB" w:eastAsia="zh-CN"/>
              </w:rPr>
            </w:pPr>
            <w:r w:rsidRPr="00DC6BEB">
              <w:rPr>
                <w:rFonts w:asciiTheme="majorBidi" w:eastAsia="Times New Roman" w:hAnsiTheme="majorBidi" w:cstheme="majorBidi"/>
                <w:sz w:val="20"/>
                <w:szCs w:val="20"/>
                <w:lang w:val="en-GB" w:eastAsia="zh-CN"/>
              </w:rPr>
              <w:t>Source of climate information</w:t>
            </w:r>
          </w:p>
        </w:tc>
        <w:tc>
          <w:tcPr>
            <w:tcW w:w="3691" w:type="dxa"/>
            <w:tcBorders>
              <w:top w:val="single" w:sz="6" w:space="0" w:color="auto"/>
              <w:left w:val="single" w:sz="6" w:space="0" w:color="auto"/>
              <w:bottom w:val="single" w:sz="6" w:space="0" w:color="auto"/>
              <w:right w:val="nil"/>
            </w:tcBorders>
            <w:shd w:val="clear" w:color="auto" w:fill="auto"/>
          </w:tcPr>
          <w:p w14:paraId="61DCC89A" w14:textId="27C63790" w:rsidR="00400B22" w:rsidRPr="00DC6BEB" w:rsidRDefault="00400B22" w:rsidP="00463EDB">
            <w:pPr>
              <w:suppressLineNumbers/>
              <w:spacing w:after="0" w:line="240" w:lineRule="auto"/>
              <w:textAlignment w:val="baseline"/>
              <w:rPr>
                <w:rFonts w:asciiTheme="majorBidi" w:eastAsia="Times New Roman" w:hAnsiTheme="majorBidi" w:cstheme="majorBidi"/>
                <w:sz w:val="20"/>
                <w:szCs w:val="20"/>
                <w:lang w:val="en-GB" w:eastAsia="zh-CN"/>
              </w:rPr>
            </w:pPr>
            <w:r w:rsidRPr="00DC6BEB">
              <w:rPr>
                <w:rFonts w:asciiTheme="majorBidi" w:eastAsia="Calibri" w:hAnsiTheme="majorBidi" w:cstheme="majorBidi"/>
                <w:sz w:val="20"/>
                <w:szCs w:val="20"/>
                <w:lang w:val="en-GB" w:eastAsia="en-US"/>
              </w:rPr>
              <w:t>What is the</w:t>
            </w:r>
            <w:r w:rsidRPr="00DC6BEB">
              <w:rPr>
                <w:rFonts w:asciiTheme="majorBidi" w:eastAsia="Calibri" w:hAnsiTheme="majorBidi" w:cstheme="majorBidi"/>
                <w:sz w:val="20"/>
                <w:szCs w:val="20"/>
                <w:lang w:eastAsia="en-US"/>
              </w:rPr>
              <w:t xml:space="preserve"> primary method for consulting with </w:t>
            </w:r>
            <w:r w:rsidR="32DEB19A" w:rsidRPr="00DC6BEB">
              <w:rPr>
                <w:rFonts w:asciiTheme="majorBidi" w:eastAsia="Calibri" w:hAnsiTheme="majorBidi" w:cstheme="majorBidi"/>
                <w:sz w:val="20"/>
                <w:szCs w:val="20"/>
                <w:lang w:eastAsia="en-US"/>
              </w:rPr>
              <w:t>sources</w:t>
            </w:r>
            <w:r w:rsidRPr="00DC6BEB">
              <w:rPr>
                <w:rFonts w:asciiTheme="majorBidi" w:eastAsia="Calibri" w:hAnsiTheme="majorBidi" w:cstheme="majorBidi"/>
                <w:sz w:val="20"/>
                <w:szCs w:val="20"/>
                <w:lang w:eastAsia="en-US"/>
              </w:rPr>
              <w:t xml:space="preserve"> of climate information? </w:t>
            </w:r>
          </w:p>
        </w:tc>
        <w:tc>
          <w:tcPr>
            <w:tcW w:w="3118" w:type="dxa"/>
          </w:tcPr>
          <w:p w14:paraId="6E08A631" w14:textId="61DDE6BE" w:rsidR="00400B22" w:rsidRPr="00DC6BEB" w:rsidRDefault="00400B22" w:rsidP="33381C7B">
            <w:pPr>
              <w:suppressLineNumbers/>
              <w:spacing w:after="0" w:line="240" w:lineRule="auto"/>
              <w:textAlignment w:val="baseline"/>
              <w:rPr>
                <w:rFonts w:asciiTheme="majorBidi" w:eastAsia="Times New Roman" w:hAnsiTheme="majorBidi" w:cstheme="majorBidi"/>
                <w:sz w:val="20"/>
                <w:szCs w:val="20"/>
                <w:lang w:val="en-GB" w:eastAsia="zh-CN"/>
              </w:rPr>
            </w:pPr>
            <w:r w:rsidRPr="00DC6BEB">
              <w:rPr>
                <w:rFonts w:asciiTheme="majorBidi" w:eastAsia="Times New Roman" w:hAnsiTheme="majorBidi" w:cstheme="majorBidi"/>
                <w:sz w:val="20"/>
                <w:szCs w:val="20"/>
                <w:lang w:val="en-GB" w:eastAsia="zh-CN"/>
              </w:rPr>
              <w:t xml:space="preserve">Alauddin </w:t>
            </w:r>
            <w:r w:rsidR="219124E6" w:rsidRPr="00DC6BEB">
              <w:rPr>
                <w:rFonts w:asciiTheme="majorBidi" w:eastAsia="Times New Roman" w:hAnsiTheme="majorBidi" w:cstheme="majorBidi"/>
                <w:sz w:val="20"/>
                <w:szCs w:val="20"/>
                <w:lang w:val="en-GB" w:eastAsia="zh-CN"/>
              </w:rPr>
              <w:t>and</w:t>
            </w:r>
            <w:r w:rsidRPr="00DC6BEB">
              <w:rPr>
                <w:rFonts w:asciiTheme="majorBidi" w:eastAsia="Times New Roman" w:hAnsiTheme="majorBidi" w:cstheme="majorBidi"/>
                <w:sz w:val="20"/>
                <w:szCs w:val="20"/>
                <w:lang w:val="en-GB" w:eastAsia="zh-CN"/>
              </w:rPr>
              <w:t xml:space="preserve"> Sarker, 2014; Hasan </w:t>
            </w:r>
            <w:r w:rsidR="2E0C6347" w:rsidRPr="00DC6BEB">
              <w:rPr>
                <w:rFonts w:asciiTheme="majorBidi" w:eastAsia="Times New Roman" w:hAnsiTheme="majorBidi" w:cstheme="majorBidi"/>
                <w:sz w:val="20"/>
                <w:szCs w:val="20"/>
                <w:lang w:val="en-GB" w:eastAsia="zh-CN"/>
              </w:rPr>
              <w:t>and</w:t>
            </w:r>
            <w:r w:rsidRPr="00DC6BEB">
              <w:rPr>
                <w:rFonts w:asciiTheme="majorBidi" w:eastAsia="Times New Roman" w:hAnsiTheme="majorBidi" w:cstheme="majorBidi"/>
                <w:sz w:val="20"/>
                <w:szCs w:val="20"/>
                <w:lang w:val="en-GB" w:eastAsia="zh-CN"/>
              </w:rPr>
              <w:t xml:space="preserve"> Kumar, 2019</w:t>
            </w:r>
          </w:p>
        </w:tc>
      </w:tr>
      <w:tr w:rsidR="00400B22" w:rsidRPr="00DC6BEB" w14:paraId="53B3C8CD" w14:textId="77777777" w:rsidTr="2D4A60C6">
        <w:trPr>
          <w:trHeight w:val="300"/>
        </w:trPr>
        <w:tc>
          <w:tcPr>
            <w:tcW w:w="1682" w:type="dxa"/>
            <w:shd w:val="clear" w:color="auto" w:fill="auto"/>
          </w:tcPr>
          <w:p w14:paraId="155B22D3" w14:textId="5351491F" w:rsidR="00400B22" w:rsidRPr="00DC6BEB" w:rsidRDefault="5A360C2B" w:rsidP="2D4A60C6">
            <w:pPr>
              <w:suppressLineNumbers/>
              <w:spacing w:after="0" w:line="240" w:lineRule="auto"/>
              <w:textAlignment w:val="baseline"/>
              <w:rPr>
                <w:rFonts w:asciiTheme="majorBidi" w:eastAsia="Times New Roman" w:hAnsiTheme="majorBidi" w:cstheme="majorBidi"/>
                <w:sz w:val="20"/>
                <w:szCs w:val="20"/>
                <w:lang w:val="en-GB" w:eastAsia="zh-CN"/>
              </w:rPr>
            </w:pPr>
            <w:r w:rsidRPr="2D4A60C6">
              <w:rPr>
                <w:rFonts w:asciiTheme="majorBidi" w:eastAsia="Times New Roman" w:hAnsiTheme="majorBidi" w:cstheme="majorBidi"/>
                <w:sz w:val="20"/>
                <w:szCs w:val="20"/>
                <w:lang w:val="en-GB" w:eastAsia="zh-CN"/>
              </w:rPr>
              <w:t>Adaptation decision</w:t>
            </w:r>
            <w:r w:rsidR="00A305AF">
              <w:rPr>
                <w:rFonts w:asciiTheme="majorBidi" w:eastAsia="Times New Roman" w:hAnsiTheme="majorBidi" w:cstheme="majorBidi"/>
                <w:sz w:val="20"/>
                <w:szCs w:val="20"/>
                <w:lang w:val="en-GB" w:eastAsia="zh-CN"/>
              </w:rPr>
              <w:t>-making</w:t>
            </w:r>
            <w:r w:rsidR="00400B22" w:rsidRPr="2D4A60C6">
              <w:rPr>
                <w:rFonts w:asciiTheme="majorBidi" w:eastAsia="Times New Roman" w:hAnsiTheme="majorBidi" w:cstheme="majorBidi"/>
                <w:sz w:val="20"/>
                <w:szCs w:val="20"/>
                <w:lang w:val="en-GB" w:eastAsia="zh-CN"/>
              </w:rPr>
              <w:t xml:space="preserve"> situations</w:t>
            </w:r>
          </w:p>
        </w:tc>
        <w:tc>
          <w:tcPr>
            <w:tcW w:w="4550" w:type="dxa"/>
            <w:gridSpan w:val="2"/>
            <w:shd w:val="clear" w:color="auto" w:fill="auto"/>
          </w:tcPr>
          <w:p w14:paraId="6453ACCD" w14:textId="77777777" w:rsidR="00400B22" w:rsidRPr="00DC6BEB" w:rsidRDefault="00400B22" w:rsidP="00463EDB">
            <w:pPr>
              <w:suppressLineNumbers/>
              <w:spacing w:after="0" w:line="240" w:lineRule="auto"/>
              <w:textAlignment w:val="baseline"/>
              <w:rPr>
                <w:rFonts w:asciiTheme="majorBidi" w:eastAsia="Times New Roman" w:hAnsiTheme="majorBidi" w:cstheme="majorBidi"/>
                <w:sz w:val="20"/>
                <w:szCs w:val="20"/>
                <w:lang w:val="en-GB" w:eastAsia="zh-CN"/>
              </w:rPr>
            </w:pPr>
            <w:r w:rsidRPr="00DC6BEB">
              <w:rPr>
                <w:rFonts w:asciiTheme="majorBidi" w:eastAsia="Times New Roman" w:hAnsiTheme="majorBidi" w:cstheme="majorBidi"/>
                <w:noProof/>
                <w:sz w:val="20"/>
                <w:szCs w:val="20"/>
                <w:lang w:val="en-GB" w:eastAsia="zh-CN"/>
              </w:rPr>
              <mc:AlternateContent>
                <mc:Choice Requires="wps">
                  <w:drawing>
                    <wp:anchor distT="0" distB="0" distL="114300" distR="114300" simplePos="0" relativeHeight="251658240" behindDoc="0" locked="0" layoutInCell="1" allowOverlap="1" wp14:anchorId="64A21F84" wp14:editId="3A9FE5F4">
                      <wp:simplePos x="0" y="0"/>
                      <wp:positionH relativeFrom="column">
                        <wp:posOffset>851340</wp:posOffset>
                      </wp:positionH>
                      <wp:positionV relativeFrom="paragraph">
                        <wp:posOffset>97155</wp:posOffset>
                      </wp:positionV>
                      <wp:extent cx="515815" cy="0"/>
                      <wp:effectExtent l="0" t="76200" r="17780" b="95250"/>
                      <wp:wrapNone/>
                      <wp:docPr id="2094644502" name="Straight Arrow Connector 2094644502"/>
                      <wp:cNvGraphicFramePr/>
                      <a:graphic xmlns:a="http://schemas.openxmlformats.org/drawingml/2006/main">
                        <a:graphicData uri="http://schemas.microsoft.com/office/word/2010/wordprocessingShape">
                          <wps:wsp>
                            <wps:cNvCnPr/>
                            <wps:spPr>
                              <a:xfrm>
                                <a:off x="0" y="0"/>
                                <a:ext cx="515815" cy="0"/>
                              </a:xfrm>
                              <a:prstGeom prst="straightConnector1">
                                <a:avLst/>
                              </a:prstGeom>
                              <a:noFill/>
                              <a:ln w="19050" cap="flat" cmpd="sng" algn="ctr">
                                <a:solidFill>
                                  <a:sysClr val="windowText" lastClr="000000"/>
                                </a:solidFill>
                                <a:prstDash val="solid"/>
                                <a:miter lim="800000"/>
                                <a:tailEnd type="triangle"/>
                              </a:ln>
                              <a:effectLst/>
                            </wps:spPr>
                            <wps:bodyPr/>
                          </wps:wsp>
                        </a:graphicData>
                      </a:graphic>
                    </wp:anchor>
                  </w:drawing>
                </mc:Choice>
                <mc:Fallback xmlns:a="http://schemas.openxmlformats.org/drawingml/2006/main" xmlns:arto="http://schemas.microsoft.com/office/word/2006/arto">
                  <w:pict>
                    <v:shapetype id="_x0000_t32" coordsize="21600,21600" o:oned="t" filled="f" o:spt="32" path="m,l21600,21600e" w14:anchorId="65E4696B">
                      <v:path fillok="f" arrowok="t" o:connecttype="none"/>
                      <o:lock v:ext="edit" shapetype="t"/>
                    </v:shapetype>
                    <v:shape id="Straight Arrow Connector 2094644502" style="position:absolute;margin-left:67.05pt;margin-top:7.65pt;width:40.6pt;height:0;z-index:251659264;visibility:visible;mso-wrap-style:square;mso-wrap-distance-left:9pt;mso-wrap-distance-top:0;mso-wrap-distance-right:9pt;mso-wrap-distance-bottom:0;mso-position-horizontal:absolute;mso-position-horizontal-relative:text;mso-position-vertical:absolute;mso-position-vertical-relative:text" o:spid="_x0000_s1026" strokecolor="windowText" strokeweight="1.5pt" type="#_x0000_t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">
                      <v:stroke joinstyle="miter" endarrow="block"/>
                    </v:shape>
                  </w:pict>
                </mc:Fallback>
              </mc:AlternateContent>
            </w:r>
            <w:r w:rsidRPr="00DC6BEB">
              <w:rPr>
                <w:rFonts w:asciiTheme="majorBidi" w:eastAsia="Times New Roman" w:hAnsiTheme="majorBidi" w:cstheme="majorBidi"/>
                <w:sz w:val="20"/>
                <w:szCs w:val="20"/>
                <w:lang w:val="en-GB" w:eastAsia="zh-CN"/>
              </w:rPr>
              <w:t>Interactions (I)                          Outcomes (O) </w:t>
            </w:r>
          </w:p>
        </w:tc>
        <w:tc>
          <w:tcPr>
            <w:tcW w:w="6809" w:type="dxa"/>
            <w:gridSpan w:val="2"/>
            <w:shd w:val="clear" w:color="auto" w:fill="auto"/>
          </w:tcPr>
          <w:p w14:paraId="79191E7E" w14:textId="77777777" w:rsidR="00400B22" w:rsidRPr="00DC6BEB" w:rsidRDefault="00400B22" w:rsidP="00463EDB">
            <w:pPr>
              <w:suppressLineNumbers/>
              <w:spacing w:after="0" w:line="240" w:lineRule="auto"/>
              <w:textAlignment w:val="baseline"/>
              <w:rPr>
                <w:rFonts w:asciiTheme="majorBidi" w:eastAsia="Times New Roman" w:hAnsiTheme="majorBidi" w:cstheme="majorBidi"/>
                <w:sz w:val="20"/>
                <w:szCs w:val="20"/>
                <w:lang w:val="en-GB" w:eastAsia="zh-CN"/>
              </w:rPr>
            </w:pPr>
            <w:r w:rsidRPr="00DC6BEB">
              <w:rPr>
                <w:rFonts w:asciiTheme="majorBidi" w:eastAsia="Times New Roman" w:hAnsiTheme="majorBidi" w:cstheme="majorBidi"/>
                <w:sz w:val="20"/>
                <w:szCs w:val="20"/>
                <w:lang w:val="en-GB" w:eastAsia="zh-CN"/>
              </w:rPr>
              <w:t>The contexts, settings, or conditions of adaptation decision-making, e.g., the preservation and development of farming activities under climate change.</w:t>
            </w:r>
          </w:p>
        </w:tc>
      </w:tr>
      <w:tr w:rsidR="00400B22" w:rsidRPr="00DC6BEB" w14:paraId="33F8BF19" w14:textId="77777777" w:rsidTr="2D4A60C6">
        <w:trPr>
          <w:trHeight w:val="300"/>
        </w:trPr>
        <w:tc>
          <w:tcPr>
            <w:tcW w:w="1682" w:type="dxa"/>
            <w:vMerge w:val="restart"/>
            <w:shd w:val="clear" w:color="auto" w:fill="auto"/>
            <w:hideMark/>
          </w:tcPr>
          <w:p w14:paraId="332B3238" w14:textId="77777777" w:rsidR="00400B22" w:rsidRPr="00DC6BEB" w:rsidRDefault="00400B22" w:rsidP="00463EDB">
            <w:pPr>
              <w:suppressLineNumbers/>
              <w:spacing w:after="0" w:line="240" w:lineRule="auto"/>
              <w:textAlignment w:val="baseline"/>
              <w:rPr>
                <w:rFonts w:asciiTheme="majorBidi" w:eastAsia="Times New Roman" w:hAnsiTheme="majorBidi" w:cstheme="majorBidi"/>
                <w:sz w:val="20"/>
                <w:szCs w:val="20"/>
                <w:lang w:val="en-GB" w:eastAsia="zh-CN"/>
              </w:rPr>
            </w:pPr>
          </w:p>
        </w:tc>
        <w:tc>
          <w:tcPr>
            <w:tcW w:w="2319" w:type="dxa"/>
            <w:shd w:val="clear" w:color="auto" w:fill="auto"/>
          </w:tcPr>
          <w:p w14:paraId="1B326EB4" w14:textId="77777777" w:rsidR="00400B22" w:rsidRPr="00DC6BEB" w:rsidRDefault="00400B22" w:rsidP="00463EDB">
            <w:pPr>
              <w:suppressLineNumbers/>
              <w:spacing w:after="0" w:line="240" w:lineRule="auto"/>
              <w:textAlignment w:val="baseline"/>
              <w:rPr>
                <w:rFonts w:asciiTheme="majorBidi" w:eastAsia="Times New Roman" w:hAnsiTheme="majorBidi" w:cstheme="majorBidi"/>
                <w:sz w:val="20"/>
                <w:szCs w:val="20"/>
                <w:lang w:val="en-GB" w:eastAsia="zh-CN"/>
              </w:rPr>
            </w:pPr>
            <w:r w:rsidRPr="00DC6BEB">
              <w:rPr>
                <w:rFonts w:asciiTheme="majorBidi" w:eastAsia="Times New Roman" w:hAnsiTheme="majorBidi" w:cstheme="majorBidi"/>
                <w:sz w:val="20"/>
                <w:szCs w:val="20"/>
                <w:lang w:val="en-GB" w:eastAsia="zh-CN"/>
              </w:rPr>
              <w:t>Interactions</w:t>
            </w:r>
          </w:p>
        </w:tc>
        <w:tc>
          <w:tcPr>
            <w:tcW w:w="2231" w:type="dxa"/>
            <w:shd w:val="clear" w:color="auto" w:fill="auto"/>
            <w:hideMark/>
          </w:tcPr>
          <w:p w14:paraId="78CDB97E" w14:textId="77777777" w:rsidR="00400B22" w:rsidRPr="00DC6BEB" w:rsidRDefault="00400B22" w:rsidP="00463EDB">
            <w:pPr>
              <w:suppressLineNumbers/>
              <w:spacing w:after="0" w:line="240" w:lineRule="auto"/>
              <w:textAlignment w:val="baseline"/>
              <w:rPr>
                <w:rFonts w:asciiTheme="majorBidi" w:eastAsia="Times New Roman" w:hAnsiTheme="majorBidi" w:cstheme="majorBidi"/>
                <w:sz w:val="20"/>
                <w:szCs w:val="20"/>
                <w:lang w:val="en-GB" w:eastAsia="zh-CN"/>
              </w:rPr>
            </w:pPr>
            <w:r w:rsidRPr="00DC6BEB">
              <w:rPr>
                <w:rFonts w:asciiTheme="majorBidi" w:eastAsia="Times New Roman" w:hAnsiTheme="majorBidi" w:cstheme="majorBidi"/>
                <w:sz w:val="20"/>
                <w:szCs w:val="20"/>
                <w:lang w:val="en-GB" w:eastAsia="zh-CN"/>
              </w:rPr>
              <w:t>Adaptation strategies</w:t>
            </w:r>
          </w:p>
          <w:p w14:paraId="07520945" w14:textId="77777777" w:rsidR="00400B22" w:rsidRPr="00DC6BEB" w:rsidRDefault="00400B22" w:rsidP="00463EDB">
            <w:pPr>
              <w:suppressLineNumbers/>
              <w:spacing w:after="0" w:line="240" w:lineRule="auto"/>
              <w:textAlignment w:val="baseline"/>
              <w:rPr>
                <w:rFonts w:asciiTheme="majorBidi" w:eastAsia="Times New Roman" w:hAnsiTheme="majorBidi" w:cstheme="majorBidi"/>
                <w:sz w:val="20"/>
                <w:szCs w:val="20"/>
                <w:lang w:val="en-GB" w:eastAsia="zh-CN"/>
              </w:rPr>
            </w:pPr>
          </w:p>
        </w:tc>
        <w:tc>
          <w:tcPr>
            <w:tcW w:w="6809" w:type="dxa"/>
            <w:gridSpan w:val="2"/>
            <w:shd w:val="clear" w:color="auto" w:fill="auto"/>
            <w:hideMark/>
          </w:tcPr>
          <w:p w14:paraId="713A3E28" w14:textId="03ACC270" w:rsidR="00400B22" w:rsidRPr="00DC6BEB" w:rsidRDefault="00400B22" w:rsidP="00463EDB">
            <w:pPr>
              <w:suppressLineNumbers/>
              <w:spacing w:after="0" w:line="240" w:lineRule="auto"/>
              <w:textAlignment w:val="baseline"/>
              <w:rPr>
                <w:rFonts w:asciiTheme="majorBidi" w:eastAsia="Times New Roman" w:hAnsiTheme="majorBidi" w:cstheme="majorBidi"/>
                <w:sz w:val="20"/>
                <w:szCs w:val="20"/>
                <w:lang w:val="en-GB" w:eastAsia="zh-CN"/>
              </w:rPr>
            </w:pPr>
            <w:r w:rsidRPr="00DC6BEB">
              <w:rPr>
                <w:rStyle w:val="normaltextrun"/>
                <w:rFonts w:asciiTheme="majorBidi" w:hAnsiTheme="majorBidi" w:cstheme="majorBidi"/>
                <w:color w:val="000000"/>
                <w:sz w:val="20"/>
                <w:szCs w:val="20"/>
                <w:shd w:val="clear" w:color="auto" w:fill="FFFFFF"/>
              </w:rPr>
              <w:t>Which adaptation strategy does a household practice most frequently in their farmland?</w:t>
            </w:r>
            <w:r w:rsidRPr="00DC6BEB">
              <w:rPr>
                <w:rStyle w:val="eop"/>
                <w:rFonts w:asciiTheme="majorBidi" w:hAnsiTheme="majorBidi" w:cstheme="majorBidi"/>
                <w:color w:val="000000"/>
                <w:sz w:val="20"/>
                <w:szCs w:val="20"/>
                <w:shd w:val="clear" w:color="auto" w:fill="FFFFFF"/>
              </w:rPr>
              <w:t> </w:t>
            </w:r>
            <w:r w:rsidR="002240DA" w:rsidRPr="00DC6BEB">
              <w:rPr>
                <w:rStyle w:val="eop"/>
                <w:rFonts w:asciiTheme="majorBidi" w:hAnsiTheme="majorBidi" w:cstheme="majorBidi"/>
                <w:color w:val="000000"/>
                <w:sz w:val="20"/>
                <w:szCs w:val="20"/>
                <w:shd w:val="clear" w:color="auto" w:fill="FFFFFF"/>
              </w:rPr>
              <w:t xml:space="preserve">For example- </w:t>
            </w:r>
          </w:p>
          <w:p w14:paraId="626F772B" w14:textId="77777777" w:rsidR="00400B22" w:rsidRPr="00DC6BEB" w:rsidRDefault="00400B22" w:rsidP="00463EDB">
            <w:pPr>
              <w:numPr>
                <w:ilvl w:val="0"/>
                <w:numId w:val="1"/>
              </w:numPr>
              <w:suppressLineNumbers/>
              <w:spacing w:after="0" w:line="240" w:lineRule="auto"/>
              <w:contextualSpacing/>
              <w:jc w:val="both"/>
              <w:textAlignment w:val="baseline"/>
              <w:rPr>
                <w:rFonts w:asciiTheme="majorBidi" w:eastAsia="Times New Roman" w:hAnsiTheme="majorBidi" w:cstheme="majorBidi"/>
                <w:sz w:val="20"/>
                <w:szCs w:val="20"/>
                <w:lang w:val="en-GB" w:eastAsia="zh-CN"/>
              </w:rPr>
            </w:pPr>
            <w:r w:rsidRPr="00DC6BEB">
              <w:rPr>
                <w:rFonts w:asciiTheme="majorBidi" w:eastAsia="Calibri" w:hAnsiTheme="majorBidi" w:cstheme="majorBidi"/>
                <w:sz w:val="20"/>
                <w:szCs w:val="20"/>
                <w:shd w:val="clear" w:color="auto" w:fill="FFFFFF"/>
                <w:lang w:eastAsia="en-US"/>
              </w:rPr>
              <w:t>Use of new crop varieties.</w:t>
            </w:r>
          </w:p>
          <w:p w14:paraId="693BA986" w14:textId="77777777" w:rsidR="00400B22" w:rsidRPr="00DC6BEB" w:rsidRDefault="00400B22" w:rsidP="00463EDB">
            <w:pPr>
              <w:numPr>
                <w:ilvl w:val="0"/>
                <w:numId w:val="1"/>
              </w:numPr>
              <w:suppressLineNumbers/>
              <w:spacing w:after="0" w:line="240" w:lineRule="auto"/>
              <w:contextualSpacing/>
              <w:jc w:val="both"/>
              <w:textAlignment w:val="baseline"/>
              <w:rPr>
                <w:rFonts w:asciiTheme="majorBidi" w:eastAsia="Times New Roman" w:hAnsiTheme="majorBidi" w:cstheme="majorBidi"/>
                <w:sz w:val="20"/>
                <w:szCs w:val="20"/>
                <w:lang w:val="en-GB" w:eastAsia="zh-CN"/>
              </w:rPr>
            </w:pPr>
            <w:r w:rsidRPr="00DC6BEB">
              <w:rPr>
                <w:rFonts w:asciiTheme="majorBidi" w:eastAsia="Calibri" w:hAnsiTheme="majorBidi" w:cstheme="majorBidi"/>
                <w:sz w:val="20"/>
                <w:szCs w:val="20"/>
                <w:shd w:val="clear" w:color="auto" w:fill="FFFFFF"/>
                <w:lang w:eastAsia="en-US"/>
              </w:rPr>
              <w:t>Crop diversification.</w:t>
            </w:r>
          </w:p>
          <w:p w14:paraId="30E37204" w14:textId="77777777" w:rsidR="00400B22" w:rsidRPr="00DC6BEB" w:rsidRDefault="00400B22" w:rsidP="00463EDB">
            <w:pPr>
              <w:numPr>
                <w:ilvl w:val="0"/>
                <w:numId w:val="1"/>
              </w:numPr>
              <w:suppressLineNumbers/>
              <w:spacing w:after="0" w:line="240" w:lineRule="auto"/>
              <w:contextualSpacing/>
              <w:jc w:val="both"/>
              <w:textAlignment w:val="baseline"/>
              <w:rPr>
                <w:rFonts w:asciiTheme="majorBidi" w:eastAsia="Times New Roman" w:hAnsiTheme="majorBidi" w:cstheme="majorBidi"/>
                <w:sz w:val="20"/>
                <w:szCs w:val="20"/>
                <w:lang w:val="en-GB" w:eastAsia="zh-CN"/>
              </w:rPr>
            </w:pPr>
            <w:r w:rsidRPr="00DC6BEB">
              <w:rPr>
                <w:rFonts w:asciiTheme="majorBidi" w:eastAsia="Calibri" w:hAnsiTheme="majorBidi" w:cstheme="majorBidi"/>
                <w:sz w:val="20"/>
                <w:szCs w:val="20"/>
                <w:shd w:val="clear" w:color="auto" w:fill="FFFFFF"/>
                <w:lang w:eastAsia="en-US"/>
              </w:rPr>
              <w:t>Improved water use.</w:t>
            </w:r>
          </w:p>
          <w:p w14:paraId="2099D25B" w14:textId="77777777" w:rsidR="00400B22" w:rsidRPr="00DC6BEB" w:rsidRDefault="00400B22" w:rsidP="00463EDB">
            <w:pPr>
              <w:numPr>
                <w:ilvl w:val="0"/>
                <w:numId w:val="1"/>
              </w:numPr>
              <w:suppressLineNumbers/>
              <w:spacing w:after="0" w:line="240" w:lineRule="auto"/>
              <w:contextualSpacing/>
              <w:jc w:val="both"/>
              <w:textAlignment w:val="baseline"/>
              <w:rPr>
                <w:rFonts w:asciiTheme="majorBidi" w:eastAsia="Times New Roman" w:hAnsiTheme="majorBidi" w:cstheme="majorBidi"/>
                <w:sz w:val="20"/>
                <w:szCs w:val="20"/>
                <w:lang w:val="en-GB" w:eastAsia="zh-CN"/>
              </w:rPr>
            </w:pPr>
            <w:r w:rsidRPr="00DC6BEB">
              <w:rPr>
                <w:rFonts w:asciiTheme="majorBidi" w:eastAsia="Calibri" w:hAnsiTheme="majorBidi" w:cstheme="majorBidi"/>
                <w:sz w:val="20"/>
                <w:szCs w:val="20"/>
                <w:bdr w:val="none" w:sz="0" w:space="0" w:color="auto" w:frame="1"/>
                <w:lang w:eastAsia="en-US"/>
              </w:rPr>
              <w:t>Soil conservation.</w:t>
            </w:r>
          </w:p>
          <w:p w14:paraId="4827AACD" w14:textId="77777777" w:rsidR="00400B22" w:rsidRPr="00DC6BEB" w:rsidRDefault="00400B22" w:rsidP="00463EDB">
            <w:pPr>
              <w:numPr>
                <w:ilvl w:val="0"/>
                <w:numId w:val="1"/>
              </w:numPr>
              <w:suppressLineNumbers/>
              <w:spacing w:after="0" w:line="240" w:lineRule="auto"/>
              <w:contextualSpacing/>
              <w:jc w:val="both"/>
              <w:textAlignment w:val="baseline"/>
              <w:rPr>
                <w:rFonts w:asciiTheme="majorBidi" w:eastAsia="Times New Roman" w:hAnsiTheme="majorBidi" w:cstheme="majorBidi"/>
                <w:sz w:val="20"/>
                <w:szCs w:val="20"/>
                <w:lang w:val="en-GB" w:eastAsia="zh-CN"/>
              </w:rPr>
            </w:pPr>
            <w:r w:rsidRPr="00DC6BEB">
              <w:rPr>
                <w:rFonts w:asciiTheme="majorBidi" w:eastAsia="Calibri" w:hAnsiTheme="majorBidi" w:cstheme="majorBidi"/>
                <w:sz w:val="20"/>
                <w:szCs w:val="20"/>
                <w:bdr w:val="none" w:sz="0" w:space="0" w:color="auto" w:frame="1"/>
                <w:lang w:eastAsia="en-US"/>
              </w:rPr>
              <w:t>Change in the planting and harvesting time.</w:t>
            </w:r>
          </w:p>
          <w:p w14:paraId="34D047BA" w14:textId="77777777" w:rsidR="00400B22" w:rsidRPr="00DC6BEB" w:rsidRDefault="00400B22" w:rsidP="00463EDB">
            <w:pPr>
              <w:numPr>
                <w:ilvl w:val="0"/>
                <w:numId w:val="1"/>
              </w:numPr>
              <w:suppressLineNumbers/>
              <w:spacing w:after="0" w:line="240" w:lineRule="auto"/>
              <w:contextualSpacing/>
              <w:jc w:val="both"/>
              <w:textAlignment w:val="baseline"/>
              <w:rPr>
                <w:rFonts w:asciiTheme="majorBidi" w:eastAsia="Times New Roman" w:hAnsiTheme="majorBidi" w:cstheme="majorBidi"/>
                <w:sz w:val="20"/>
                <w:szCs w:val="20"/>
                <w:lang w:val="en-GB" w:eastAsia="zh-CN"/>
              </w:rPr>
            </w:pPr>
            <w:r w:rsidRPr="00DC6BEB">
              <w:rPr>
                <w:rFonts w:asciiTheme="majorBidi" w:eastAsia="Calibri" w:hAnsiTheme="majorBidi" w:cstheme="majorBidi"/>
                <w:sz w:val="20"/>
                <w:szCs w:val="20"/>
                <w:bdr w:val="none" w:sz="0" w:space="0" w:color="auto" w:frame="1"/>
                <w:lang w:eastAsia="en-US"/>
              </w:rPr>
              <w:t>Technologies for decision-making.</w:t>
            </w:r>
          </w:p>
          <w:p w14:paraId="355C6876" w14:textId="77777777" w:rsidR="00400B22" w:rsidRPr="00DC6BEB" w:rsidRDefault="00400B22" w:rsidP="00463EDB">
            <w:pPr>
              <w:numPr>
                <w:ilvl w:val="0"/>
                <w:numId w:val="1"/>
              </w:numPr>
              <w:suppressLineNumbers/>
              <w:spacing w:after="0" w:line="240" w:lineRule="auto"/>
              <w:contextualSpacing/>
              <w:jc w:val="both"/>
              <w:textAlignment w:val="baseline"/>
              <w:rPr>
                <w:rFonts w:asciiTheme="majorBidi" w:eastAsia="Times New Roman" w:hAnsiTheme="majorBidi" w:cstheme="majorBidi"/>
                <w:sz w:val="20"/>
                <w:szCs w:val="20"/>
                <w:lang w:val="en-GB" w:eastAsia="zh-CN"/>
              </w:rPr>
            </w:pPr>
            <w:r w:rsidRPr="00DC6BEB">
              <w:rPr>
                <w:rFonts w:asciiTheme="majorBidi" w:eastAsia="Calibri" w:hAnsiTheme="majorBidi" w:cstheme="majorBidi"/>
                <w:sz w:val="20"/>
                <w:szCs w:val="20"/>
                <w:bdr w:val="none" w:sz="0" w:space="0" w:color="auto" w:frame="1"/>
                <w:lang w:eastAsia="en-US"/>
              </w:rPr>
              <w:t>Converting land to other uses or mixed farming.</w:t>
            </w:r>
          </w:p>
          <w:p w14:paraId="3520520E" w14:textId="77777777" w:rsidR="00400B22" w:rsidRPr="00DC6BEB" w:rsidRDefault="00400B22" w:rsidP="00463EDB">
            <w:pPr>
              <w:numPr>
                <w:ilvl w:val="0"/>
                <w:numId w:val="1"/>
              </w:numPr>
              <w:suppressLineNumbers/>
              <w:spacing w:after="0" w:line="240" w:lineRule="auto"/>
              <w:contextualSpacing/>
              <w:jc w:val="both"/>
              <w:textAlignment w:val="baseline"/>
              <w:rPr>
                <w:rFonts w:asciiTheme="majorBidi" w:eastAsia="Times New Roman" w:hAnsiTheme="majorBidi" w:cstheme="majorBidi"/>
                <w:sz w:val="20"/>
                <w:szCs w:val="20"/>
                <w:lang w:val="en-GB" w:eastAsia="zh-CN"/>
              </w:rPr>
            </w:pPr>
            <w:r w:rsidRPr="00DC6BEB">
              <w:rPr>
                <w:rFonts w:asciiTheme="majorBidi" w:eastAsia="Calibri" w:hAnsiTheme="majorBidi" w:cstheme="majorBidi"/>
                <w:sz w:val="20"/>
                <w:szCs w:val="20"/>
                <w:bdr w:val="none" w:sz="0" w:space="0" w:color="auto" w:frame="1"/>
                <w:lang w:eastAsia="en-US"/>
              </w:rPr>
              <w:t>Off-farm employment.</w:t>
            </w:r>
          </w:p>
        </w:tc>
      </w:tr>
      <w:tr w:rsidR="00400B22" w:rsidRPr="00DC6BEB" w14:paraId="4D18CFDE" w14:textId="77777777" w:rsidTr="2D4A60C6">
        <w:trPr>
          <w:trHeight w:val="471"/>
        </w:trPr>
        <w:tc>
          <w:tcPr>
            <w:tcW w:w="1682" w:type="dxa"/>
            <w:vMerge/>
            <w:hideMark/>
          </w:tcPr>
          <w:p w14:paraId="68C7FE04" w14:textId="77777777" w:rsidR="00400B22" w:rsidRPr="00DC6BEB" w:rsidRDefault="00400B22" w:rsidP="00463EDB">
            <w:pPr>
              <w:suppressLineNumbers/>
              <w:spacing w:after="0" w:line="240" w:lineRule="auto"/>
              <w:textAlignment w:val="baseline"/>
              <w:rPr>
                <w:rFonts w:asciiTheme="majorBidi" w:eastAsia="Times New Roman" w:hAnsiTheme="majorBidi" w:cstheme="majorBidi"/>
                <w:sz w:val="20"/>
                <w:szCs w:val="20"/>
                <w:lang w:val="en-GB" w:eastAsia="zh-CN"/>
              </w:rPr>
            </w:pPr>
          </w:p>
        </w:tc>
        <w:tc>
          <w:tcPr>
            <w:tcW w:w="2319" w:type="dxa"/>
            <w:vMerge w:val="restart"/>
            <w:tcBorders>
              <w:top w:val="nil"/>
            </w:tcBorders>
            <w:shd w:val="clear" w:color="auto" w:fill="auto"/>
          </w:tcPr>
          <w:p w14:paraId="5B68DAC9" w14:textId="77777777" w:rsidR="00400B22" w:rsidRPr="00DC6BEB" w:rsidRDefault="00400B22" w:rsidP="00463EDB">
            <w:pPr>
              <w:suppressLineNumbers/>
              <w:spacing w:after="0" w:line="240" w:lineRule="auto"/>
              <w:textAlignment w:val="baseline"/>
              <w:rPr>
                <w:rFonts w:asciiTheme="majorBidi" w:eastAsia="Times New Roman" w:hAnsiTheme="majorBidi" w:cstheme="majorBidi"/>
                <w:sz w:val="20"/>
                <w:szCs w:val="20"/>
                <w:lang w:val="en-GB" w:eastAsia="zh-CN"/>
              </w:rPr>
            </w:pPr>
            <w:r w:rsidRPr="00DC6BEB">
              <w:rPr>
                <w:rFonts w:asciiTheme="majorBidi" w:eastAsia="Times New Roman" w:hAnsiTheme="majorBidi" w:cstheme="majorBidi"/>
                <w:sz w:val="20"/>
                <w:szCs w:val="20"/>
                <w:lang w:val="en-GB" w:eastAsia="zh-CN"/>
              </w:rPr>
              <w:t>Outcomes</w:t>
            </w:r>
          </w:p>
        </w:tc>
        <w:tc>
          <w:tcPr>
            <w:tcW w:w="2231" w:type="dxa"/>
            <w:vMerge w:val="restart"/>
            <w:shd w:val="clear" w:color="auto" w:fill="auto"/>
            <w:hideMark/>
          </w:tcPr>
          <w:p w14:paraId="609E2A1C" w14:textId="77777777" w:rsidR="00400B22" w:rsidRPr="00DC6BEB" w:rsidRDefault="00400B22" w:rsidP="00463EDB">
            <w:pPr>
              <w:suppressLineNumbers/>
              <w:spacing w:after="0" w:line="240" w:lineRule="auto"/>
              <w:textAlignment w:val="baseline"/>
              <w:rPr>
                <w:rFonts w:asciiTheme="majorBidi" w:eastAsia="Times New Roman" w:hAnsiTheme="majorBidi" w:cstheme="majorBidi"/>
                <w:sz w:val="20"/>
                <w:szCs w:val="20"/>
                <w:lang w:val="en-GB" w:eastAsia="zh-CN"/>
              </w:rPr>
            </w:pPr>
            <w:r w:rsidRPr="00DC6BEB">
              <w:rPr>
                <w:rFonts w:asciiTheme="majorBidi" w:eastAsia="Times New Roman" w:hAnsiTheme="majorBidi" w:cstheme="majorBidi"/>
                <w:sz w:val="20"/>
                <w:szCs w:val="20"/>
                <w:lang w:eastAsia="zh-CN"/>
              </w:rPr>
              <w:t xml:space="preserve">Impacts of adaptation strategies on </w:t>
            </w:r>
            <w:r w:rsidRPr="00DC6BEB">
              <w:rPr>
                <w:rFonts w:asciiTheme="majorBidi" w:eastAsia="Times New Roman" w:hAnsiTheme="majorBidi" w:cstheme="majorBidi"/>
                <w:sz w:val="20"/>
                <w:szCs w:val="20"/>
                <w:lang w:val="en-GB" w:eastAsia="zh-CN"/>
              </w:rPr>
              <w:t>livelihood resilience</w:t>
            </w:r>
          </w:p>
        </w:tc>
        <w:tc>
          <w:tcPr>
            <w:tcW w:w="6809" w:type="dxa"/>
            <w:gridSpan w:val="2"/>
            <w:tcBorders>
              <w:right w:val="single" w:sz="4" w:space="0" w:color="auto"/>
            </w:tcBorders>
            <w:shd w:val="clear" w:color="auto" w:fill="auto"/>
            <w:hideMark/>
          </w:tcPr>
          <w:p w14:paraId="2EC24CE3" w14:textId="77777777" w:rsidR="00400B22" w:rsidRPr="00DC6BEB" w:rsidRDefault="00400B22" w:rsidP="00463EDB">
            <w:pPr>
              <w:suppressLineNumbers/>
              <w:spacing w:after="0" w:line="240" w:lineRule="auto"/>
              <w:textAlignment w:val="baseline"/>
              <w:rPr>
                <w:rFonts w:asciiTheme="majorBidi" w:eastAsia="Times New Roman" w:hAnsiTheme="majorBidi" w:cstheme="majorBidi"/>
                <w:sz w:val="20"/>
                <w:szCs w:val="20"/>
                <w:lang w:val="en-GB" w:eastAsia="zh-CN"/>
              </w:rPr>
            </w:pPr>
            <w:r w:rsidRPr="00DC6BEB">
              <w:rPr>
                <w:rFonts w:asciiTheme="majorBidi" w:eastAsia="Times New Roman" w:hAnsiTheme="majorBidi" w:cstheme="majorBidi"/>
                <w:sz w:val="20"/>
                <w:szCs w:val="20"/>
                <w:lang w:val="en-GB" w:eastAsia="zh-CN"/>
              </w:rPr>
              <w:t>To what extent have adaptation strategies contributed to changing the following indicators?</w:t>
            </w:r>
          </w:p>
          <w:p w14:paraId="6F0C7CB3" w14:textId="77777777" w:rsidR="00400B22" w:rsidRPr="00DC6BEB" w:rsidRDefault="00400B22" w:rsidP="00463EDB">
            <w:pPr>
              <w:suppressLineNumbers/>
              <w:spacing w:after="0" w:line="240" w:lineRule="auto"/>
              <w:textAlignment w:val="baseline"/>
              <w:rPr>
                <w:rFonts w:asciiTheme="majorBidi" w:eastAsia="Times New Roman" w:hAnsiTheme="majorBidi" w:cstheme="majorBidi"/>
                <w:sz w:val="20"/>
                <w:szCs w:val="20"/>
                <w:lang w:val="en-GB" w:eastAsia="zh-CN"/>
              </w:rPr>
            </w:pPr>
          </w:p>
        </w:tc>
      </w:tr>
      <w:tr w:rsidR="00400B22" w:rsidRPr="00DC6BEB" w14:paraId="49CA0D8B" w14:textId="77777777" w:rsidTr="2D4A60C6">
        <w:trPr>
          <w:trHeight w:val="129"/>
        </w:trPr>
        <w:tc>
          <w:tcPr>
            <w:tcW w:w="1682" w:type="dxa"/>
            <w:vMerge/>
          </w:tcPr>
          <w:p w14:paraId="4BEB66C4" w14:textId="77777777" w:rsidR="00400B22" w:rsidRPr="00DC6BEB" w:rsidRDefault="00400B22" w:rsidP="00463EDB">
            <w:pPr>
              <w:suppressLineNumbers/>
              <w:spacing w:after="0" w:line="240" w:lineRule="auto"/>
              <w:textAlignment w:val="baseline"/>
              <w:rPr>
                <w:rFonts w:asciiTheme="majorBidi" w:eastAsia="Times New Roman" w:hAnsiTheme="majorBidi" w:cstheme="majorBidi"/>
                <w:sz w:val="20"/>
                <w:szCs w:val="20"/>
                <w:lang w:val="en-GB" w:eastAsia="zh-CN"/>
              </w:rPr>
            </w:pPr>
          </w:p>
        </w:tc>
        <w:tc>
          <w:tcPr>
            <w:tcW w:w="2319" w:type="dxa"/>
            <w:vMerge/>
          </w:tcPr>
          <w:p w14:paraId="20D2555B" w14:textId="77777777" w:rsidR="00400B22" w:rsidRPr="00DC6BEB" w:rsidRDefault="00400B22" w:rsidP="00463EDB">
            <w:pPr>
              <w:suppressLineNumbers/>
              <w:spacing w:after="0" w:line="240" w:lineRule="auto"/>
              <w:textAlignment w:val="baseline"/>
              <w:rPr>
                <w:rFonts w:asciiTheme="majorBidi" w:eastAsia="Times New Roman" w:hAnsiTheme="majorBidi" w:cstheme="majorBidi"/>
                <w:sz w:val="20"/>
                <w:szCs w:val="20"/>
                <w:lang w:val="en-GB" w:eastAsia="zh-CN"/>
              </w:rPr>
            </w:pPr>
          </w:p>
        </w:tc>
        <w:tc>
          <w:tcPr>
            <w:tcW w:w="2231" w:type="dxa"/>
            <w:vMerge/>
          </w:tcPr>
          <w:p w14:paraId="402149F8" w14:textId="77777777" w:rsidR="00400B22" w:rsidRPr="00DC6BEB" w:rsidRDefault="00400B22" w:rsidP="00463EDB">
            <w:pPr>
              <w:suppressLineNumbers/>
              <w:spacing w:after="0" w:line="240" w:lineRule="auto"/>
              <w:textAlignment w:val="baseline"/>
              <w:rPr>
                <w:rFonts w:asciiTheme="majorBidi" w:eastAsia="Times New Roman" w:hAnsiTheme="majorBidi" w:cstheme="majorBidi"/>
                <w:sz w:val="20"/>
                <w:szCs w:val="20"/>
                <w:lang w:eastAsia="zh-CN"/>
              </w:rPr>
            </w:pPr>
          </w:p>
        </w:tc>
        <w:tc>
          <w:tcPr>
            <w:tcW w:w="6809" w:type="dxa"/>
            <w:gridSpan w:val="2"/>
            <w:tcBorders>
              <w:right w:val="single" w:sz="4" w:space="0" w:color="auto"/>
            </w:tcBorders>
            <w:shd w:val="clear" w:color="auto" w:fill="auto"/>
          </w:tcPr>
          <w:p w14:paraId="581F74A0" w14:textId="77777777" w:rsidR="00400B22" w:rsidRPr="00DC6BEB" w:rsidRDefault="00400B22" w:rsidP="00463EDB">
            <w:pPr>
              <w:suppressLineNumbers/>
              <w:spacing w:after="0" w:line="240" w:lineRule="auto"/>
              <w:jc w:val="center"/>
              <w:textAlignment w:val="baseline"/>
              <w:rPr>
                <w:rFonts w:asciiTheme="majorBidi" w:eastAsia="Times New Roman" w:hAnsiTheme="majorBidi" w:cstheme="majorBidi"/>
                <w:sz w:val="20"/>
                <w:szCs w:val="20"/>
                <w:lang w:val="en-GB" w:eastAsia="zh-CN"/>
              </w:rPr>
            </w:pPr>
            <w:r w:rsidRPr="00DC6BEB">
              <w:rPr>
                <w:rFonts w:asciiTheme="majorBidi" w:eastAsia="Times New Roman" w:hAnsiTheme="majorBidi" w:cstheme="majorBidi"/>
                <w:b/>
                <w:bCs/>
                <w:sz w:val="20"/>
                <w:szCs w:val="20"/>
                <w:lang w:val="en-GB" w:eastAsia="zh-CN"/>
              </w:rPr>
              <w:t>Resource capacity</w:t>
            </w:r>
          </w:p>
        </w:tc>
      </w:tr>
      <w:tr w:rsidR="00400B22" w:rsidRPr="00DC6BEB" w14:paraId="335D2DBB" w14:textId="77777777" w:rsidTr="2D4A60C6">
        <w:trPr>
          <w:trHeight w:val="1182"/>
        </w:trPr>
        <w:tc>
          <w:tcPr>
            <w:tcW w:w="1682" w:type="dxa"/>
            <w:vMerge/>
          </w:tcPr>
          <w:p w14:paraId="67766B28" w14:textId="77777777" w:rsidR="00400B22" w:rsidRPr="00DC6BEB" w:rsidRDefault="00400B22" w:rsidP="00463EDB">
            <w:pPr>
              <w:suppressLineNumbers/>
              <w:spacing w:after="0" w:line="240" w:lineRule="auto"/>
              <w:textAlignment w:val="baseline"/>
              <w:rPr>
                <w:rFonts w:asciiTheme="majorBidi" w:eastAsia="Times New Roman" w:hAnsiTheme="majorBidi" w:cstheme="majorBidi"/>
                <w:sz w:val="20"/>
                <w:szCs w:val="20"/>
                <w:lang w:val="en-GB" w:eastAsia="zh-CN"/>
              </w:rPr>
            </w:pPr>
          </w:p>
        </w:tc>
        <w:tc>
          <w:tcPr>
            <w:tcW w:w="2319" w:type="dxa"/>
            <w:vMerge/>
          </w:tcPr>
          <w:p w14:paraId="44F9B952" w14:textId="77777777" w:rsidR="00400B22" w:rsidRPr="00DC6BEB" w:rsidRDefault="00400B22" w:rsidP="00463EDB">
            <w:pPr>
              <w:suppressLineNumbers/>
              <w:spacing w:after="0" w:line="240" w:lineRule="auto"/>
              <w:textAlignment w:val="baseline"/>
              <w:rPr>
                <w:rFonts w:asciiTheme="majorBidi" w:eastAsia="Times New Roman" w:hAnsiTheme="majorBidi" w:cstheme="majorBidi"/>
                <w:sz w:val="20"/>
                <w:szCs w:val="20"/>
                <w:lang w:val="en-GB" w:eastAsia="zh-CN"/>
              </w:rPr>
            </w:pPr>
          </w:p>
        </w:tc>
        <w:tc>
          <w:tcPr>
            <w:tcW w:w="2231" w:type="dxa"/>
            <w:vMerge/>
          </w:tcPr>
          <w:p w14:paraId="3B4745D2" w14:textId="77777777" w:rsidR="00400B22" w:rsidRPr="00DC6BEB" w:rsidRDefault="00400B22" w:rsidP="00463EDB">
            <w:pPr>
              <w:suppressLineNumbers/>
              <w:spacing w:after="0" w:line="240" w:lineRule="auto"/>
              <w:textAlignment w:val="baseline"/>
              <w:rPr>
                <w:rFonts w:asciiTheme="majorBidi" w:eastAsia="Times New Roman" w:hAnsiTheme="majorBidi" w:cstheme="majorBidi"/>
                <w:sz w:val="20"/>
                <w:szCs w:val="20"/>
                <w:lang w:eastAsia="zh-CN"/>
              </w:rPr>
            </w:pPr>
          </w:p>
        </w:tc>
        <w:tc>
          <w:tcPr>
            <w:tcW w:w="6809" w:type="dxa"/>
            <w:gridSpan w:val="2"/>
            <w:tcBorders>
              <w:right w:val="single" w:sz="4" w:space="0" w:color="auto"/>
            </w:tcBorders>
            <w:shd w:val="clear" w:color="auto" w:fill="auto"/>
          </w:tcPr>
          <w:p w14:paraId="384E6A9F" w14:textId="77777777" w:rsidR="00400B22" w:rsidRPr="00DC6BEB" w:rsidRDefault="00400B22" w:rsidP="00463EDB">
            <w:pPr>
              <w:suppressLineNumbers/>
              <w:spacing w:after="0" w:line="240" w:lineRule="auto"/>
              <w:textAlignment w:val="baseline"/>
              <w:rPr>
                <w:rFonts w:asciiTheme="majorBidi" w:eastAsia="Times New Roman" w:hAnsiTheme="majorBidi" w:cstheme="majorBidi"/>
                <w:sz w:val="20"/>
                <w:szCs w:val="20"/>
                <w:lang w:val="en-GB" w:eastAsia="zh-CN"/>
              </w:rPr>
            </w:pPr>
            <w:r w:rsidRPr="00DC6BEB">
              <w:rPr>
                <w:rFonts w:asciiTheme="majorBidi" w:eastAsia="Times New Roman" w:hAnsiTheme="majorBidi" w:cstheme="majorBidi"/>
                <w:sz w:val="20"/>
                <w:szCs w:val="20"/>
                <w:lang w:val="en-GB" w:eastAsia="zh-CN"/>
              </w:rPr>
              <w:t xml:space="preserve">(1) Disposable income, (2) Household asset holdings, (3) Cultivation area, (4) Crop diversification, (5) Farm productivity and farm income, (6) Availability of farm </w:t>
            </w:r>
            <w:proofErr w:type="spellStart"/>
            <w:r w:rsidRPr="00DC6BEB">
              <w:rPr>
                <w:rFonts w:asciiTheme="majorBidi" w:eastAsia="Times New Roman" w:hAnsiTheme="majorBidi" w:cstheme="majorBidi"/>
                <w:sz w:val="20"/>
                <w:szCs w:val="20"/>
                <w:lang w:val="en-GB" w:eastAsia="zh-CN"/>
              </w:rPr>
              <w:t>labor</w:t>
            </w:r>
            <w:proofErr w:type="spellEnd"/>
            <w:r w:rsidRPr="00DC6BEB">
              <w:rPr>
                <w:rFonts w:asciiTheme="majorBidi" w:eastAsia="Times New Roman" w:hAnsiTheme="majorBidi" w:cstheme="majorBidi"/>
                <w:sz w:val="20"/>
                <w:szCs w:val="20"/>
                <w:lang w:val="en-GB" w:eastAsia="zh-CN"/>
              </w:rPr>
              <w:t>, (7) Sufficiency of essential food items, (8) Availability for irrigation, (9) Soil productivity, (10) Damage caused by hazards, (11) Improvement of household infrastructures</w:t>
            </w:r>
          </w:p>
        </w:tc>
      </w:tr>
      <w:tr w:rsidR="00400B22" w:rsidRPr="00DC6BEB" w14:paraId="3C4595EA" w14:textId="77777777" w:rsidTr="2D4A60C6">
        <w:trPr>
          <w:trHeight w:val="157"/>
        </w:trPr>
        <w:tc>
          <w:tcPr>
            <w:tcW w:w="1682" w:type="dxa"/>
            <w:vMerge/>
          </w:tcPr>
          <w:p w14:paraId="18B01BDA" w14:textId="77777777" w:rsidR="00400B22" w:rsidRPr="00DC6BEB" w:rsidRDefault="00400B22" w:rsidP="00463EDB">
            <w:pPr>
              <w:suppressLineNumbers/>
              <w:spacing w:after="0" w:line="240" w:lineRule="auto"/>
              <w:textAlignment w:val="baseline"/>
              <w:rPr>
                <w:rFonts w:asciiTheme="majorBidi" w:eastAsia="Times New Roman" w:hAnsiTheme="majorBidi" w:cstheme="majorBidi"/>
                <w:sz w:val="20"/>
                <w:szCs w:val="20"/>
                <w:lang w:val="en-GB" w:eastAsia="zh-CN"/>
              </w:rPr>
            </w:pPr>
          </w:p>
        </w:tc>
        <w:tc>
          <w:tcPr>
            <w:tcW w:w="2319" w:type="dxa"/>
            <w:vMerge/>
          </w:tcPr>
          <w:p w14:paraId="37294786" w14:textId="77777777" w:rsidR="00400B22" w:rsidRPr="00DC6BEB" w:rsidRDefault="00400B22" w:rsidP="00463EDB">
            <w:pPr>
              <w:suppressLineNumbers/>
              <w:spacing w:after="0" w:line="240" w:lineRule="auto"/>
              <w:textAlignment w:val="baseline"/>
              <w:rPr>
                <w:rFonts w:asciiTheme="majorBidi" w:eastAsia="Times New Roman" w:hAnsiTheme="majorBidi" w:cstheme="majorBidi"/>
                <w:sz w:val="20"/>
                <w:szCs w:val="20"/>
                <w:lang w:val="en-GB" w:eastAsia="zh-CN"/>
              </w:rPr>
            </w:pPr>
          </w:p>
        </w:tc>
        <w:tc>
          <w:tcPr>
            <w:tcW w:w="2231" w:type="dxa"/>
            <w:vMerge/>
          </w:tcPr>
          <w:p w14:paraId="45A9A48A" w14:textId="77777777" w:rsidR="00400B22" w:rsidRPr="00DC6BEB" w:rsidRDefault="00400B22" w:rsidP="00463EDB">
            <w:pPr>
              <w:suppressLineNumbers/>
              <w:spacing w:after="0" w:line="240" w:lineRule="auto"/>
              <w:textAlignment w:val="baseline"/>
              <w:rPr>
                <w:rFonts w:asciiTheme="majorBidi" w:eastAsia="Times New Roman" w:hAnsiTheme="majorBidi" w:cstheme="majorBidi"/>
                <w:sz w:val="20"/>
                <w:szCs w:val="20"/>
                <w:lang w:eastAsia="zh-CN"/>
              </w:rPr>
            </w:pPr>
          </w:p>
        </w:tc>
        <w:tc>
          <w:tcPr>
            <w:tcW w:w="6809" w:type="dxa"/>
            <w:gridSpan w:val="2"/>
            <w:tcBorders>
              <w:right w:val="single" w:sz="4" w:space="0" w:color="auto"/>
            </w:tcBorders>
            <w:shd w:val="clear" w:color="auto" w:fill="auto"/>
          </w:tcPr>
          <w:p w14:paraId="181A1934" w14:textId="77777777" w:rsidR="00400B22" w:rsidRPr="00DC6BEB" w:rsidRDefault="00400B22" w:rsidP="00463EDB">
            <w:pPr>
              <w:suppressLineNumbers/>
              <w:spacing w:after="0" w:line="240" w:lineRule="auto"/>
              <w:jc w:val="center"/>
              <w:textAlignment w:val="baseline"/>
              <w:rPr>
                <w:rFonts w:asciiTheme="majorBidi" w:eastAsia="Times New Roman" w:hAnsiTheme="majorBidi" w:cstheme="majorBidi"/>
                <w:sz w:val="20"/>
                <w:szCs w:val="20"/>
                <w:lang w:eastAsia="zh-CN"/>
              </w:rPr>
            </w:pPr>
            <w:r w:rsidRPr="00DC6BEB">
              <w:rPr>
                <w:rFonts w:asciiTheme="majorBidi" w:eastAsia="Times New Roman" w:hAnsiTheme="majorBidi" w:cstheme="majorBidi"/>
                <w:b/>
                <w:bCs/>
                <w:sz w:val="20"/>
                <w:szCs w:val="20"/>
                <w:lang w:val="en-GB" w:eastAsia="zh-CN"/>
              </w:rPr>
              <w:t>Institutional capacity​</w:t>
            </w:r>
          </w:p>
        </w:tc>
      </w:tr>
      <w:tr w:rsidR="00400B22" w:rsidRPr="00DC6BEB" w14:paraId="677D0D96" w14:textId="77777777" w:rsidTr="2D4A60C6">
        <w:trPr>
          <w:trHeight w:val="933"/>
        </w:trPr>
        <w:tc>
          <w:tcPr>
            <w:tcW w:w="1682" w:type="dxa"/>
            <w:vMerge/>
          </w:tcPr>
          <w:p w14:paraId="54950A6C" w14:textId="77777777" w:rsidR="00400B22" w:rsidRPr="00DC6BEB" w:rsidRDefault="00400B22" w:rsidP="00463EDB">
            <w:pPr>
              <w:suppressLineNumbers/>
              <w:spacing w:after="0" w:line="240" w:lineRule="auto"/>
              <w:textAlignment w:val="baseline"/>
              <w:rPr>
                <w:rFonts w:asciiTheme="majorBidi" w:eastAsia="Times New Roman" w:hAnsiTheme="majorBidi" w:cstheme="majorBidi"/>
                <w:sz w:val="20"/>
                <w:szCs w:val="20"/>
                <w:lang w:val="en-GB" w:eastAsia="zh-CN"/>
              </w:rPr>
            </w:pPr>
          </w:p>
        </w:tc>
        <w:tc>
          <w:tcPr>
            <w:tcW w:w="2319" w:type="dxa"/>
            <w:vMerge/>
          </w:tcPr>
          <w:p w14:paraId="74BDB7F5" w14:textId="77777777" w:rsidR="00400B22" w:rsidRPr="00DC6BEB" w:rsidRDefault="00400B22" w:rsidP="00463EDB">
            <w:pPr>
              <w:suppressLineNumbers/>
              <w:spacing w:after="0" w:line="240" w:lineRule="auto"/>
              <w:textAlignment w:val="baseline"/>
              <w:rPr>
                <w:rFonts w:asciiTheme="majorBidi" w:eastAsia="Times New Roman" w:hAnsiTheme="majorBidi" w:cstheme="majorBidi"/>
                <w:sz w:val="20"/>
                <w:szCs w:val="20"/>
                <w:lang w:val="en-GB" w:eastAsia="zh-CN"/>
              </w:rPr>
            </w:pPr>
          </w:p>
        </w:tc>
        <w:tc>
          <w:tcPr>
            <w:tcW w:w="2231" w:type="dxa"/>
            <w:vMerge/>
          </w:tcPr>
          <w:p w14:paraId="2D473355" w14:textId="77777777" w:rsidR="00400B22" w:rsidRPr="00DC6BEB" w:rsidRDefault="00400B22" w:rsidP="00463EDB">
            <w:pPr>
              <w:suppressLineNumbers/>
              <w:spacing w:after="0" w:line="240" w:lineRule="auto"/>
              <w:textAlignment w:val="baseline"/>
              <w:rPr>
                <w:rFonts w:asciiTheme="majorBidi" w:eastAsia="Times New Roman" w:hAnsiTheme="majorBidi" w:cstheme="majorBidi"/>
                <w:sz w:val="20"/>
                <w:szCs w:val="20"/>
                <w:lang w:eastAsia="zh-CN"/>
              </w:rPr>
            </w:pPr>
          </w:p>
        </w:tc>
        <w:tc>
          <w:tcPr>
            <w:tcW w:w="6809" w:type="dxa"/>
            <w:gridSpan w:val="2"/>
            <w:tcBorders>
              <w:right w:val="single" w:sz="4" w:space="0" w:color="auto"/>
            </w:tcBorders>
            <w:shd w:val="clear" w:color="auto" w:fill="auto"/>
          </w:tcPr>
          <w:p w14:paraId="1F890B23" w14:textId="77777777" w:rsidR="00400B22" w:rsidRPr="00DC6BEB" w:rsidRDefault="00400B22" w:rsidP="00463EDB">
            <w:pPr>
              <w:suppressLineNumbers/>
              <w:spacing w:after="0" w:line="240" w:lineRule="auto"/>
              <w:textAlignment w:val="baseline"/>
              <w:rPr>
                <w:rFonts w:asciiTheme="majorBidi" w:eastAsia="Times New Roman" w:hAnsiTheme="majorBidi" w:cstheme="majorBidi"/>
                <w:sz w:val="20"/>
                <w:szCs w:val="20"/>
                <w:lang w:val="en-GB" w:eastAsia="zh-CN"/>
              </w:rPr>
            </w:pPr>
            <w:r w:rsidRPr="00DC6BEB">
              <w:rPr>
                <w:rFonts w:asciiTheme="majorBidi" w:eastAsia="Times New Roman" w:hAnsiTheme="majorBidi" w:cstheme="majorBidi"/>
                <w:sz w:val="20"/>
                <w:szCs w:val="20"/>
                <w:lang w:val="en-GB" w:eastAsia="zh-CN"/>
              </w:rPr>
              <w:t>(1) Alternative livelihood opportunities, (2) Access to credit, (3) Access to social safety net programs, (4) Government support for adaptation, (5) Government monitoring for adaptation, (6) The adoption rate of agriculture technology, (7) Access to markets</w:t>
            </w:r>
          </w:p>
        </w:tc>
      </w:tr>
      <w:tr w:rsidR="00400B22" w:rsidRPr="00DC6BEB" w14:paraId="7CDD28DA" w14:textId="77777777" w:rsidTr="2D4A60C6">
        <w:trPr>
          <w:trHeight w:val="176"/>
        </w:trPr>
        <w:tc>
          <w:tcPr>
            <w:tcW w:w="1682" w:type="dxa"/>
            <w:vMerge/>
          </w:tcPr>
          <w:p w14:paraId="437F2575" w14:textId="77777777" w:rsidR="00400B22" w:rsidRPr="00DC6BEB" w:rsidRDefault="00400B22" w:rsidP="00463EDB">
            <w:pPr>
              <w:suppressLineNumbers/>
              <w:spacing w:after="0" w:line="240" w:lineRule="auto"/>
              <w:textAlignment w:val="baseline"/>
              <w:rPr>
                <w:rFonts w:asciiTheme="majorBidi" w:eastAsia="Times New Roman" w:hAnsiTheme="majorBidi" w:cstheme="majorBidi"/>
                <w:sz w:val="20"/>
                <w:szCs w:val="20"/>
                <w:lang w:val="en-GB" w:eastAsia="zh-CN"/>
              </w:rPr>
            </w:pPr>
          </w:p>
        </w:tc>
        <w:tc>
          <w:tcPr>
            <w:tcW w:w="2319" w:type="dxa"/>
            <w:vMerge/>
          </w:tcPr>
          <w:p w14:paraId="7FCCDDE7" w14:textId="77777777" w:rsidR="00400B22" w:rsidRPr="00DC6BEB" w:rsidRDefault="00400B22" w:rsidP="00463EDB">
            <w:pPr>
              <w:suppressLineNumbers/>
              <w:spacing w:after="0" w:line="240" w:lineRule="auto"/>
              <w:textAlignment w:val="baseline"/>
              <w:rPr>
                <w:rFonts w:asciiTheme="majorBidi" w:eastAsia="Times New Roman" w:hAnsiTheme="majorBidi" w:cstheme="majorBidi"/>
                <w:sz w:val="20"/>
                <w:szCs w:val="20"/>
                <w:lang w:val="en-GB" w:eastAsia="zh-CN"/>
              </w:rPr>
            </w:pPr>
          </w:p>
        </w:tc>
        <w:tc>
          <w:tcPr>
            <w:tcW w:w="2231" w:type="dxa"/>
            <w:vMerge/>
          </w:tcPr>
          <w:p w14:paraId="7169F667" w14:textId="77777777" w:rsidR="00400B22" w:rsidRPr="00DC6BEB" w:rsidRDefault="00400B22" w:rsidP="00463EDB">
            <w:pPr>
              <w:suppressLineNumbers/>
              <w:spacing w:after="0" w:line="240" w:lineRule="auto"/>
              <w:textAlignment w:val="baseline"/>
              <w:rPr>
                <w:rFonts w:asciiTheme="majorBidi" w:eastAsia="Times New Roman" w:hAnsiTheme="majorBidi" w:cstheme="majorBidi"/>
                <w:sz w:val="20"/>
                <w:szCs w:val="20"/>
                <w:lang w:eastAsia="zh-CN"/>
              </w:rPr>
            </w:pPr>
          </w:p>
        </w:tc>
        <w:tc>
          <w:tcPr>
            <w:tcW w:w="6809" w:type="dxa"/>
            <w:gridSpan w:val="2"/>
            <w:tcBorders>
              <w:right w:val="single" w:sz="4" w:space="0" w:color="auto"/>
            </w:tcBorders>
            <w:shd w:val="clear" w:color="auto" w:fill="auto"/>
          </w:tcPr>
          <w:p w14:paraId="091EC7A1" w14:textId="77777777" w:rsidR="00400B22" w:rsidRPr="00DC6BEB" w:rsidRDefault="00400B22" w:rsidP="00463EDB">
            <w:pPr>
              <w:suppressLineNumbers/>
              <w:spacing w:after="0" w:line="240" w:lineRule="auto"/>
              <w:jc w:val="center"/>
              <w:textAlignment w:val="baseline"/>
              <w:rPr>
                <w:rFonts w:asciiTheme="majorBidi" w:eastAsia="Times New Roman" w:hAnsiTheme="majorBidi" w:cstheme="majorBidi"/>
                <w:sz w:val="20"/>
                <w:szCs w:val="20"/>
                <w:lang w:val="en-GB" w:eastAsia="zh-CN"/>
              </w:rPr>
            </w:pPr>
            <w:r w:rsidRPr="00DC6BEB">
              <w:rPr>
                <w:rFonts w:asciiTheme="majorBidi" w:eastAsia="Times New Roman" w:hAnsiTheme="majorBidi" w:cstheme="majorBidi"/>
                <w:b/>
                <w:bCs/>
                <w:sz w:val="20"/>
                <w:szCs w:val="20"/>
                <w:lang w:val="en-GB" w:eastAsia="zh-CN"/>
              </w:rPr>
              <w:t>Learning capacity</w:t>
            </w:r>
          </w:p>
        </w:tc>
      </w:tr>
      <w:tr w:rsidR="00400B22" w:rsidRPr="00DC6BEB" w14:paraId="770423BA" w14:textId="77777777" w:rsidTr="2D4A60C6">
        <w:trPr>
          <w:trHeight w:val="848"/>
        </w:trPr>
        <w:tc>
          <w:tcPr>
            <w:tcW w:w="1682" w:type="dxa"/>
            <w:vMerge/>
          </w:tcPr>
          <w:p w14:paraId="4B752A55" w14:textId="77777777" w:rsidR="00400B22" w:rsidRPr="00DC6BEB" w:rsidRDefault="00400B22" w:rsidP="00463EDB">
            <w:pPr>
              <w:suppressLineNumbers/>
              <w:spacing w:after="0" w:line="240" w:lineRule="auto"/>
              <w:textAlignment w:val="baseline"/>
              <w:rPr>
                <w:rFonts w:asciiTheme="majorBidi" w:eastAsia="Times New Roman" w:hAnsiTheme="majorBidi" w:cstheme="majorBidi"/>
                <w:sz w:val="20"/>
                <w:szCs w:val="20"/>
                <w:lang w:val="en-GB" w:eastAsia="zh-CN"/>
              </w:rPr>
            </w:pPr>
          </w:p>
        </w:tc>
        <w:tc>
          <w:tcPr>
            <w:tcW w:w="2319" w:type="dxa"/>
            <w:vMerge/>
          </w:tcPr>
          <w:p w14:paraId="68E5D186" w14:textId="77777777" w:rsidR="00400B22" w:rsidRPr="00DC6BEB" w:rsidRDefault="00400B22" w:rsidP="00463EDB">
            <w:pPr>
              <w:suppressLineNumbers/>
              <w:spacing w:after="0" w:line="240" w:lineRule="auto"/>
              <w:textAlignment w:val="baseline"/>
              <w:rPr>
                <w:rFonts w:asciiTheme="majorBidi" w:eastAsia="Times New Roman" w:hAnsiTheme="majorBidi" w:cstheme="majorBidi"/>
                <w:sz w:val="20"/>
                <w:szCs w:val="20"/>
                <w:lang w:val="en-GB" w:eastAsia="zh-CN"/>
              </w:rPr>
            </w:pPr>
          </w:p>
        </w:tc>
        <w:tc>
          <w:tcPr>
            <w:tcW w:w="2231" w:type="dxa"/>
            <w:vMerge/>
          </w:tcPr>
          <w:p w14:paraId="53A3E8EE" w14:textId="77777777" w:rsidR="00400B22" w:rsidRPr="00DC6BEB" w:rsidRDefault="00400B22" w:rsidP="00463EDB">
            <w:pPr>
              <w:suppressLineNumbers/>
              <w:spacing w:after="0" w:line="240" w:lineRule="auto"/>
              <w:textAlignment w:val="baseline"/>
              <w:rPr>
                <w:rFonts w:asciiTheme="majorBidi" w:eastAsia="Times New Roman" w:hAnsiTheme="majorBidi" w:cstheme="majorBidi"/>
                <w:sz w:val="20"/>
                <w:szCs w:val="20"/>
                <w:lang w:eastAsia="zh-CN"/>
              </w:rPr>
            </w:pPr>
          </w:p>
        </w:tc>
        <w:tc>
          <w:tcPr>
            <w:tcW w:w="6809" w:type="dxa"/>
            <w:gridSpan w:val="2"/>
            <w:tcBorders>
              <w:right w:val="single" w:sz="4" w:space="0" w:color="auto"/>
            </w:tcBorders>
            <w:shd w:val="clear" w:color="auto" w:fill="auto"/>
          </w:tcPr>
          <w:p w14:paraId="522BD7D7" w14:textId="77777777" w:rsidR="00400B22" w:rsidRPr="00DC6BEB" w:rsidRDefault="00400B22" w:rsidP="00463EDB">
            <w:pPr>
              <w:suppressLineNumbers/>
              <w:spacing w:after="0" w:line="240" w:lineRule="auto"/>
              <w:textAlignment w:val="baseline"/>
              <w:rPr>
                <w:rFonts w:asciiTheme="majorBidi" w:eastAsia="Times New Roman" w:hAnsiTheme="majorBidi" w:cstheme="majorBidi"/>
                <w:sz w:val="20"/>
                <w:szCs w:val="20"/>
                <w:lang w:val="en-GB" w:eastAsia="zh-CN"/>
              </w:rPr>
            </w:pPr>
            <w:r w:rsidRPr="00DC6BEB">
              <w:rPr>
                <w:rFonts w:asciiTheme="majorBidi" w:eastAsia="Times New Roman" w:hAnsiTheme="majorBidi" w:cstheme="majorBidi"/>
                <w:sz w:val="20"/>
                <w:szCs w:val="20"/>
                <w:lang w:val="en-GB" w:eastAsia="zh-CN"/>
              </w:rPr>
              <w:t>(1) The literacy level of the household’s members, (2) Access to extension services, (3) Access to climate information, (4) Collective action and cooperation among community members, (5) Knowledge of adaptation, (6) Knowledge of climate change</w:t>
            </w:r>
          </w:p>
        </w:tc>
      </w:tr>
      <w:tr w:rsidR="00400B22" w:rsidRPr="00EF3C9D" w14:paraId="60A86FDC" w14:textId="77777777" w:rsidTr="2D4A60C6">
        <w:trPr>
          <w:trHeight w:val="300"/>
        </w:trPr>
        <w:tc>
          <w:tcPr>
            <w:tcW w:w="1682" w:type="dxa"/>
            <w:vMerge w:val="restart"/>
            <w:shd w:val="clear" w:color="auto" w:fill="auto"/>
            <w:hideMark/>
          </w:tcPr>
          <w:p w14:paraId="74DB817D" w14:textId="77777777" w:rsidR="00400B22" w:rsidRPr="00DC6BEB" w:rsidRDefault="00400B22" w:rsidP="00463EDB">
            <w:pPr>
              <w:suppressLineNumbers/>
              <w:spacing w:after="0" w:line="240" w:lineRule="auto"/>
              <w:textAlignment w:val="baseline"/>
              <w:rPr>
                <w:rFonts w:asciiTheme="majorBidi" w:eastAsia="Times New Roman" w:hAnsiTheme="majorBidi" w:cstheme="majorBidi"/>
                <w:sz w:val="20"/>
                <w:szCs w:val="20"/>
                <w:lang w:val="en-GB" w:eastAsia="zh-CN"/>
              </w:rPr>
            </w:pPr>
            <w:r w:rsidRPr="00DC6BEB">
              <w:rPr>
                <w:rFonts w:asciiTheme="majorBidi" w:eastAsia="Times New Roman" w:hAnsiTheme="majorBidi" w:cstheme="majorBidi"/>
                <w:sz w:val="20"/>
                <w:szCs w:val="20"/>
                <w:lang w:val="en-GB" w:eastAsia="zh-CN"/>
              </w:rPr>
              <w:t>Related ecosystems (ECO) </w:t>
            </w:r>
          </w:p>
          <w:p w14:paraId="2403A068" w14:textId="77777777" w:rsidR="00400B22" w:rsidRPr="00DC6BEB" w:rsidRDefault="00400B22" w:rsidP="00463EDB">
            <w:pPr>
              <w:suppressLineNumbers/>
              <w:spacing w:after="0" w:line="240" w:lineRule="auto"/>
              <w:textAlignment w:val="baseline"/>
              <w:rPr>
                <w:rFonts w:asciiTheme="majorBidi" w:eastAsia="Times New Roman" w:hAnsiTheme="majorBidi" w:cstheme="majorBidi"/>
                <w:sz w:val="20"/>
                <w:szCs w:val="20"/>
                <w:lang w:val="en-GB" w:eastAsia="zh-CN"/>
              </w:rPr>
            </w:pPr>
            <w:r w:rsidRPr="00DC6BEB">
              <w:rPr>
                <w:rFonts w:asciiTheme="majorBidi" w:eastAsia="Times New Roman" w:hAnsiTheme="majorBidi" w:cstheme="majorBidi"/>
                <w:sz w:val="20"/>
                <w:szCs w:val="20"/>
                <w:lang w:val="en-GB" w:eastAsia="zh-CN"/>
              </w:rPr>
              <w:t> </w:t>
            </w:r>
          </w:p>
        </w:tc>
        <w:tc>
          <w:tcPr>
            <w:tcW w:w="2319" w:type="dxa"/>
            <w:vMerge w:val="restart"/>
            <w:shd w:val="clear" w:color="auto" w:fill="auto"/>
          </w:tcPr>
          <w:p w14:paraId="3A2D8355" w14:textId="77777777" w:rsidR="00400B22" w:rsidRPr="00DC6BEB" w:rsidRDefault="00400B22" w:rsidP="00463EDB">
            <w:pPr>
              <w:suppressLineNumbers/>
              <w:spacing w:after="0" w:line="240" w:lineRule="auto"/>
              <w:textAlignment w:val="baseline"/>
              <w:rPr>
                <w:rFonts w:asciiTheme="majorBidi" w:eastAsia="Times New Roman" w:hAnsiTheme="majorBidi" w:cstheme="majorBidi"/>
                <w:sz w:val="20"/>
                <w:szCs w:val="20"/>
                <w:lang w:val="en-GB" w:eastAsia="zh-CN"/>
              </w:rPr>
            </w:pPr>
            <w:r w:rsidRPr="00DC6BEB">
              <w:rPr>
                <w:rFonts w:asciiTheme="majorBidi" w:eastAsia="Times New Roman" w:hAnsiTheme="majorBidi" w:cstheme="majorBidi"/>
                <w:sz w:val="20"/>
                <w:szCs w:val="20"/>
                <w:lang w:val="en-GB" w:eastAsia="zh-CN"/>
              </w:rPr>
              <w:t>Climate patterns </w:t>
            </w:r>
          </w:p>
        </w:tc>
        <w:tc>
          <w:tcPr>
            <w:tcW w:w="2231" w:type="dxa"/>
            <w:shd w:val="clear" w:color="auto" w:fill="auto"/>
            <w:hideMark/>
          </w:tcPr>
          <w:p w14:paraId="7F142DA4" w14:textId="77777777" w:rsidR="00400B22" w:rsidRPr="00DC6BEB" w:rsidRDefault="00400B22" w:rsidP="00463EDB">
            <w:pPr>
              <w:suppressLineNumbers/>
              <w:spacing w:after="0" w:line="240" w:lineRule="auto"/>
              <w:textAlignment w:val="baseline"/>
              <w:rPr>
                <w:rFonts w:asciiTheme="majorBidi" w:eastAsia="Times New Roman" w:hAnsiTheme="majorBidi" w:cstheme="majorBidi"/>
                <w:sz w:val="20"/>
                <w:szCs w:val="20"/>
                <w:lang w:val="en-GB" w:eastAsia="zh-CN"/>
              </w:rPr>
            </w:pPr>
            <w:r w:rsidRPr="00DC6BEB">
              <w:rPr>
                <w:rFonts w:asciiTheme="majorBidi" w:eastAsia="Times New Roman" w:hAnsiTheme="majorBidi" w:cstheme="majorBidi"/>
                <w:sz w:val="20"/>
                <w:szCs w:val="20"/>
                <w:lang w:val="en-GB" w:eastAsia="zh-CN"/>
              </w:rPr>
              <w:t>Primary hazard</w:t>
            </w:r>
          </w:p>
        </w:tc>
        <w:tc>
          <w:tcPr>
            <w:tcW w:w="3691" w:type="dxa"/>
            <w:shd w:val="clear" w:color="auto" w:fill="auto"/>
            <w:hideMark/>
          </w:tcPr>
          <w:p w14:paraId="4427DDA5" w14:textId="77777777" w:rsidR="00400B22" w:rsidRPr="00DC6BEB" w:rsidRDefault="00400B22" w:rsidP="00463EDB">
            <w:pPr>
              <w:suppressLineNumbers/>
              <w:spacing w:after="0" w:line="240" w:lineRule="auto"/>
              <w:textAlignment w:val="baseline"/>
              <w:rPr>
                <w:rFonts w:asciiTheme="majorBidi" w:eastAsia="Times New Roman" w:hAnsiTheme="majorBidi" w:cstheme="majorBidi"/>
                <w:sz w:val="20"/>
                <w:szCs w:val="20"/>
                <w:lang w:val="en-GB" w:eastAsia="zh-CN"/>
              </w:rPr>
            </w:pPr>
            <w:r w:rsidRPr="00DC6BEB">
              <w:rPr>
                <w:rFonts w:asciiTheme="majorBidi" w:eastAsia="Times New Roman" w:hAnsiTheme="majorBidi" w:cstheme="majorBidi"/>
                <w:sz w:val="20"/>
                <w:szCs w:val="20"/>
                <w:lang w:val="en-GB" w:eastAsia="zh-CN"/>
              </w:rPr>
              <w:t>What is the most common climatic hazard in the area? </w:t>
            </w:r>
          </w:p>
        </w:tc>
        <w:tc>
          <w:tcPr>
            <w:tcW w:w="3118" w:type="dxa"/>
          </w:tcPr>
          <w:p w14:paraId="486EE087" w14:textId="42A74FC4" w:rsidR="00400B22" w:rsidRPr="00DC6BEB" w:rsidRDefault="00400B22" w:rsidP="33381C7B">
            <w:pPr>
              <w:suppressLineNumbers/>
              <w:spacing w:after="0" w:line="240" w:lineRule="auto"/>
              <w:textAlignment w:val="baseline"/>
              <w:rPr>
                <w:rFonts w:asciiTheme="majorBidi" w:eastAsia="Times New Roman" w:hAnsiTheme="majorBidi" w:cstheme="majorBidi"/>
                <w:sz w:val="20"/>
                <w:szCs w:val="20"/>
                <w:lang w:val="da-DK" w:eastAsia="zh-CN"/>
              </w:rPr>
            </w:pPr>
            <w:r w:rsidRPr="00DC6BEB">
              <w:rPr>
                <w:rFonts w:asciiTheme="majorBidi" w:eastAsia="Times New Roman" w:hAnsiTheme="majorBidi" w:cstheme="majorBidi"/>
                <w:sz w:val="20"/>
                <w:szCs w:val="20"/>
                <w:lang w:val="da-DK" w:eastAsia="zh-CN"/>
              </w:rPr>
              <w:t xml:space="preserve">Anik </w:t>
            </w:r>
            <w:r w:rsidR="2325BC95" w:rsidRPr="00DC6BEB">
              <w:rPr>
                <w:rFonts w:asciiTheme="majorBidi" w:eastAsia="Times New Roman" w:hAnsiTheme="majorBidi" w:cstheme="majorBidi"/>
                <w:sz w:val="20"/>
                <w:szCs w:val="20"/>
                <w:lang w:val="da-DK" w:eastAsia="zh-CN"/>
              </w:rPr>
              <w:t>and</w:t>
            </w:r>
            <w:r w:rsidRPr="00DC6BEB">
              <w:rPr>
                <w:rFonts w:asciiTheme="majorBidi" w:eastAsia="Times New Roman" w:hAnsiTheme="majorBidi" w:cstheme="majorBidi"/>
                <w:sz w:val="20"/>
                <w:szCs w:val="20"/>
                <w:lang w:val="da-DK" w:eastAsia="zh-CN"/>
              </w:rPr>
              <w:t xml:space="preserve"> Khan, 2012; Islam et al., 2020; Khan et al., 2022</w:t>
            </w:r>
          </w:p>
        </w:tc>
      </w:tr>
      <w:tr w:rsidR="00400B22" w:rsidRPr="00EF3C9D" w14:paraId="1639C7F8" w14:textId="77777777" w:rsidTr="2D4A60C6">
        <w:trPr>
          <w:trHeight w:val="300"/>
        </w:trPr>
        <w:tc>
          <w:tcPr>
            <w:tcW w:w="1682" w:type="dxa"/>
            <w:vMerge/>
            <w:hideMark/>
          </w:tcPr>
          <w:p w14:paraId="38D83C70" w14:textId="77777777" w:rsidR="00400B22" w:rsidRPr="00DC6BEB" w:rsidRDefault="00400B22" w:rsidP="00463EDB">
            <w:pPr>
              <w:suppressLineNumbers/>
              <w:spacing w:after="0" w:line="240" w:lineRule="auto"/>
              <w:textAlignment w:val="baseline"/>
              <w:rPr>
                <w:rFonts w:asciiTheme="majorBidi" w:eastAsia="Times New Roman" w:hAnsiTheme="majorBidi" w:cstheme="majorBidi"/>
                <w:sz w:val="20"/>
                <w:szCs w:val="20"/>
                <w:lang w:val="da-DK" w:eastAsia="zh-CN"/>
              </w:rPr>
            </w:pPr>
          </w:p>
        </w:tc>
        <w:tc>
          <w:tcPr>
            <w:tcW w:w="2319" w:type="dxa"/>
            <w:vMerge/>
          </w:tcPr>
          <w:p w14:paraId="5A9375A5" w14:textId="77777777" w:rsidR="00400B22" w:rsidRPr="00DC6BEB" w:rsidRDefault="00400B22" w:rsidP="00463EDB">
            <w:pPr>
              <w:suppressLineNumbers/>
              <w:spacing w:after="0" w:line="240" w:lineRule="auto"/>
              <w:textAlignment w:val="baseline"/>
              <w:rPr>
                <w:rFonts w:asciiTheme="majorBidi" w:eastAsia="Times New Roman" w:hAnsiTheme="majorBidi" w:cstheme="majorBidi"/>
                <w:sz w:val="20"/>
                <w:szCs w:val="20"/>
                <w:lang w:val="da-DK" w:eastAsia="zh-CN"/>
              </w:rPr>
            </w:pPr>
          </w:p>
        </w:tc>
        <w:tc>
          <w:tcPr>
            <w:tcW w:w="2231" w:type="dxa"/>
            <w:shd w:val="clear" w:color="auto" w:fill="auto"/>
            <w:hideMark/>
          </w:tcPr>
          <w:p w14:paraId="6615166D" w14:textId="77777777" w:rsidR="00400B22" w:rsidRPr="00DC6BEB" w:rsidRDefault="00400B22" w:rsidP="00463EDB">
            <w:pPr>
              <w:suppressLineNumbers/>
              <w:spacing w:after="0" w:line="240" w:lineRule="auto"/>
              <w:textAlignment w:val="baseline"/>
              <w:rPr>
                <w:rFonts w:asciiTheme="majorBidi" w:eastAsia="Times New Roman" w:hAnsiTheme="majorBidi" w:cstheme="majorBidi"/>
                <w:sz w:val="20"/>
                <w:szCs w:val="20"/>
                <w:lang w:val="en-GB" w:eastAsia="zh-CN"/>
              </w:rPr>
            </w:pPr>
            <w:r w:rsidRPr="00DC6BEB">
              <w:rPr>
                <w:rFonts w:asciiTheme="majorBidi" w:eastAsia="Times New Roman" w:hAnsiTheme="majorBidi" w:cstheme="majorBidi"/>
                <w:sz w:val="20"/>
                <w:szCs w:val="20"/>
                <w:lang w:val="en-GB" w:eastAsia="zh-CN"/>
              </w:rPr>
              <w:t>Exposure to hazards</w:t>
            </w:r>
          </w:p>
        </w:tc>
        <w:tc>
          <w:tcPr>
            <w:tcW w:w="3691" w:type="dxa"/>
            <w:shd w:val="clear" w:color="auto" w:fill="auto"/>
            <w:hideMark/>
          </w:tcPr>
          <w:p w14:paraId="520A4B7B" w14:textId="210C9A7B" w:rsidR="00400B22" w:rsidRPr="00DC6BEB" w:rsidRDefault="00B24E28" w:rsidP="484BB78E">
            <w:pPr>
              <w:suppressLineNumbers/>
              <w:spacing w:after="0" w:line="240" w:lineRule="auto"/>
              <w:textAlignment w:val="baseline"/>
              <w:rPr>
                <w:rFonts w:asciiTheme="majorBidi" w:eastAsia="Times New Roman" w:hAnsiTheme="majorBidi" w:cstheme="majorBidi"/>
                <w:sz w:val="20"/>
                <w:szCs w:val="20"/>
                <w:lang w:eastAsia="zh-CN"/>
              </w:rPr>
            </w:pPr>
            <w:r w:rsidRPr="00DC6BEB">
              <w:rPr>
                <w:rFonts w:asciiTheme="majorBidi" w:eastAsia="Times New Roman" w:hAnsiTheme="majorBidi" w:cstheme="majorBidi"/>
                <w:sz w:val="20"/>
                <w:szCs w:val="20"/>
                <w:lang w:eastAsia="zh-CN"/>
              </w:rPr>
              <w:t xml:space="preserve">Considering the last </w:t>
            </w:r>
            <w:r w:rsidR="006F25AB" w:rsidRPr="00DC6BEB">
              <w:rPr>
                <w:rFonts w:asciiTheme="majorBidi" w:eastAsia="Times New Roman" w:hAnsiTheme="majorBidi" w:cstheme="majorBidi"/>
                <w:sz w:val="20"/>
                <w:szCs w:val="20"/>
                <w:lang w:eastAsia="zh-CN"/>
              </w:rPr>
              <w:t>twenty</w:t>
            </w:r>
            <w:r w:rsidRPr="00DC6BEB">
              <w:rPr>
                <w:rFonts w:asciiTheme="majorBidi" w:eastAsia="Times New Roman" w:hAnsiTheme="majorBidi" w:cstheme="majorBidi"/>
                <w:sz w:val="20"/>
                <w:szCs w:val="20"/>
                <w:lang w:eastAsia="zh-CN"/>
              </w:rPr>
              <w:t xml:space="preserve"> years, how </w:t>
            </w:r>
            <w:r w:rsidR="00EF1B1F" w:rsidRPr="00DC6BEB">
              <w:rPr>
                <w:rFonts w:asciiTheme="majorBidi" w:eastAsia="Times New Roman" w:hAnsiTheme="majorBidi" w:cstheme="majorBidi"/>
                <w:sz w:val="20"/>
                <w:szCs w:val="20"/>
                <w:lang w:eastAsia="zh-CN"/>
              </w:rPr>
              <w:t>does a farmer</w:t>
            </w:r>
            <w:r w:rsidRPr="00DC6BEB">
              <w:rPr>
                <w:rFonts w:asciiTheme="majorBidi" w:eastAsia="Times New Roman" w:hAnsiTheme="majorBidi" w:cstheme="majorBidi"/>
                <w:sz w:val="20"/>
                <w:szCs w:val="20"/>
                <w:lang w:eastAsia="zh-CN"/>
              </w:rPr>
              <w:t xml:space="preserve"> compare climate </w:t>
            </w:r>
            <w:r w:rsidR="00804EF2" w:rsidRPr="00DC6BEB">
              <w:rPr>
                <w:rFonts w:asciiTheme="majorBidi" w:eastAsia="Times New Roman" w:hAnsiTheme="majorBidi" w:cstheme="majorBidi"/>
                <w:sz w:val="20"/>
                <w:szCs w:val="20"/>
                <w:lang w:eastAsia="zh-CN"/>
              </w:rPr>
              <w:t xml:space="preserve">events </w:t>
            </w:r>
            <w:r w:rsidR="0089654C" w:rsidRPr="00DC6BEB">
              <w:rPr>
                <w:rFonts w:asciiTheme="majorBidi" w:eastAsia="Times New Roman" w:hAnsiTheme="majorBidi" w:cstheme="majorBidi"/>
                <w:sz w:val="20"/>
                <w:szCs w:val="20"/>
                <w:lang w:eastAsia="zh-CN"/>
              </w:rPr>
              <w:t>(</w:t>
            </w:r>
            <w:r w:rsidR="007A6658" w:rsidRPr="00DC6BEB">
              <w:rPr>
                <w:rFonts w:asciiTheme="majorBidi" w:eastAsia="Times New Roman" w:hAnsiTheme="majorBidi" w:cstheme="majorBidi"/>
                <w:sz w:val="20"/>
                <w:szCs w:val="20"/>
                <w:lang w:eastAsia="zh-CN"/>
              </w:rPr>
              <w:t>temperature, rainfall variability, flood</w:t>
            </w:r>
            <w:r w:rsidR="00C96EB3" w:rsidRPr="00DC6BEB">
              <w:rPr>
                <w:rFonts w:asciiTheme="majorBidi" w:eastAsia="Times New Roman" w:hAnsiTheme="majorBidi" w:cstheme="majorBidi"/>
                <w:sz w:val="20"/>
                <w:szCs w:val="20"/>
                <w:lang w:eastAsia="zh-CN"/>
              </w:rPr>
              <w:t>s</w:t>
            </w:r>
            <w:r w:rsidR="007A6658" w:rsidRPr="00DC6BEB">
              <w:rPr>
                <w:rFonts w:asciiTheme="majorBidi" w:eastAsia="Times New Roman" w:hAnsiTheme="majorBidi" w:cstheme="majorBidi"/>
                <w:sz w:val="20"/>
                <w:szCs w:val="20"/>
                <w:lang w:eastAsia="zh-CN"/>
              </w:rPr>
              <w:t>, drought</w:t>
            </w:r>
            <w:r w:rsidR="00C96EB3" w:rsidRPr="00DC6BEB">
              <w:rPr>
                <w:rFonts w:asciiTheme="majorBidi" w:eastAsia="Times New Roman" w:hAnsiTheme="majorBidi" w:cstheme="majorBidi"/>
                <w:sz w:val="20"/>
                <w:szCs w:val="20"/>
                <w:lang w:eastAsia="zh-CN"/>
              </w:rPr>
              <w:t>s</w:t>
            </w:r>
            <w:r w:rsidR="007A6658" w:rsidRPr="00DC6BEB">
              <w:rPr>
                <w:rFonts w:asciiTheme="majorBidi" w:eastAsia="Times New Roman" w:hAnsiTheme="majorBidi" w:cstheme="majorBidi"/>
                <w:sz w:val="20"/>
                <w:szCs w:val="20"/>
                <w:lang w:eastAsia="zh-CN"/>
              </w:rPr>
              <w:t>, cyclones</w:t>
            </w:r>
            <w:r w:rsidR="00C96EB3" w:rsidRPr="00DC6BEB">
              <w:rPr>
                <w:rFonts w:asciiTheme="majorBidi" w:eastAsia="Times New Roman" w:hAnsiTheme="majorBidi" w:cstheme="majorBidi"/>
                <w:sz w:val="20"/>
                <w:szCs w:val="20"/>
                <w:lang w:eastAsia="zh-CN"/>
              </w:rPr>
              <w:t>,</w:t>
            </w:r>
            <w:r w:rsidR="007A6658" w:rsidRPr="00DC6BEB">
              <w:rPr>
                <w:rFonts w:asciiTheme="majorBidi" w:eastAsia="Times New Roman" w:hAnsiTheme="majorBidi" w:cstheme="majorBidi"/>
                <w:sz w:val="20"/>
                <w:szCs w:val="20"/>
                <w:lang w:eastAsia="zh-CN"/>
              </w:rPr>
              <w:t xml:space="preserve"> and storm surges</w:t>
            </w:r>
            <w:r w:rsidR="0089654C" w:rsidRPr="00DC6BEB">
              <w:rPr>
                <w:rFonts w:asciiTheme="majorBidi" w:eastAsia="Times New Roman" w:hAnsiTheme="majorBidi" w:cstheme="majorBidi"/>
                <w:sz w:val="20"/>
                <w:szCs w:val="20"/>
                <w:lang w:eastAsia="zh-CN"/>
              </w:rPr>
              <w:t>)</w:t>
            </w:r>
            <w:r w:rsidRPr="00DC6BEB">
              <w:rPr>
                <w:rFonts w:asciiTheme="majorBidi" w:eastAsia="Times New Roman" w:hAnsiTheme="majorBidi" w:cstheme="majorBidi"/>
                <w:sz w:val="20"/>
                <w:szCs w:val="20"/>
                <w:lang w:eastAsia="zh-CN"/>
              </w:rPr>
              <w:t xml:space="preserve">?  </w:t>
            </w:r>
          </w:p>
        </w:tc>
        <w:tc>
          <w:tcPr>
            <w:tcW w:w="3118" w:type="dxa"/>
          </w:tcPr>
          <w:p w14:paraId="6FFE9F7F" w14:textId="368F3A9F" w:rsidR="00400B22" w:rsidRPr="00DC6BEB" w:rsidRDefault="00400B22" w:rsidP="33381C7B">
            <w:pPr>
              <w:suppressLineNumbers/>
              <w:spacing w:after="0" w:line="240" w:lineRule="auto"/>
              <w:textAlignment w:val="baseline"/>
              <w:rPr>
                <w:rFonts w:asciiTheme="majorBidi" w:eastAsia="Times New Roman" w:hAnsiTheme="majorBidi" w:cstheme="majorBidi"/>
                <w:sz w:val="20"/>
                <w:szCs w:val="20"/>
                <w:lang w:val="da-DK" w:eastAsia="zh-CN"/>
              </w:rPr>
            </w:pPr>
            <w:r w:rsidRPr="00DC6BEB">
              <w:rPr>
                <w:rFonts w:asciiTheme="majorBidi" w:eastAsia="Times New Roman" w:hAnsiTheme="majorBidi" w:cstheme="majorBidi"/>
                <w:sz w:val="20"/>
                <w:szCs w:val="20"/>
                <w:lang w:val="da-DK" w:eastAsia="zh-CN"/>
              </w:rPr>
              <w:t xml:space="preserve">Alam et al., 2016; Hasan </w:t>
            </w:r>
            <w:r w:rsidR="2325BC95" w:rsidRPr="00DC6BEB">
              <w:rPr>
                <w:rFonts w:asciiTheme="majorBidi" w:eastAsia="Times New Roman" w:hAnsiTheme="majorBidi" w:cstheme="majorBidi"/>
                <w:sz w:val="20"/>
                <w:szCs w:val="20"/>
                <w:lang w:val="da-DK" w:eastAsia="zh-CN"/>
              </w:rPr>
              <w:t>and</w:t>
            </w:r>
            <w:r w:rsidRPr="00DC6BEB">
              <w:rPr>
                <w:rFonts w:asciiTheme="majorBidi" w:eastAsia="Times New Roman" w:hAnsiTheme="majorBidi" w:cstheme="majorBidi"/>
                <w:sz w:val="20"/>
                <w:szCs w:val="20"/>
                <w:lang w:val="da-DK" w:eastAsia="zh-CN"/>
              </w:rPr>
              <w:t xml:space="preserve"> Kumar, 2019; Huq et al., 2015</w:t>
            </w:r>
          </w:p>
        </w:tc>
      </w:tr>
      <w:tr w:rsidR="00400B22" w:rsidRPr="00DC6BEB" w14:paraId="214EBC7F" w14:textId="77777777" w:rsidTr="2D4A60C6">
        <w:trPr>
          <w:trHeight w:val="300"/>
        </w:trPr>
        <w:tc>
          <w:tcPr>
            <w:tcW w:w="1682" w:type="dxa"/>
            <w:vMerge/>
          </w:tcPr>
          <w:p w14:paraId="41B9403F" w14:textId="77777777" w:rsidR="00400B22" w:rsidRPr="00DC6BEB" w:rsidRDefault="00400B22" w:rsidP="00463EDB">
            <w:pPr>
              <w:suppressLineNumbers/>
              <w:spacing w:after="0" w:line="240" w:lineRule="auto"/>
              <w:textAlignment w:val="baseline"/>
              <w:rPr>
                <w:rFonts w:asciiTheme="majorBidi" w:eastAsia="Times New Roman" w:hAnsiTheme="majorBidi" w:cstheme="majorBidi"/>
                <w:sz w:val="20"/>
                <w:szCs w:val="20"/>
                <w:lang w:val="da-DK" w:eastAsia="zh-CN"/>
              </w:rPr>
            </w:pPr>
          </w:p>
        </w:tc>
        <w:tc>
          <w:tcPr>
            <w:tcW w:w="2319" w:type="dxa"/>
            <w:vMerge/>
          </w:tcPr>
          <w:p w14:paraId="7AE291D7" w14:textId="77777777" w:rsidR="00400B22" w:rsidRPr="00DC6BEB" w:rsidRDefault="00400B22" w:rsidP="00463EDB">
            <w:pPr>
              <w:suppressLineNumbers/>
              <w:spacing w:after="0" w:line="240" w:lineRule="auto"/>
              <w:textAlignment w:val="baseline"/>
              <w:rPr>
                <w:rFonts w:asciiTheme="majorBidi" w:eastAsia="Times New Roman" w:hAnsiTheme="majorBidi" w:cstheme="majorBidi"/>
                <w:sz w:val="20"/>
                <w:szCs w:val="20"/>
                <w:lang w:val="da-DK" w:eastAsia="zh-CN"/>
              </w:rPr>
            </w:pPr>
          </w:p>
        </w:tc>
        <w:tc>
          <w:tcPr>
            <w:tcW w:w="2231" w:type="dxa"/>
            <w:shd w:val="clear" w:color="auto" w:fill="auto"/>
          </w:tcPr>
          <w:p w14:paraId="6101E6F4" w14:textId="77777777" w:rsidR="00400B22" w:rsidRPr="00DC6BEB" w:rsidRDefault="00400B22" w:rsidP="00463EDB">
            <w:pPr>
              <w:suppressLineNumbers/>
              <w:spacing w:after="0" w:line="240" w:lineRule="auto"/>
              <w:textAlignment w:val="baseline"/>
              <w:rPr>
                <w:rFonts w:asciiTheme="majorBidi" w:eastAsia="Times New Roman" w:hAnsiTheme="majorBidi" w:cstheme="majorBidi"/>
                <w:sz w:val="20"/>
                <w:szCs w:val="20"/>
                <w:lang w:val="en-GB" w:eastAsia="zh-CN"/>
              </w:rPr>
            </w:pPr>
            <w:r w:rsidRPr="00DC6BEB">
              <w:rPr>
                <w:rFonts w:asciiTheme="majorBidi" w:eastAsia="Times New Roman" w:hAnsiTheme="majorBidi" w:cstheme="majorBidi"/>
                <w:sz w:val="20"/>
                <w:szCs w:val="20"/>
                <w:lang w:val="en-GB" w:eastAsia="zh-CN"/>
              </w:rPr>
              <w:t>Scale of loss and damage  </w:t>
            </w:r>
          </w:p>
        </w:tc>
        <w:tc>
          <w:tcPr>
            <w:tcW w:w="3691" w:type="dxa"/>
            <w:shd w:val="clear" w:color="auto" w:fill="auto"/>
          </w:tcPr>
          <w:p w14:paraId="2106169A" w14:textId="6BF9A06D" w:rsidR="00400B22" w:rsidRPr="00DC6BEB" w:rsidRDefault="00400B22" w:rsidP="00463EDB">
            <w:pPr>
              <w:suppressLineNumbers/>
              <w:spacing w:after="0" w:line="240" w:lineRule="auto"/>
              <w:textAlignment w:val="baseline"/>
              <w:rPr>
                <w:rFonts w:asciiTheme="majorBidi" w:eastAsia="Times New Roman" w:hAnsiTheme="majorBidi" w:cstheme="majorBidi"/>
                <w:sz w:val="20"/>
                <w:szCs w:val="20"/>
                <w:lang w:val="en-GB" w:eastAsia="zh-CN"/>
              </w:rPr>
            </w:pPr>
            <w:r w:rsidRPr="00DC6BEB">
              <w:rPr>
                <w:rFonts w:asciiTheme="majorBidi" w:eastAsia="Times New Roman" w:hAnsiTheme="majorBidi" w:cstheme="majorBidi"/>
                <w:sz w:val="20"/>
                <w:szCs w:val="20"/>
                <w:lang w:val="en-GB" w:eastAsia="zh-CN"/>
              </w:rPr>
              <w:t xml:space="preserve">How would a farmer rate climate change's effect on farming in terms of a decrease </w:t>
            </w:r>
            <w:r w:rsidR="005B23FA" w:rsidRPr="00DC6BEB">
              <w:rPr>
                <w:rFonts w:asciiTheme="majorBidi" w:eastAsia="Times New Roman" w:hAnsiTheme="majorBidi" w:cstheme="majorBidi"/>
                <w:sz w:val="20"/>
                <w:szCs w:val="20"/>
                <w:lang w:val="en-GB" w:eastAsia="zh-CN"/>
              </w:rPr>
              <w:t xml:space="preserve">(…%) </w:t>
            </w:r>
            <w:r w:rsidRPr="00DC6BEB">
              <w:rPr>
                <w:rFonts w:asciiTheme="majorBidi" w:eastAsia="Times New Roman" w:hAnsiTheme="majorBidi" w:cstheme="majorBidi"/>
                <w:sz w:val="20"/>
                <w:szCs w:val="20"/>
                <w:lang w:val="en-GB" w:eastAsia="zh-CN"/>
              </w:rPr>
              <w:t>in land cultivation</w:t>
            </w:r>
            <w:r w:rsidR="005B23FA" w:rsidRPr="00DC6BEB">
              <w:rPr>
                <w:rFonts w:asciiTheme="majorBidi" w:eastAsia="Times New Roman" w:hAnsiTheme="majorBidi" w:cstheme="majorBidi"/>
                <w:sz w:val="20"/>
                <w:szCs w:val="20"/>
                <w:lang w:val="en-GB" w:eastAsia="zh-CN"/>
              </w:rPr>
              <w:t>?</w:t>
            </w:r>
          </w:p>
        </w:tc>
        <w:tc>
          <w:tcPr>
            <w:tcW w:w="3118" w:type="dxa"/>
          </w:tcPr>
          <w:p w14:paraId="019DE45F" w14:textId="77777777" w:rsidR="00400B22" w:rsidRPr="00DC6BEB" w:rsidRDefault="00400B22" w:rsidP="00463EDB">
            <w:pPr>
              <w:suppressLineNumbers/>
              <w:spacing w:after="0" w:line="240" w:lineRule="auto"/>
              <w:textAlignment w:val="baseline"/>
              <w:rPr>
                <w:rFonts w:asciiTheme="majorBidi" w:eastAsia="Times New Roman" w:hAnsiTheme="majorBidi" w:cstheme="majorBidi"/>
                <w:sz w:val="20"/>
                <w:szCs w:val="20"/>
                <w:lang w:val="en-GB" w:eastAsia="zh-CN"/>
              </w:rPr>
            </w:pPr>
            <w:proofErr w:type="spellStart"/>
            <w:r w:rsidRPr="00DC6BEB">
              <w:rPr>
                <w:rFonts w:asciiTheme="majorBidi" w:eastAsia="Calibri" w:hAnsiTheme="majorBidi" w:cstheme="majorBidi"/>
                <w:sz w:val="20"/>
                <w:szCs w:val="20"/>
                <w:lang w:eastAsia="en-US"/>
              </w:rPr>
              <w:t>Arfanuzzaman</w:t>
            </w:r>
            <w:proofErr w:type="spellEnd"/>
            <w:r w:rsidRPr="00DC6BEB">
              <w:rPr>
                <w:rFonts w:asciiTheme="majorBidi" w:eastAsia="Calibri" w:hAnsiTheme="majorBidi" w:cstheme="majorBidi"/>
                <w:sz w:val="20"/>
                <w:szCs w:val="20"/>
                <w:lang w:eastAsia="en-US"/>
              </w:rPr>
              <w:t xml:space="preserve"> et al., 2016; Haque, 2021</w:t>
            </w:r>
          </w:p>
        </w:tc>
      </w:tr>
    </w:tbl>
    <w:p w14:paraId="5EC68670" w14:textId="77777777" w:rsidR="00400B22" w:rsidRPr="00DC6BEB" w:rsidRDefault="00400B22">
      <w:pPr>
        <w:rPr>
          <w:rFonts w:asciiTheme="majorBidi" w:hAnsiTheme="majorBidi" w:cstheme="majorBidi"/>
          <w:sz w:val="20"/>
          <w:szCs w:val="20"/>
          <w:lang w:val="en-GB"/>
        </w:rPr>
      </w:pPr>
    </w:p>
    <w:sectPr w:rsidR="00400B22" w:rsidRPr="00DC6BEB" w:rsidSect="007B3757">
      <w:pgSz w:w="15840" w:h="12240" w:orient="landscape"/>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Aptos">
    <w:charset w:val="00"/>
    <w:family w:val="swiss"/>
    <w:pitch w:val="variable"/>
    <w:sig w:usb0="20000287" w:usb1="00000003" w:usb2="00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Vrinda">
    <w:panose1 w:val="00000400000000000000"/>
    <w:charset w:val="00"/>
    <w:family w:val="swiss"/>
    <w:pitch w:val="variable"/>
    <w:sig w:usb0="0001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4423C84"/>
    <w:multiLevelType w:val="hybridMultilevel"/>
    <w:tmpl w:val="3BEC5776"/>
    <w:lvl w:ilvl="0" w:tplc="CD409E0A">
      <w:start w:val="1"/>
      <w:numFmt w:val="decimal"/>
      <w:lvlText w:val="%1."/>
      <w:lvlJc w:val="left"/>
      <w:pPr>
        <w:ind w:left="720" w:hanging="360"/>
      </w:pPr>
    </w:lvl>
    <w:lvl w:ilvl="1" w:tplc="661CDF3C">
      <w:start w:val="1"/>
      <w:numFmt w:val="lowerLetter"/>
      <w:lvlText w:val="%2."/>
      <w:lvlJc w:val="left"/>
      <w:pPr>
        <w:ind w:left="1440" w:hanging="360"/>
      </w:pPr>
    </w:lvl>
    <w:lvl w:ilvl="2" w:tplc="A264684E">
      <w:start w:val="1"/>
      <w:numFmt w:val="lowerRoman"/>
      <w:lvlText w:val="%3."/>
      <w:lvlJc w:val="right"/>
      <w:pPr>
        <w:ind w:left="2160" w:hanging="180"/>
      </w:pPr>
    </w:lvl>
    <w:lvl w:ilvl="3" w:tplc="F76CA7D0">
      <w:start w:val="1"/>
      <w:numFmt w:val="decimal"/>
      <w:lvlText w:val="%4."/>
      <w:lvlJc w:val="left"/>
      <w:pPr>
        <w:ind w:left="2880" w:hanging="360"/>
      </w:pPr>
    </w:lvl>
    <w:lvl w:ilvl="4" w:tplc="7B48F386">
      <w:start w:val="1"/>
      <w:numFmt w:val="lowerLetter"/>
      <w:lvlText w:val="%5."/>
      <w:lvlJc w:val="left"/>
      <w:pPr>
        <w:ind w:left="3600" w:hanging="360"/>
      </w:pPr>
    </w:lvl>
    <w:lvl w:ilvl="5" w:tplc="01BE4386">
      <w:start w:val="1"/>
      <w:numFmt w:val="lowerRoman"/>
      <w:lvlText w:val="%6."/>
      <w:lvlJc w:val="right"/>
      <w:pPr>
        <w:ind w:left="4320" w:hanging="180"/>
      </w:pPr>
    </w:lvl>
    <w:lvl w:ilvl="6" w:tplc="D1F4268A">
      <w:start w:val="1"/>
      <w:numFmt w:val="decimal"/>
      <w:lvlText w:val="%7."/>
      <w:lvlJc w:val="left"/>
      <w:pPr>
        <w:ind w:left="5040" w:hanging="360"/>
      </w:pPr>
    </w:lvl>
    <w:lvl w:ilvl="7" w:tplc="C296A026">
      <w:start w:val="1"/>
      <w:numFmt w:val="lowerLetter"/>
      <w:lvlText w:val="%8."/>
      <w:lvlJc w:val="left"/>
      <w:pPr>
        <w:ind w:left="5760" w:hanging="360"/>
      </w:pPr>
    </w:lvl>
    <w:lvl w:ilvl="8" w:tplc="6E542312">
      <w:start w:val="1"/>
      <w:numFmt w:val="lowerRoman"/>
      <w:lvlText w:val="%9."/>
      <w:lvlJc w:val="right"/>
      <w:pPr>
        <w:ind w:left="6480" w:hanging="180"/>
      </w:pPr>
    </w:lvl>
  </w:abstractNum>
  <w:abstractNum w:abstractNumId="1" w15:restartNumberingAfterBreak="0">
    <w:nsid w:val="7E19661D"/>
    <w:multiLevelType w:val="hybridMultilevel"/>
    <w:tmpl w:val="0868F612"/>
    <w:lvl w:ilvl="0" w:tplc="E8C69EC8">
      <w:start w:val="1"/>
      <w:numFmt w:val="lowerLetter"/>
      <w:lvlText w:val="%1."/>
      <w:lvlJc w:val="left"/>
      <w:pPr>
        <w:ind w:left="360" w:hanging="360"/>
      </w:pPr>
      <w:rPr>
        <w:rFonts w:ascii="Calibri" w:eastAsia="Calibri" w:hAnsi="Calibri" w:cs="Calibri" w:hint="default"/>
        <w:color w:val="000000"/>
        <w:sz w:val="22"/>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472256615">
    <w:abstractNumId w:val="1"/>
  </w:num>
  <w:num w:numId="2" w16cid:durableId="27664434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4"/>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7D112B25"/>
    <w:rsid w:val="00005463"/>
    <w:rsid w:val="000353F4"/>
    <w:rsid w:val="00036604"/>
    <w:rsid w:val="00050DAC"/>
    <w:rsid w:val="000747BC"/>
    <w:rsid w:val="00081471"/>
    <w:rsid w:val="00081FC1"/>
    <w:rsid w:val="000A7941"/>
    <w:rsid w:val="000C3D00"/>
    <w:rsid w:val="000E484F"/>
    <w:rsid w:val="000F4ED8"/>
    <w:rsid w:val="00164F37"/>
    <w:rsid w:val="001871C5"/>
    <w:rsid w:val="00187D41"/>
    <w:rsid w:val="0019076C"/>
    <w:rsid w:val="001966FB"/>
    <w:rsid w:val="001A195B"/>
    <w:rsid w:val="001A6B11"/>
    <w:rsid w:val="001C475B"/>
    <w:rsid w:val="001C762C"/>
    <w:rsid w:val="001F7626"/>
    <w:rsid w:val="0020269C"/>
    <w:rsid w:val="002240DA"/>
    <w:rsid w:val="00253B84"/>
    <w:rsid w:val="00253DF0"/>
    <w:rsid w:val="002558E3"/>
    <w:rsid w:val="002C5248"/>
    <w:rsid w:val="002F0135"/>
    <w:rsid w:val="002F191B"/>
    <w:rsid w:val="00300C89"/>
    <w:rsid w:val="00340E9C"/>
    <w:rsid w:val="003922CD"/>
    <w:rsid w:val="00396511"/>
    <w:rsid w:val="003C2605"/>
    <w:rsid w:val="003C2A66"/>
    <w:rsid w:val="00400B22"/>
    <w:rsid w:val="00400D83"/>
    <w:rsid w:val="004309A7"/>
    <w:rsid w:val="00437F22"/>
    <w:rsid w:val="00463EDB"/>
    <w:rsid w:val="00472DAD"/>
    <w:rsid w:val="00480473"/>
    <w:rsid w:val="004A490D"/>
    <w:rsid w:val="004B3B52"/>
    <w:rsid w:val="004C42AD"/>
    <w:rsid w:val="0050662B"/>
    <w:rsid w:val="00521584"/>
    <w:rsid w:val="00527D5C"/>
    <w:rsid w:val="005478CB"/>
    <w:rsid w:val="00552316"/>
    <w:rsid w:val="00596FFF"/>
    <w:rsid w:val="005B23FA"/>
    <w:rsid w:val="00612B3A"/>
    <w:rsid w:val="00661E35"/>
    <w:rsid w:val="006731DD"/>
    <w:rsid w:val="006F25AB"/>
    <w:rsid w:val="00703AAB"/>
    <w:rsid w:val="00707B56"/>
    <w:rsid w:val="00707E17"/>
    <w:rsid w:val="00736E59"/>
    <w:rsid w:val="00737395"/>
    <w:rsid w:val="0075419E"/>
    <w:rsid w:val="0077432E"/>
    <w:rsid w:val="007767FE"/>
    <w:rsid w:val="0079432D"/>
    <w:rsid w:val="007A6658"/>
    <w:rsid w:val="007B25A7"/>
    <w:rsid w:val="007B3757"/>
    <w:rsid w:val="007D432E"/>
    <w:rsid w:val="007D6559"/>
    <w:rsid w:val="00804EF2"/>
    <w:rsid w:val="008062AC"/>
    <w:rsid w:val="00892CB8"/>
    <w:rsid w:val="0089509E"/>
    <w:rsid w:val="0089654C"/>
    <w:rsid w:val="008975E2"/>
    <w:rsid w:val="008C606B"/>
    <w:rsid w:val="00902B31"/>
    <w:rsid w:val="00964360"/>
    <w:rsid w:val="00A305AF"/>
    <w:rsid w:val="00A46C04"/>
    <w:rsid w:val="00AF041F"/>
    <w:rsid w:val="00B24E28"/>
    <w:rsid w:val="00B7416E"/>
    <w:rsid w:val="00B95C41"/>
    <w:rsid w:val="00BA029F"/>
    <w:rsid w:val="00BB1CE3"/>
    <w:rsid w:val="00BC23C3"/>
    <w:rsid w:val="00BF08C0"/>
    <w:rsid w:val="00BF7BEE"/>
    <w:rsid w:val="00C355DB"/>
    <w:rsid w:val="00C65944"/>
    <w:rsid w:val="00C771D2"/>
    <w:rsid w:val="00C8449F"/>
    <w:rsid w:val="00C96EB3"/>
    <w:rsid w:val="00CD72CA"/>
    <w:rsid w:val="00CD7FB4"/>
    <w:rsid w:val="00D04142"/>
    <w:rsid w:val="00D36B26"/>
    <w:rsid w:val="00D74A6E"/>
    <w:rsid w:val="00D9108C"/>
    <w:rsid w:val="00D96EE3"/>
    <w:rsid w:val="00DC6BEB"/>
    <w:rsid w:val="00DD40AE"/>
    <w:rsid w:val="00E403FF"/>
    <w:rsid w:val="00E53B59"/>
    <w:rsid w:val="00E56E66"/>
    <w:rsid w:val="00EC2160"/>
    <w:rsid w:val="00ED28B4"/>
    <w:rsid w:val="00EF1B1F"/>
    <w:rsid w:val="00EF3C9D"/>
    <w:rsid w:val="00F31351"/>
    <w:rsid w:val="00F5324C"/>
    <w:rsid w:val="00F8579A"/>
    <w:rsid w:val="00FA104E"/>
    <w:rsid w:val="017CC456"/>
    <w:rsid w:val="022E2EF3"/>
    <w:rsid w:val="025D1CD6"/>
    <w:rsid w:val="0287CDC5"/>
    <w:rsid w:val="02AC126B"/>
    <w:rsid w:val="0300485F"/>
    <w:rsid w:val="076462C2"/>
    <w:rsid w:val="07C7A1BD"/>
    <w:rsid w:val="081BDF12"/>
    <w:rsid w:val="0CF2FED4"/>
    <w:rsid w:val="0D0AC48A"/>
    <w:rsid w:val="0D3DB4F8"/>
    <w:rsid w:val="0F36F582"/>
    <w:rsid w:val="103F879D"/>
    <w:rsid w:val="13A5B7AD"/>
    <w:rsid w:val="13AFA03C"/>
    <w:rsid w:val="15F2C23E"/>
    <w:rsid w:val="16DD55A2"/>
    <w:rsid w:val="179FD3EB"/>
    <w:rsid w:val="18838AAB"/>
    <w:rsid w:val="19AFC1BB"/>
    <w:rsid w:val="1BCF4630"/>
    <w:rsid w:val="2009464A"/>
    <w:rsid w:val="212A7C85"/>
    <w:rsid w:val="219124E6"/>
    <w:rsid w:val="2325BC95"/>
    <w:rsid w:val="26BC3257"/>
    <w:rsid w:val="27234943"/>
    <w:rsid w:val="2A3D5183"/>
    <w:rsid w:val="2AFD8DD7"/>
    <w:rsid w:val="2D3D3903"/>
    <w:rsid w:val="2D498F8C"/>
    <w:rsid w:val="2D4A60C6"/>
    <w:rsid w:val="2E0C6347"/>
    <w:rsid w:val="2E8F18C6"/>
    <w:rsid w:val="2F05DE74"/>
    <w:rsid w:val="30ECD5C2"/>
    <w:rsid w:val="32506034"/>
    <w:rsid w:val="32DEB19A"/>
    <w:rsid w:val="3315891A"/>
    <w:rsid w:val="33381C7B"/>
    <w:rsid w:val="34BBB34D"/>
    <w:rsid w:val="35553C15"/>
    <w:rsid w:val="37DAD8D1"/>
    <w:rsid w:val="3A9C80C3"/>
    <w:rsid w:val="3CC73BC0"/>
    <w:rsid w:val="3CD657C3"/>
    <w:rsid w:val="3D00C8E4"/>
    <w:rsid w:val="3F16C302"/>
    <w:rsid w:val="40562618"/>
    <w:rsid w:val="405E56B0"/>
    <w:rsid w:val="4097EA87"/>
    <w:rsid w:val="43303D0B"/>
    <w:rsid w:val="437011F3"/>
    <w:rsid w:val="484BB78E"/>
    <w:rsid w:val="4AA95F1F"/>
    <w:rsid w:val="4B77168D"/>
    <w:rsid w:val="4D271D4A"/>
    <w:rsid w:val="4D5EE2CC"/>
    <w:rsid w:val="4D83082B"/>
    <w:rsid w:val="51146643"/>
    <w:rsid w:val="51CE376E"/>
    <w:rsid w:val="5212A2C2"/>
    <w:rsid w:val="52F2D2B8"/>
    <w:rsid w:val="54719964"/>
    <w:rsid w:val="54FE2311"/>
    <w:rsid w:val="585F70E1"/>
    <w:rsid w:val="59C4945C"/>
    <w:rsid w:val="5A360C2B"/>
    <w:rsid w:val="5AD07462"/>
    <w:rsid w:val="5B85987E"/>
    <w:rsid w:val="6028C1B6"/>
    <w:rsid w:val="6059197C"/>
    <w:rsid w:val="605B6029"/>
    <w:rsid w:val="61FFF379"/>
    <w:rsid w:val="63359DCF"/>
    <w:rsid w:val="635DA85B"/>
    <w:rsid w:val="6370B233"/>
    <w:rsid w:val="64F50BB9"/>
    <w:rsid w:val="657BB9C7"/>
    <w:rsid w:val="66A55437"/>
    <w:rsid w:val="6AA7FA0F"/>
    <w:rsid w:val="6AB46CD2"/>
    <w:rsid w:val="6B3E8999"/>
    <w:rsid w:val="6B51B3F5"/>
    <w:rsid w:val="6BAD6196"/>
    <w:rsid w:val="6BBCAD8E"/>
    <w:rsid w:val="6DE26AF3"/>
    <w:rsid w:val="6E7EBAF5"/>
    <w:rsid w:val="7068B42E"/>
    <w:rsid w:val="71B0A88C"/>
    <w:rsid w:val="727A545D"/>
    <w:rsid w:val="75423763"/>
    <w:rsid w:val="75C3CEA2"/>
    <w:rsid w:val="773A97F6"/>
    <w:rsid w:val="7913FF48"/>
    <w:rsid w:val="7A1FB6F3"/>
    <w:rsid w:val="7A8686A8"/>
    <w:rsid w:val="7AA0DED3"/>
    <w:rsid w:val="7C274EB9"/>
    <w:rsid w:val="7CDF4C0D"/>
    <w:rsid w:val="7D112B25"/>
    <w:rsid w:val="7D595A3A"/>
    <w:rsid w:val="7F037B1E"/>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D112B25"/>
  <w15:chartTrackingRefBased/>
  <w15:docId w15:val="{D5374D76-1B4C-4D0B-8716-2C70EE2B0D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4"/>
        <w:szCs w:val="24"/>
        <w:lang w:val="en-US" w:eastAsia="ja-JP" w:bidi="ar-SA"/>
      </w:rPr>
    </w:rPrDefault>
    <w:pPrDefault>
      <w:pPr>
        <w:spacing w:after="160" w:line="27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unhideWhenUsed/>
    <w:qFormat/>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unhideWhenUsed/>
    <w:qFormat/>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unhideWhenUsed/>
    <w:qFormat/>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unhideWhenUsed/>
    <w:qFormat/>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unhideWhenUsed/>
    <w:qFormat/>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unhideWhenUsed/>
    <w:qFormat/>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unhideWhenUsed/>
    <w:qFormat/>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rPr>
      <w:rFonts w:eastAsiaTheme="majorEastAsia" w:cstheme="majorBidi"/>
      <w:color w:val="0F4761" w:themeColor="accent1" w:themeShade="BF"/>
    </w:rPr>
  </w:style>
  <w:style w:type="character" w:customStyle="1" w:styleId="Heading6Char">
    <w:name w:val="Heading 6 Char"/>
    <w:basedOn w:val="DefaultParagraphFont"/>
    <w:link w:val="Heading6"/>
    <w:uiPriority w:val="9"/>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rPr>
      <w:rFonts w:eastAsiaTheme="majorEastAsia" w:cstheme="majorBidi"/>
      <w:color w:val="595959" w:themeColor="text1" w:themeTint="A6"/>
    </w:rPr>
  </w:style>
  <w:style w:type="character" w:customStyle="1" w:styleId="Heading8Char">
    <w:name w:val="Heading 8 Char"/>
    <w:basedOn w:val="DefaultParagraphFont"/>
    <w:link w:val="Heading8"/>
    <w:uiPriority w:val="9"/>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rPr>
      <w:rFonts w:eastAsiaTheme="majorEastAsia" w:cstheme="majorBidi"/>
      <w:color w:val="272727" w:themeColor="text1" w:themeTint="D8"/>
    </w:rPr>
  </w:style>
  <w:style w:type="character" w:customStyle="1" w:styleId="TitleChar">
    <w:name w:val="Title Char"/>
    <w:basedOn w:val="DefaultParagraphFont"/>
    <w:link w:val="Title"/>
    <w:uiPriority w:val="10"/>
    <w:rPr>
      <w:rFonts w:asciiTheme="majorHAnsi" w:eastAsiaTheme="majorEastAsia" w:hAnsiTheme="majorHAnsi" w:cstheme="majorBidi"/>
      <w:spacing w:val="-10"/>
      <w:kern w:val="28"/>
      <w:sz w:val="56"/>
      <w:szCs w:val="56"/>
    </w:rPr>
  </w:style>
  <w:style w:type="paragraph" w:styleId="Title">
    <w:name w:val="Title"/>
    <w:basedOn w:val="Normal"/>
    <w:next w:val="Normal"/>
    <w:link w:val="TitleChar"/>
    <w:uiPriority w:val="10"/>
    <w:qFormat/>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SubtitleChar">
    <w:name w:val="Subtitle Char"/>
    <w:basedOn w:val="DefaultParagraphFont"/>
    <w:link w:val="Subtitle"/>
    <w:uiPriority w:val="11"/>
    <w:rPr>
      <w:rFonts w:eastAsiaTheme="majorEastAsia" w:cstheme="majorBidi"/>
      <w:color w:val="595959" w:themeColor="text1" w:themeTint="A6"/>
      <w:spacing w:val="15"/>
      <w:sz w:val="28"/>
      <w:szCs w:val="28"/>
    </w:rPr>
  </w:style>
  <w:style w:type="paragraph" w:styleId="Subtitle">
    <w:name w:val="Subtitle"/>
    <w:basedOn w:val="Normal"/>
    <w:next w:val="Normal"/>
    <w:link w:val="SubtitleChar"/>
    <w:uiPriority w:val="11"/>
    <w:qFormat/>
    <w:pPr>
      <w:numPr>
        <w:ilvl w:val="1"/>
      </w:numPr>
    </w:pPr>
    <w:rPr>
      <w:rFonts w:eastAsiaTheme="majorEastAsia" w:cstheme="majorBidi"/>
      <w:color w:val="595959" w:themeColor="text1" w:themeTint="A6"/>
      <w:spacing w:val="15"/>
      <w:sz w:val="28"/>
      <w:szCs w:val="28"/>
    </w:rPr>
  </w:style>
  <w:style w:type="character" w:styleId="IntenseEmphasis">
    <w:name w:val="Intense Emphasis"/>
    <w:basedOn w:val="DefaultParagraphFont"/>
    <w:uiPriority w:val="21"/>
    <w:qFormat/>
    <w:rPr>
      <w:i/>
      <w:iCs/>
      <w:color w:val="0F4761" w:themeColor="accent1" w:themeShade="BF"/>
    </w:rPr>
  </w:style>
  <w:style w:type="character" w:customStyle="1" w:styleId="QuoteChar">
    <w:name w:val="Quote Char"/>
    <w:basedOn w:val="DefaultParagraphFont"/>
    <w:link w:val="Quote"/>
    <w:uiPriority w:val="29"/>
    <w:rPr>
      <w:i/>
      <w:iCs/>
      <w:color w:val="404040" w:themeColor="text1" w:themeTint="BF"/>
    </w:rPr>
  </w:style>
  <w:style w:type="paragraph" w:styleId="Quote">
    <w:name w:val="Quote"/>
    <w:basedOn w:val="Normal"/>
    <w:next w:val="Normal"/>
    <w:link w:val="QuoteChar"/>
    <w:uiPriority w:val="29"/>
    <w:qFormat/>
    <w:pPr>
      <w:spacing w:before="160"/>
      <w:jc w:val="center"/>
    </w:pPr>
    <w:rPr>
      <w:i/>
      <w:iCs/>
      <w:color w:val="404040" w:themeColor="text1" w:themeTint="BF"/>
    </w:rPr>
  </w:style>
  <w:style w:type="character" w:customStyle="1" w:styleId="IntenseQuoteChar">
    <w:name w:val="Intense Quote Char"/>
    <w:basedOn w:val="DefaultParagraphFont"/>
    <w:link w:val="IntenseQuote"/>
    <w:uiPriority w:val="30"/>
    <w:rPr>
      <w:i/>
      <w:iCs/>
      <w:color w:val="0F4761" w:themeColor="accent1" w:themeShade="BF"/>
    </w:rPr>
  </w:style>
  <w:style w:type="paragraph" w:styleId="IntenseQuote">
    <w:name w:val="Intense Quote"/>
    <w:basedOn w:val="Normal"/>
    <w:next w:val="Normal"/>
    <w:link w:val="IntenseQuoteChar"/>
    <w:uiPriority w:val="30"/>
    <w:qFormat/>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styleId="IntenseReference">
    <w:name w:val="Intense Reference"/>
    <w:basedOn w:val="DefaultParagraphFont"/>
    <w:uiPriority w:val="32"/>
    <w:qFormat/>
    <w:rPr>
      <w:b/>
      <w:bCs/>
      <w:smallCaps/>
      <w:color w:val="0F4761" w:themeColor="accent1" w:themeShade="BF"/>
      <w:spacing w:val="5"/>
    </w:rPr>
  </w:style>
  <w:style w:type="paragraph" w:styleId="CommentText">
    <w:name w:val="annotation text"/>
    <w:basedOn w:val="Normal"/>
    <w:link w:val="CommentTextChar"/>
    <w:uiPriority w:val="99"/>
    <w:semiHidden/>
    <w:unhideWhenUsed/>
    <w:rsid w:val="00F8579A"/>
    <w:pPr>
      <w:spacing w:line="240" w:lineRule="auto"/>
    </w:pPr>
    <w:rPr>
      <w:sz w:val="20"/>
      <w:szCs w:val="20"/>
    </w:rPr>
  </w:style>
  <w:style w:type="character" w:customStyle="1" w:styleId="CommentTextChar">
    <w:name w:val="Comment Text Char"/>
    <w:basedOn w:val="DefaultParagraphFont"/>
    <w:link w:val="CommentText"/>
    <w:uiPriority w:val="99"/>
    <w:semiHidden/>
    <w:rsid w:val="00F8579A"/>
    <w:rPr>
      <w:sz w:val="20"/>
      <w:szCs w:val="20"/>
    </w:rPr>
  </w:style>
  <w:style w:type="character" w:styleId="CommentReference">
    <w:name w:val="annotation reference"/>
    <w:uiPriority w:val="99"/>
    <w:rsid w:val="00F8579A"/>
    <w:rPr>
      <w:sz w:val="16"/>
      <w:szCs w:val="16"/>
    </w:rPr>
  </w:style>
  <w:style w:type="table" w:styleId="TableGrid">
    <w:name w:val="Table Grid"/>
    <w:basedOn w:val="TableNormal"/>
    <w:uiPriority w:val="59"/>
    <w:rsid w:val="00F8579A"/>
    <w:pPr>
      <w:spacing w:after="0" w:line="240" w:lineRule="auto"/>
      <w:jc w:val="both"/>
    </w:pPr>
    <w:rPr>
      <w:rFonts w:ascii="Calibri" w:eastAsia="Calibri" w:hAnsi="Calibri" w:cs="Vrinda"/>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ormaltextrun">
    <w:name w:val="normaltextrun"/>
    <w:basedOn w:val="DefaultParagraphFont"/>
    <w:rsid w:val="001C475B"/>
  </w:style>
  <w:style w:type="character" w:customStyle="1" w:styleId="eop">
    <w:name w:val="eop"/>
    <w:basedOn w:val="DefaultParagraphFont"/>
    <w:rsid w:val="001C475B"/>
  </w:style>
  <w:style w:type="paragraph" w:styleId="ListParagraph">
    <w:name w:val="List Paragraph"/>
    <w:basedOn w:val="Normal"/>
    <w:uiPriority w:val="34"/>
    <w:qFormat/>
    <w:rsid w:val="004309A7"/>
    <w:pPr>
      <w:ind w:left="720"/>
      <w:contextualSpacing/>
    </w:pPr>
  </w:style>
  <w:style w:type="character" w:styleId="Hyperlink">
    <w:name w:val="Hyperlink"/>
    <w:basedOn w:val="DefaultParagraphFont"/>
    <w:uiPriority w:val="99"/>
    <w:unhideWhenUsed/>
    <w:rsid w:val="00F31351"/>
    <w:rPr>
      <w:color w:val="467886" w:themeColor="hyperlink"/>
      <w:u w:val="single"/>
    </w:rPr>
  </w:style>
  <w:style w:type="character" w:styleId="UnresolvedMention">
    <w:name w:val="Unresolved Mention"/>
    <w:basedOn w:val="DefaultParagraphFont"/>
    <w:uiPriority w:val="99"/>
    <w:semiHidden/>
    <w:unhideWhenUsed/>
    <w:rsid w:val="00F3135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3825643">
      <w:bodyDiv w:val="1"/>
      <w:marLeft w:val="0"/>
      <w:marRight w:val="0"/>
      <w:marTop w:val="0"/>
      <w:marBottom w:val="0"/>
      <w:divBdr>
        <w:top w:val="none" w:sz="0" w:space="0" w:color="auto"/>
        <w:left w:val="none" w:sz="0" w:space="0" w:color="auto"/>
        <w:bottom w:val="none" w:sz="0" w:space="0" w:color="auto"/>
        <w:right w:val="none" w:sz="0" w:space="0" w:color="auto"/>
      </w:divBdr>
      <w:divsChild>
        <w:div w:id="13002904">
          <w:marLeft w:val="0"/>
          <w:marRight w:val="0"/>
          <w:marTop w:val="0"/>
          <w:marBottom w:val="0"/>
          <w:divBdr>
            <w:top w:val="none" w:sz="0" w:space="0" w:color="auto"/>
            <w:left w:val="none" w:sz="0" w:space="0" w:color="auto"/>
            <w:bottom w:val="none" w:sz="0" w:space="0" w:color="auto"/>
            <w:right w:val="none" w:sz="0" w:space="0" w:color="auto"/>
          </w:divBdr>
          <w:divsChild>
            <w:div w:id="766580454">
              <w:marLeft w:val="0"/>
              <w:marRight w:val="0"/>
              <w:marTop w:val="0"/>
              <w:marBottom w:val="0"/>
              <w:divBdr>
                <w:top w:val="none" w:sz="0" w:space="0" w:color="auto"/>
                <w:left w:val="none" w:sz="0" w:space="0" w:color="auto"/>
                <w:bottom w:val="none" w:sz="0" w:space="0" w:color="auto"/>
                <w:right w:val="none" w:sz="0" w:space="0" w:color="auto"/>
              </w:divBdr>
            </w:div>
          </w:divsChild>
        </w:div>
        <w:div w:id="59136617">
          <w:marLeft w:val="0"/>
          <w:marRight w:val="0"/>
          <w:marTop w:val="0"/>
          <w:marBottom w:val="0"/>
          <w:divBdr>
            <w:top w:val="none" w:sz="0" w:space="0" w:color="auto"/>
            <w:left w:val="none" w:sz="0" w:space="0" w:color="auto"/>
            <w:bottom w:val="none" w:sz="0" w:space="0" w:color="auto"/>
            <w:right w:val="none" w:sz="0" w:space="0" w:color="auto"/>
          </w:divBdr>
          <w:divsChild>
            <w:div w:id="1376462163">
              <w:marLeft w:val="0"/>
              <w:marRight w:val="0"/>
              <w:marTop w:val="0"/>
              <w:marBottom w:val="0"/>
              <w:divBdr>
                <w:top w:val="none" w:sz="0" w:space="0" w:color="auto"/>
                <w:left w:val="none" w:sz="0" w:space="0" w:color="auto"/>
                <w:bottom w:val="none" w:sz="0" w:space="0" w:color="auto"/>
                <w:right w:val="none" w:sz="0" w:space="0" w:color="auto"/>
              </w:divBdr>
            </w:div>
          </w:divsChild>
        </w:div>
        <w:div w:id="111753009">
          <w:marLeft w:val="0"/>
          <w:marRight w:val="0"/>
          <w:marTop w:val="0"/>
          <w:marBottom w:val="0"/>
          <w:divBdr>
            <w:top w:val="none" w:sz="0" w:space="0" w:color="auto"/>
            <w:left w:val="none" w:sz="0" w:space="0" w:color="auto"/>
            <w:bottom w:val="none" w:sz="0" w:space="0" w:color="auto"/>
            <w:right w:val="none" w:sz="0" w:space="0" w:color="auto"/>
          </w:divBdr>
          <w:divsChild>
            <w:div w:id="974673826">
              <w:marLeft w:val="0"/>
              <w:marRight w:val="0"/>
              <w:marTop w:val="0"/>
              <w:marBottom w:val="0"/>
              <w:divBdr>
                <w:top w:val="none" w:sz="0" w:space="0" w:color="auto"/>
                <w:left w:val="none" w:sz="0" w:space="0" w:color="auto"/>
                <w:bottom w:val="none" w:sz="0" w:space="0" w:color="auto"/>
                <w:right w:val="none" w:sz="0" w:space="0" w:color="auto"/>
              </w:divBdr>
            </w:div>
          </w:divsChild>
        </w:div>
        <w:div w:id="122306923">
          <w:marLeft w:val="0"/>
          <w:marRight w:val="0"/>
          <w:marTop w:val="0"/>
          <w:marBottom w:val="0"/>
          <w:divBdr>
            <w:top w:val="none" w:sz="0" w:space="0" w:color="auto"/>
            <w:left w:val="none" w:sz="0" w:space="0" w:color="auto"/>
            <w:bottom w:val="none" w:sz="0" w:space="0" w:color="auto"/>
            <w:right w:val="none" w:sz="0" w:space="0" w:color="auto"/>
          </w:divBdr>
          <w:divsChild>
            <w:div w:id="335302572">
              <w:marLeft w:val="0"/>
              <w:marRight w:val="0"/>
              <w:marTop w:val="0"/>
              <w:marBottom w:val="0"/>
              <w:divBdr>
                <w:top w:val="none" w:sz="0" w:space="0" w:color="auto"/>
                <w:left w:val="none" w:sz="0" w:space="0" w:color="auto"/>
                <w:bottom w:val="none" w:sz="0" w:space="0" w:color="auto"/>
                <w:right w:val="none" w:sz="0" w:space="0" w:color="auto"/>
              </w:divBdr>
            </w:div>
          </w:divsChild>
        </w:div>
        <w:div w:id="133765159">
          <w:marLeft w:val="0"/>
          <w:marRight w:val="0"/>
          <w:marTop w:val="0"/>
          <w:marBottom w:val="0"/>
          <w:divBdr>
            <w:top w:val="none" w:sz="0" w:space="0" w:color="auto"/>
            <w:left w:val="none" w:sz="0" w:space="0" w:color="auto"/>
            <w:bottom w:val="none" w:sz="0" w:space="0" w:color="auto"/>
            <w:right w:val="none" w:sz="0" w:space="0" w:color="auto"/>
          </w:divBdr>
          <w:divsChild>
            <w:div w:id="1176844382">
              <w:marLeft w:val="0"/>
              <w:marRight w:val="0"/>
              <w:marTop w:val="0"/>
              <w:marBottom w:val="0"/>
              <w:divBdr>
                <w:top w:val="none" w:sz="0" w:space="0" w:color="auto"/>
                <w:left w:val="none" w:sz="0" w:space="0" w:color="auto"/>
                <w:bottom w:val="none" w:sz="0" w:space="0" w:color="auto"/>
                <w:right w:val="none" w:sz="0" w:space="0" w:color="auto"/>
              </w:divBdr>
            </w:div>
          </w:divsChild>
        </w:div>
        <w:div w:id="147526164">
          <w:marLeft w:val="0"/>
          <w:marRight w:val="0"/>
          <w:marTop w:val="0"/>
          <w:marBottom w:val="0"/>
          <w:divBdr>
            <w:top w:val="none" w:sz="0" w:space="0" w:color="auto"/>
            <w:left w:val="none" w:sz="0" w:space="0" w:color="auto"/>
            <w:bottom w:val="none" w:sz="0" w:space="0" w:color="auto"/>
            <w:right w:val="none" w:sz="0" w:space="0" w:color="auto"/>
          </w:divBdr>
          <w:divsChild>
            <w:div w:id="1290043151">
              <w:marLeft w:val="0"/>
              <w:marRight w:val="0"/>
              <w:marTop w:val="0"/>
              <w:marBottom w:val="0"/>
              <w:divBdr>
                <w:top w:val="none" w:sz="0" w:space="0" w:color="auto"/>
                <w:left w:val="none" w:sz="0" w:space="0" w:color="auto"/>
                <w:bottom w:val="none" w:sz="0" w:space="0" w:color="auto"/>
                <w:right w:val="none" w:sz="0" w:space="0" w:color="auto"/>
              </w:divBdr>
            </w:div>
          </w:divsChild>
        </w:div>
        <w:div w:id="166867163">
          <w:marLeft w:val="0"/>
          <w:marRight w:val="0"/>
          <w:marTop w:val="0"/>
          <w:marBottom w:val="0"/>
          <w:divBdr>
            <w:top w:val="none" w:sz="0" w:space="0" w:color="auto"/>
            <w:left w:val="none" w:sz="0" w:space="0" w:color="auto"/>
            <w:bottom w:val="none" w:sz="0" w:space="0" w:color="auto"/>
            <w:right w:val="none" w:sz="0" w:space="0" w:color="auto"/>
          </w:divBdr>
          <w:divsChild>
            <w:div w:id="2017535653">
              <w:marLeft w:val="0"/>
              <w:marRight w:val="0"/>
              <w:marTop w:val="0"/>
              <w:marBottom w:val="0"/>
              <w:divBdr>
                <w:top w:val="none" w:sz="0" w:space="0" w:color="auto"/>
                <w:left w:val="none" w:sz="0" w:space="0" w:color="auto"/>
                <w:bottom w:val="none" w:sz="0" w:space="0" w:color="auto"/>
                <w:right w:val="none" w:sz="0" w:space="0" w:color="auto"/>
              </w:divBdr>
            </w:div>
          </w:divsChild>
        </w:div>
        <w:div w:id="181364792">
          <w:marLeft w:val="0"/>
          <w:marRight w:val="0"/>
          <w:marTop w:val="0"/>
          <w:marBottom w:val="0"/>
          <w:divBdr>
            <w:top w:val="none" w:sz="0" w:space="0" w:color="auto"/>
            <w:left w:val="none" w:sz="0" w:space="0" w:color="auto"/>
            <w:bottom w:val="none" w:sz="0" w:space="0" w:color="auto"/>
            <w:right w:val="none" w:sz="0" w:space="0" w:color="auto"/>
          </w:divBdr>
          <w:divsChild>
            <w:div w:id="936795429">
              <w:marLeft w:val="0"/>
              <w:marRight w:val="0"/>
              <w:marTop w:val="0"/>
              <w:marBottom w:val="0"/>
              <w:divBdr>
                <w:top w:val="none" w:sz="0" w:space="0" w:color="auto"/>
                <w:left w:val="none" w:sz="0" w:space="0" w:color="auto"/>
                <w:bottom w:val="none" w:sz="0" w:space="0" w:color="auto"/>
                <w:right w:val="none" w:sz="0" w:space="0" w:color="auto"/>
              </w:divBdr>
            </w:div>
          </w:divsChild>
        </w:div>
        <w:div w:id="238053158">
          <w:marLeft w:val="0"/>
          <w:marRight w:val="0"/>
          <w:marTop w:val="0"/>
          <w:marBottom w:val="0"/>
          <w:divBdr>
            <w:top w:val="none" w:sz="0" w:space="0" w:color="auto"/>
            <w:left w:val="none" w:sz="0" w:space="0" w:color="auto"/>
            <w:bottom w:val="none" w:sz="0" w:space="0" w:color="auto"/>
            <w:right w:val="none" w:sz="0" w:space="0" w:color="auto"/>
          </w:divBdr>
          <w:divsChild>
            <w:div w:id="47580024">
              <w:marLeft w:val="0"/>
              <w:marRight w:val="0"/>
              <w:marTop w:val="0"/>
              <w:marBottom w:val="0"/>
              <w:divBdr>
                <w:top w:val="none" w:sz="0" w:space="0" w:color="auto"/>
                <w:left w:val="none" w:sz="0" w:space="0" w:color="auto"/>
                <w:bottom w:val="none" w:sz="0" w:space="0" w:color="auto"/>
                <w:right w:val="none" w:sz="0" w:space="0" w:color="auto"/>
              </w:divBdr>
            </w:div>
          </w:divsChild>
        </w:div>
        <w:div w:id="252011523">
          <w:marLeft w:val="0"/>
          <w:marRight w:val="0"/>
          <w:marTop w:val="0"/>
          <w:marBottom w:val="0"/>
          <w:divBdr>
            <w:top w:val="none" w:sz="0" w:space="0" w:color="auto"/>
            <w:left w:val="none" w:sz="0" w:space="0" w:color="auto"/>
            <w:bottom w:val="none" w:sz="0" w:space="0" w:color="auto"/>
            <w:right w:val="none" w:sz="0" w:space="0" w:color="auto"/>
          </w:divBdr>
          <w:divsChild>
            <w:div w:id="49572028">
              <w:marLeft w:val="0"/>
              <w:marRight w:val="0"/>
              <w:marTop w:val="0"/>
              <w:marBottom w:val="0"/>
              <w:divBdr>
                <w:top w:val="none" w:sz="0" w:space="0" w:color="auto"/>
                <w:left w:val="none" w:sz="0" w:space="0" w:color="auto"/>
                <w:bottom w:val="none" w:sz="0" w:space="0" w:color="auto"/>
                <w:right w:val="none" w:sz="0" w:space="0" w:color="auto"/>
              </w:divBdr>
            </w:div>
          </w:divsChild>
        </w:div>
        <w:div w:id="264725828">
          <w:marLeft w:val="0"/>
          <w:marRight w:val="0"/>
          <w:marTop w:val="0"/>
          <w:marBottom w:val="0"/>
          <w:divBdr>
            <w:top w:val="none" w:sz="0" w:space="0" w:color="auto"/>
            <w:left w:val="none" w:sz="0" w:space="0" w:color="auto"/>
            <w:bottom w:val="none" w:sz="0" w:space="0" w:color="auto"/>
            <w:right w:val="none" w:sz="0" w:space="0" w:color="auto"/>
          </w:divBdr>
          <w:divsChild>
            <w:div w:id="1430814205">
              <w:marLeft w:val="0"/>
              <w:marRight w:val="0"/>
              <w:marTop w:val="0"/>
              <w:marBottom w:val="0"/>
              <w:divBdr>
                <w:top w:val="none" w:sz="0" w:space="0" w:color="auto"/>
                <w:left w:val="none" w:sz="0" w:space="0" w:color="auto"/>
                <w:bottom w:val="none" w:sz="0" w:space="0" w:color="auto"/>
                <w:right w:val="none" w:sz="0" w:space="0" w:color="auto"/>
              </w:divBdr>
            </w:div>
          </w:divsChild>
        </w:div>
        <w:div w:id="300615156">
          <w:marLeft w:val="0"/>
          <w:marRight w:val="0"/>
          <w:marTop w:val="0"/>
          <w:marBottom w:val="0"/>
          <w:divBdr>
            <w:top w:val="none" w:sz="0" w:space="0" w:color="auto"/>
            <w:left w:val="none" w:sz="0" w:space="0" w:color="auto"/>
            <w:bottom w:val="none" w:sz="0" w:space="0" w:color="auto"/>
            <w:right w:val="none" w:sz="0" w:space="0" w:color="auto"/>
          </w:divBdr>
          <w:divsChild>
            <w:div w:id="1841844774">
              <w:marLeft w:val="0"/>
              <w:marRight w:val="0"/>
              <w:marTop w:val="0"/>
              <w:marBottom w:val="0"/>
              <w:divBdr>
                <w:top w:val="none" w:sz="0" w:space="0" w:color="auto"/>
                <w:left w:val="none" w:sz="0" w:space="0" w:color="auto"/>
                <w:bottom w:val="none" w:sz="0" w:space="0" w:color="auto"/>
                <w:right w:val="none" w:sz="0" w:space="0" w:color="auto"/>
              </w:divBdr>
            </w:div>
          </w:divsChild>
        </w:div>
        <w:div w:id="309671852">
          <w:marLeft w:val="0"/>
          <w:marRight w:val="0"/>
          <w:marTop w:val="0"/>
          <w:marBottom w:val="0"/>
          <w:divBdr>
            <w:top w:val="none" w:sz="0" w:space="0" w:color="auto"/>
            <w:left w:val="none" w:sz="0" w:space="0" w:color="auto"/>
            <w:bottom w:val="none" w:sz="0" w:space="0" w:color="auto"/>
            <w:right w:val="none" w:sz="0" w:space="0" w:color="auto"/>
          </w:divBdr>
          <w:divsChild>
            <w:div w:id="1226641536">
              <w:marLeft w:val="0"/>
              <w:marRight w:val="0"/>
              <w:marTop w:val="0"/>
              <w:marBottom w:val="0"/>
              <w:divBdr>
                <w:top w:val="none" w:sz="0" w:space="0" w:color="auto"/>
                <w:left w:val="none" w:sz="0" w:space="0" w:color="auto"/>
                <w:bottom w:val="none" w:sz="0" w:space="0" w:color="auto"/>
                <w:right w:val="none" w:sz="0" w:space="0" w:color="auto"/>
              </w:divBdr>
            </w:div>
          </w:divsChild>
        </w:div>
        <w:div w:id="316306385">
          <w:marLeft w:val="0"/>
          <w:marRight w:val="0"/>
          <w:marTop w:val="0"/>
          <w:marBottom w:val="0"/>
          <w:divBdr>
            <w:top w:val="none" w:sz="0" w:space="0" w:color="auto"/>
            <w:left w:val="none" w:sz="0" w:space="0" w:color="auto"/>
            <w:bottom w:val="none" w:sz="0" w:space="0" w:color="auto"/>
            <w:right w:val="none" w:sz="0" w:space="0" w:color="auto"/>
          </w:divBdr>
          <w:divsChild>
            <w:div w:id="953167846">
              <w:marLeft w:val="0"/>
              <w:marRight w:val="0"/>
              <w:marTop w:val="0"/>
              <w:marBottom w:val="0"/>
              <w:divBdr>
                <w:top w:val="none" w:sz="0" w:space="0" w:color="auto"/>
                <w:left w:val="none" w:sz="0" w:space="0" w:color="auto"/>
                <w:bottom w:val="none" w:sz="0" w:space="0" w:color="auto"/>
                <w:right w:val="none" w:sz="0" w:space="0" w:color="auto"/>
              </w:divBdr>
            </w:div>
          </w:divsChild>
        </w:div>
        <w:div w:id="321930868">
          <w:marLeft w:val="0"/>
          <w:marRight w:val="0"/>
          <w:marTop w:val="0"/>
          <w:marBottom w:val="0"/>
          <w:divBdr>
            <w:top w:val="none" w:sz="0" w:space="0" w:color="auto"/>
            <w:left w:val="none" w:sz="0" w:space="0" w:color="auto"/>
            <w:bottom w:val="none" w:sz="0" w:space="0" w:color="auto"/>
            <w:right w:val="none" w:sz="0" w:space="0" w:color="auto"/>
          </w:divBdr>
          <w:divsChild>
            <w:div w:id="1230113897">
              <w:marLeft w:val="0"/>
              <w:marRight w:val="0"/>
              <w:marTop w:val="0"/>
              <w:marBottom w:val="0"/>
              <w:divBdr>
                <w:top w:val="none" w:sz="0" w:space="0" w:color="auto"/>
                <w:left w:val="none" w:sz="0" w:space="0" w:color="auto"/>
                <w:bottom w:val="none" w:sz="0" w:space="0" w:color="auto"/>
                <w:right w:val="none" w:sz="0" w:space="0" w:color="auto"/>
              </w:divBdr>
            </w:div>
          </w:divsChild>
        </w:div>
        <w:div w:id="370572193">
          <w:marLeft w:val="0"/>
          <w:marRight w:val="0"/>
          <w:marTop w:val="0"/>
          <w:marBottom w:val="0"/>
          <w:divBdr>
            <w:top w:val="none" w:sz="0" w:space="0" w:color="auto"/>
            <w:left w:val="none" w:sz="0" w:space="0" w:color="auto"/>
            <w:bottom w:val="none" w:sz="0" w:space="0" w:color="auto"/>
            <w:right w:val="none" w:sz="0" w:space="0" w:color="auto"/>
          </w:divBdr>
          <w:divsChild>
            <w:div w:id="1918709043">
              <w:marLeft w:val="0"/>
              <w:marRight w:val="0"/>
              <w:marTop w:val="0"/>
              <w:marBottom w:val="0"/>
              <w:divBdr>
                <w:top w:val="none" w:sz="0" w:space="0" w:color="auto"/>
                <w:left w:val="none" w:sz="0" w:space="0" w:color="auto"/>
                <w:bottom w:val="none" w:sz="0" w:space="0" w:color="auto"/>
                <w:right w:val="none" w:sz="0" w:space="0" w:color="auto"/>
              </w:divBdr>
            </w:div>
          </w:divsChild>
        </w:div>
        <w:div w:id="423189261">
          <w:marLeft w:val="0"/>
          <w:marRight w:val="0"/>
          <w:marTop w:val="0"/>
          <w:marBottom w:val="0"/>
          <w:divBdr>
            <w:top w:val="none" w:sz="0" w:space="0" w:color="auto"/>
            <w:left w:val="none" w:sz="0" w:space="0" w:color="auto"/>
            <w:bottom w:val="none" w:sz="0" w:space="0" w:color="auto"/>
            <w:right w:val="none" w:sz="0" w:space="0" w:color="auto"/>
          </w:divBdr>
          <w:divsChild>
            <w:div w:id="1804304006">
              <w:marLeft w:val="0"/>
              <w:marRight w:val="0"/>
              <w:marTop w:val="0"/>
              <w:marBottom w:val="0"/>
              <w:divBdr>
                <w:top w:val="none" w:sz="0" w:space="0" w:color="auto"/>
                <w:left w:val="none" w:sz="0" w:space="0" w:color="auto"/>
                <w:bottom w:val="none" w:sz="0" w:space="0" w:color="auto"/>
                <w:right w:val="none" w:sz="0" w:space="0" w:color="auto"/>
              </w:divBdr>
            </w:div>
          </w:divsChild>
        </w:div>
        <w:div w:id="423232590">
          <w:marLeft w:val="0"/>
          <w:marRight w:val="0"/>
          <w:marTop w:val="0"/>
          <w:marBottom w:val="0"/>
          <w:divBdr>
            <w:top w:val="none" w:sz="0" w:space="0" w:color="auto"/>
            <w:left w:val="none" w:sz="0" w:space="0" w:color="auto"/>
            <w:bottom w:val="none" w:sz="0" w:space="0" w:color="auto"/>
            <w:right w:val="none" w:sz="0" w:space="0" w:color="auto"/>
          </w:divBdr>
          <w:divsChild>
            <w:div w:id="1907448415">
              <w:marLeft w:val="0"/>
              <w:marRight w:val="0"/>
              <w:marTop w:val="0"/>
              <w:marBottom w:val="0"/>
              <w:divBdr>
                <w:top w:val="none" w:sz="0" w:space="0" w:color="auto"/>
                <w:left w:val="none" w:sz="0" w:space="0" w:color="auto"/>
                <w:bottom w:val="none" w:sz="0" w:space="0" w:color="auto"/>
                <w:right w:val="none" w:sz="0" w:space="0" w:color="auto"/>
              </w:divBdr>
            </w:div>
          </w:divsChild>
        </w:div>
        <w:div w:id="431822449">
          <w:marLeft w:val="0"/>
          <w:marRight w:val="0"/>
          <w:marTop w:val="0"/>
          <w:marBottom w:val="0"/>
          <w:divBdr>
            <w:top w:val="none" w:sz="0" w:space="0" w:color="auto"/>
            <w:left w:val="none" w:sz="0" w:space="0" w:color="auto"/>
            <w:bottom w:val="none" w:sz="0" w:space="0" w:color="auto"/>
            <w:right w:val="none" w:sz="0" w:space="0" w:color="auto"/>
          </w:divBdr>
          <w:divsChild>
            <w:div w:id="1818915238">
              <w:marLeft w:val="0"/>
              <w:marRight w:val="0"/>
              <w:marTop w:val="0"/>
              <w:marBottom w:val="0"/>
              <w:divBdr>
                <w:top w:val="none" w:sz="0" w:space="0" w:color="auto"/>
                <w:left w:val="none" w:sz="0" w:space="0" w:color="auto"/>
                <w:bottom w:val="none" w:sz="0" w:space="0" w:color="auto"/>
                <w:right w:val="none" w:sz="0" w:space="0" w:color="auto"/>
              </w:divBdr>
            </w:div>
          </w:divsChild>
        </w:div>
        <w:div w:id="468212164">
          <w:marLeft w:val="0"/>
          <w:marRight w:val="0"/>
          <w:marTop w:val="0"/>
          <w:marBottom w:val="0"/>
          <w:divBdr>
            <w:top w:val="none" w:sz="0" w:space="0" w:color="auto"/>
            <w:left w:val="none" w:sz="0" w:space="0" w:color="auto"/>
            <w:bottom w:val="none" w:sz="0" w:space="0" w:color="auto"/>
            <w:right w:val="none" w:sz="0" w:space="0" w:color="auto"/>
          </w:divBdr>
          <w:divsChild>
            <w:div w:id="933124520">
              <w:marLeft w:val="0"/>
              <w:marRight w:val="0"/>
              <w:marTop w:val="0"/>
              <w:marBottom w:val="0"/>
              <w:divBdr>
                <w:top w:val="none" w:sz="0" w:space="0" w:color="auto"/>
                <w:left w:val="none" w:sz="0" w:space="0" w:color="auto"/>
                <w:bottom w:val="none" w:sz="0" w:space="0" w:color="auto"/>
                <w:right w:val="none" w:sz="0" w:space="0" w:color="auto"/>
              </w:divBdr>
            </w:div>
          </w:divsChild>
        </w:div>
        <w:div w:id="488447256">
          <w:marLeft w:val="0"/>
          <w:marRight w:val="0"/>
          <w:marTop w:val="0"/>
          <w:marBottom w:val="0"/>
          <w:divBdr>
            <w:top w:val="none" w:sz="0" w:space="0" w:color="auto"/>
            <w:left w:val="none" w:sz="0" w:space="0" w:color="auto"/>
            <w:bottom w:val="none" w:sz="0" w:space="0" w:color="auto"/>
            <w:right w:val="none" w:sz="0" w:space="0" w:color="auto"/>
          </w:divBdr>
          <w:divsChild>
            <w:div w:id="387144354">
              <w:marLeft w:val="0"/>
              <w:marRight w:val="0"/>
              <w:marTop w:val="0"/>
              <w:marBottom w:val="0"/>
              <w:divBdr>
                <w:top w:val="none" w:sz="0" w:space="0" w:color="auto"/>
                <w:left w:val="none" w:sz="0" w:space="0" w:color="auto"/>
                <w:bottom w:val="none" w:sz="0" w:space="0" w:color="auto"/>
                <w:right w:val="none" w:sz="0" w:space="0" w:color="auto"/>
              </w:divBdr>
            </w:div>
          </w:divsChild>
        </w:div>
        <w:div w:id="491336942">
          <w:marLeft w:val="0"/>
          <w:marRight w:val="0"/>
          <w:marTop w:val="0"/>
          <w:marBottom w:val="0"/>
          <w:divBdr>
            <w:top w:val="none" w:sz="0" w:space="0" w:color="auto"/>
            <w:left w:val="none" w:sz="0" w:space="0" w:color="auto"/>
            <w:bottom w:val="none" w:sz="0" w:space="0" w:color="auto"/>
            <w:right w:val="none" w:sz="0" w:space="0" w:color="auto"/>
          </w:divBdr>
          <w:divsChild>
            <w:div w:id="2008315946">
              <w:marLeft w:val="0"/>
              <w:marRight w:val="0"/>
              <w:marTop w:val="0"/>
              <w:marBottom w:val="0"/>
              <w:divBdr>
                <w:top w:val="none" w:sz="0" w:space="0" w:color="auto"/>
                <w:left w:val="none" w:sz="0" w:space="0" w:color="auto"/>
                <w:bottom w:val="none" w:sz="0" w:space="0" w:color="auto"/>
                <w:right w:val="none" w:sz="0" w:space="0" w:color="auto"/>
              </w:divBdr>
            </w:div>
          </w:divsChild>
        </w:div>
        <w:div w:id="495263129">
          <w:marLeft w:val="0"/>
          <w:marRight w:val="0"/>
          <w:marTop w:val="0"/>
          <w:marBottom w:val="0"/>
          <w:divBdr>
            <w:top w:val="none" w:sz="0" w:space="0" w:color="auto"/>
            <w:left w:val="none" w:sz="0" w:space="0" w:color="auto"/>
            <w:bottom w:val="none" w:sz="0" w:space="0" w:color="auto"/>
            <w:right w:val="none" w:sz="0" w:space="0" w:color="auto"/>
          </w:divBdr>
          <w:divsChild>
            <w:div w:id="1035041498">
              <w:marLeft w:val="0"/>
              <w:marRight w:val="0"/>
              <w:marTop w:val="0"/>
              <w:marBottom w:val="0"/>
              <w:divBdr>
                <w:top w:val="none" w:sz="0" w:space="0" w:color="auto"/>
                <w:left w:val="none" w:sz="0" w:space="0" w:color="auto"/>
                <w:bottom w:val="none" w:sz="0" w:space="0" w:color="auto"/>
                <w:right w:val="none" w:sz="0" w:space="0" w:color="auto"/>
              </w:divBdr>
            </w:div>
          </w:divsChild>
        </w:div>
        <w:div w:id="499007363">
          <w:marLeft w:val="0"/>
          <w:marRight w:val="0"/>
          <w:marTop w:val="0"/>
          <w:marBottom w:val="0"/>
          <w:divBdr>
            <w:top w:val="none" w:sz="0" w:space="0" w:color="auto"/>
            <w:left w:val="none" w:sz="0" w:space="0" w:color="auto"/>
            <w:bottom w:val="none" w:sz="0" w:space="0" w:color="auto"/>
            <w:right w:val="none" w:sz="0" w:space="0" w:color="auto"/>
          </w:divBdr>
          <w:divsChild>
            <w:div w:id="1449932144">
              <w:marLeft w:val="0"/>
              <w:marRight w:val="0"/>
              <w:marTop w:val="0"/>
              <w:marBottom w:val="0"/>
              <w:divBdr>
                <w:top w:val="none" w:sz="0" w:space="0" w:color="auto"/>
                <w:left w:val="none" w:sz="0" w:space="0" w:color="auto"/>
                <w:bottom w:val="none" w:sz="0" w:space="0" w:color="auto"/>
                <w:right w:val="none" w:sz="0" w:space="0" w:color="auto"/>
              </w:divBdr>
            </w:div>
          </w:divsChild>
        </w:div>
        <w:div w:id="550187392">
          <w:marLeft w:val="0"/>
          <w:marRight w:val="0"/>
          <w:marTop w:val="0"/>
          <w:marBottom w:val="0"/>
          <w:divBdr>
            <w:top w:val="none" w:sz="0" w:space="0" w:color="auto"/>
            <w:left w:val="none" w:sz="0" w:space="0" w:color="auto"/>
            <w:bottom w:val="none" w:sz="0" w:space="0" w:color="auto"/>
            <w:right w:val="none" w:sz="0" w:space="0" w:color="auto"/>
          </w:divBdr>
          <w:divsChild>
            <w:div w:id="1527479235">
              <w:marLeft w:val="0"/>
              <w:marRight w:val="0"/>
              <w:marTop w:val="0"/>
              <w:marBottom w:val="0"/>
              <w:divBdr>
                <w:top w:val="none" w:sz="0" w:space="0" w:color="auto"/>
                <w:left w:val="none" w:sz="0" w:space="0" w:color="auto"/>
                <w:bottom w:val="none" w:sz="0" w:space="0" w:color="auto"/>
                <w:right w:val="none" w:sz="0" w:space="0" w:color="auto"/>
              </w:divBdr>
            </w:div>
          </w:divsChild>
        </w:div>
        <w:div w:id="576786463">
          <w:marLeft w:val="0"/>
          <w:marRight w:val="0"/>
          <w:marTop w:val="0"/>
          <w:marBottom w:val="0"/>
          <w:divBdr>
            <w:top w:val="none" w:sz="0" w:space="0" w:color="auto"/>
            <w:left w:val="none" w:sz="0" w:space="0" w:color="auto"/>
            <w:bottom w:val="none" w:sz="0" w:space="0" w:color="auto"/>
            <w:right w:val="none" w:sz="0" w:space="0" w:color="auto"/>
          </w:divBdr>
          <w:divsChild>
            <w:div w:id="2040818309">
              <w:marLeft w:val="0"/>
              <w:marRight w:val="0"/>
              <w:marTop w:val="0"/>
              <w:marBottom w:val="0"/>
              <w:divBdr>
                <w:top w:val="none" w:sz="0" w:space="0" w:color="auto"/>
                <w:left w:val="none" w:sz="0" w:space="0" w:color="auto"/>
                <w:bottom w:val="none" w:sz="0" w:space="0" w:color="auto"/>
                <w:right w:val="none" w:sz="0" w:space="0" w:color="auto"/>
              </w:divBdr>
            </w:div>
          </w:divsChild>
        </w:div>
        <w:div w:id="585774516">
          <w:marLeft w:val="0"/>
          <w:marRight w:val="0"/>
          <w:marTop w:val="0"/>
          <w:marBottom w:val="0"/>
          <w:divBdr>
            <w:top w:val="none" w:sz="0" w:space="0" w:color="auto"/>
            <w:left w:val="none" w:sz="0" w:space="0" w:color="auto"/>
            <w:bottom w:val="none" w:sz="0" w:space="0" w:color="auto"/>
            <w:right w:val="none" w:sz="0" w:space="0" w:color="auto"/>
          </w:divBdr>
          <w:divsChild>
            <w:div w:id="2020279547">
              <w:marLeft w:val="0"/>
              <w:marRight w:val="0"/>
              <w:marTop w:val="0"/>
              <w:marBottom w:val="0"/>
              <w:divBdr>
                <w:top w:val="none" w:sz="0" w:space="0" w:color="auto"/>
                <w:left w:val="none" w:sz="0" w:space="0" w:color="auto"/>
                <w:bottom w:val="none" w:sz="0" w:space="0" w:color="auto"/>
                <w:right w:val="none" w:sz="0" w:space="0" w:color="auto"/>
              </w:divBdr>
            </w:div>
          </w:divsChild>
        </w:div>
        <w:div w:id="594442564">
          <w:marLeft w:val="0"/>
          <w:marRight w:val="0"/>
          <w:marTop w:val="0"/>
          <w:marBottom w:val="0"/>
          <w:divBdr>
            <w:top w:val="none" w:sz="0" w:space="0" w:color="auto"/>
            <w:left w:val="none" w:sz="0" w:space="0" w:color="auto"/>
            <w:bottom w:val="none" w:sz="0" w:space="0" w:color="auto"/>
            <w:right w:val="none" w:sz="0" w:space="0" w:color="auto"/>
          </w:divBdr>
          <w:divsChild>
            <w:div w:id="368145530">
              <w:marLeft w:val="0"/>
              <w:marRight w:val="0"/>
              <w:marTop w:val="0"/>
              <w:marBottom w:val="0"/>
              <w:divBdr>
                <w:top w:val="none" w:sz="0" w:space="0" w:color="auto"/>
                <w:left w:val="none" w:sz="0" w:space="0" w:color="auto"/>
                <w:bottom w:val="none" w:sz="0" w:space="0" w:color="auto"/>
                <w:right w:val="none" w:sz="0" w:space="0" w:color="auto"/>
              </w:divBdr>
            </w:div>
          </w:divsChild>
        </w:div>
        <w:div w:id="601835862">
          <w:marLeft w:val="0"/>
          <w:marRight w:val="0"/>
          <w:marTop w:val="0"/>
          <w:marBottom w:val="0"/>
          <w:divBdr>
            <w:top w:val="none" w:sz="0" w:space="0" w:color="auto"/>
            <w:left w:val="none" w:sz="0" w:space="0" w:color="auto"/>
            <w:bottom w:val="none" w:sz="0" w:space="0" w:color="auto"/>
            <w:right w:val="none" w:sz="0" w:space="0" w:color="auto"/>
          </w:divBdr>
          <w:divsChild>
            <w:div w:id="268389269">
              <w:marLeft w:val="0"/>
              <w:marRight w:val="0"/>
              <w:marTop w:val="0"/>
              <w:marBottom w:val="0"/>
              <w:divBdr>
                <w:top w:val="none" w:sz="0" w:space="0" w:color="auto"/>
                <w:left w:val="none" w:sz="0" w:space="0" w:color="auto"/>
                <w:bottom w:val="none" w:sz="0" w:space="0" w:color="auto"/>
                <w:right w:val="none" w:sz="0" w:space="0" w:color="auto"/>
              </w:divBdr>
            </w:div>
          </w:divsChild>
        </w:div>
        <w:div w:id="640111223">
          <w:marLeft w:val="0"/>
          <w:marRight w:val="0"/>
          <w:marTop w:val="0"/>
          <w:marBottom w:val="0"/>
          <w:divBdr>
            <w:top w:val="none" w:sz="0" w:space="0" w:color="auto"/>
            <w:left w:val="none" w:sz="0" w:space="0" w:color="auto"/>
            <w:bottom w:val="none" w:sz="0" w:space="0" w:color="auto"/>
            <w:right w:val="none" w:sz="0" w:space="0" w:color="auto"/>
          </w:divBdr>
          <w:divsChild>
            <w:div w:id="172113305">
              <w:marLeft w:val="0"/>
              <w:marRight w:val="0"/>
              <w:marTop w:val="0"/>
              <w:marBottom w:val="0"/>
              <w:divBdr>
                <w:top w:val="none" w:sz="0" w:space="0" w:color="auto"/>
                <w:left w:val="none" w:sz="0" w:space="0" w:color="auto"/>
                <w:bottom w:val="none" w:sz="0" w:space="0" w:color="auto"/>
                <w:right w:val="none" w:sz="0" w:space="0" w:color="auto"/>
              </w:divBdr>
            </w:div>
          </w:divsChild>
        </w:div>
        <w:div w:id="647712255">
          <w:marLeft w:val="0"/>
          <w:marRight w:val="0"/>
          <w:marTop w:val="0"/>
          <w:marBottom w:val="0"/>
          <w:divBdr>
            <w:top w:val="none" w:sz="0" w:space="0" w:color="auto"/>
            <w:left w:val="none" w:sz="0" w:space="0" w:color="auto"/>
            <w:bottom w:val="none" w:sz="0" w:space="0" w:color="auto"/>
            <w:right w:val="none" w:sz="0" w:space="0" w:color="auto"/>
          </w:divBdr>
          <w:divsChild>
            <w:div w:id="1823963369">
              <w:marLeft w:val="0"/>
              <w:marRight w:val="0"/>
              <w:marTop w:val="0"/>
              <w:marBottom w:val="0"/>
              <w:divBdr>
                <w:top w:val="none" w:sz="0" w:space="0" w:color="auto"/>
                <w:left w:val="none" w:sz="0" w:space="0" w:color="auto"/>
                <w:bottom w:val="none" w:sz="0" w:space="0" w:color="auto"/>
                <w:right w:val="none" w:sz="0" w:space="0" w:color="auto"/>
              </w:divBdr>
            </w:div>
          </w:divsChild>
        </w:div>
        <w:div w:id="682710796">
          <w:marLeft w:val="0"/>
          <w:marRight w:val="0"/>
          <w:marTop w:val="0"/>
          <w:marBottom w:val="0"/>
          <w:divBdr>
            <w:top w:val="none" w:sz="0" w:space="0" w:color="auto"/>
            <w:left w:val="none" w:sz="0" w:space="0" w:color="auto"/>
            <w:bottom w:val="none" w:sz="0" w:space="0" w:color="auto"/>
            <w:right w:val="none" w:sz="0" w:space="0" w:color="auto"/>
          </w:divBdr>
          <w:divsChild>
            <w:div w:id="2043244533">
              <w:marLeft w:val="0"/>
              <w:marRight w:val="0"/>
              <w:marTop w:val="0"/>
              <w:marBottom w:val="0"/>
              <w:divBdr>
                <w:top w:val="none" w:sz="0" w:space="0" w:color="auto"/>
                <w:left w:val="none" w:sz="0" w:space="0" w:color="auto"/>
                <w:bottom w:val="none" w:sz="0" w:space="0" w:color="auto"/>
                <w:right w:val="none" w:sz="0" w:space="0" w:color="auto"/>
              </w:divBdr>
            </w:div>
          </w:divsChild>
        </w:div>
        <w:div w:id="685063167">
          <w:marLeft w:val="0"/>
          <w:marRight w:val="0"/>
          <w:marTop w:val="0"/>
          <w:marBottom w:val="0"/>
          <w:divBdr>
            <w:top w:val="none" w:sz="0" w:space="0" w:color="auto"/>
            <w:left w:val="none" w:sz="0" w:space="0" w:color="auto"/>
            <w:bottom w:val="none" w:sz="0" w:space="0" w:color="auto"/>
            <w:right w:val="none" w:sz="0" w:space="0" w:color="auto"/>
          </w:divBdr>
          <w:divsChild>
            <w:div w:id="306783422">
              <w:marLeft w:val="0"/>
              <w:marRight w:val="0"/>
              <w:marTop w:val="0"/>
              <w:marBottom w:val="0"/>
              <w:divBdr>
                <w:top w:val="none" w:sz="0" w:space="0" w:color="auto"/>
                <w:left w:val="none" w:sz="0" w:space="0" w:color="auto"/>
                <w:bottom w:val="none" w:sz="0" w:space="0" w:color="auto"/>
                <w:right w:val="none" w:sz="0" w:space="0" w:color="auto"/>
              </w:divBdr>
            </w:div>
          </w:divsChild>
        </w:div>
        <w:div w:id="712920669">
          <w:marLeft w:val="0"/>
          <w:marRight w:val="0"/>
          <w:marTop w:val="0"/>
          <w:marBottom w:val="0"/>
          <w:divBdr>
            <w:top w:val="none" w:sz="0" w:space="0" w:color="auto"/>
            <w:left w:val="none" w:sz="0" w:space="0" w:color="auto"/>
            <w:bottom w:val="none" w:sz="0" w:space="0" w:color="auto"/>
            <w:right w:val="none" w:sz="0" w:space="0" w:color="auto"/>
          </w:divBdr>
          <w:divsChild>
            <w:div w:id="853570936">
              <w:marLeft w:val="0"/>
              <w:marRight w:val="0"/>
              <w:marTop w:val="0"/>
              <w:marBottom w:val="0"/>
              <w:divBdr>
                <w:top w:val="none" w:sz="0" w:space="0" w:color="auto"/>
                <w:left w:val="none" w:sz="0" w:space="0" w:color="auto"/>
                <w:bottom w:val="none" w:sz="0" w:space="0" w:color="auto"/>
                <w:right w:val="none" w:sz="0" w:space="0" w:color="auto"/>
              </w:divBdr>
            </w:div>
          </w:divsChild>
        </w:div>
        <w:div w:id="725104337">
          <w:marLeft w:val="0"/>
          <w:marRight w:val="0"/>
          <w:marTop w:val="0"/>
          <w:marBottom w:val="0"/>
          <w:divBdr>
            <w:top w:val="none" w:sz="0" w:space="0" w:color="auto"/>
            <w:left w:val="none" w:sz="0" w:space="0" w:color="auto"/>
            <w:bottom w:val="none" w:sz="0" w:space="0" w:color="auto"/>
            <w:right w:val="none" w:sz="0" w:space="0" w:color="auto"/>
          </w:divBdr>
          <w:divsChild>
            <w:div w:id="2129543140">
              <w:marLeft w:val="0"/>
              <w:marRight w:val="0"/>
              <w:marTop w:val="0"/>
              <w:marBottom w:val="0"/>
              <w:divBdr>
                <w:top w:val="none" w:sz="0" w:space="0" w:color="auto"/>
                <w:left w:val="none" w:sz="0" w:space="0" w:color="auto"/>
                <w:bottom w:val="none" w:sz="0" w:space="0" w:color="auto"/>
                <w:right w:val="none" w:sz="0" w:space="0" w:color="auto"/>
              </w:divBdr>
            </w:div>
          </w:divsChild>
        </w:div>
        <w:div w:id="745611993">
          <w:marLeft w:val="0"/>
          <w:marRight w:val="0"/>
          <w:marTop w:val="0"/>
          <w:marBottom w:val="0"/>
          <w:divBdr>
            <w:top w:val="none" w:sz="0" w:space="0" w:color="auto"/>
            <w:left w:val="none" w:sz="0" w:space="0" w:color="auto"/>
            <w:bottom w:val="none" w:sz="0" w:space="0" w:color="auto"/>
            <w:right w:val="none" w:sz="0" w:space="0" w:color="auto"/>
          </w:divBdr>
          <w:divsChild>
            <w:div w:id="836380522">
              <w:marLeft w:val="0"/>
              <w:marRight w:val="0"/>
              <w:marTop w:val="0"/>
              <w:marBottom w:val="0"/>
              <w:divBdr>
                <w:top w:val="none" w:sz="0" w:space="0" w:color="auto"/>
                <w:left w:val="none" w:sz="0" w:space="0" w:color="auto"/>
                <w:bottom w:val="none" w:sz="0" w:space="0" w:color="auto"/>
                <w:right w:val="none" w:sz="0" w:space="0" w:color="auto"/>
              </w:divBdr>
            </w:div>
          </w:divsChild>
        </w:div>
        <w:div w:id="753011028">
          <w:marLeft w:val="0"/>
          <w:marRight w:val="0"/>
          <w:marTop w:val="0"/>
          <w:marBottom w:val="0"/>
          <w:divBdr>
            <w:top w:val="none" w:sz="0" w:space="0" w:color="auto"/>
            <w:left w:val="none" w:sz="0" w:space="0" w:color="auto"/>
            <w:bottom w:val="none" w:sz="0" w:space="0" w:color="auto"/>
            <w:right w:val="none" w:sz="0" w:space="0" w:color="auto"/>
          </w:divBdr>
          <w:divsChild>
            <w:div w:id="1183662666">
              <w:marLeft w:val="0"/>
              <w:marRight w:val="0"/>
              <w:marTop w:val="0"/>
              <w:marBottom w:val="0"/>
              <w:divBdr>
                <w:top w:val="none" w:sz="0" w:space="0" w:color="auto"/>
                <w:left w:val="none" w:sz="0" w:space="0" w:color="auto"/>
                <w:bottom w:val="none" w:sz="0" w:space="0" w:color="auto"/>
                <w:right w:val="none" w:sz="0" w:space="0" w:color="auto"/>
              </w:divBdr>
            </w:div>
          </w:divsChild>
        </w:div>
        <w:div w:id="763190832">
          <w:marLeft w:val="0"/>
          <w:marRight w:val="0"/>
          <w:marTop w:val="0"/>
          <w:marBottom w:val="0"/>
          <w:divBdr>
            <w:top w:val="none" w:sz="0" w:space="0" w:color="auto"/>
            <w:left w:val="none" w:sz="0" w:space="0" w:color="auto"/>
            <w:bottom w:val="none" w:sz="0" w:space="0" w:color="auto"/>
            <w:right w:val="none" w:sz="0" w:space="0" w:color="auto"/>
          </w:divBdr>
          <w:divsChild>
            <w:div w:id="395904588">
              <w:marLeft w:val="0"/>
              <w:marRight w:val="0"/>
              <w:marTop w:val="0"/>
              <w:marBottom w:val="0"/>
              <w:divBdr>
                <w:top w:val="none" w:sz="0" w:space="0" w:color="auto"/>
                <w:left w:val="none" w:sz="0" w:space="0" w:color="auto"/>
                <w:bottom w:val="none" w:sz="0" w:space="0" w:color="auto"/>
                <w:right w:val="none" w:sz="0" w:space="0" w:color="auto"/>
              </w:divBdr>
            </w:div>
          </w:divsChild>
        </w:div>
        <w:div w:id="771047647">
          <w:marLeft w:val="0"/>
          <w:marRight w:val="0"/>
          <w:marTop w:val="0"/>
          <w:marBottom w:val="0"/>
          <w:divBdr>
            <w:top w:val="none" w:sz="0" w:space="0" w:color="auto"/>
            <w:left w:val="none" w:sz="0" w:space="0" w:color="auto"/>
            <w:bottom w:val="none" w:sz="0" w:space="0" w:color="auto"/>
            <w:right w:val="none" w:sz="0" w:space="0" w:color="auto"/>
          </w:divBdr>
          <w:divsChild>
            <w:div w:id="362563183">
              <w:marLeft w:val="0"/>
              <w:marRight w:val="0"/>
              <w:marTop w:val="0"/>
              <w:marBottom w:val="0"/>
              <w:divBdr>
                <w:top w:val="none" w:sz="0" w:space="0" w:color="auto"/>
                <w:left w:val="none" w:sz="0" w:space="0" w:color="auto"/>
                <w:bottom w:val="none" w:sz="0" w:space="0" w:color="auto"/>
                <w:right w:val="none" w:sz="0" w:space="0" w:color="auto"/>
              </w:divBdr>
            </w:div>
          </w:divsChild>
        </w:div>
        <w:div w:id="791636850">
          <w:marLeft w:val="0"/>
          <w:marRight w:val="0"/>
          <w:marTop w:val="0"/>
          <w:marBottom w:val="0"/>
          <w:divBdr>
            <w:top w:val="none" w:sz="0" w:space="0" w:color="auto"/>
            <w:left w:val="none" w:sz="0" w:space="0" w:color="auto"/>
            <w:bottom w:val="none" w:sz="0" w:space="0" w:color="auto"/>
            <w:right w:val="none" w:sz="0" w:space="0" w:color="auto"/>
          </w:divBdr>
          <w:divsChild>
            <w:div w:id="705718023">
              <w:marLeft w:val="0"/>
              <w:marRight w:val="0"/>
              <w:marTop w:val="0"/>
              <w:marBottom w:val="0"/>
              <w:divBdr>
                <w:top w:val="none" w:sz="0" w:space="0" w:color="auto"/>
                <w:left w:val="none" w:sz="0" w:space="0" w:color="auto"/>
                <w:bottom w:val="none" w:sz="0" w:space="0" w:color="auto"/>
                <w:right w:val="none" w:sz="0" w:space="0" w:color="auto"/>
              </w:divBdr>
            </w:div>
          </w:divsChild>
        </w:div>
        <w:div w:id="796871137">
          <w:marLeft w:val="0"/>
          <w:marRight w:val="0"/>
          <w:marTop w:val="0"/>
          <w:marBottom w:val="0"/>
          <w:divBdr>
            <w:top w:val="none" w:sz="0" w:space="0" w:color="auto"/>
            <w:left w:val="none" w:sz="0" w:space="0" w:color="auto"/>
            <w:bottom w:val="none" w:sz="0" w:space="0" w:color="auto"/>
            <w:right w:val="none" w:sz="0" w:space="0" w:color="auto"/>
          </w:divBdr>
          <w:divsChild>
            <w:div w:id="236716467">
              <w:marLeft w:val="0"/>
              <w:marRight w:val="0"/>
              <w:marTop w:val="0"/>
              <w:marBottom w:val="0"/>
              <w:divBdr>
                <w:top w:val="none" w:sz="0" w:space="0" w:color="auto"/>
                <w:left w:val="none" w:sz="0" w:space="0" w:color="auto"/>
                <w:bottom w:val="none" w:sz="0" w:space="0" w:color="auto"/>
                <w:right w:val="none" w:sz="0" w:space="0" w:color="auto"/>
              </w:divBdr>
            </w:div>
          </w:divsChild>
        </w:div>
        <w:div w:id="811869165">
          <w:marLeft w:val="0"/>
          <w:marRight w:val="0"/>
          <w:marTop w:val="0"/>
          <w:marBottom w:val="0"/>
          <w:divBdr>
            <w:top w:val="none" w:sz="0" w:space="0" w:color="auto"/>
            <w:left w:val="none" w:sz="0" w:space="0" w:color="auto"/>
            <w:bottom w:val="none" w:sz="0" w:space="0" w:color="auto"/>
            <w:right w:val="none" w:sz="0" w:space="0" w:color="auto"/>
          </w:divBdr>
          <w:divsChild>
            <w:div w:id="1926767306">
              <w:marLeft w:val="0"/>
              <w:marRight w:val="0"/>
              <w:marTop w:val="0"/>
              <w:marBottom w:val="0"/>
              <w:divBdr>
                <w:top w:val="none" w:sz="0" w:space="0" w:color="auto"/>
                <w:left w:val="none" w:sz="0" w:space="0" w:color="auto"/>
                <w:bottom w:val="none" w:sz="0" w:space="0" w:color="auto"/>
                <w:right w:val="none" w:sz="0" w:space="0" w:color="auto"/>
              </w:divBdr>
            </w:div>
          </w:divsChild>
        </w:div>
        <w:div w:id="818375996">
          <w:marLeft w:val="0"/>
          <w:marRight w:val="0"/>
          <w:marTop w:val="0"/>
          <w:marBottom w:val="0"/>
          <w:divBdr>
            <w:top w:val="none" w:sz="0" w:space="0" w:color="auto"/>
            <w:left w:val="none" w:sz="0" w:space="0" w:color="auto"/>
            <w:bottom w:val="none" w:sz="0" w:space="0" w:color="auto"/>
            <w:right w:val="none" w:sz="0" w:space="0" w:color="auto"/>
          </w:divBdr>
          <w:divsChild>
            <w:div w:id="1343703613">
              <w:marLeft w:val="0"/>
              <w:marRight w:val="0"/>
              <w:marTop w:val="0"/>
              <w:marBottom w:val="0"/>
              <w:divBdr>
                <w:top w:val="none" w:sz="0" w:space="0" w:color="auto"/>
                <w:left w:val="none" w:sz="0" w:space="0" w:color="auto"/>
                <w:bottom w:val="none" w:sz="0" w:space="0" w:color="auto"/>
                <w:right w:val="none" w:sz="0" w:space="0" w:color="auto"/>
              </w:divBdr>
            </w:div>
          </w:divsChild>
        </w:div>
        <w:div w:id="829634332">
          <w:marLeft w:val="0"/>
          <w:marRight w:val="0"/>
          <w:marTop w:val="0"/>
          <w:marBottom w:val="0"/>
          <w:divBdr>
            <w:top w:val="none" w:sz="0" w:space="0" w:color="auto"/>
            <w:left w:val="none" w:sz="0" w:space="0" w:color="auto"/>
            <w:bottom w:val="none" w:sz="0" w:space="0" w:color="auto"/>
            <w:right w:val="none" w:sz="0" w:space="0" w:color="auto"/>
          </w:divBdr>
          <w:divsChild>
            <w:div w:id="1406337329">
              <w:marLeft w:val="0"/>
              <w:marRight w:val="0"/>
              <w:marTop w:val="0"/>
              <w:marBottom w:val="0"/>
              <w:divBdr>
                <w:top w:val="none" w:sz="0" w:space="0" w:color="auto"/>
                <w:left w:val="none" w:sz="0" w:space="0" w:color="auto"/>
                <w:bottom w:val="none" w:sz="0" w:space="0" w:color="auto"/>
                <w:right w:val="none" w:sz="0" w:space="0" w:color="auto"/>
              </w:divBdr>
            </w:div>
          </w:divsChild>
        </w:div>
        <w:div w:id="842359619">
          <w:marLeft w:val="0"/>
          <w:marRight w:val="0"/>
          <w:marTop w:val="0"/>
          <w:marBottom w:val="0"/>
          <w:divBdr>
            <w:top w:val="none" w:sz="0" w:space="0" w:color="auto"/>
            <w:left w:val="none" w:sz="0" w:space="0" w:color="auto"/>
            <w:bottom w:val="none" w:sz="0" w:space="0" w:color="auto"/>
            <w:right w:val="none" w:sz="0" w:space="0" w:color="auto"/>
          </w:divBdr>
          <w:divsChild>
            <w:div w:id="1858614193">
              <w:marLeft w:val="0"/>
              <w:marRight w:val="0"/>
              <w:marTop w:val="0"/>
              <w:marBottom w:val="0"/>
              <w:divBdr>
                <w:top w:val="none" w:sz="0" w:space="0" w:color="auto"/>
                <w:left w:val="none" w:sz="0" w:space="0" w:color="auto"/>
                <w:bottom w:val="none" w:sz="0" w:space="0" w:color="auto"/>
                <w:right w:val="none" w:sz="0" w:space="0" w:color="auto"/>
              </w:divBdr>
            </w:div>
          </w:divsChild>
        </w:div>
        <w:div w:id="857350333">
          <w:marLeft w:val="0"/>
          <w:marRight w:val="0"/>
          <w:marTop w:val="0"/>
          <w:marBottom w:val="0"/>
          <w:divBdr>
            <w:top w:val="none" w:sz="0" w:space="0" w:color="auto"/>
            <w:left w:val="none" w:sz="0" w:space="0" w:color="auto"/>
            <w:bottom w:val="none" w:sz="0" w:space="0" w:color="auto"/>
            <w:right w:val="none" w:sz="0" w:space="0" w:color="auto"/>
          </w:divBdr>
          <w:divsChild>
            <w:div w:id="1093861868">
              <w:marLeft w:val="0"/>
              <w:marRight w:val="0"/>
              <w:marTop w:val="0"/>
              <w:marBottom w:val="0"/>
              <w:divBdr>
                <w:top w:val="none" w:sz="0" w:space="0" w:color="auto"/>
                <w:left w:val="none" w:sz="0" w:space="0" w:color="auto"/>
                <w:bottom w:val="none" w:sz="0" w:space="0" w:color="auto"/>
                <w:right w:val="none" w:sz="0" w:space="0" w:color="auto"/>
              </w:divBdr>
            </w:div>
          </w:divsChild>
        </w:div>
        <w:div w:id="858590809">
          <w:marLeft w:val="0"/>
          <w:marRight w:val="0"/>
          <w:marTop w:val="0"/>
          <w:marBottom w:val="0"/>
          <w:divBdr>
            <w:top w:val="none" w:sz="0" w:space="0" w:color="auto"/>
            <w:left w:val="none" w:sz="0" w:space="0" w:color="auto"/>
            <w:bottom w:val="none" w:sz="0" w:space="0" w:color="auto"/>
            <w:right w:val="none" w:sz="0" w:space="0" w:color="auto"/>
          </w:divBdr>
          <w:divsChild>
            <w:div w:id="1355186126">
              <w:marLeft w:val="0"/>
              <w:marRight w:val="0"/>
              <w:marTop w:val="0"/>
              <w:marBottom w:val="0"/>
              <w:divBdr>
                <w:top w:val="none" w:sz="0" w:space="0" w:color="auto"/>
                <w:left w:val="none" w:sz="0" w:space="0" w:color="auto"/>
                <w:bottom w:val="none" w:sz="0" w:space="0" w:color="auto"/>
                <w:right w:val="none" w:sz="0" w:space="0" w:color="auto"/>
              </w:divBdr>
            </w:div>
          </w:divsChild>
        </w:div>
        <w:div w:id="895898963">
          <w:marLeft w:val="0"/>
          <w:marRight w:val="0"/>
          <w:marTop w:val="0"/>
          <w:marBottom w:val="0"/>
          <w:divBdr>
            <w:top w:val="none" w:sz="0" w:space="0" w:color="auto"/>
            <w:left w:val="none" w:sz="0" w:space="0" w:color="auto"/>
            <w:bottom w:val="none" w:sz="0" w:space="0" w:color="auto"/>
            <w:right w:val="none" w:sz="0" w:space="0" w:color="auto"/>
          </w:divBdr>
          <w:divsChild>
            <w:div w:id="301466666">
              <w:marLeft w:val="0"/>
              <w:marRight w:val="0"/>
              <w:marTop w:val="0"/>
              <w:marBottom w:val="0"/>
              <w:divBdr>
                <w:top w:val="none" w:sz="0" w:space="0" w:color="auto"/>
                <w:left w:val="none" w:sz="0" w:space="0" w:color="auto"/>
                <w:bottom w:val="none" w:sz="0" w:space="0" w:color="auto"/>
                <w:right w:val="none" w:sz="0" w:space="0" w:color="auto"/>
              </w:divBdr>
            </w:div>
          </w:divsChild>
        </w:div>
        <w:div w:id="913205748">
          <w:marLeft w:val="0"/>
          <w:marRight w:val="0"/>
          <w:marTop w:val="0"/>
          <w:marBottom w:val="0"/>
          <w:divBdr>
            <w:top w:val="none" w:sz="0" w:space="0" w:color="auto"/>
            <w:left w:val="none" w:sz="0" w:space="0" w:color="auto"/>
            <w:bottom w:val="none" w:sz="0" w:space="0" w:color="auto"/>
            <w:right w:val="none" w:sz="0" w:space="0" w:color="auto"/>
          </w:divBdr>
          <w:divsChild>
            <w:div w:id="1459840842">
              <w:marLeft w:val="0"/>
              <w:marRight w:val="0"/>
              <w:marTop w:val="0"/>
              <w:marBottom w:val="0"/>
              <w:divBdr>
                <w:top w:val="none" w:sz="0" w:space="0" w:color="auto"/>
                <w:left w:val="none" w:sz="0" w:space="0" w:color="auto"/>
                <w:bottom w:val="none" w:sz="0" w:space="0" w:color="auto"/>
                <w:right w:val="none" w:sz="0" w:space="0" w:color="auto"/>
              </w:divBdr>
            </w:div>
          </w:divsChild>
        </w:div>
        <w:div w:id="913783947">
          <w:marLeft w:val="0"/>
          <w:marRight w:val="0"/>
          <w:marTop w:val="0"/>
          <w:marBottom w:val="0"/>
          <w:divBdr>
            <w:top w:val="none" w:sz="0" w:space="0" w:color="auto"/>
            <w:left w:val="none" w:sz="0" w:space="0" w:color="auto"/>
            <w:bottom w:val="none" w:sz="0" w:space="0" w:color="auto"/>
            <w:right w:val="none" w:sz="0" w:space="0" w:color="auto"/>
          </w:divBdr>
          <w:divsChild>
            <w:div w:id="1598951226">
              <w:marLeft w:val="0"/>
              <w:marRight w:val="0"/>
              <w:marTop w:val="0"/>
              <w:marBottom w:val="0"/>
              <w:divBdr>
                <w:top w:val="none" w:sz="0" w:space="0" w:color="auto"/>
                <w:left w:val="none" w:sz="0" w:space="0" w:color="auto"/>
                <w:bottom w:val="none" w:sz="0" w:space="0" w:color="auto"/>
                <w:right w:val="none" w:sz="0" w:space="0" w:color="auto"/>
              </w:divBdr>
            </w:div>
          </w:divsChild>
        </w:div>
        <w:div w:id="980891898">
          <w:marLeft w:val="0"/>
          <w:marRight w:val="0"/>
          <w:marTop w:val="0"/>
          <w:marBottom w:val="0"/>
          <w:divBdr>
            <w:top w:val="none" w:sz="0" w:space="0" w:color="auto"/>
            <w:left w:val="none" w:sz="0" w:space="0" w:color="auto"/>
            <w:bottom w:val="none" w:sz="0" w:space="0" w:color="auto"/>
            <w:right w:val="none" w:sz="0" w:space="0" w:color="auto"/>
          </w:divBdr>
          <w:divsChild>
            <w:div w:id="1467814848">
              <w:marLeft w:val="0"/>
              <w:marRight w:val="0"/>
              <w:marTop w:val="0"/>
              <w:marBottom w:val="0"/>
              <w:divBdr>
                <w:top w:val="none" w:sz="0" w:space="0" w:color="auto"/>
                <w:left w:val="none" w:sz="0" w:space="0" w:color="auto"/>
                <w:bottom w:val="none" w:sz="0" w:space="0" w:color="auto"/>
                <w:right w:val="none" w:sz="0" w:space="0" w:color="auto"/>
              </w:divBdr>
            </w:div>
          </w:divsChild>
        </w:div>
        <w:div w:id="1018775433">
          <w:marLeft w:val="0"/>
          <w:marRight w:val="0"/>
          <w:marTop w:val="0"/>
          <w:marBottom w:val="0"/>
          <w:divBdr>
            <w:top w:val="none" w:sz="0" w:space="0" w:color="auto"/>
            <w:left w:val="none" w:sz="0" w:space="0" w:color="auto"/>
            <w:bottom w:val="none" w:sz="0" w:space="0" w:color="auto"/>
            <w:right w:val="none" w:sz="0" w:space="0" w:color="auto"/>
          </w:divBdr>
          <w:divsChild>
            <w:div w:id="2090300192">
              <w:marLeft w:val="0"/>
              <w:marRight w:val="0"/>
              <w:marTop w:val="0"/>
              <w:marBottom w:val="0"/>
              <w:divBdr>
                <w:top w:val="none" w:sz="0" w:space="0" w:color="auto"/>
                <w:left w:val="none" w:sz="0" w:space="0" w:color="auto"/>
                <w:bottom w:val="none" w:sz="0" w:space="0" w:color="auto"/>
                <w:right w:val="none" w:sz="0" w:space="0" w:color="auto"/>
              </w:divBdr>
            </w:div>
          </w:divsChild>
        </w:div>
        <w:div w:id="1032534767">
          <w:marLeft w:val="0"/>
          <w:marRight w:val="0"/>
          <w:marTop w:val="0"/>
          <w:marBottom w:val="0"/>
          <w:divBdr>
            <w:top w:val="none" w:sz="0" w:space="0" w:color="auto"/>
            <w:left w:val="none" w:sz="0" w:space="0" w:color="auto"/>
            <w:bottom w:val="none" w:sz="0" w:space="0" w:color="auto"/>
            <w:right w:val="none" w:sz="0" w:space="0" w:color="auto"/>
          </w:divBdr>
          <w:divsChild>
            <w:div w:id="4864529">
              <w:marLeft w:val="0"/>
              <w:marRight w:val="0"/>
              <w:marTop w:val="0"/>
              <w:marBottom w:val="0"/>
              <w:divBdr>
                <w:top w:val="none" w:sz="0" w:space="0" w:color="auto"/>
                <w:left w:val="none" w:sz="0" w:space="0" w:color="auto"/>
                <w:bottom w:val="none" w:sz="0" w:space="0" w:color="auto"/>
                <w:right w:val="none" w:sz="0" w:space="0" w:color="auto"/>
              </w:divBdr>
            </w:div>
          </w:divsChild>
        </w:div>
        <w:div w:id="1052578957">
          <w:marLeft w:val="0"/>
          <w:marRight w:val="0"/>
          <w:marTop w:val="0"/>
          <w:marBottom w:val="0"/>
          <w:divBdr>
            <w:top w:val="none" w:sz="0" w:space="0" w:color="auto"/>
            <w:left w:val="none" w:sz="0" w:space="0" w:color="auto"/>
            <w:bottom w:val="none" w:sz="0" w:space="0" w:color="auto"/>
            <w:right w:val="none" w:sz="0" w:space="0" w:color="auto"/>
          </w:divBdr>
          <w:divsChild>
            <w:div w:id="145434552">
              <w:marLeft w:val="0"/>
              <w:marRight w:val="0"/>
              <w:marTop w:val="0"/>
              <w:marBottom w:val="0"/>
              <w:divBdr>
                <w:top w:val="none" w:sz="0" w:space="0" w:color="auto"/>
                <w:left w:val="none" w:sz="0" w:space="0" w:color="auto"/>
                <w:bottom w:val="none" w:sz="0" w:space="0" w:color="auto"/>
                <w:right w:val="none" w:sz="0" w:space="0" w:color="auto"/>
              </w:divBdr>
            </w:div>
          </w:divsChild>
        </w:div>
        <w:div w:id="1069689084">
          <w:marLeft w:val="0"/>
          <w:marRight w:val="0"/>
          <w:marTop w:val="0"/>
          <w:marBottom w:val="0"/>
          <w:divBdr>
            <w:top w:val="none" w:sz="0" w:space="0" w:color="auto"/>
            <w:left w:val="none" w:sz="0" w:space="0" w:color="auto"/>
            <w:bottom w:val="none" w:sz="0" w:space="0" w:color="auto"/>
            <w:right w:val="none" w:sz="0" w:space="0" w:color="auto"/>
          </w:divBdr>
          <w:divsChild>
            <w:div w:id="332685921">
              <w:marLeft w:val="0"/>
              <w:marRight w:val="0"/>
              <w:marTop w:val="0"/>
              <w:marBottom w:val="0"/>
              <w:divBdr>
                <w:top w:val="none" w:sz="0" w:space="0" w:color="auto"/>
                <w:left w:val="none" w:sz="0" w:space="0" w:color="auto"/>
                <w:bottom w:val="none" w:sz="0" w:space="0" w:color="auto"/>
                <w:right w:val="none" w:sz="0" w:space="0" w:color="auto"/>
              </w:divBdr>
            </w:div>
          </w:divsChild>
        </w:div>
        <w:div w:id="1075008149">
          <w:marLeft w:val="0"/>
          <w:marRight w:val="0"/>
          <w:marTop w:val="0"/>
          <w:marBottom w:val="0"/>
          <w:divBdr>
            <w:top w:val="none" w:sz="0" w:space="0" w:color="auto"/>
            <w:left w:val="none" w:sz="0" w:space="0" w:color="auto"/>
            <w:bottom w:val="none" w:sz="0" w:space="0" w:color="auto"/>
            <w:right w:val="none" w:sz="0" w:space="0" w:color="auto"/>
          </w:divBdr>
          <w:divsChild>
            <w:div w:id="1755400108">
              <w:marLeft w:val="0"/>
              <w:marRight w:val="0"/>
              <w:marTop w:val="0"/>
              <w:marBottom w:val="0"/>
              <w:divBdr>
                <w:top w:val="none" w:sz="0" w:space="0" w:color="auto"/>
                <w:left w:val="none" w:sz="0" w:space="0" w:color="auto"/>
                <w:bottom w:val="none" w:sz="0" w:space="0" w:color="auto"/>
                <w:right w:val="none" w:sz="0" w:space="0" w:color="auto"/>
              </w:divBdr>
            </w:div>
          </w:divsChild>
        </w:div>
        <w:div w:id="1142884610">
          <w:marLeft w:val="0"/>
          <w:marRight w:val="0"/>
          <w:marTop w:val="0"/>
          <w:marBottom w:val="0"/>
          <w:divBdr>
            <w:top w:val="none" w:sz="0" w:space="0" w:color="auto"/>
            <w:left w:val="none" w:sz="0" w:space="0" w:color="auto"/>
            <w:bottom w:val="none" w:sz="0" w:space="0" w:color="auto"/>
            <w:right w:val="none" w:sz="0" w:space="0" w:color="auto"/>
          </w:divBdr>
          <w:divsChild>
            <w:div w:id="1881357962">
              <w:marLeft w:val="0"/>
              <w:marRight w:val="0"/>
              <w:marTop w:val="0"/>
              <w:marBottom w:val="0"/>
              <w:divBdr>
                <w:top w:val="none" w:sz="0" w:space="0" w:color="auto"/>
                <w:left w:val="none" w:sz="0" w:space="0" w:color="auto"/>
                <w:bottom w:val="none" w:sz="0" w:space="0" w:color="auto"/>
                <w:right w:val="none" w:sz="0" w:space="0" w:color="auto"/>
              </w:divBdr>
            </w:div>
          </w:divsChild>
        </w:div>
        <w:div w:id="1157769441">
          <w:marLeft w:val="0"/>
          <w:marRight w:val="0"/>
          <w:marTop w:val="0"/>
          <w:marBottom w:val="0"/>
          <w:divBdr>
            <w:top w:val="none" w:sz="0" w:space="0" w:color="auto"/>
            <w:left w:val="none" w:sz="0" w:space="0" w:color="auto"/>
            <w:bottom w:val="none" w:sz="0" w:space="0" w:color="auto"/>
            <w:right w:val="none" w:sz="0" w:space="0" w:color="auto"/>
          </w:divBdr>
          <w:divsChild>
            <w:div w:id="1129784998">
              <w:marLeft w:val="0"/>
              <w:marRight w:val="0"/>
              <w:marTop w:val="0"/>
              <w:marBottom w:val="0"/>
              <w:divBdr>
                <w:top w:val="none" w:sz="0" w:space="0" w:color="auto"/>
                <w:left w:val="none" w:sz="0" w:space="0" w:color="auto"/>
                <w:bottom w:val="none" w:sz="0" w:space="0" w:color="auto"/>
                <w:right w:val="none" w:sz="0" w:space="0" w:color="auto"/>
              </w:divBdr>
            </w:div>
          </w:divsChild>
        </w:div>
        <w:div w:id="1175532851">
          <w:marLeft w:val="0"/>
          <w:marRight w:val="0"/>
          <w:marTop w:val="0"/>
          <w:marBottom w:val="0"/>
          <w:divBdr>
            <w:top w:val="none" w:sz="0" w:space="0" w:color="auto"/>
            <w:left w:val="none" w:sz="0" w:space="0" w:color="auto"/>
            <w:bottom w:val="none" w:sz="0" w:space="0" w:color="auto"/>
            <w:right w:val="none" w:sz="0" w:space="0" w:color="auto"/>
          </w:divBdr>
          <w:divsChild>
            <w:div w:id="1376808899">
              <w:marLeft w:val="0"/>
              <w:marRight w:val="0"/>
              <w:marTop w:val="0"/>
              <w:marBottom w:val="0"/>
              <w:divBdr>
                <w:top w:val="none" w:sz="0" w:space="0" w:color="auto"/>
                <w:left w:val="none" w:sz="0" w:space="0" w:color="auto"/>
                <w:bottom w:val="none" w:sz="0" w:space="0" w:color="auto"/>
                <w:right w:val="none" w:sz="0" w:space="0" w:color="auto"/>
              </w:divBdr>
            </w:div>
          </w:divsChild>
        </w:div>
        <w:div w:id="1216742029">
          <w:marLeft w:val="0"/>
          <w:marRight w:val="0"/>
          <w:marTop w:val="0"/>
          <w:marBottom w:val="0"/>
          <w:divBdr>
            <w:top w:val="none" w:sz="0" w:space="0" w:color="auto"/>
            <w:left w:val="none" w:sz="0" w:space="0" w:color="auto"/>
            <w:bottom w:val="none" w:sz="0" w:space="0" w:color="auto"/>
            <w:right w:val="none" w:sz="0" w:space="0" w:color="auto"/>
          </w:divBdr>
          <w:divsChild>
            <w:div w:id="834613106">
              <w:marLeft w:val="0"/>
              <w:marRight w:val="0"/>
              <w:marTop w:val="0"/>
              <w:marBottom w:val="0"/>
              <w:divBdr>
                <w:top w:val="none" w:sz="0" w:space="0" w:color="auto"/>
                <w:left w:val="none" w:sz="0" w:space="0" w:color="auto"/>
                <w:bottom w:val="none" w:sz="0" w:space="0" w:color="auto"/>
                <w:right w:val="none" w:sz="0" w:space="0" w:color="auto"/>
              </w:divBdr>
            </w:div>
          </w:divsChild>
        </w:div>
        <w:div w:id="1224292051">
          <w:marLeft w:val="0"/>
          <w:marRight w:val="0"/>
          <w:marTop w:val="0"/>
          <w:marBottom w:val="0"/>
          <w:divBdr>
            <w:top w:val="none" w:sz="0" w:space="0" w:color="auto"/>
            <w:left w:val="none" w:sz="0" w:space="0" w:color="auto"/>
            <w:bottom w:val="none" w:sz="0" w:space="0" w:color="auto"/>
            <w:right w:val="none" w:sz="0" w:space="0" w:color="auto"/>
          </w:divBdr>
          <w:divsChild>
            <w:div w:id="479729831">
              <w:marLeft w:val="0"/>
              <w:marRight w:val="0"/>
              <w:marTop w:val="0"/>
              <w:marBottom w:val="0"/>
              <w:divBdr>
                <w:top w:val="none" w:sz="0" w:space="0" w:color="auto"/>
                <w:left w:val="none" w:sz="0" w:space="0" w:color="auto"/>
                <w:bottom w:val="none" w:sz="0" w:space="0" w:color="auto"/>
                <w:right w:val="none" w:sz="0" w:space="0" w:color="auto"/>
              </w:divBdr>
            </w:div>
          </w:divsChild>
        </w:div>
        <w:div w:id="1245266952">
          <w:marLeft w:val="0"/>
          <w:marRight w:val="0"/>
          <w:marTop w:val="0"/>
          <w:marBottom w:val="0"/>
          <w:divBdr>
            <w:top w:val="none" w:sz="0" w:space="0" w:color="auto"/>
            <w:left w:val="none" w:sz="0" w:space="0" w:color="auto"/>
            <w:bottom w:val="none" w:sz="0" w:space="0" w:color="auto"/>
            <w:right w:val="none" w:sz="0" w:space="0" w:color="auto"/>
          </w:divBdr>
          <w:divsChild>
            <w:div w:id="1814104443">
              <w:marLeft w:val="0"/>
              <w:marRight w:val="0"/>
              <w:marTop w:val="0"/>
              <w:marBottom w:val="0"/>
              <w:divBdr>
                <w:top w:val="none" w:sz="0" w:space="0" w:color="auto"/>
                <w:left w:val="none" w:sz="0" w:space="0" w:color="auto"/>
                <w:bottom w:val="none" w:sz="0" w:space="0" w:color="auto"/>
                <w:right w:val="none" w:sz="0" w:space="0" w:color="auto"/>
              </w:divBdr>
            </w:div>
          </w:divsChild>
        </w:div>
        <w:div w:id="1295134189">
          <w:marLeft w:val="0"/>
          <w:marRight w:val="0"/>
          <w:marTop w:val="0"/>
          <w:marBottom w:val="0"/>
          <w:divBdr>
            <w:top w:val="none" w:sz="0" w:space="0" w:color="auto"/>
            <w:left w:val="none" w:sz="0" w:space="0" w:color="auto"/>
            <w:bottom w:val="none" w:sz="0" w:space="0" w:color="auto"/>
            <w:right w:val="none" w:sz="0" w:space="0" w:color="auto"/>
          </w:divBdr>
          <w:divsChild>
            <w:div w:id="1626352325">
              <w:marLeft w:val="0"/>
              <w:marRight w:val="0"/>
              <w:marTop w:val="0"/>
              <w:marBottom w:val="0"/>
              <w:divBdr>
                <w:top w:val="none" w:sz="0" w:space="0" w:color="auto"/>
                <w:left w:val="none" w:sz="0" w:space="0" w:color="auto"/>
                <w:bottom w:val="none" w:sz="0" w:space="0" w:color="auto"/>
                <w:right w:val="none" w:sz="0" w:space="0" w:color="auto"/>
              </w:divBdr>
            </w:div>
          </w:divsChild>
        </w:div>
        <w:div w:id="1309937623">
          <w:marLeft w:val="0"/>
          <w:marRight w:val="0"/>
          <w:marTop w:val="0"/>
          <w:marBottom w:val="0"/>
          <w:divBdr>
            <w:top w:val="none" w:sz="0" w:space="0" w:color="auto"/>
            <w:left w:val="none" w:sz="0" w:space="0" w:color="auto"/>
            <w:bottom w:val="none" w:sz="0" w:space="0" w:color="auto"/>
            <w:right w:val="none" w:sz="0" w:space="0" w:color="auto"/>
          </w:divBdr>
          <w:divsChild>
            <w:div w:id="453443746">
              <w:marLeft w:val="0"/>
              <w:marRight w:val="0"/>
              <w:marTop w:val="0"/>
              <w:marBottom w:val="0"/>
              <w:divBdr>
                <w:top w:val="none" w:sz="0" w:space="0" w:color="auto"/>
                <w:left w:val="none" w:sz="0" w:space="0" w:color="auto"/>
                <w:bottom w:val="none" w:sz="0" w:space="0" w:color="auto"/>
                <w:right w:val="none" w:sz="0" w:space="0" w:color="auto"/>
              </w:divBdr>
            </w:div>
          </w:divsChild>
        </w:div>
        <w:div w:id="1338772915">
          <w:marLeft w:val="0"/>
          <w:marRight w:val="0"/>
          <w:marTop w:val="0"/>
          <w:marBottom w:val="0"/>
          <w:divBdr>
            <w:top w:val="none" w:sz="0" w:space="0" w:color="auto"/>
            <w:left w:val="none" w:sz="0" w:space="0" w:color="auto"/>
            <w:bottom w:val="none" w:sz="0" w:space="0" w:color="auto"/>
            <w:right w:val="none" w:sz="0" w:space="0" w:color="auto"/>
          </w:divBdr>
          <w:divsChild>
            <w:div w:id="1852912489">
              <w:marLeft w:val="0"/>
              <w:marRight w:val="0"/>
              <w:marTop w:val="0"/>
              <w:marBottom w:val="0"/>
              <w:divBdr>
                <w:top w:val="none" w:sz="0" w:space="0" w:color="auto"/>
                <w:left w:val="none" w:sz="0" w:space="0" w:color="auto"/>
                <w:bottom w:val="none" w:sz="0" w:space="0" w:color="auto"/>
                <w:right w:val="none" w:sz="0" w:space="0" w:color="auto"/>
              </w:divBdr>
            </w:div>
          </w:divsChild>
        </w:div>
        <w:div w:id="1417173336">
          <w:marLeft w:val="0"/>
          <w:marRight w:val="0"/>
          <w:marTop w:val="0"/>
          <w:marBottom w:val="0"/>
          <w:divBdr>
            <w:top w:val="none" w:sz="0" w:space="0" w:color="auto"/>
            <w:left w:val="none" w:sz="0" w:space="0" w:color="auto"/>
            <w:bottom w:val="none" w:sz="0" w:space="0" w:color="auto"/>
            <w:right w:val="none" w:sz="0" w:space="0" w:color="auto"/>
          </w:divBdr>
          <w:divsChild>
            <w:div w:id="1158225604">
              <w:marLeft w:val="0"/>
              <w:marRight w:val="0"/>
              <w:marTop w:val="0"/>
              <w:marBottom w:val="0"/>
              <w:divBdr>
                <w:top w:val="none" w:sz="0" w:space="0" w:color="auto"/>
                <w:left w:val="none" w:sz="0" w:space="0" w:color="auto"/>
                <w:bottom w:val="none" w:sz="0" w:space="0" w:color="auto"/>
                <w:right w:val="none" w:sz="0" w:space="0" w:color="auto"/>
              </w:divBdr>
            </w:div>
          </w:divsChild>
        </w:div>
        <w:div w:id="1432965876">
          <w:marLeft w:val="0"/>
          <w:marRight w:val="0"/>
          <w:marTop w:val="0"/>
          <w:marBottom w:val="0"/>
          <w:divBdr>
            <w:top w:val="none" w:sz="0" w:space="0" w:color="auto"/>
            <w:left w:val="none" w:sz="0" w:space="0" w:color="auto"/>
            <w:bottom w:val="none" w:sz="0" w:space="0" w:color="auto"/>
            <w:right w:val="none" w:sz="0" w:space="0" w:color="auto"/>
          </w:divBdr>
          <w:divsChild>
            <w:div w:id="623737343">
              <w:marLeft w:val="0"/>
              <w:marRight w:val="0"/>
              <w:marTop w:val="0"/>
              <w:marBottom w:val="0"/>
              <w:divBdr>
                <w:top w:val="none" w:sz="0" w:space="0" w:color="auto"/>
                <w:left w:val="none" w:sz="0" w:space="0" w:color="auto"/>
                <w:bottom w:val="none" w:sz="0" w:space="0" w:color="auto"/>
                <w:right w:val="none" w:sz="0" w:space="0" w:color="auto"/>
              </w:divBdr>
            </w:div>
          </w:divsChild>
        </w:div>
        <w:div w:id="1448767949">
          <w:marLeft w:val="0"/>
          <w:marRight w:val="0"/>
          <w:marTop w:val="0"/>
          <w:marBottom w:val="0"/>
          <w:divBdr>
            <w:top w:val="none" w:sz="0" w:space="0" w:color="auto"/>
            <w:left w:val="none" w:sz="0" w:space="0" w:color="auto"/>
            <w:bottom w:val="none" w:sz="0" w:space="0" w:color="auto"/>
            <w:right w:val="none" w:sz="0" w:space="0" w:color="auto"/>
          </w:divBdr>
          <w:divsChild>
            <w:div w:id="219025665">
              <w:marLeft w:val="0"/>
              <w:marRight w:val="0"/>
              <w:marTop w:val="0"/>
              <w:marBottom w:val="0"/>
              <w:divBdr>
                <w:top w:val="none" w:sz="0" w:space="0" w:color="auto"/>
                <w:left w:val="none" w:sz="0" w:space="0" w:color="auto"/>
                <w:bottom w:val="none" w:sz="0" w:space="0" w:color="auto"/>
                <w:right w:val="none" w:sz="0" w:space="0" w:color="auto"/>
              </w:divBdr>
            </w:div>
          </w:divsChild>
        </w:div>
        <w:div w:id="1454865962">
          <w:marLeft w:val="0"/>
          <w:marRight w:val="0"/>
          <w:marTop w:val="0"/>
          <w:marBottom w:val="0"/>
          <w:divBdr>
            <w:top w:val="none" w:sz="0" w:space="0" w:color="auto"/>
            <w:left w:val="none" w:sz="0" w:space="0" w:color="auto"/>
            <w:bottom w:val="none" w:sz="0" w:space="0" w:color="auto"/>
            <w:right w:val="none" w:sz="0" w:space="0" w:color="auto"/>
          </w:divBdr>
          <w:divsChild>
            <w:div w:id="962735596">
              <w:marLeft w:val="0"/>
              <w:marRight w:val="0"/>
              <w:marTop w:val="0"/>
              <w:marBottom w:val="0"/>
              <w:divBdr>
                <w:top w:val="none" w:sz="0" w:space="0" w:color="auto"/>
                <w:left w:val="none" w:sz="0" w:space="0" w:color="auto"/>
                <w:bottom w:val="none" w:sz="0" w:space="0" w:color="auto"/>
                <w:right w:val="none" w:sz="0" w:space="0" w:color="auto"/>
              </w:divBdr>
            </w:div>
          </w:divsChild>
        </w:div>
        <w:div w:id="1490093323">
          <w:marLeft w:val="0"/>
          <w:marRight w:val="0"/>
          <w:marTop w:val="0"/>
          <w:marBottom w:val="0"/>
          <w:divBdr>
            <w:top w:val="none" w:sz="0" w:space="0" w:color="auto"/>
            <w:left w:val="none" w:sz="0" w:space="0" w:color="auto"/>
            <w:bottom w:val="none" w:sz="0" w:space="0" w:color="auto"/>
            <w:right w:val="none" w:sz="0" w:space="0" w:color="auto"/>
          </w:divBdr>
          <w:divsChild>
            <w:div w:id="249506301">
              <w:marLeft w:val="0"/>
              <w:marRight w:val="0"/>
              <w:marTop w:val="0"/>
              <w:marBottom w:val="0"/>
              <w:divBdr>
                <w:top w:val="none" w:sz="0" w:space="0" w:color="auto"/>
                <w:left w:val="none" w:sz="0" w:space="0" w:color="auto"/>
                <w:bottom w:val="none" w:sz="0" w:space="0" w:color="auto"/>
                <w:right w:val="none" w:sz="0" w:space="0" w:color="auto"/>
              </w:divBdr>
            </w:div>
          </w:divsChild>
        </w:div>
        <w:div w:id="1509174033">
          <w:marLeft w:val="0"/>
          <w:marRight w:val="0"/>
          <w:marTop w:val="0"/>
          <w:marBottom w:val="0"/>
          <w:divBdr>
            <w:top w:val="none" w:sz="0" w:space="0" w:color="auto"/>
            <w:left w:val="none" w:sz="0" w:space="0" w:color="auto"/>
            <w:bottom w:val="none" w:sz="0" w:space="0" w:color="auto"/>
            <w:right w:val="none" w:sz="0" w:space="0" w:color="auto"/>
          </w:divBdr>
          <w:divsChild>
            <w:div w:id="736318469">
              <w:marLeft w:val="0"/>
              <w:marRight w:val="0"/>
              <w:marTop w:val="0"/>
              <w:marBottom w:val="0"/>
              <w:divBdr>
                <w:top w:val="none" w:sz="0" w:space="0" w:color="auto"/>
                <w:left w:val="none" w:sz="0" w:space="0" w:color="auto"/>
                <w:bottom w:val="none" w:sz="0" w:space="0" w:color="auto"/>
                <w:right w:val="none" w:sz="0" w:space="0" w:color="auto"/>
              </w:divBdr>
            </w:div>
          </w:divsChild>
        </w:div>
        <w:div w:id="1514687914">
          <w:marLeft w:val="0"/>
          <w:marRight w:val="0"/>
          <w:marTop w:val="0"/>
          <w:marBottom w:val="0"/>
          <w:divBdr>
            <w:top w:val="none" w:sz="0" w:space="0" w:color="auto"/>
            <w:left w:val="none" w:sz="0" w:space="0" w:color="auto"/>
            <w:bottom w:val="none" w:sz="0" w:space="0" w:color="auto"/>
            <w:right w:val="none" w:sz="0" w:space="0" w:color="auto"/>
          </w:divBdr>
          <w:divsChild>
            <w:div w:id="1550727945">
              <w:marLeft w:val="0"/>
              <w:marRight w:val="0"/>
              <w:marTop w:val="0"/>
              <w:marBottom w:val="0"/>
              <w:divBdr>
                <w:top w:val="none" w:sz="0" w:space="0" w:color="auto"/>
                <w:left w:val="none" w:sz="0" w:space="0" w:color="auto"/>
                <w:bottom w:val="none" w:sz="0" w:space="0" w:color="auto"/>
                <w:right w:val="none" w:sz="0" w:space="0" w:color="auto"/>
              </w:divBdr>
            </w:div>
          </w:divsChild>
        </w:div>
        <w:div w:id="1539076606">
          <w:marLeft w:val="0"/>
          <w:marRight w:val="0"/>
          <w:marTop w:val="0"/>
          <w:marBottom w:val="0"/>
          <w:divBdr>
            <w:top w:val="none" w:sz="0" w:space="0" w:color="auto"/>
            <w:left w:val="none" w:sz="0" w:space="0" w:color="auto"/>
            <w:bottom w:val="none" w:sz="0" w:space="0" w:color="auto"/>
            <w:right w:val="none" w:sz="0" w:space="0" w:color="auto"/>
          </w:divBdr>
          <w:divsChild>
            <w:div w:id="276105566">
              <w:marLeft w:val="0"/>
              <w:marRight w:val="0"/>
              <w:marTop w:val="0"/>
              <w:marBottom w:val="0"/>
              <w:divBdr>
                <w:top w:val="none" w:sz="0" w:space="0" w:color="auto"/>
                <w:left w:val="none" w:sz="0" w:space="0" w:color="auto"/>
                <w:bottom w:val="none" w:sz="0" w:space="0" w:color="auto"/>
                <w:right w:val="none" w:sz="0" w:space="0" w:color="auto"/>
              </w:divBdr>
            </w:div>
          </w:divsChild>
        </w:div>
        <w:div w:id="1568370420">
          <w:marLeft w:val="0"/>
          <w:marRight w:val="0"/>
          <w:marTop w:val="0"/>
          <w:marBottom w:val="0"/>
          <w:divBdr>
            <w:top w:val="none" w:sz="0" w:space="0" w:color="auto"/>
            <w:left w:val="none" w:sz="0" w:space="0" w:color="auto"/>
            <w:bottom w:val="none" w:sz="0" w:space="0" w:color="auto"/>
            <w:right w:val="none" w:sz="0" w:space="0" w:color="auto"/>
          </w:divBdr>
          <w:divsChild>
            <w:div w:id="2079671153">
              <w:marLeft w:val="0"/>
              <w:marRight w:val="0"/>
              <w:marTop w:val="0"/>
              <w:marBottom w:val="0"/>
              <w:divBdr>
                <w:top w:val="none" w:sz="0" w:space="0" w:color="auto"/>
                <w:left w:val="none" w:sz="0" w:space="0" w:color="auto"/>
                <w:bottom w:val="none" w:sz="0" w:space="0" w:color="auto"/>
                <w:right w:val="none" w:sz="0" w:space="0" w:color="auto"/>
              </w:divBdr>
            </w:div>
          </w:divsChild>
        </w:div>
        <w:div w:id="1626158002">
          <w:marLeft w:val="0"/>
          <w:marRight w:val="0"/>
          <w:marTop w:val="0"/>
          <w:marBottom w:val="0"/>
          <w:divBdr>
            <w:top w:val="none" w:sz="0" w:space="0" w:color="auto"/>
            <w:left w:val="none" w:sz="0" w:space="0" w:color="auto"/>
            <w:bottom w:val="none" w:sz="0" w:space="0" w:color="auto"/>
            <w:right w:val="none" w:sz="0" w:space="0" w:color="auto"/>
          </w:divBdr>
          <w:divsChild>
            <w:div w:id="1627618122">
              <w:marLeft w:val="0"/>
              <w:marRight w:val="0"/>
              <w:marTop w:val="0"/>
              <w:marBottom w:val="0"/>
              <w:divBdr>
                <w:top w:val="none" w:sz="0" w:space="0" w:color="auto"/>
                <w:left w:val="none" w:sz="0" w:space="0" w:color="auto"/>
                <w:bottom w:val="none" w:sz="0" w:space="0" w:color="auto"/>
                <w:right w:val="none" w:sz="0" w:space="0" w:color="auto"/>
              </w:divBdr>
            </w:div>
          </w:divsChild>
        </w:div>
        <w:div w:id="1635792015">
          <w:marLeft w:val="0"/>
          <w:marRight w:val="0"/>
          <w:marTop w:val="0"/>
          <w:marBottom w:val="0"/>
          <w:divBdr>
            <w:top w:val="none" w:sz="0" w:space="0" w:color="auto"/>
            <w:left w:val="none" w:sz="0" w:space="0" w:color="auto"/>
            <w:bottom w:val="none" w:sz="0" w:space="0" w:color="auto"/>
            <w:right w:val="none" w:sz="0" w:space="0" w:color="auto"/>
          </w:divBdr>
          <w:divsChild>
            <w:div w:id="94905482">
              <w:marLeft w:val="0"/>
              <w:marRight w:val="0"/>
              <w:marTop w:val="0"/>
              <w:marBottom w:val="0"/>
              <w:divBdr>
                <w:top w:val="none" w:sz="0" w:space="0" w:color="auto"/>
                <w:left w:val="none" w:sz="0" w:space="0" w:color="auto"/>
                <w:bottom w:val="none" w:sz="0" w:space="0" w:color="auto"/>
                <w:right w:val="none" w:sz="0" w:space="0" w:color="auto"/>
              </w:divBdr>
            </w:div>
          </w:divsChild>
        </w:div>
        <w:div w:id="1665282445">
          <w:marLeft w:val="0"/>
          <w:marRight w:val="0"/>
          <w:marTop w:val="0"/>
          <w:marBottom w:val="0"/>
          <w:divBdr>
            <w:top w:val="none" w:sz="0" w:space="0" w:color="auto"/>
            <w:left w:val="none" w:sz="0" w:space="0" w:color="auto"/>
            <w:bottom w:val="none" w:sz="0" w:space="0" w:color="auto"/>
            <w:right w:val="none" w:sz="0" w:space="0" w:color="auto"/>
          </w:divBdr>
          <w:divsChild>
            <w:div w:id="1343556461">
              <w:marLeft w:val="0"/>
              <w:marRight w:val="0"/>
              <w:marTop w:val="0"/>
              <w:marBottom w:val="0"/>
              <w:divBdr>
                <w:top w:val="none" w:sz="0" w:space="0" w:color="auto"/>
                <w:left w:val="none" w:sz="0" w:space="0" w:color="auto"/>
                <w:bottom w:val="none" w:sz="0" w:space="0" w:color="auto"/>
                <w:right w:val="none" w:sz="0" w:space="0" w:color="auto"/>
              </w:divBdr>
            </w:div>
          </w:divsChild>
        </w:div>
        <w:div w:id="1730760057">
          <w:marLeft w:val="0"/>
          <w:marRight w:val="0"/>
          <w:marTop w:val="0"/>
          <w:marBottom w:val="0"/>
          <w:divBdr>
            <w:top w:val="none" w:sz="0" w:space="0" w:color="auto"/>
            <w:left w:val="none" w:sz="0" w:space="0" w:color="auto"/>
            <w:bottom w:val="none" w:sz="0" w:space="0" w:color="auto"/>
            <w:right w:val="none" w:sz="0" w:space="0" w:color="auto"/>
          </w:divBdr>
          <w:divsChild>
            <w:div w:id="686835733">
              <w:marLeft w:val="0"/>
              <w:marRight w:val="0"/>
              <w:marTop w:val="0"/>
              <w:marBottom w:val="0"/>
              <w:divBdr>
                <w:top w:val="none" w:sz="0" w:space="0" w:color="auto"/>
                <w:left w:val="none" w:sz="0" w:space="0" w:color="auto"/>
                <w:bottom w:val="none" w:sz="0" w:space="0" w:color="auto"/>
                <w:right w:val="none" w:sz="0" w:space="0" w:color="auto"/>
              </w:divBdr>
            </w:div>
          </w:divsChild>
        </w:div>
        <w:div w:id="1748068928">
          <w:marLeft w:val="0"/>
          <w:marRight w:val="0"/>
          <w:marTop w:val="0"/>
          <w:marBottom w:val="0"/>
          <w:divBdr>
            <w:top w:val="none" w:sz="0" w:space="0" w:color="auto"/>
            <w:left w:val="none" w:sz="0" w:space="0" w:color="auto"/>
            <w:bottom w:val="none" w:sz="0" w:space="0" w:color="auto"/>
            <w:right w:val="none" w:sz="0" w:space="0" w:color="auto"/>
          </w:divBdr>
          <w:divsChild>
            <w:div w:id="1985352344">
              <w:marLeft w:val="0"/>
              <w:marRight w:val="0"/>
              <w:marTop w:val="0"/>
              <w:marBottom w:val="0"/>
              <w:divBdr>
                <w:top w:val="none" w:sz="0" w:space="0" w:color="auto"/>
                <w:left w:val="none" w:sz="0" w:space="0" w:color="auto"/>
                <w:bottom w:val="none" w:sz="0" w:space="0" w:color="auto"/>
                <w:right w:val="none" w:sz="0" w:space="0" w:color="auto"/>
              </w:divBdr>
            </w:div>
          </w:divsChild>
        </w:div>
        <w:div w:id="1748847371">
          <w:marLeft w:val="0"/>
          <w:marRight w:val="0"/>
          <w:marTop w:val="0"/>
          <w:marBottom w:val="0"/>
          <w:divBdr>
            <w:top w:val="none" w:sz="0" w:space="0" w:color="auto"/>
            <w:left w:val="none" w:sz="0" w:space="0" w:color="auto"/>
            <w:bottom w:val="none" w:sz="0" w:space="0" w:color="auto"/>
            <w:right w:val="none" w:sz="0" w:space="0" w:color="auto"/>
          </w:divBdr>
          <w:divsChild>
            <w:div w:id="2008513327">
              <w:marLeft w:val="0"/>
              <w:marRight w:val="0"/>
              <w:marTop w:val="0"/>
              <w:marBottom w:val="0"/>
              <w:divBdr>
                <w:top w:val="none" w:sz="0" w:space="0" w:color="auto"/>
                <w:left w:val="none" w:sz="0" w:space="0" w:color="auto"/>
                <w:bottom w:val="none" w:sz="0" w:space="0" w:color="auto"/>
                <w:right w:val="none" w:sz="0" w:space="0" w:color="auto"/>
              </w:divBdr>
            </w:div>
          </w:divsChild>
        </w:div>
        <w:div w:id="1792434137">
          <w:marLeft w:val="0"/>
          <w:marRight w:val="0"/>
          <w:marTop w:val="0"/>
          <w:marBottom w:val="0"/>
          <w:divBdr>
            <w:top w:val="none" w:sz="0" w:space="0" w:color="auto"/>
            <w:left w:val="none" w:sz="0" w:space="0" w:color="auto"/>
            <w:bottom w:val="none" w:sz="0" w:space="0" w:color="auto"/>
            <w:right w:val="none" w:sz="0" w:space="0" w:color="auto"/>
          </w:divBdr>
          <w:divsChild>
            <w:div w:id="1839268436">
              <w:marLeft w:val="0"/>
              <w:marRight w:val="0"/>
              <w:marTop w:val="0"/>
              <w:marBottom w:val="0"/>
              <w:divBdr>
                <w:top w:val="none" w:sz="0" w:space="0" w:color="auto"/>
                <w:left w:val="none" w:sz="0" w:space="0" w:color="auto"/>
                <w:bottom w:val="none" w:sz="0" w:space="0" w:color="auto"/>
                <w:right w:val="none" w:sz="0" w:space="0" w:color="auto"/>
              </w:divBdr>
            </w:div>
          </w:divsChild>
        </w:div>
        <w:div w:id="1833569221">
          <w:marLeft w:val="0"/>
          <w:marRight w:val="0"/>
          <w:marTop w:val="0"/>
          <w:marBottom w:val="0"/>
          <w:divBdr>
            <w:top w:val="none" w:sz="0" w:space="0" w:color="auto"/>
            <w:left w:val="none" w:sz="0" w:space="0" w:color="auto"/>
            <w:bottom w:val="none" w:sz="0" w:space="0" w:color="auto"/>
            <w:right w:val="none" w:sz="0" w:space="0" w:color="auto"/>
          </w:divBdr>
          <w:divsChild>
            <w:div w:id="1688940070">
              <w:marLeft w:val="0"/>
              <w:marRight w:val="0"/>
              <w:marTop w:val="0"/>
              <w:marBottom w:val="0"/>
              <w:divBdr>
                <w:top w:val="none" w:sz="0" w:space="0" w:color="auto"/>
                <w:left w:val="none" w:sz="0" w:space="0" w:color="auto"/>
                <w:bottom w:val="none" w:sz="0" w:space="0" w:color="auto"/>
                <w:right w:val="none" w:sz="0" w:space="0" w:color="auto"/>
              </w:divBdr>
            </w:div>
          </w:divsChild>
        </w:div>
        <w:div w:id="1870407812">
          <w:marLeft w:val="0"/>
          <w:marRight w:val="0"/>
          <w:marTop w:val="0"/>
          <w:marBottom w:val="0"/>
          <w:divBdr>
            <w:top w:val="none" w:sz="0" w:space="0" w:color="auto"/>
            <w:left w:val="none" w:sz="0" w:space="0" w:color="auto"/>
            <w:bottom w:val="none" w:sz="0" w:space="0" w:color="auto"/>
            <w:right w:val="none" w:sz="0" w:space="0" w:color="auto"/>
          </w:divBdr>
          <w:divsChild>
            <w:div w:id="154685395">
              <w:marLeft w:val="0"/>
              <w:marRight w:val="0"/>
              <w:marTop w:val="0"/>
              <w:marBottom w:val="0"/>
              <w:divBdr>
                <w:top w:val="none" w:sz="0" w:space="0" w:color="auto"/>
                <w:left w:val="none" w:sz="0" w:space="0" w:color="auto"/>
                <w:bottom w:val="none" w:sz="0" w:space="0" w:color="auto"/>
                <w:right w:val="none" w:sz="0" w:space="0" w:color="auto"/>
              </w:divBdr>
            </w:div>
          </w:divsChild>
        </w:div>
        <w:div w:id="1947422132">
          <w:marLeft w:val="0"/>
          <w:marRight w:val="0"/>
          <w:marTop w:val="0"/>
          <w:marBottom w:val="0"/>
          <w:divBdr>
            <w:top w:val="none" w:sz="0" w:space="0" w:color="auto"/>
            <w:left w:val="none" w:sz="0" w:space="0" w:color="auto"/>
            <w:bottom w:val="none" w:sz="0" w:space="0" w:color="auto"/>
            <w:right w:val="none" w:sz="0" w:space="0" w:color="auto"/>
          </w:divBdr>
          <w:divsChild>
            <w:div w:id="2131587510">
              <w:marLeft w:val="0"/>
              <w:marRight w:val="0"/>
              <w:marTop w:val="0"/>
              <w:marBottom w:val="0"/>
              <w:divBdr>
                <w:top w:val="none" w:sz="0" w:space="0" w:color="auto"/>
                <w:left w:val="none" w:sz="0" w:space="0" w:color="auto"/>
                <w:bottom w:val="none" w:sz="0" w:space="0" w:color="auto"/>
                <w:right w:val="none" w:sz="0" w:space="0" w:color="auto"/>
              </w:divBdr>
            </w:div>
          </w:divsChild>
        </w:div>
        <w:div w:id="1959726020">
          <w:marLeft w:val="0"/>
          <w:marRight w:val="0"/>
          <w:marTop w:val="0"/>
          <w:marBottom w:val="0"/>
          <w:divBdr>
            <w:top w:val="none" w:sz="0" w:space="0" w:color="auto"/>
            <w:left w:val="none" w:sz="0" w:space="0" w:color="auto"/>
            <w:bottom w:val="none" w:sz="0" w:space="0" w:color="auto"/>
            <w:right w:val="none" w:sz="0" w:space="0" w:color="auto"/>
          </w:divBdr>
          <w:divsChild>
            <w:div w:id="1678117338">
              <w:marLeft w:val="0"/>
              <w:marRight w:val="0"/>
              <w:marTop w:val="0"/>
              <w:marBottom w:val="0"/>
              <w:divBdr>
                <w:top w:val="none" w:sz="0" w:space="0" w:color="auto"/>
                <w:left w:val="none" w:sz="0" w:space="0" w:color="auto"/>
                <w:bottom w:val="none" w:sz="0" w:space="0" w:color="auto"/>
                <w:right w:val="none" w:sz="0" w:space="0" w:color="auto"/>
              </w:divBdr>
            </w:div>
          </w:divsChild>
        </w:div>
        <w:div w:id="1965577475">
          <w:marLeft w:val="0"/>
          <w:marRight w:val="0"/>
          <w:marTop w:val="0"/>
          <w:marBottom w:val="0"/>
          <w:divBdr>
            <w:top w:val="none" w:sz="0" w:space="0" w:color="auto"/>
            <w:left w:val="none" w:sz="0" w:space="0" w:color="auto"/>
            <w:bottom w:val="none" w:sz="0" w:space="0" w:color="auto"/>
            <w:right w:val="none" w:sz="0" w:space="0" w:color="auto"/>
          </w:divBdr>
          <w:divsChild>
            <w:div w:id="1272661233">
              <w:marLeft w:val="0"/>
              <w:marRight w:val="0"/>
              <w:marTop w:val="0"/>
              <w:marBottom w:val="0"/>
              <w:divBdr>
                <w:top w:val="none" w:sz="0" w:space="0" w:color="auto"/>
                <w:left w:val="none" w:sz="0" w:space="0" w:color="auto"/>
                <w:bottom w:val="none" w:sz="0" w:space="0" w:color="auto"/>
                <w:right w:val="none" w:sz="0" w:space="0" w:color="auto"/>
              </w:divBdr>
            </w:div>
          </w:divsChild>
        </w:div>
        <w:div w:id="1966352757">
          <w:marLeft w:val="0"/>
          <w:marRight w:val="0"/>
          <w:marTop w:val="0"/>
          <w:marBottom w:val="0"/>
          <w:divBdr>
            <w:top w:val="none" w:sz="0" w:space="0" w:color="auto"/>
            <w:left w:val="none" w:sz="0" w:space="0" w:color="auto"/>
            <w:bottom w:val="none" w:sz="0" w:space="0" w:color="auto"/>
            <w:right w:val="none" w:sz="0" w:space="0" w:color="auto"/>
          </w:divBdr>
          <w:divsChild>
            <w:div w:id="1147360865">
              <w:marLeft w:val="0"/>
              <w:marRight w:val="0"/>
              <w:marTop w:val="0"/>
              <w:marBottom w:val="0"/>
              <w:divBdr>
                <w:top w:val="none" w:sz="0" w:space="0" w:color="auto"/>
                <w:left w:val="none" w:sz="0" w:space="0" w:color="auto"/>
                <w:bottom w:val="none" w:sz="0" w:space="0" w:color="auto"/>
                <w:right w:val="none" w:sz="0" w:space="0" w:color="auto"/>
              </w:divBdr>
            </w:div>
          </w:divsChild>
        </w:div>
        <w:div w:id="1969119826">
          <w:marLeft w:val="0"/>
          <w:marRight w:val="0"/>
          <w:marTop w:val="0"/>
          <w:marBottom w:val="0"/>
          <w:divBdr>
            <w:top w:val="none" w:sz="0" w:space="0" w:color="auto"/>
            <w:left w:val="none" w:sz="0" w:space="0" w:color="auto"/>
            <w:bottom w:val="none" w:sz="0" w:space="0" w:color="auto"/>
            <w:right w:val="none" w:sz="0" w:space="0" w:color="auto"/>
          </w:divBdr>
          <w:divsChild>
            <w:div w:id="717556496">
              <w:marLeft w:val="0"/>
              <w:marRight w:val="0"/>
              <w:marTop w:val="0"/>
              <w:marBottom w:val="0"/>
              <w:divBdr>
                <w:top w:val="none" w:sz="0" w:space="0" w:color="auto"/>
                <w:left w:val="none" w:sz="0" w:space="0" w:color="auto"/>
                <w:bottom w:val="none" w:sz="0" w:space="0" w:color="auto"/>
                <w:right w:val="none" w:sz="0" w:space="0" w:color="auto"/>
              </w:divBdr>
            </w:div>
          </w:divsChild>
        </w:div>
        <w:div w:id="1972052592">
          <w:marLeft w:val="0"/>
          <w:marRight w:val="0"/>
          <w:marTop w:val="0"/>
          <w:marBottom w:val="0"/>
          <w:divBdr>
            <w:top w:val="none" w:sz="0" w:space="0" w:color="auto"/>
            <w:left w:val="none" w:sz="0" w:space="0" w:color="auto"/>
            <w:bottom w:val="none" w:sz="0" w:space="0" w:color="auto"/>
            <w:right w:val="none" w:sz="0" w:space="0" w:color="auto"/>
          </w:divBdr>
          <w:divsChild>
            <w:div w:id="304940052">
              <w:marLeft w:val="0"/>
              <w:marRight w:val="0"/>
              <w:marTop w:val="0"/>
              <w:marBottom w:val="0"/>
              <w:divBdr>
                <w:top w:val="none" w:sz="0" w:space="0" w:color="auto"/>
                <w:left w:val="none" w:sz="0" w:space="0" w:color="auto"/>
                <w:bottom w:val="none" w:sz="0" w:space="0" w:color="auto"/>
                <w:right w:val="none" w:sz="0" w:space="0" w:color="auto"/>
              </w:divBdr>
            </w:div>
          </w:divsChild>
        </w:div>
        <w:div w:id="1998606832">
          <w:marLeft w:val="0"/>
          <w:marRight w:val="0"/>
          <w:marTop w:val="0"/>
          <w:marBottom w:val="0"/>
          <w:divBdr>
            <w:top w:val="none" w:sz="0" w:space="0" w:color="auto"/>
            <w:left w:val="none" w:sz="0" w:space="0" w:color="auto"/>
            <w:bottom w:val="none" w:sz="0" w:space="0" w:color="auto"/>
            <w:right w:val="none" w:sz="0" w:space="0" w:color="auto"/>
          </w:divBdr>
          <w:divsChild>
            <w:div w:id="1236622983">
              <w:marLeft w:val="0"/>
              <w:marRight w:val="0"/>
              <w:marTop w:val="0"/>
              <w:marBottom w:val="0"/>
              <w:divBdr>
                <w:top w:val="none" w:sz="0" w:space="0" w:color="auto"/>
                <w:left w:val="none" w:sz="0" w:space="0" w:color="auto"/>
                <w:bottom w:val="none" w:sz="0" w:space="0" w:color="auto"/>
                <w:right w:val="none" w:sz="0" w:space="0" w:color="auto"/>
              </w:divBdr>
            </w:div>
          </w:divsChild>
        </w:div>
        <w:div w:id="2017464220">
          <w:marLeft w:val="0"/>
          <w:marRight w:val="0"/>
          <w:marTop w:val="0"/>
          <w:marBottom w:val="0"/>
          <w:divBdr>
            <w:top w:val="none" w:sz="0" w:space="0" w:color="auto"/>
            <w:left w:val="none" w:sz="0" w:space="0" w:color="auto"/>
            <w:bottom w:val="none" w:sz="0" w:space="0" w:color="auto"/>
            <w:right w:val="none" w:sz="0" w:space="0" w:color="auto"/>
          </w:divBdr>
          <w:divsChild>
            <w:div w:id="778644713">
              <w:marLeft w:val="0"/>
              <w:marRight w:val="0"/>
              <w:marTop w:val="0"/>
              <w:marBottom w:val="0"/>
              <w:divBdr>
                <w:top w:val="none" w:sz="0" w:space="0" w:color="auto"/>
                <w:left w:val="none" w:sz="0" w:space="0" w:color="auto"/>
                <w:bottom w:val="none" w:sz="0" w:space="0" w:color="auto"/>
                <w:right w:val="none" w:sz="0" w:space="0" w:color="auto"/>
              </w:divBdr>
            </w:div>
          </w:divsChild>
        </w:div>
        <w:div w:id="2051373688">
          <w:marLeft w:val="0"/>
          <w:marRight w:val="0"/>
          <w:marTop w:val="0"/>
          <w:marBottom w:val="0"/>
          <w:divBdr>
            <w:top w:val="none" w:sz="0" w:space="0" w:color="auto"/>
            <w:left w:val="none" w:sz="0" w:space="0" w:color="auto"/>
            <w:bottom w:val="none" w:sz="0" w:space="0" w:color="auto"/>
            <w:right w:val="none" w:sz="0" w:space="0" w:color="auto"/>
          </w:divBdr>
          <w:divsChild>
            <w:div w:id="1381439016">
              <w:marLeft w:val="0"/>
              <w:marRight w:val="0"/>
              <w:marTop w:val="0"/>
              <w:marBottom w:val="0"/>
              <w:divBdr>
                <w:top w:val="none" w:sz="0" w:space="0" w:color="auto"/>
                <w:left w:val="none" w:sz="0" w:space="0" w:color="auto"/>
                <w:bottom w:val="none" w:sz="0" w:space="0" w:color="auto"/>
                <w:right w:val="none" w:sz="0" w:space="0" w:color="auto"/>
              </w:divBdr>
            </w:div>
          </w:divsChild>
        </w:div>
        <w:div w:id="2065522509">
          <w:marLeft w:val="0"/>
          <w:marRight w:val="0"/>
          <w:marTop w:val="0"/>
          <w:marBottom w:val="0"/>
          <w:divBdr>
            <w:top w:val="none" w:sz="0" w:space="0" w:color="auto"/>
            <w:left w:val="none" w:sz="0" w:space="0" w:color="auto"/>
            <w:bottom w:val="none" w:sz="0" w:space="0" w:color="auto"/>
            <w:right w:val="none" w:sz="0" w:space="0" w:color="auto"/>
          </w:divBdr>
          <w:divsChild>
            <w:div w:id="1243023273">
              <w:marLeft w:val="0"/>
              <w:marRight w:val="0"/>
              <w:marTop w:val="0"/>
              <w:marBottom w:val="0"/>
              <w:divBdr>
                <w:top w:val="none" w:sz="0" w:space="0" w:color="auto"/>
                <w:left w:val="none" w:sz="0" w:space="0" w:color="auto"/>
                <w:bottom w:val="none" w:sz="0" w:space="0" w:color="auto"/>
                <w:right w:val="none" w:sz="0" w:space="0" w:color="auto"/>
              </w:divBdr>
            </w:div>
          </w:divsChild>
        </w:div>
        <w:div w:id="2091809163">
          <w:marLeft w:val="0"/>
          <w:marRight w:val="0"/>
          <w:marTop w:val="0"/>
          <w:marBottom w:val="0"/>
          <w:divBdr>
            <w:top w:val="none" w:sz="0" w:space="0" w:color="auto"/>
            <w:left w:val="none" w:sz="0" w:space="0" w:color="auto"/>
            <w:bottom w:val="none" w:sz="0" w:space="0" w:color="auto"/>
            <w:right w:val="none" w:sz="0" w:space="0" w:color="auto"/>
          </w:divBdr>
          <w:divsChild>
            <w:div w:id="1776897780">
              <w:marLeft w:val="0"/>
              <w:marRight w:val="0"/>
              <w:marTop w:val="0"/>
              <w:marBottom w:val="0"/>
              <w:divBdr>
                <w:top w:val="none" w:sz="0" w:space="0" w:color="auto"/>
                <w:left w:val="none" w:sz="0" w:space="0" w:color="auto"/>
                <w:bottom w:val="none" w:sz="0" w:space="0" w:color="auto"/>
                <w:right w:val="none" w:sz="0" w:space="0" w:color="auto"/>
              </w:divBdr>
            </w:div>
          </w:divsChild>
        </w:div>
        <w:div w:id="2094163793">
          <w:marLeft w:val="0"/>
          <w:marRight w:val="0"/>
          <w:marTop w:val="0"/>
          <w:marBottom w:val="0"/>
          <w:divBdr>
            <w:top w:val="none" w:sz="0" w:space="0" w:color="auto"/>
            <w:left w:val="none" w:sz="0" w:space="0" w:color="auto"/>
            <w:bottom w:val="none" w:sz="0" w:space="0" w:color="auto"/>
            <w:right w:val="none" w:sz="0" w:space="0" w:color="auto"/>
          </w:divBdr>
          <w:divsChild>
            <w:div w:id="8608177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7977669">
      <w:bodyDiv w:val="1"/>
      <w:marLeft w:val="0"/>
      <w:marRight w:val="0"/>
      <w:marTop w:val="0"/>
      <w:marBottom w:val="0"/>
      <w:divBdr>
        <w:top w:val="none" w:sz="0" w:space="0" w:color="auto"/>
        <w:left w:val="none" w:sz="0" w:space="0" w:color="auto"/>
        <w:bottom w:val="none" w:sz="0" w:space="0" w:color="auto"/>
        <w:right w:val="none" w:sz="0" w:space="0" w:color="auto"/>
      </w:divBdr>
      <w:divsChild>
        <w:div w:id="35087901">
          <w:marLeft w:val="0"/>
          <w:marRight w:val="0"/>
          <w:marTop w:val="0"/>
          <w:marBottom w:val="0"/>
          <w:divBdr>
            <w:top w:val="none" w:sz="0" w:space="0" w:color="auto"/>
            <w:left w:val="none" w:sz="0" w:space="0" w:color="auto"/>
            <w:bottom w:val="none" w:sz="0" w:space="0" w:color="auto"/>
            <w:right w:val="none" w:sz="0" w:space="0" w:color="auto"/>
          </w:divBdr>
          <w:divsChild>
            <w:div w:id="1972201276">
              <w:marLeft w:val="0"/>
              <w:marRight w:val="0"/>
              <w:marTop w:val="0"/>
              <w:marBottom w:val="0"/>
              <w:divBdr>
                <w:top w:val="none" w:sz="0" w:space="0" w:color="auto"/>
                <w:left w:val="none" w:sz="0" w:space="0" w:color="auto"/>
                <w:bottom w:val="none" w:sz="0" w:space="0" w:color="auto"/>
                <w:right w:val="none" w:sz="0" w:space="0" w:color="auto"/>
              </w:divBdr>
            </w:div>
          </w:divsChild>
        </w:div>
        <w:div w:id="42407380">
          <w:marLeft w:val="0"/>
          <w:marRight w:val="0"/>
          <w:marTop w:val="0"/>
          <w:marBottom w:val="0"/>
          <w:divBdr>
            <w:top w:val="none" w:sz="0" w:space="0" w:color="auto"/>
            <w:left w:val="none" w:sz="0" w:space="0" w:color="auto"/>
            <w:bottom w:val="none" w:sz="0" w:space="0" w:color="auto"/>
            <w:right w:val="none" w:sz="0" w:space="0" w:color="auto"/>
          </w:divBdr>
          <w:divsChild>
            <w:div w:id="909116199">
              <w:marLeft w:val="0"/>
              <w:marRight w:val="0"/>
              <w:marTop w:val="0"/>
              <w:marBottom w:val="0"/>
              <w:divBdr>
                <w:top w:val="none" w:sz="0" w:space="0" w:color="auto"/>
                <w:left w:val="none" w:sz="0" w:space="0" w:color="auto"/>
                <w:bottom w:val="none" w:sz="0" w:space="0" w:color="auto"/>
                <w:right w:val="none" w:sz="0" w:space="0" w:color="auto"/>
              </w:divBdr>
            </w:div>
          </w:divsChild>
        </w:div>
        <w:div w:id="51470927">
          <w:marLeft w:val="0"/>
          <w:marRight w:val="0"/>
          <w:marTop w:val="0"/>
          <w:marBottom w:val="0"/>
          <w:divBdr>
            <w:top w:val="none" w:sz="0" w:space="0" w:color="auto"/>
            <w:left w:val="none" w:sz="0" w:space="0" w:color="auto"/>
            <w:bottom w:val="none" w:sz="0" w:space="0" w:color="auto"/>
            <w:right w:val="none" w:sz="0" w:space="0" w:color="auto"/>
          </w:divBdr>
          <w:divsChild>
            <w:div w:id="813374009">
              <w:marLeft w:val="0"/>
              <w:marRight w:val="0"/>
              <w:marTop w:val="0"/>
              <w:marBottom w:val="0"/>
              <w:divBdr>
                <w:top w:val="none" w:sz="0" w:space="0" w:color="auto"/>
                <w:left w:val="none" w:sz="0" w:space="0" w:color="auto"/>
                <w:bottom w:val="none" w:sz="0" w:space="0" w:color="auto"/>
                <w:right w:val="none" w:sz="0" w:space="0" w:color="auto"/>
              </w:divBdr>
            </w:div>
          </w:divsChild>
        </w:div>
        <w:div w:id="64694801">
          <w:marLeft w:val="0"/>
          <w:marRight w:val="0"/>
          <w:marTop w:val="0"/>
          <w:marBottom w:val="0"/>
          <w:divBdr>
            <w:top w:val="none" w:sz="0" w:space="0" w:color="auto"/>
            <w:left w:val="none" w:sz="0" w:space="0" w:color="auto"/>
            <w:bottom w:val="none" w:sz="0" w:space="0" w:color="auto"/>
            <w:right w:val="none" w:sz="0" w:space="0" w:color="auto"/>
          </w:divBdr>
          <w:divsChild>
            <w:div w:id="244339628">
              <w:marLeft w:val="0"/>
              <w:marRight w:val="0"/>
              <w:marTop w:val="0"/>
              <w:marBottom w:val="0"/>
              <w:divBdr>
                <w:top w:val="none" w:sz="0" w:space="0" w:color="auto"/>
                <w:left w:val="none" w:sz="0" w:space="0" w:color="auto"/>
                <w:bottom w:val="none" w:sz="0" w:space="0" w:color="auto"/>
                <w:right w:val="none" w:sz="0" w:space="0" w:color="auto"/>
              </w:divBdr>
            </w:div>
          </w:divsChild>
        </w:div>
        <w:div w:id="70276428">
          <w:marLeft w:val="0"/>
          <w:marRight w:val="0"/>
          <w:marTop w:val="0"/>
          <w:marBottom w:val="0"/>
          <w:divBdr>
            <w:top w:val="none" w:sz="0" w:space="0" w:color="auto"/>
            <w:left w:val="none" w:sz="0" w:space="0" w:color="auto"/>
            <w:bottom w:val="none" w:sz="0" w:space="0" w:color="auto"/>
            <w:right w:val="none" w:sz="0" w:space="0" w:color="auto"/>
          </w:divBdr>
          <w:divsChild>
            <w:div w:id="323898700">
              <w:marLeft w:val="0"/>
              <w:marRight w:val="0"/>
              <w:marTop w:val="0"/>
              <w:marBottom w:val="0"/>
              <w:divBdr>
                <w:top w:val="none" w:sz="0" w:space="0" w:color="auto"/>
                <w:left w:val="none" w:sz="0" w:space="0" w:color="auto"/>
                <w:bottom w:val="none" w:sz="0" w:space="0" w:color="auto"/>
                <w:right w:val="none" w:sz="0" w:space="0" w:color="auto"/>
              </w:divBdr>
            </w:div>
          </w:divsChild>
        </w:div>
        <w:div w:id="111411340">
          <w:marLeft w:val="0"/>
          <w:marRight w:val="0"/>
          <w:marTop w:val="0"/>
          <w:marBottom w:val="0"/>
          <w:divBdr>
            <w:top w:val="none" w:sz="0" w:space="0" w:color="auto"/>
            <w:left w:val="none" w:sz="0" w:space="0" w:color="auto"/>
            <w:bottom w:val="none" w:sz="0" w:space="0" w:color="auto"/>
            <w:right w:val="none" w:sz="0" w:space="0" w:color="auto"/>
          </w:divBdr>
          <w:divsChild>
            <w:div w:id="652486222">
              <w:marLeft w:val="0"/>
              <w:marRight w:val="0"/>
              <w:marTop w:val="0"/>
              <w:marBottom w:val="0"/>
              <w:divBdr>
                <w:top w:val="none" w:sz="0" w:space="0" w:color="auto"/>
                <w:left w:val="none" w:sz="0" w:space="0" w:color="auto"/>
                <w:bottom w:val="none" w:sz="0" w:space="0" w:color="auto"/>
                <w:right w:val="none" w:sz="0" w:space="0" w:color="auto"/>
              </w:divBdr>
            </w:div>
          </w:divsChild>
        </w:div>
        <w:div w:id="116028126">
          <w:marLeft w:val="0"/>
          <w:marRight w:val="0"/>
          <w:marTop w:val="0"/>
          <w:marBottom w:val="0"/>
          <w:divBdr>
            <w:top w:val="none" w:sz="0" w:space="0" w:color="auto"/>
            <w:left w:val="none" w:sz="0" w:space="0" w:color="auto"/>
            <w:bottom w:val="none" w:sz="0" w:space="0" w:color="auto"/>
            <w:right w:val="none" w:sz="0" w:space="0" w:color="auto"/>
          </w:divBdr>
          <w:divsChild>
            <w:div w:id="390007812">
              <w:marLeft w:val="0"/>
              <w:marRight w:val="0"/>
              <w:marTop w:val="0"/>
              <w:marBottom w:val="0"/>
              <w:divBdr>
                <w:top w:val="none" w:sz="0" w:space="0" w:color="auto"/>
                <w:left w:val="none" w:sz="0" w:space="0" w:color="auto"/>
                <w:bottom w:val="none" w:sz="0" w:space="0" w:color="auto"/>
                <w:right w:val="none" w:sz="0" w:space="0" w:color="auto"/>
              </w:divBdr>
            </w:div>
          </w:divsChild>
        </w:div>
        <w:div w:id="119541978">
          <w:marLeft w:val="0"/>
          <w:marRight w:val="0"/>
          <w:marTop w:val="0"/>
          <w:marBottom w:val="0"/>
          <w:divBdr>
            <w:top w:val="none" w:sz="0" w:space="0" w:color="auto"/>
            <w:left w:val="none" w:sz="0" w:space="0" w:color="auto"/>
            <w:bottom w:val="none" w:sz="0" w:space="0" w:color="auto"/>
            <w:right w:val="none" w:sz="0" w:space="0" w:color="auto"/>
          </w:divBdr>
          <w:divsChild>
            <w:div w:id="246114999">
              <w:marLeft w:val="0"/>
              <w:marRight w:val="0"/>
              <w:marTop w:val="0"/>
              <w:marBottom w:val="0"/>
              <w:divBdr>
                <w:top w:val="none" w:sz="0" w:space="0" w:color="auto"/>
                <w:left w:val="none" w:sz="0" w:space="0" w:color="auto"/>
                <w:bottom w:val="none" w:sz="0" w:space="0" w:color="auto"/>
                <w:right w:val="none" w:sz="0" w:space="0" w:color="auto"/>
              </w:divBdr>
            </w:div>
          </w:divsChild>
        </w:div>
        <w:div w:id="125121500">
          <w:marLeft w:val="0"/>
          <w:marRight w:val="0"/>
          <w:marTop w:val="0"/>
          <w:marBottom w:val="0"/>
          <w:divBdr>
            <w:top w:val="none" w:sz="0" w:space="0" w:color="auto"/>
            <w:left w:val="none" w:sz="0" w:space="0" w:color="auto"/>
            <w:bottom w:val="none" w:sz="0" w:space="0" w:color="auto"/>
            <w:right w:val="none" w:sz="0" w:space="0" w:color="auto"/>
          </w:divBdr>
          <w:divsChild>
            <w:div w:id="213541782">
              <w:marLeft w:val="0"/>
              <w:marRight w:val="0"/>
              <w:marTop w:val="0"/>
              <w:marBottom w:val="0"/>
              <w:divBdr>
                <w:top w:val="none" w:sz="0" w:space="0" w:color="auto"/>
                <w:left w:val="none" w:sz="0" w:space="0" w:color="auto"/>
                <w:bottom w:val="none" w:sz="0" w:space="0" w:color="auto"/>
                <w:right w:val="none" w:sz="0" w:space="0" w:color="auto"/>
              </w:divBdr>
            </w:div>
          </w:divsChild>
        </w:div>
        <w:div w:id="129985612">
          <w:marLeft w:val="0"/>
          <w:marRight w:val="0"/>
          <w:marTop w:val="0"/>
          <w:marBottom w:val="0"/>
          <w:divBdr>
            <w:top w:val="none" w:sz="0" w:space="0" w:color="auto"/>
            <w:left w:val="none" w:sz="0" w:space="0" w:color="auto"/>
            <w:bottom w:val="none" w:sz="0" w:space="0" w:color="auto"/>
            <w:right w:val="none" w:sz="0" w:space="0" w:color="auto"/>
          </w:divBdr>
          <w:divsChild>
            <w:div w:id="1868519123">
              <w:marLeft w:val="0"/>
              <w:marRight w:val="0"/>
              <w:marTop w:val="0"/>
              <w:marBottom w:val="0"/>
              <w:divBdr>
                <w:top w:val="none" w:sz="0" w:space="0" w:color="auto"/>
                <w:left w:val="none" w:sz="0" w:space="0" w:color="auto"/>
                <w:bottom w:val="none" w:sz="0" w:space="0" w:color="auto"/>
                <w:right w:val="none" w:sz="0" w:space="0" w:color="auto"/>
              </w:divBdr>
            </w:div>
          </w:divsChild>
        </w:div>
        <w:div w:id="210122176">
          <w:marLeft w:val="0"/>
          <w:marRight w:val="0"/>
          <w:marTop w:val="0"/>
          <w:marBottom w:val="0"/>
          <w:divBdr>
            <w:top w:val="none" w:sz="0" w:space="0" w:color="auto"/>
            <w:left w:val="none" w:sz="0" w:space="0" w:color="auto"/>
            <w:bottom w:val="none" w:sz="0" w:space="0" w:color="auto"/>
            <w:right w:val="none" w:sz="0" w:space="0" w:color="auto"/>
          </w:divBdr>
          <w:divsChild>
            <w:div w:id="2129927574">
              <w:marLeft w:val="0"/>
              <w:marRight w:val="0"/>
              <w:marTop w:val="0"/>
              <w:marBottom w:val="0"/>
              <w:divBdr>
                <w:top w:val="none" w:sz="0" w:space="0" w:color="auto"/>
                <w:left w:val="none" w:sz="0" w:space="0" w:color="auto"/>
                <w:bottom w:val="none" w:sz="0" w:space="0" w:color="auto"/>
                <w:right w:val="none" w:sz="0" w:space="0" w:color="auto"/>
              </w:divBdr>
            </w:div>
          </w:divsChild>
        </w:div>
        <w:div w:id="213124912">
          <w:marLeft w:val="0"/>
          <w:marRight w:val="0"/>
          <w:marTop w:val="0"/>
          <w:marBottom w:val="0"/>
          <w:divBdr>
            <w:top w:val="none" w:sz="0" w:space="0" w:color="auto"/>
            <w:left w:val="none" w:sz="0" w:space="0" w:color="auto"/>
            <w:bottom w:val="none" w:sz="0" w:space="0" w:color="auto"/>
            <w:right w:val="none" w:sz="0" w:space="0" w:color="auto"/>
          </w:divBdr>
          <w:divsChild>
            <w:div w:id="141965026">
              <w:marLeft w:val="0"/>
              <w:marRight w:val="0"/>
              <w:marTop w:val="0"/>
              <w:marBottom w:val="0"/>
              <w:divBdr>
                <w:top w:val="none" w:sz="0" w:space="0" w:color="auto"/>
                <w:left w:val="none" w:sz="0" w:space="0" w:color="auto"/>
                <w:bottom w:val="none" w:sz="0" w:space="0" w:color="auto"/>
                <w:right w:val="none" w:sz="0" w:space="0" w:color="auto"/>
              </w:divBdr>
            </w:div>
          </w:divsChild>
        </w:div>
        <w:div w:id="224071051">
          <w:marLeft w:val="0"/>
          <w:marRight w:val="0"/>
          <w:marTop w:val="0"/>
          <w:marBottom w:val="0"/>
          <w:divBdr>
            <w:top w:val="none" w:sz="0" w:space="0" w:color="auto"/>
            <w:left w:val="none" w:sz="0" w:space="0" w:color="auto"/>
            <w:bottom w:val="none" w:sz="0" w:space="0" w:color="auto"/>
            <w:right w:val="none" w:sz="0" w:space="0" w:color="auto"/>
          </w:divBdr>
          <w:divsChild>
            <w:div w:id="1569926377">
              <w:marLeft w:val="0"/>
              <w:marRight w:val="0"/>
              <w:marTop w:val="0"/>
              <w:marBottom w:val="0"/>
              <w:divBdr>
                <w:top w:val="none" w:sz="0" w:space="0" w:color="auto"/>
                <w:left w:val="none" w:sz="0" w:space="0" w:color="auto"/>
                <w:bottom w:val="none" w:sz="0" w:space="0" w:color="auto"/>
                <w:right w:val="none" w:sz="0" w:space="0" w:color="auto"/>
              </w:divBdr>
            </w:div>
          </w:divsChild>
        </w:div>
        <w:div w:id="227427822">
          <w:marLeft w:val="0"/>
          <w:marRight w:val="0"/>
          <w:marTop w:val="0"/>
          <w:marBottom w:val="0"/>
          <w:divBdr>
            <w:top w:val="none" w:sz="0" w:space="0" w:color="auto"/>
            <w:left w:val="none" w:sz="0" w:space="0" w:color="auto"/>
            <w:bottom w:val="none" w:sz="0" w:space="0" w:color="auto"/>
            <w:right w:val="none" w:sz="0" w:space="0" w:color="auto"/>
          </w:divBdr>
          <w:divsChild>
            <w:div w:id="157425403">
              <w:marLeft w:val="0"/>
              <w:marRight w:val="0"/>
              <w:marTop w:val="0"/>
              <w:marBottom w:val="0"/>
              <w:divBdr>
                <w:top w:val="none" w:sz="0" w:space="0" w:color="auto"/>
                <w:left w:val="none" w:sz="0" w:space="0" w:color="auto"/>
                <w:bottom w:val="none" w:sz="0" w:space="0" w:color="auto"/>
                <w:right w:val="none" w:sz="0" w:space="0" w:color="auto"/>
              </w:divBdr>
            </w:div>
          </w:divsChild>
        </w:div>
        <w:div w:id="239145630">
          <w:marLeft w:val="0"/>
          <w:marRight w:val="0"/>
          <w:marTop w:val="0"/>
          <w:marBottom w:val="0"/>
          <w:divBdr>
            <w:top w:val="none" w:sz="0" w:space="0" w:color="auto"/>
            <w:left w:val="none" w:sz="0" w:space="0" w:color="auto"/>
            <w:bottom w:val="none" w:sz="0" w:space="0" w:color="auto"/>
            <w:right w:val="none" w:sz="0" w:space="0" w:color="auto"/>
          </w:divBdr>
          <w:divsChild>
            <w:div w:id="1796100752">
              <w:marLeft w:val="0"/>
              <w:marRight w:val="0"/>
              <w:marTop w:val="0"/>
              <w:marBottom w:val="0"/>
              <w:divBdr>
                <w:top w:val="none" w:sz="0" w:space="0" w:color="auto"/>
                <w:left w:val="none" w:sz="0" w:space="0" w:color="auto"/>
                <w:bottom w:val="none" w:sz="0" w:space="0" w:color="auto"/>
                <w:right w:val="none" w:sz="0" w:space="0" w:color="auto"/>
              </w:divBdr>
            </w:div>
          </w:divsChild>
        </w:div>
        <w:div w:id="247350471">
          <w:marLeft w:val="0"/>
          <w:marRight w:val="0"/>
          <w:marTop w:val="0"/>
          <w:marBottom w:val="0"/>
          <w:divBdr>
            <w:top w:val="none" w:sz="0" w:space="0" w:color="auto"/>
            <w:left w:val="none" w:sz="0" w:space="0" w:color="auto"/>
            <w:bottom w:val="none" w:sz="0" w:space="0" w:color="auto"/>
            <w:right w:val="none" w:sz="0" w:space="0" w:color="auto"/>
          </w:divBdr>
          <w:divsChild>
            <w:div w:id="1158813945">
              <w:marLeft w:val="0"/>
              <w:marRight w:val="0"/>
              <w:marTop w:val="0"/>
              <w:marBottom w:val="0"/>
              <w:divBdr>
                <w:top w:val="none" w:sz="0" w:space="0" w:color="auto"/>
                <w:left w:val="none" w:sz="0" w:space="0" w:color="auto"/>
                <w:bottom w:val="none" w:sz="0" w:space="0" w:color="auto"/>
                <w:right w:val="none" w:sz="0" w:space="0" w:color="auto"/>
              </w:divBdr>
            </w:div>
          </w:divsChild>
        </w:div>
        <w:div w:id="316349681">
          <w:marLeft w:val="0"/>
          <w:marRight w:val="0"/>
          <w:marTop w:val="0"/>
          <w:marBottom w:val="0"/>
          <w:divBdr>
            <w:top w:val="none" w:sz="0" w:space="0" w:color="auto"/>
            <w:left w:val="none" w:sz="0" w:space="0" w:color="auto"/>
            <w:bottom w:val="none" w:sz="0" w:space="0" w:color="auto"/>
            <w:right w:val="none" w:sz="0" w:space="0" w:color="auto"/>
          </w:divBdr>
          <w:divsChild>
            <w:div w:id="122041718">
              <w:marLeft w:val="0"/>
              <w:marRight w:val="0"/>
              <w:marTop w:val="0"/>
              <w:marBottom w:val="0"/>
              <w:divBdr>
                <w:top w:val="none" w:sz="0" w:space="0" w:color="auto"/>
                <w:left w:val="none" w:sz="0" w:space="0" w:color="auto"/>
                <w:bottom w:val="none" w:sz="0" w:space="0" w:color="auto"/>
                <w:right w:val="none" w:sz="0" w:space="0" w:color="auto"/>
              </w:divBdr>
            </w:div>
          </w:divsChild>
        </w:div>
        <w:div w:id="322129804">
          <w:marLeft w:val="0"/>
          <w:marRight w:val="0"/>
          <w:marTop w:val="0"/>
          <w:marBottom w:val="0"/>
          <w:divBdr>
            <w:top w:val="none" w:sz="0" w:space="0" w:color="auto"/>
            <w:left w:val="none" w:sz="0" w:space="0" w:color="auto"/>
            <w:bottom w:val="none" w:sz="0" w:space="0" w:color="auto"/>
            <w:right w:val="none" w:sz="0" w:space="0" w:color="auto"/>
          </w:divBdr>
          <w:divsChild>
            <w:div w:id="1358848317">
              <w:marLeft w:val="0"/>
              <w:marRight w:val="0"/>
              <w:marTop w:val="0"/>
              <w:marBottom w:val="0"/>
              <w:divBdr>
                <w:top w:val="none" w:sz="0" w:space="0" w:color="auto"/>
                <w:left w:val="none" w:sz="0" w:space="0" w:color="auto"/>
                <w:bottom w:val="none" w:sz="0" w:space="0" w:color="auto"/>
                <w:right w:val="none" w:sz="0" w:space="0" w:color="auto"/>
              </w:divBdr>
            </w:div>
          </w:divsChild>
        </w:div>
        <w:div w:id="334111204">
          <w:marLeft w:val="0"/>
          <w:marRight w:val="0"/>
          <w:marTop w:val="0"/>
          <w:marBottom w:val="0"/>
          <w:divBdr>
            <w:top w:val="none" w:sz="0" w:space="0" w:color="auto"/>
            <w:left w:val="none" w:sz="0" w:space="0" w:color="auto"/>
            <w:bottom w:val="none" w:sz="0" w:space="0" w:color="auto"/>
            <w:right w:val="none" w:sz="0" w:space="0" w:color="auto"/>
          </w:divBdr>
          <w:divsChild>
            <w:div w:id="847989939">
              <w:marLeft w:val="0"/>
              <w:marRight w:val="0"/>
              <w:marTop w:val="0"/>
              <w:marBottom w:val="0"/>
              <w:divBdr>
                <w:top w:val="none" w:sz="0" w:space="0" w:color="auto"/>
                <w:left w:val="none" w:sz="0" w:space="0" w:color="auto"/>
                <w:bottom w:val="none" w:sz="0" w:space="0" w:color="auto"/>
                <w:right w:val="none" w:sz="0" w:space="0" w:color="auto"/>
              </w:divBdr>
            </w:div>
          </w:divsChild>
        </w:div>
        <w:div w:id="415056541">
          <w:marLeft w:val="0"/>
          <w:marRight w:val="0"/>
          <w:marTop w:val="0"/>
          <w:marBottom w:val="0"/>
          <w:divBdr>
            <w:top w:val="none" w:sz="0" w:space="0" w:color="auto"/>
            <w:left w:val="none" w:sz="0" w:space="0" w:color="auto"/>
            <w:bottom w:val="none" w:sz="0" w:space="0" w:color="auto"/>
            <w:right w:val="none" w:sz="0" w:space="0" w:color="auto"/>
          </w:divBdr>
          <w:divsChild>
            <w:div w:id="1792700998">
              <w:marLeft w:val="0"/>
              <w:marRight w:val="0"/>
              <w:marTop w:val="0"/>
              <w:marBottom w:val="0"/>
              <w:divBdr>
                <w:top w:val="none" w:sz="0" w:space="0" w:color="auto"/>
                <w:left w:val="none" w:sz="0" w:space="0" w:color="auto"/>
                <w:bottom w:val="none" w:sz="0" w:space="0" w:color="auto"/>
                <w:right w:val="none" w:sz="0" w:space="0" w:color="auto"/>
              </w:divBdr>
            </w:div>
          </w:divsChild>
        </w:div>
        <w:div w:id="438992594">
          <w:marLeft w:val="0"/>
          <w:marRight w:val="0"/>
          <w:marTop w:val="0"/>
          <w:marBottom w:val="0"/>
          <w:divBdr>
            <w:top w:val="none" w:sz="0" w:space="0" w:color="auto"/>
            <w:left w:val="none" w:sz="0" w:space="0" w:color="auto"/>
            <w:bottom w:val="none" w:sz="0" w:space="0" w:color="auto"/>
            <w:right w:val="none" w:sz="0" w:space="0" w:color="auto"/>
          </w:divBdr>
          <w:divsChild>
            <w:div w:id="1258296155">
              <w:marLeft w:val="0"/>
              <w:marRight w:val="0"/>
              <w:marTop w:val="0"/>
              <w:marBottom w:val="0"/>
              <w:divBdr>
                <w:top w:val="none" w:sz="0" w:space="0" w:color="auto"/>
                <w:left w:val="none" w:sz="0" w:space="0" w:color="auto"/>
                <w:bottom w:val="none" w:sz="0" w:space="0" w:color="auto"/>
                <w:right w:val="none" w:sz="0" w:space="0" w:color="auto"/>
              </w:divBdr>
            </w:div>
          </w:divsChild>
        </w:div>
        <w:div w:id="525484722">
          <w:marLeft w:val="0"/>
          <w:marRight w:val="0"/>
          <w:marTop w:val="0"/>
          <w:marBottom w:val="0"/>
          <w:divBdr>
            <w:top w:val="none" w:sz="0" w:space="0" w:color="auto"/>
            <w:left w:val="none" w:sz="0" w:space="0" w:color="auto"/>
            <w:bottom w:val="none" w:sz="0" w:space="0" w:color="auto"/>
            <w:right w:val="none" w:sz="0" w:space="0" w:color="auto"/>
          </w:divBdr>
          <w:divsChild>
            <w:div w:id="1528907224">
              <w:marLeft w:val="0"/>
              <w:marRight w:val="0"/>
              <w:marTop w:val="0"/>
              <w:marBottom w:val="0"/>
              <w:divBdr>
                <w:top w:val="none" w:sz="0" w:space="0" w:color="auto"/>
                <w:left w:val="none" w:sz="0" w:space="0" w:color="auto"/>
                <w:bottom w:val="none" w:sz="0" w:space="0" w:color="auto"/>
                <w:right w:val="none" w:sz="0" w:space="0" w:color="auto"/>
              </w:divBdr>
            </w:div>
          </w:divsChild>
        </w:div>
        <w:div w:id="527446112">
          <w:marLeft w:val="0"/>
          <w:marRight w:val="0"/>
          <w:marTop w:val="0"/>
          <w:marBottom w:val="0"/>
          <w:divBdr>
            <w:top w:val="none" w:sz="0" w:space="0" w:color="auto"/>
            <w:left w:val="none" w:sz="0" w:space="0" w:color="auto"/>
            <w:bottom w:val="none" w:sz="0" w:space="0" w:color="auto"/>
            <w:right w:val="none" w:sz="0" w:space="0" w:color="auto"/>
          </w:divBdr>
          <w:divsChild>
            <w:div w:id="947928816">
              <w:marLeft w:val="0"/>
              <w:marRight w:val="0"/>
              <w:marTop w:val="0"/>
              <w:marBottom w:val="0"/>
              <w:divBdr>
                <w:top w:val="none" w:sz="0" w:space="0" w:color="auto"/>
                <w:left w:val="none" w:sz="0" w:space="0" w:color="auto"/>
                <w:bottom w:val="none" w:sz="0" w:space="0" w:color="auto"/>
                <w:right w:val="none" w:sz="0" w:space="0" w:color="auto"/>
              </w:divBdr>
            </w:div>
          </w:divsChild>
        </w:div>
        <w:div w:id="573509752">
          <w:marLeft w:val="0"/>
          <w:marRight w:val="0"/>
          <w:marTop w:val="0"/>
          <w:marBottom w:val="0"/>
          <w:divBdr>
            <w:top w:val="none" w:sz="0" w:space="0" w:color="auto"/>
            <w:left w:val="none" w:sz="0" w:space="0" w:color="auto"/>
            <w:bottom w:val="none" w:sz="0" w:space="0" w:color="auto"/>
            <w:right w:val="none" w:sz="0" w:space="0" w:color="auto"/>
          </w:divBdr>
          <w:divsChild>
            <w:div w:id="1495026160">
              <w:marLeft w:val="0"/>
              <w:marRight w:val="0"/>
              <w:marTop w:val="0"/>
              <w:marBottom w:val="0"/>
              <w:divBdr>
                <w:top w:val="none" w:sz="0" w:space="0" w:color="auto"/>
                <w:left w:val="none" w:sz="0" w:space="0" w:color="auto"/>
                <w:bottom w:val="none" w:sz="0" w:space="0" w:color="auto"/>
                <w:right w:val="none" w:sz="0" w:space="0" w:color="auto"/>
              </w:divBdr>
            </w:div>
          </w:divsChild>
        </w:div>
        <w:div w:id="614293239">
          <w:marLeft w:val="0"/>
          <w:marRight w:val="0"/>
          <w:marTop w:val="0"/>
          <w:marBottom w:val="0"/>
          <w:divBdr>
            <w:top w:val="none" w:sz="0" w:space="0" w:color="auto"/>
            <w:left w:val="none" w:sz="0" w:space="0" w:color="auto"/>
            <w:bottom w:val="none" w:sz="0" w:space="0" w:color="auto"/>
            <w:right w:val="none" w:sz="0" w:space="0" w:color="auto"/>
          </w:divBdr>
          <w:divsChild>
            <w:div w:id="1541280350">
              <w:marLeft w:val="0"/>
              <w:marRight w:val="0"/>
              <w:marTop w:val="0"/>
              <w:marBottom w:val="0"/>
              <w:divBdr>
                <w:top w:val="none" w:sz="0" w:space="0" w:color="auto"/>
                <w:left w:val="none" w:sz="0" w:space="0" w:color="auto"/>
                <w:bottom w:val="none" w:sz="0" w:space="0" w:color="auto"/>
                <w:right w:val="none" w:sz="0" w:space="0" w:color="auto"/>
              </w:divBdr>
            </w:div>
          </w:divsChild>
        </w:div>
        <w:div w:id="641889336">
          <w:marLeft w:val="0"/>
          <w:marRight w:val="0"/>
          <w:marTop w:val="0"/>
          <w:marBottom w:val="0"/>
          <w:divBdr>
            <w:top w:val="none" w:sz="0" w:space="0" w:color="auto"/>
            <w:left w:val="none" w:sz="0" w:space="0" w:color="auto"/>
            <w:bottom w:val="none" w:sz="0" w:space="0" w:color="auto"/>
            <w:right w:val="none" w:sz="0" w:space="0" w:color="auto"/>
          </w:divBdr>
          <w:divsChild>
            <w:div w:id="742531112">
              <w:marLeft w:val="0"/>
              <w:marRight w:val="0"/>
              <w:marTop w:val="0"/>
              <w:marBottom w:val="0"/>
              <w:divBdr>
                <w:top w:val="none" w:sz="0" w:space="0" w:color="auto"/>
                <w:left w:val="none" w:sz="0" w:space="0" w:color="auto"/>
                <w:bottom w:val="none" w:sz="0" w:space="0" w:color="auto"/>
                <w:right w:val="none" w:sz="0" w:space="0" w:color="auto"/>
              </w:divBdr>
            </w:div>
          </w:divsChild>
        </w:div>
        <w:div w:id="690301084">
          <w:marLeft w:val="0"/>
          <w:marRight w:val="0"/>
          <w:marTop w:val="0"/>
          <w:marBottom w:val="0"/>
          <w:divBdr>
            <w:top w:val="none" w:sz="0" w:space="0" w:color="auto"/>
            <w:left w:val="none" w:sz="0" w:space="0" w:color="auto"/>
            <w:bottom w:val="none" w:sz="0" w:space="0" w:color="auto"/>
            <w:right w:val="none" w:sz="0" w:space="0" w:color="auto"/>
          </w:divBdr>
          <w:divsChild>
            <w:div w:id="1716848645">
              <w:marLeft w:val="0"/>
              <w:marRight w:val="0"/>
              <w:marTop w:val="0"/>
              <w:marBottom w:val="0"/>
              <w:divBdr>
                <w:top w:val="none" w:sz="0" w:space="0" w:color="auto"/>
                <w:left w:val="none" w:sz="0" w:space="0" w:color="auto"/>
                <w:bottom w:val="none" w:sz="0" w:space="0" w:color="auto"/>
                <w:right w:val="none" w:sz="0" w:space="0" w:color="auto"/>
              </w:divBdr>
            </w:div>
          </w:divsChild>
        </w:div>
        <w:div w:id="694385817">
          <w:marLeft w:val="0"/>
          <w:marRight w:val="0"/>
          <w:marTop w:val="0"/>
          <w:marBottom w:val="0"/>
          <w:divBdr>
            <w:top w:val="none" w:sz="0" w:space="0" w:color="auto"/>
            <w:left w:val="none" w:sz="0" w:space="0" w:color="auto"/>
            <w:bottom w:val="none" w:sz="0" w:space="0" w:color="auto"/>
            <w:right w:val="none" w:sz="0" w:space="0" w:color="auto"/>
          </w:divBdr>
          <w:divsChild>
            <w:div w:id="1604529319">
              <w:marLeft w:val="0"/>
              <w:marRight w:val="0"/>
              <w:marTop w:val="0"/>
              <w:marBottom w:val="0"/>
              <w:divBdr>
                <w:top w:val="none" w:sz="0" w:space="0" w:color="auto"/>
                <w:left w:val="none" w:sz="0" w:space="0" w:color="auto"/>
                <w:bottom w:val="none" w:sz="0" w:space="0" w:color="auto"/>
                <w:right w:val="none" w:sz="0" w:space="0" w:color="auto"/>
              </w:divBdr>
            </w:div>
          </w:divsChild>
        </w:div>
        <w:div w:id="711078852">
          <w:marLeft w:val="0"/>
          <w:marRight w:val="0"/>
          <w:marTop w:val="0"/>
          <w:marBottom w:val="0"/>
          <w:divBdr>
            <w:top w:val="none" w:sz="0" w:space="0" w:color="auto"/>
            <w:left w:val="none" w:sz="0" w:space="0" w:color="auto"/>
            <w:bottom w:val="none" w:sz="0" w:space="0" w:color="auto"/>
            <w:right w:val="none" w:sz="0" w:space="0" w:color="auto"/>
          </w:divBdr>
          <w:divsChild>
            <w:div w:id="1553151498">
              <w:marLeft w:val="0"/>
              <w:marRight w:val="0"/>
              <w:marTop w:val="0"/>
              <w:marBottom w:val="0"/>
              <w:divBdr>
                <w:top w:val="none" w:sz="0" w:space="0" w:color="auto"/>
                <w:left w:val="none" w:sz="0" w:space="0" w:color="auto"/>
                <w:bottom w:val="none" w:sz="0" w:space="0" w:color="auto"/>
                <w:right w:val="none" w:sz="0" w:space="0" w:color="auto"/>
              </w:divBdr>
            </w:div>
          </w:divsChild>
        </w:div>
        <w:div w:id="726613726">
          <w:marLeft w:val="0"/>
          <w:marRight w:val="0"/>
          <w:marTop w:val="0"/>
          <w:marBottom w:val="0"/>
          <w:divBdr>
            <w:top w:val="none" w:sz="0" w:space="0" w:color="auto"/>
            <w:left w:val="none" w:sz="0" w:space="0" w:color="auto"/>
            <w:bottom w:val="none" w:sz="0" w:space="0" w:color="auto"/>
            <w:right w:val="none" w:sz="0" w:space="0" w:color="auto"/>
          </w:divBdr>
          <w:divsChild>
            <w:div w:id="874997538">
              <w:marLeft w:val="0"/>
              <w:marRight w:val="0"/>
              <w:marTop w:val="0"/>
              <w:marBottom w:val="0"/>
              <w:divBdr>
                <w:top w:val="none" w:sz="0" w:space="0" w:color="auto"/>
                <w:left w:val="none" w:sz="0" w:space="0" w:color="auto"/>
                <w:bottom w:val="none" w:sz="0" w:space="0" w:color="auto"/>
                <w:right w:val="none" w:sz="0" w:space="0" w:color="auto"/>
              </w:divBdr>
            </w:div>
          </w:divsChild>
        </w:div>
        <w:div w:id="739404175">
          <w:marLeft w:val="0"/>
          <w:marRight w:val="0"/>
          <w:marTop w:val="0"/>
          <w:marBottom w:val="0"/>
          <w:divBdr>
            <w:top w:val="none" w:sz="0" w:space="0" w:color="auto"/>
            <w:left w:val="none" w:sz="0" w:space="0" w:color="auto"/>
            <w:bottom w:val="none" w:sz="0" w:space="0" w:color="auto"/>
            <w:right w:val="none" w:sz="0" w:space="0" w:color="auto"/>
          </w:divBdr>
          <w:divsChild>
            <w:div w:id="366374677">
              <w:marLeft w:val="0"/>
              <w:marRight w:val="0"/>
              <w:marTop w:val="0"/>
              <w:marBottom w:val="0"/>
              <w:divBdr>
                <w:top w:val="none" w:sz="0" w:space="0" w:color="auto"/>
                <w:left w:val="none" w:sz="0" w:space="0" w:color="auto"/>
                <w:bottom w:val="none" w:sz="0" w:space="0" w:color="auto"/>
                <w:right w:val="none" w:sz="0" w:space="0" w:color="auto"/>
              </w:divBdr>
            </w:div>
          </w:divsChild>
        </w:div>
        <w:div w:id="746537081">
          <w:marLeft w:val="0"/>
          <w:marRight w:val="0"/>
          <w:marTop w:val="0"/>
          <w:marBottom w:val="0"/>
          <w:divBdr>
            <w:top w:val="none" w:sz="0" w:space="0" w:color="auto"/>
            <w:left w:val="none" w:sz="0" w:space="0" w:color="auto"/>
            <w:bottom w:val="none" w:sz="0" w:space="0" w:color="auto"/>
            <w:right w:val="none" w:sz="0" w:space="0" w:color="auto"/>
          </w:divBdr>
          <w:divsChild>
            <w:div w:id="978917442">
              <w:marLeft w:val="0"/>
              <w:marRight w:val="0"/>
              <w:marTop w:val="0"/>
              <w:marBottom w:val="0"/>
              <w:divBdr>
                <w:top w:val="none" w:sz="0" w:space="0" w:color="auto"/>
                <w:left w:val="none" w:sz="0" w:space="0" w:color="auto"/>
                <w:bottom w:val="none" w:sz="0" w:space="0" w:color="auto"/>
                <w:right w:val="none" w:sz="0" w:space="0" w:color="auto"/>
              </w:divBdr>
            </w:div>
          </w:divsChild>
        </w:div>
        <w:div w:id="763841355">
          <w:marLeft w:val="0"/>
          <w:marRight w:val="0"/>
          <w:marTop w:val="0"/>
          <w:marBottom w:val="0"/>
          <w:divBdr>
            <w:top w:val="none" w:sz="0" w:space="0" w:color="auto"/>
            <w:left w:val="none" w:sz="0" w:space="0" w:color="auto"/>
            <w:bottom w:val="none" w:sz="0" w:space="0" w:color="auto"/>
            <w:right w:val="none" w:sz="0" w:space="0" w:color="auto"/>
          </w:divBdr>
          <w:divsChild>
            <w:div w:id="2007827814">
              <w:marLeft w:val="0"/>
              <w:marRight w:val="0"/>
              <w:marTop w:val="0"/>
              <w:marBottom w:val="0"/>
              <w:divBdr>
                <w:top w:val="none" w:sz="0" w:space="0" w:color="auto"/>
                <w:left w:val="none" w:sz="0" w:space="0" w:color="auto"/>
                <w:bottom w:val="none" w:sz="0" w:space="0" w:color="auto"/>
                <w:right w:val="none" w:sz="0" w:space="0" w:color="auto"/>
              </w:divBdr>
            </w:div>
          </w:divsChild>
        </w:div>
        <w:div w:id="781922748">
          <w:marLeft w:val="0"/>
          <w:marRight w:val="0"/>
          <w:marTop w:val="0"/>
          <w:marBottom w:val="0"/>
          <w:divBdr>
            <w:top w:val="none" w:sz="0" w:space="0" w:color="auto"/>
            <w:left w:val="none" w:sz="0" w:space="0" w:color="auto"/>
            <w:bottom w:val="none" w:sz="0" w:space="0" w:color="auto"/>
            <w:right w:val="none" w:sz="0" w:space="0" w:color="auto"/>
          </w:divBdr>
          <w:divsChild>
            <w:div w:id="1435711053">
              <w:marLeft w:val="0"/>
              <w:marRight w:val="0"/>
              <w:marTop w:val="0"/>
              <w:marBottom w:val="0"/>
              <w:divBdr>
                <w:top w:val="none" w:sz="0" w:space="0" w:color="auto"/>
                <w:left w:val="none" w:sz="0" w:space="0" w:color="auto"/>
                <w:bottom w:val="none" w:sz="0" w:space="0" w:color="auto"/>
                <w:right w:val="none" w:sz="0" w:space="0" w:color="auto"/>
              </w:divBdr>
            </w:div>
          </w:divsChild>
        </w:div>
        <w:div w:id="793790497">
          <w:marLeft w:val="0"/>
          <w:marRight w:val="0"/>
          <w:marTop w:val="0"/>
          <w:marBottom w:val="0"/>
          <w:divBdr>
            <w:top w:val="none" w:sz="0" w:space="0" w:color="auto"/>
            <w:left w:val="none" w:sz="0" w:space="0" w:color="auto"/>
            <w:bottom w:val="none" w:sz="0" w:space="0" w:color="auto"/>
            <w:right w:val="none" w:sz="0" w:space="0" w:color="auto"/>
          </w:divBdr>
          <w:divsChild>
            <w:div w:id="213127017">
              <w:marLeft w:val="0"/>
              <w:marRight w:val="0"/>
              <w:marTop w:val="0"/>
              <w:marBottom w:val="0"/>
              <w:divBdr>
                <w:top w:val="none" w:sz="0" w:space="0" w:color="auto"/>
                <w:left w:val="none" w:sz="0" w:space="0" w:color="auto"/>
                <w:bottom w:val="none" w:sz="0" w:space="0" w:color="auto"/>
                <w:right w:val="none" w:sz="0" w:space="0" w:color="auto"/>
              </w:divBdr>
            </w:div>
          </w:divsChild>
        </w:div>
        <w:div w:id="819200758">
          <w:marLeft w:val="0"/>
          <w:marRight w:val="0"/>
          <w:marTop w:val="0"/>
          <w:marBottom w:val="0"/>
          <w:divBdr>
            <w:top w:val="none" w:sz="0" w:space="0" w:color="auto"/>
            <w:left w:val="none" w:sz="0" w:space="0" w:color="auto"/>
            <w:bottom w:val="none" w:sz="0" w:space="0" w:color="auto"/>
            <w:right w:val="none" w:sz="0" w:space="0" w:color="auto"/>
          </w:divBdr>
          <w:divsChild>
            <w:div w:id="1628197958">
              <w:marLeft w:val="0"/>
              <w:marRight w:val="0"/>
              <w:marTop w:val="0"/>
              <w:marBottom w:val="0"/>
              <w:divBdr>
                <w:top w:val="none" w:sz="0" w:space="0" w:color="auto"/>
                <w:left w:val="none" w:sz="0" w:space="0" w:color="auto"/>
                <w:bottom w:val="none" w:sz="0" w:space="0" w:color="auto"/>
                <w:right w:val="none" w:sz="0" w:space="0" w:color="auto"/>
              </w:divBdr>
            </w:div>
          </w:divsChild>
        </w:div>
        <w:div w:id="840512657">
          <w:marLeft w:val="0"/>
          <w:marRight w:val="0"/>
          <w:marTop w:val="0"/>
          <w:marBottom w:val="0"/>
          <w:divBdr>
            <w:top w:val="none" w:sz="0" w:space="0" w:color="auto"/>
            <w:left w:val="none" w:sz="0" w:space="0" w:color="auto"/>
            <w:bottom w:val="none" w:sz="0" w:space="0" w:color="auto"/>
            <w:right w:val="none" w:sz="0" w:space="0" w:color="auto"/>
          </w:divBdr>
          <w:divsChild>
            <w:div w:id="1211721326">
              <w:marLeft w:val="0"/>
              <w:marRight w:val="0"/>
              <w:marTop w:val="0"/>
              <w:marBottom w:val="0"/>
              <w:divBdr>
                <w:top w:val="none" w:sz="0" w:space="0" w:color="auto"/>
                <w:left w:val="none" w:sz="0" w:space="0" w:color="auto"/>
                <w:bottom w:val="none" w:sz="0" w:space="0" w:color="auto"/>
                <w:right w:val="none" w:sz="0" w:space="0" w:color="auto"/>
              </w:divBdr>
            </w:div>
          </w:divsChild>
        </w:div>
        <w:div w:id="844442017">
          <w:marLeft w:val="0"/>
          <w:marRight w:val="0"/>
          <w:marTop w:val="0"/>
          <w:marBottom w:val="0"/>
          <w:divBdr>
            <w:top w:val="none" w:sz="0" w:space="0" w:color="auto"/>
            <w:left w:val="none" w:sz="0" w:space="0" w:color="auto"/>
            <w:bottom w:val="none" w:sz="0" w:space="0" w:color="auto"/>
            <w:right w:val="none" w:sz="0" w:space="0" w:color="auto"/>
          </w:divBdr>
          <w:divsChild>
            <w:div w:id="432361379">
              <w:marLeft w:val="0"/>
              <w:marRight w:val="0"/>
              <w:marTop w:val="0"/>
              <w:marBottom w:val="0"/>
              <w:divBdr>
                <w:top w:val="none" w:sz="0" w:space="0" w:color="auto"/>
                <w:left w:val="none" w:sz="0" w:space="0" w:color="auto"/>
                <w:bottom w:val="none" w:sz="0" w:space="0" w:color="auto"/>
                <w:right w:val="none" w:sz="0" w:space="0" w:color="auto"/>
              </w:divBdr>
            </w:div>
          </w:divsChild>
        </w:div>
        <w:div w:id="849494338">
          <w:marLeft w:val="0"/>
          <w:marRight w:val="0"/>
          <w:marTop w:val="0"/>
          <w:marBottom w:val="0"/>
          <w:divBdr>
            <w:top w:val="none" w:sz="0" w:space="0" w:color="auto"/>
            <w:left w:val="none" w:sz="0" w:space="0" w:color="auto"/>
            <w:bottom w:val="none" w:sz="0" w:space="0" w:color="auto"/>
            <w:right w:val="none" w:sz="0" w:space="0" w:color="auto"/>
          </w:divBdr>
          <w:divsChild>
            <w:div w:id="50345389">
              <w:marLeft w:val="0"/>
              <w:marRight w:val="0"/>
              <w:marTop w:val="0"/>
              <w:marBottom w:val="0"/>
              <w:divBdr>
                <w:top w:val="none" w:sz="0" w:space="0" w:color="auto"/>
                <w:left w:val="none" w:sz="0" w:space="0" w:color="auto"/>
                <w:bottom w:val="none" w:sz="0" w:space="0" w:color="auto"/>
                <w:right w:val="none" w:sz="0" w:space="0" w:color="auto"/>
              </w:divBdr>
            </w:div>
          </w:divsChild>
        </w:div>
        <w:div w:id="862203952">
          <w:marLeft w:val="0"/>
          <w:marRight w:val="0"/>
          <w:marTop w:val="0"/>
          <w:marBottom w:val="0"/>
          <w:divBdr>
            <w:top w:val="none" w:sz="0" w:space="0" w:color="auto"/>
            <w:left w:val="none" w:sz="0" w:space="0" w:color="auto"/>
            <w:bottom w:val="none" w:sz="0" w:space="0" w:color="auto"/>
            <w:right w:val="none" w:sz="0" w:space="0" w:color="auto"/>
          </w:divBdr>
          <w:divsChild>
            <w:div w:id="1790706196">
              <w:marLeft w:val="0"/>
              <w:marRight w:val="0"/>
              <w:marTop w:val="0"/>
              <w:marBottom w:val="0"/>
              <w:divBdr>
                <w:top w:val="none" w:sz="0" w:space="0" w:color="auto"/>
                <w:left w:val="none" w:sz="0" w:space="0" w:color="auto"/>
                <w:bottom w:val="none" w:sz="0" w:space="0" w:color="auto"/>
                <w:right w:val="none" w:sz="0" w:space="0" w:color="auto"/>
              </w:divBdr>
            </w:div>
          </w:divsChild>
        </w:div>
        <w:div w:id="893083113">
          <w:marLeft w:val="0"/>
          <w:marRight w:val="0"/>
          <w:marTop w:val="0"/>
          <w:marBottom w:val="0"/>
          <w:divBdr>
            <w:top w:val="none" w:sz="0" w:space="0" w:color="auto"/>
            <w:left w:val="none" w:sz="0" w:space="0" w:color="auto"/>
            <w:bottom w:val="none" w:sz="0" w:space="0" w:color="auto"/>
            <w:right w:val="none" w:sz="0" w:space="0" w:color="auto"/>
          </w:divBdr>
          <w:divsChild>
            <w:div w:id="770322100">
              <w:marLeft w:val="0"/>
              <w:marRight w:val="0"/>
              <w:marTop w:val="0"/>
              <w:marBottom w:val="0"/>
              <w:divBdr>
                <w:top w:val="none" w:sz="0" w:space="0" w:color="auto"/>
                <w:left w:val="none" w:sz="0" w:space="0" w:color="auto"/>
                <w:bottom w:val="none" w:sz="0" w:space="0" w:color="auto"/>
                <w:right w:val="none" w:sz="0" w:space="0" w:color="auto"/>
              </w:divBdr>
            </w:div>
          </w:divsChild>
        </w:div>
        <w:div w:id="904606169">
          <w:marLeft w:val="0"/>
          <w:marRight w:val="0"/>
          <w:marTop w:val="0"/>
          <w:marBottom w:val="0"/>
          <w:divBdr>
            <w:top w:val="none" w:sz="0" w:space="0" w:color="auto"/>
            <w:left w:val="none" w:sz="0" w:space="0" w:color="auto"/>
            <w:bottom w:val="none" w:sz="0" w:space="0" w:color="auto"/>
            <w:right w:val="none" w:sz="0" w:space="0" w:color="auto"/>
          </w:divBdr>
          <w:divsChild>
            <w:div w:id="75595086">
              <w:marLeft w:val="0"/>
              <w:marRight w:val="0"/>
              <w:marTop w:val="0"/>
              <w:marBottom w:val="0"/>
              <w:divBdr>
                <w:top w:val="none" w:sz="0" w:space="0" w:color="auto"/>
                <w:left w:val="none" w:sz="0" w:space="0" w:color="auto"/>
                <w:bottom w:val="none" w:sz="0" w:space="0" w:color="auto"/>
                <w:right w:val="none" w:sz="0" w:space="0" w:color="auto"/>
              </w:divBdr>
            </w:div>
          </w:divsChild>
        </w:div>
        <w:div w:id="909268239">
          <w:marLeft w:val="0"/>
          <w:marRight w:val="0"/>
          <w:marTop w:val="0"/>
          <w:marBottom w:val="0"/>
          <w:divBdr>
            <w:top w:val="none" w:sz="0" w:space="0" w:color="auto"/>
            <w:left w:val="none" w:sz="0" w:space="0" w:color="auto"/>
            <w:bottom w:val="none" w:sz="0" w:space="0" w:color="auto"/>
            <w:right w:val="none" w:sz="0" w:space="0" w:color="auto"/>
          </w:divBdr>
          <w:divsChild>
            <w:div w:id="748816096">
              <w:marLeft w:val="0"/>
              <w:marRight w:val="0"/>
              <w:marTop w:val="0"/>
              <w:marBottom w:val="0"/>
              <w:divBdr>
                <w:top w:val="none" w:sz="0" w:space="0" w:color="auto"/>
                <w:left w:val="none" w:sz="0" w:space="0" w:color="auto"/>
                <w:bottom w:val="none" w:sz="0" w:space="0" w:color="auto"/>
                <w:right w:val="none" w:sz="0" w:space="0" w:color="auto"/>
              </w:divBdr>
            </w:div>
          </w:divsChild>
        </w:div>
        <w:div w:id="930896492">
          <w:marLeft w:val="0"/>
          <w:marRight w:val="0"/>
          <w:marTop w:val="0"/>
          <w:marBottom w:val="0"/>
          <w:divBdr>
            <w:top w:val="none" w:sz="0" w:space="0" w:color="auto"/>
            <w:left w:val="none" w:sz="0" w:space="0" w:color="auto"/>
            <w:bottom w:val="none" w:sz="0" w:space="0" w:color="auto"/>
            <w:right w:val="none" w:sz="0" w:space="0" w:color="auto"/>
          </w:divBdr>
          <w:divsChild>
            <w:div w:id="208340677">
              <w:marLeft w:val="0"/>
              <w:marRight w:val="0"/>
              <w:marTop w:val="0"/>
              <w:marBottom w:val="0"/>
              <w:divBdr>
                <w:top w:val="none" w:sz="0" w:space="0" w:color="auto"/>
                <w:left w:val="none" w:sz="0" w:space="0" w:color="auto"/>
                <w:bottom w:val="none" w:sz="0" w:space="0" w:color="auto"/>
                <w:right w:val="none" w:sz="0" w:space="0" w:color="auto"/>
              </w:divBdr>
            </w:div>
          </w:divsChild>
        </w:div>
        <w:div w:id="969634019">
          <w:marLeft w:val="0"/>
          <w:marRight w:val="0"/>
          <w:marTop w:val="0"/>
          <w:marBottom w:val="0"/>
          <w:divBdr>
            <w:top w:val="none" w:sz="0" w:space="0" w:color="auto"/>
            <w:left w:val="none" w:sz="0" w:space="0" w:color="auto"/>
            <w:bottom w:val="none" w:sz="0" w:space="0" w:color="auto"/>
            <w:right w:val="none" w:sz="0" w:space="0" w:color="auto"/>
          </w:divBdr>
          <w:divsChild>
            <w:div w:id="65031422">
              <w:marLeft w:val="0"/>
              <w:marRight w:val="0"/>
              <w:marTop w:val="0"/>
              <w:marBottom w:val="0"/>
              <w:divBdr>
                <w:top w:val="none" w:sz="0" w:space="0" w:color="auto"/>
                <w:left w:val="none" w:sz="0" w:space="0" w:color="auto"/>
                <w:bottom w:val="none" w:sz="0" w:space="0" w:color="auto"/>
                <w:right w:val="none" w:sz="0" w:space="0" w:color="auto"/>
              </w:divBdr>
            </w:div>
          </w:divsChild>
        </w:div>
        <w:div w:id="996569204">
          <w:marLeft w:val="0"/>
          <w:marRight w:val="0"/>
          <w:marTop w:val="0"/>
          <w:marBottom w:val="0"/>
          <w:divBdr>
            <w:top w:val="none" w:sz="0" w:space="0" w:color="auto"/>
            <w:left w:val="none" w:sz="0" w:space="0" w:color="auto"/>
            <w:bottom w:val="none" w:sz="0" w:space="0" w:color="auto"/>
            <w:right w:val="none" w:sz="0" w:space="0" w:color="auto"/>
          </w:divBdr>
          <w:divsChild>
            <w:div w:id="1868641882">
              <w:marLeft w:val="0"/>
              <w:marRight w:val="0"/>
              <w:marTop w:val="0"/>
              <w:marBottom w:val="0"/>
              <w:divBdr>
                <w:top w:val="none" w:sz="0" w:space="0" w:color="auto"/>
                <w:left w:val="none" w:sz="0" w:space="0" w:color="auto"/>
                <w:bottom w:val="none" w:sz="0" w:space="0" w:color="auto"/>
                <w:right w:val="none" w:sz="0" w:space="0" w:color="auto"/>
              </w:divBdr>
            </w:div>
          </w:divsChild>
        </w:div>
        <w:div w:id="1044252390">
          <w:marLeft w:val="0"/>
          <w:marRight w:val="0"/>
          <w:marTop w:val="0"/>
          <w:marBottom w:val="0"/>
          <w:divBdr>
            <w:top w:val="none" w:sz="0" w:space="0" w:color="auto"/>
            <w:left w:val="none" w:sz="0" w:space="0" w:color="auto"/>
            <w:bottom w:val="none" w:sz="0" w:space="0" w:color="auto"/>
            <w:right w:val="none" w:sz="0" w:space="0" w:color="auto"/>
          </w:divBdr>
          <w:divsChild>
            <w:div w:id="1473450997">
              <w:marLeft w:val="0"/>
              <w:marRight w:val="0"/>
              <w:marTop w:val="0"/>
              <w:marBottom w:val="0"/>
              <w:divBdr>
                <w:top w:val="none" w:sz="0" w:space="0" w:color="auto"/>
                <w:left w:val="none" w:sz="0" w:space="0" w:color="auto"/>
                <w:bottom w:val="none" w:sz="0" w:space="0" w:color="auto"/>
                <w:right w:val="none" w:sz="0" w:space="0" w:color="auto"/>
              </w:divBdr>
            </w:div>
          </w:divsChild>
        </w:div>
        <w:div w:id="1063286550">
          <w:marLeft w:val="0"/>
          <w:marRight w:val="0"/>
          <w:marTop w:val="0"/>
          <w:marBottom w:val="0"/>
          <w:divBdr>
            <w:top w:val="none" w:sz="0" w:space="0" w:color="auto"/>
            <w:left w:val="none" w:sz="0" w:space="0" w:color="auto"/>
            <w:bottom w:val="none" w:sz="0" w:space="0" w:color="auto"/>
            <w:right w:val="none" w:sz="0" w:space="0" w:color="auto"/>
          </w:divBdr>
          <w:divsChild>
            <w:div w:id="1609314656">
              <w:marLeft w:val="0"/>
              <w:marRight w:val="0"/>
              <w:marTop w:val="0"/>
              <w:marBottom w:val="0"/>
              <w:divBdr>
                <w:top w:val="none" w:sz="0" w:space="0" w:color="auto"/>
                <w:left w:val="none" w:sz="0" w:space="0" w:color="auto"/>
                <w:bottom w:val="none" w:sz="0" w:space="0" w:color="auto"/>
                <w:right w:val="none" w:sz="0" w:space="0" w:color="auto"/>
              </w:divBdr>
            </w:div>
          </w:divsChild>
        </w:div>
        <w:div w:id="1064253289">
          <w:marLeft w:val="0"/>
          <w:marRight w:val="0"/>
          <w:marTop w:val="0"/>
          <w:marBottom w:val="0"/>
          <w:divBdr>
            <w:top w:val="none" w:sz="0" w:space="0" w:color="auto"/>
            <w:left w:val="none" w:sz="0" w:space="0" w:color="auto"/>
            <w:bottom w:val="none" w:sz="0" w:space="0" w:color="auto"/>
            <w:right w:val="none" w:sz="0" w:space="0" w:color="auto"/>
          </w:divBdr>
          <w:divsChild>
            <w:div w:id="59669197">
              <w:marLeft w:val="0"/>
              <w:marRight w:val="0"/>
              <w:marTop w:val="0"/>
              <w:marBottom w:val="0"/>
              <w:divBdr>
                <w:top w:val="none" w:sz="0" w:space="0" w:color="auto"/>
                <w:left w:val="none" w:sz="0" w:space="0" w:color="auto"/>
                <w:bottom w:val="none" w:sz="0" w:space="0" w:color="auto"/>
                <w:right w:val="none" w:sz="0" w:space="0" w:color="auto"/>
              </w:divBdr>
            </w:div>
          </w:divsChild>
        </w:div>
        <w:div w:id="1112477105">
          <w:marLeft w:val="0"/>
          <w:marRight w:val="0"/>
          <w:marTop w:val="0"/>
          <w:marBottom w:val="0"/>
          <w:divBdr>
            <w:top w:val="none" w:sz="0" w:space="0" w:color="auto"/>
            <w:left w:val="none" w:sz="0" w:space="0" w:color="auto"/>
            <w:bottom w:val="none" w:sz="0" w:space="0" w:color="auto"/>
            <w:right w:val="none" w:sz="0" w:space="0" w:color="auto"/>
          </w:divBdr>
          <w:divsChild>
            <w:div w:id="616177031">
              <w:marLeft w:val="0"/>
              <w:marRight w:val="0"/>
              <w:marTop w:val="0"/>
              <w:marBottom w:val="0"/>
              <w:divBdr>
                <w:top w:val="none" w:sz="0" w:space="0" w:color="auto"/>
                <w:left w:val="none" w:sz="0" w:space="0" w:color="auto"/>
                <w:bottom w:val="none" w:sz="0" w:space="0" w:color="auto"/>
                <w:right w:val="none" w:sz="0" w:space="0" w:color="auto"/>
              </w:divBdr>
            </w:div>
          </w:divsChild>
        </w:div>
        <w:div w:id="1124542738">
          <w:marLeft w:val="0"/>
          <w:marRight w:val="0"/>
          <w:marTop w:val="0"/>
          <w:marBottom w:val="0"/>
          <w:divBdr>
            <w:top w:val="none" w:sz="0" w:space="0" w:color="auto"/>
            <w:left w:val="none" w:sz="0" w:space="0" w:color="auto"/>
            <w:bottom w:val="none" w:sz="0" w:space="0" w:color="auto"/>
            <w:right w:val="none" w:sz="0" w:space="0" w:color="auto"/>
          </w:divBdr>
          <w:divsChild>
            <w:div w:id="1595016371">
              <w:marLeft w:val="0"/>
              <w:marRight w:val="0"/>
              <w:marTop w:val="0"/>
              <w:marBottom w:val="0"/>
              <w:divBdr>
                <w:top w:val="none" w:sz="0" w:space="0" w:color="auto"/>
                <w:left w:val="none" w:sz="0" w:space="0" w:color="auto"/>
                <w:bottom w:val="none" w:sz="0" w:space="0" w:color="auto"/>
                <w:right w:val="none" w:sz="0" w:space="0" w:color="auto"/>
              </w:divBdr>
            </w:div>
          </w:divsChild>
        </w:div>
        <w:div w:id="1161700581">
          <w:marLeft w:val="0"/>
          <w:marRight w:val="0"/>
          <w:marTop w:val="0"/>
          <w:marBottom w:val="0"/>
          <w:divBdr>
            <w:top w:val="none" w:sz="0" w:space="0" w:color="auto"/>
            <w:left w:val="none" w:sz="0" w:space="0" w:color="auto"/>
            <w:bottom w:val="none" w:sz="0" w:space="0" w:color="auto"/>
            <w:right w:val="none" w:sz="0" w:space="0" w:color="auto"/>
          </w:divBdr>
          <w:divsChild>
            <w:div w:id="191236392">
              <w:marLeft w:val="0"/>
              <w:marRight w:val="0"/>
              <w:marTop w:val="0"/>
              <w:marBottom w:val="0"/>
              <w:divBdr>
                <w:top w:val="none" w:sz="0" w:space="0" w:color="auto"/>
                <w:left w:val="none" w:sz="0" w:space="0" w:color="auto"/>
                <w:bottom w:val="none" w:sz="0" w:space="0" w:color="auto"/>
                <w:right w:val="none" w:sz="0" w:space="0" w:color="auto"/>
              </w:divBdr>
            </w:div>
          </w:divsChild>
        </w:div>
        <w:div w:id="1185024461">
          <w:marLeft w:val="0"/>
          <w:marRight w:val="0"/>
          <w:marTop w:val="0"/>
          <w:marBottom w:val="0"/>
          <w:divBdr>
            <w:top w:val="none" w:sz="0" w:space="0" w:color="auto"/>
            <w:left w:val="none" w:sz="0" w:space="0" w:color="auto"/>
            <w:bottom w:val="none" w:sz="0" w:space="0" w:color="auto"/>
            <w:right w:val="none" w:sz="0" w:space="0" w:color="auto"/>
          </w:divBdr>
          <w:divsChild>
            <w:div w:id="446848712">
              <w:marLeft w:val="0"/>
              <w:marRight w:val="0"/>
              <w:marTop w:val="0"/>
              <w:marBottom w:val="0"/>
              <w:divBdr>
                <w:top w:val="none" w:sz="0" w:space="0" w:color="auto"/>
                <w:left w:val="none" w:sz="0" w:space="0" w:color="auto"/>
                <w:bottom w:val="none" w:sz="0" w:space="0" w:color="auto"/>
                <w:right w:val="none" w:sz="0" w:space="0" w:color="auto"/>
              </w:divBdr>
            </w:div>
          </w:divsChild>
        </w:div>
        <w:div w:id="1192694347">
          <w:marLeft w:val="0"/>
          <w:marRight w:val="0"/>
          <w:marTop w:val="0"/>
          <w:marBottom w:val="0"/>
          <w:divBdr>
            <w:top w:val="none" w:sz="0" w:space="0" w:color="auto"/>
            <w:left w:val="none" w:sz="0" w:space="0" w:color="auto"/>
            <w:bottom w:val="none" w:sz="0" w:space="0" w:color="auto"/>
            <w:right w:val="none" w:sz="0" w:space="0" w:color="auto"/>
          </w:divBdr>
          <w:divsChild>
            <w:div w:id="2113359642">
              <w:marLeft w:val="0"/>
              <w:marRight w:val="0"/>
              <w:marTop w:val="0"/>
              <w:marBottom w:val="0"/>
              <w:divBdr>
                <w:top w:val="none" w:sz="0" w:space="0" w:color="auto"/>
                <w:left w:val="none" w:sz="0" w:space="0" w:color="auto"/>
                <w:bottom w:val="none" w:sz="0" w:space="0" w:color="auto"/>
                <w:right w:val="none" w:sz="0" w:space="0" w:color="auto"/>
              </w:divBdr>
            </w:div>
          </w:divsChild>
        </w:div>
        <w:div w:id="1217350297">
          <w:marLeft w:val="0"/>
          <w:marRight w:val="0"/>
          <w:marTop w:val="0"/>
          <w:marBottom w:val="0"/>
          <w:divBdr>
            <w:top w:val="none" w:sz="0" w:space="0" w:color="auto"/>
            <w:left w:val="none" w:sz="0" w:space="0" w:color="auto"/>
            <w:bottom w:val="none" w:sz="0" w:space="0" w:color="auto"/>
            <w:right w:val="none" w:sz="0" w:space="0" w:color="auto"/>
          </w:divBdr>
          <w:divsChild>
            <w:div w:id="1546333002">
              <w:marLeft w:val="0"/>
              <w:marRight w:val="0"/>
              <w:marTop w:val="0"/>
              <w:marBottom w:val="0"/>
              <w:divBdr>
                <w:top w:val="none" w:sz="0" w:space="0" w:color="auto"/>
                <w:left w:val="none" w:sz="0" w:space="0" w:color="auto"/>
                <w:bottom w:val="none" w:sz="0" w:space="0" w:color="auto"/>
                <w:right w:val="none" w:sz="0" w:space="0" w:color="auto"/>
              </w:divBdr>
            </w:div>
          </w:divsChild>
        </w:div>
        <w:div w:id="1226793738">
          <w:marLeft w:val="0"/>
          <w:marRight w:val="0"/>
          <w:marTop w:val="0"/>
          <w:marBottom w:val="0"/>
          <w:divBdr>
            <w:top w:val="none" w:sz="0" w:space="0" w:color="auto"/>
            <w:left w:val="none" w:sz="0" w:space="0" w:color="auto"/>
            <w:bottom w:val="none" w:sz="0" w:space="0" w:color="auto"/>
            <w:right w:val="none" w:sz="0" w:space="0" w:color="auto"/>
          </w:divBdr>
          <w:divsChild>
            <w:div w:id="631639036">
              <w:marLeft w:val="0"/>
              <w:marRight w:val="0"/>
              <w:marTop w:val="0"/>
              <w:marBottom w:val="0"/>
              <w:divBdr>
                <w:top w:val="none" w:sz="0" w:space="0" w:color="auto"/>
                <w:left w:val="none" w:sz="0" w:space="0" w:color="auto"/>
                <w:bottom w:val="none" w:sz="0" w:space="0" w:color="auto"/>
                <w:right w:val="none" w:sz="0" w:space="0" w:color="auto"/>
              </w:divBdr>
            </w:div>
          </w:divsChild>
        </w:div>
        <w:div w:id="1241476701">
          <w:marLeft w:val="0"/>
          <w:marRight w:val="0"/>
          <w:marTop w:val="0"/>
          <w:marBottom w:val="0"/>
          <w:divBdr>
            <w:top w:val="none" w:sz="0" w:space="0" w:color="auto"/>
            <w:left w:val="none" w:sz="0" w:space="0" w:color="auto"/>
            <w:bottom w:val="none" w:sz="0" w:space="0" w:color="auto"/>
            <w:right w:val="none" w:sz="0" w:space="0" w:color="auto"/>
          </w:divBdr>
          <w:divsChild>
            <w:div w:id="120463157">
              <w:marLeft w:val="0"/>
              <w:marRight w:val="0"/>
              <w:marTop w:val="0"/>
              <w:marBottom w:val="0"/>
              <w:divBdr>
                <w:top w:val="none" w:sz="0" w:space="0" w:color="auto"/>
                <w:left w:val="none" w:sz="0" w:space="0" w:color="auto"/>
                <w:bottom w:val="none" w:sz="0" w:space="0" w:color="auto"/>
                <w:right w:val="none" w:sz="0" w:space="0" w:color="auto"/>
              </w:divBdr>
            </w:div>
          </w:divsChild>
        </w:div>
        <w:div w:id="1272201230">
          <w:marLeft w:val="0"/>
          <w:marRight w:val="0"/>
          <w:marTop w:val="0"/>
          <w:marBottom w:val="0"/>
          <w:divBdr>
            <w:top w:val="none" w:sz="0" w:space="0" w:color="auto"/>
            <w:left w:val="none" w:sz="0" w:space="0" w:color="auto"/>
            <w:bottom w:val="none" w:sz="0" w:space="0" w:color="auto"/>
            <w:right w:val="none" w:sz="0" w:space="0" w:color="auto"/>
          </w:divBdr>
          <w:divsChild>
            <w:div w:id="919023041">
              <w:marLeft w:val="0"/>
              <w:marRight w:val="0"/>
              <w:marTop w:val="0"/>
              <w:marBottom w:val="0"/>
              <w:divBdr>
                <w:top w:val="none" w:sz="0" w:space="0" w:color="auto"/>
                <w:left w:val="none" w:sz="0" w:space="0" w:color="auto"/>
                <w:bottom w:val="none" w:sz="0" w:space="0" w:color="auto"/>
                <w:right w:val="none" w:sz="0" w:space="0" w:color="auto"/>
              </w:divBdr>
            </w:div>
          </w:divsChild>
        </w:div>
        <w:div w:id="1278834793">
          <w:marLeft w:val="0"/>
          <w:marRight w:val="0"/>
          <w:marTop w:val="0"/>
          <w:marBottom w:val="0"/>
          <w:divBdr>
            <w:top w:val="none" w:sz="0" w:space="0" w:color="auto"/>
            <w:left w:val="none" w:sz="0" w:space="0" w:color="auto"/>
            <w:bottom w:val="none" w:sz="0" w:space="0" w:color="auto"/>
            <w:right w:val="none" w:sz="0" w:space="0" w:color="auto"/>
          </w:divBdr>
          <w:divsChild>
            <w:div w:id="861091018">
              <w:marLeft w:val="0"/>
              <w:marRight w:val="0"/>
              <w:marTop w:val="0"/>
              <w:marBottom w:val="0"/>
              <w:divBdr>
                <w:top w:val="none" w:sz="0" w:space="0" w:color="auto"/>
                <w:left w:val="none" w:sz="0" w:space="0" w:color="auto"/>
                <w:bottom w:val="none" w:sz="0" w:space="0" w:color="auto"/>
                <w:right w:val="none" w:sz="0" w:space="0" w:color="auto"/>
              </w:divBdr>
            </w:div>
          </w:divsChild>
        </w:div>
        <w:div w:id="1321276972">
          <w:marLeft w:val="0"/>
          <w:marRight w:val="0"/>
          <w:marTop w:val="0"/>
          <w:marBottom w:val="0"/>
          <w:divBdr>
            <w:top w:val="none" w:sz="0" w:space="0" w:color="auto"/>
            <w:left w:val="none" w:sz="0" w:space="0" w:color="auto"/>
            <w:bottom w:val="none" w:sz="0" w:space="0" w:color="auto"/>
            <w:right w:val="none" w:sz="0" w:space="0" w:color="auto"/>
          </w:divBdr>
          <w:divsChild>
            <w:div w:id="238097878">
              <w:marLeft w:val="0"/>
              <w:marRight w:val="0"/>
              <w:marTop w:val="0"/>
              <w:marBottom w:val="0"/>
              <w:divBdr>
                <w:top w:val="none" w:sz="0" w:space="0" w:color="auto"/>
                <w:left w:val="none" w:sz="0" w:space="0" w:color="auto"/>
                <w:bottom w:val="none" w:sz="0" w:space="0" w:color="auto"/>
                <w:right w:val="none" w:sz="0" w:space="0" w:color="auto"/>
              </w:divBdr>
            </w:div>
          </w:divsChild>
        </w:div>
        <w:div w:id="1359548364">
          <w:marLeft w:val="0"/>
          <w:marRight w:val="0"/>
          <w:marTop w:val="0"/>
          <w:marBottom w:val="0"/>
          <w:divBdr>
            <w:top w:val="none" w:sz="0" w:space="0" w:color="auto"/>
            <w:left w:val="none" w:sz="0" w:space="0" w:color="auto"/>
            <w:bottom w:val="none" w:sz="0" w:space="0" w:color="auto"/>
            <w:right w:val="none" w:sz="0" w:space="0" w:color="auto"/>
          </w:divBdr>
          <w:divsChild>
            <w:div w:id="1756003542">
              <w:marLeft w:val="0"/>
              <w:marRight w:val="0"/>
              <w:marTop w:val="0"/>
              <w:marBottom w:val="0"/>
              <w:divBdr>
                <w:top w:val="none" w:sz="0" w:space="0" w:color="auto"/>
                <w:left w:val="none" w:sz="0" w:space="0" w:color="auto"/>
                <w:bottom w:val="none" w:sz="0" w:space="0" w:color="auto"/>
                <w:right w:val="none" w:sz="0" w:space="0" w:color="auto"/>
              </w:divBdr>
            </w:div>
          </w:divsChild>
        </w:div>
        <w:div w:id="1378511193">
          <w:marLeft w:val="0"/>
          <w:marRight w:val="0"/>
          <w:marTop w:val="0"/>
          <w:marBottom w:val="0"/>
          <w:divBdr>
            <w:top w:val="none" w:sz="0" w:space="0" w:color="auto"/>
            <w:left w:val="none" w:sz="0" w:space="0" w:color="auto"/>
            <w:bottom w:val="none" w:sz="0" w:space="0" w:color="auto"/>
            <w:right w:val="none" w:sz="0" w:space="0" w:color="auto"/>
          </w:divBdr>
          <w:divsChild>
            <w:div w:id="2048022223">
              <w:marLeft w:val="0"/>
              <w:marRight w:val="0"/>
              <w:marTop w:val="0"/>
              <w:marBottom w:val="0"/>
              <w:divBdr>
                <w:top w:val="none" w:sz="0" w:space="0" w:color="auto"/>
                <w:left w:val="none" w:sz="0" w:space="0" w:color="auto"/>
                <w:bottom w:val="none" w:sz="0" w:space="0" w:color="auto"/>
                <w:right w:val="none" w:sz="0" w:space="0" w:color="auto"/>
              </w:divBdr>
            </w:div>
          </w:divsChild>
        </w:div>
        <w:div w:id="1383795406">
          <w:marLeft w:val="0"/>
          <w:marRight w:val="0"/>
          <w:marTop w:val="0"/>
          <w:marBottom w:val="0"/>
          <w:divBdr>
            <w:top w:val="none" w:sz="0" w:space="0" w:color="auto"/>
            <w:left w:val="none" w:sz="0" w:space="0" w:color="auto"/>
            <w:bottom w:val="none" w:sz="0" w:space="0" w:color="auto"/>
            <w:right w:val="none" w:sz="0" w:space="0" w:color="auto"/>
          </w:divBdr>
          <w:divsChild>
            <w:div w:id="432361343">
              <w:marLeft w:val="0"/>
              <w:marRight w:val="0"/>
              <w:marTop w:val="0"/>
              <w:marBottom w:val="0"/>
              <w:divBdr>
                <w:top w:val="none" w:sz="0" w:space="0" w:color="auto"/>
                <w:left w:val="none" w:sz="0" w:space="0" w:color="auto"/>
                <w:bottom w:val="none" w:sz="0" w:space="0" w:color="auto"/>
                <w:right w:val="none" w:sz="0" w:space="0" w:color="auto"/>
              </w:divBdr>
            </w:div>
          </w:divsChild>
        </w:div>
        <w:div w:id="1403484153">
          <w:marLeft w:val="0"/>
          <w:marRight w:val="0"/>
          <w:marTop w:val="0"/>
          <w:marBottom w:val="0"/>
          <w:divBdr>
            <w:top w:val="none" w:sz="0" w:space="0" w:color="auto"/>
            <w:left w:val="none" w:sz="0" w:space="0" w:color="auto"/>
            <w:bottom w:val="none" w:sz="0" w:space="0" w:color="auto"/>
            <w:right w:val="none" w:sz="0" w:space="0" w:color="auto"/>
          </w:divBdr>
          <w:divsChild>
            <w:div w:id="213126551">
              <w:marLeft w:val="0"/>
              <w:marRight w:val="0"/>
              <w:marTop w:val="0"/>
              <w:marBottom w:val="0"/>
              <w:divBdr>
                <w:top w:val="none" w:sz="0" w:space="0" w:color="auto"/>
                <w:left w:val="none" w:sz="0" w:space="0" w:color="auto"/>
                <w:bottom w:val="none" w:sz="0" w:space="0" w:color="auto"/>
                <w:right w:val="none" w:sz="0" w:space="0" w:color="auto"/>
              </w:divBdr>
            </w:div>
          </w:divsChild>
        </w:div>
        <w:div w:id="1416824024">
          <w:marLeft w:val="0"/>
          <w:marRight w:val="0"/>
          <w:marTop w:val="0"/>
          <w:marBottom w:val="0"/>
          <w:divBdr>
            <w:top w:val="none" w:sz="0" w:space="0" w:color="auto"/>
            <w:left w:val="none" w:sz="0" w:space="0" w:color="auto"/>
            <w:bottom w:val="none" w:sz="0" w:space="0" w:color="auto"/>
            <w:right w:val="none" w:sz="0" w:space="0" w:color="auto"/>
          </w:divBdr>
          <w:divsChild>
            <w:div w:id="53821687">
              <w:marLeft w:val="0"/>
              <w:marRight w:val="0"/>
              <w:marTop w:val="0"/>
              <w:marBottom w:val="0"/>
              <w:divBdr>
                <w:top w:val="none" w:sz="0" w:space="0" w:color="auto"/>
                <w:left w:val="none" w:sz="0" w:space="0" w:color="auto"/>
                <w:bottom w:val="none" w:sz="0" w:space="0" w:color="auto"/>
                <w:right w:val="none" w:sz="0" w:space="0" w:color="auto"/>
              </w:divBdr>
            </w:div>
          </w:divsChild>
        </w:div>
        <w:div w:id="1418861742">
          <w:marLeft w:val="0"/>
          <w:marRight w:val="0"/>
          <w:marTop w:val="0"/>
          <w:marBottom w:val="0"/>
          <w:divBdr>
            <w:top w:val="none" w:sz="0" w:space="0" w:color="auto"/>
            <w:left w:val="none" w:sz="0" w:space="0" w:color="auto"/>
            <w:bottom w:val="none" w:sz="0" w:space="0" w:color="auto"/>
            <w:right w:val="none" w:sz="0" w:space="0" w:color="auto"/>
          </w:divBdr>
          <w:divsChild>
            <w:div w:id="1140028650">
              <w:marLeft w:val="0"/>
              <w:marRight w:val="0"/>
              <w:marTop w:val="0"/>
              <w:marBottom w:val="0"/>
              <w:divBdr>
                <w:top w:val="none" w:sz="0" w:space="0" w:color="auto"/>
                <w:left w:val="none" w:sz="0" w:space="0" w:color="auto"/>
                <w:bottom w:val="none" w:sz="0" w:space="0" w:color="auto"/>
                <w:right w:val="none" w:sz="0" w:space="0" w:color="auto"/>
              </w:divBdr>
            </w:div>
          </w:divsChild>
        </w:div>
        <w:div w:id="1480685957">
          <w:marLeft w:val="0"/>
          <w:marRight w:val="0"/>
          <w:marTop w:val="0"/>
          <w:marBottom w:val="0"/>
          <w:divBdr>
            <w:top w:val="none" w:sz="0" w:space="0" w:color="auto"/>
            <w:left w:val="none" w:sz="0" w:space="0" w:color="auto"/>
            <w:bottom w:val="none" w:sz="0" w:space="0" w:color="auto"/>
            <w:right w:val="none" w:sz="0" w:space="0" w:color="auto"/>
          </w:divBdr>
          <w:divsChild>
            <w:div w:id="1461991063">
              <w:marLeft w:val="0"/>
              <w:marRight w:val="0"/>
              <w:marTop w:val="0"/>
              <w:marBottom w:val="0"/>
              <w:divBdr>
                <w:top w:val="none" w:sz="0" w:space="0" w:color="auto"/>
                <w:left w:val="none" w:sz="0" w:space="0" w:color="auto"/>
                <w:bottom w:val="none" w:sz="0" w:space="0" w:color="auto"/>
                <w:right w:val="none" w:sz="0" w:space="0" w:color="auto"/>
              </w:divBdr>
            </w:div>
          </w:divsChild>
        </w:div>
        <w:div w:id="1493326272">
          <w:marLeft w:val="0"/>
          <w:marRight w:val="0"/>
          <w:marTop w:val="0"/>
          <w:marBottom w:val="0"/>
          <w:divBdr>
            <w:top w:val="none" w:sz="0" w:space="0" w:color="auto"/>
            <w:left w:val="none" w:sz="0" w:space="0" w:color="auto"/>
            <w:bottom w:val="none" w:sz="0" w:space="0" w:color="auto"/>
            <w:right w:val="none" w:sz="0" w:space="0" w:color="auto"/>
          </w:divBdr>
          <w:divsChild>
            <w:div w:id="1250195894">
              <w:marLeft w:val="0"/>
              <w:marRight w:val="0"/>
              <w:marTop w:val="0"/>
              <w:marBottom w:val="0"/>
              <w:divBdr>
                <w:top w:val="none" w:sz="0" w:space="0" w:color="auto"/>
                <w:left w:val="none" w:sz="0" w:space="0" w:color="auto"/>
                <w:bottom w:val="none" w:sz="0" w:space="0" w:color="auto"/>
                <w:right w:val="none" w:sz="0" w:space="0" w:color="auto"/>
              </w:divBdr>
            </w:div>
          </w:divsChild>
        </w:div>
        <w:div w:id="1506937197">
          <w:marLeft w:val="0"/>
          <w:marRight w:val="0"/>
          <w:marTop w:val="0"/>
          <w:marBottom w:val="0"/>
          <w:divBdr>
            <w:top w:val="none" w:sz="0" w:space="0" w:color="auto"/>
            <w:left w:val="none" w:sz="0" w:space="0" w:color="auto"/>
            <w:bottom w:val="none" w:sz="0" w:space="0" w:color="auto"/>
            <w:right w:val="none" w:sz="0" w:space="0" w:color="auto"/>
          </w:divBdr>
          <w:divsChild>
            <w:div w:id="516695665">
              <w:marLeft w:val="0"/>
              <w:marRight w:val="0"/>
              <w:marTop w:val="0"/>
              <w:marBottom w:val="0"/>
              <w:divBdr>
                <w:top w:val="none" w:sz="0" w:space="0" w:color="auto"/>
                <w:left w:val="none" w:sz="0" w:space="0" w:color="auto"/>
                <w:bottom w:val="none" w:sz="0" w:space="0" w:color="auto"/>
                <w:right w:val="none" w:sz="0" w:space="0" w:color="auto"/>
              </w:divBdr>
            </w:div>
          </w:divsChild>
        </w:div>
        <w:div w:id="1508133872">
          <w:marLeft w:val="0"/>
          <w:marRight w:val="0"/>
          <w:marTop w:val="0"/>
          <w:marBottom w:val="0"/>
          <w:divBdr>
            <w:top w:val="none" w:sz="0" w:space="0" w:color="auto"/>
            <w:left w:val="none" w:sz="0" w:space="0" w:color="auto"/>
            <w:bottom w:val="none" w:sz="0" w:space="0" w:color="auto"/>
            <w:right w:val="none" w:sz="0" w:space="0" w:color="auto"/>
          </w:divBdr>
          <w:divsChild>
            <w:div w:id="660501698">
              <w:marLeft w:val="0"/>
              <w:marRight w:val="0"/>
              <w:marTop w:val="0"/>
              <w:marBottom w:val="0"/>
              <w:divBdr>
                <w:top w:val="none" w:sz="0" w:space="0" w:color="auto"/>
                <w:left w:val="none" w:sz="0" w:space="0" w:color="auto"/>
                <w:bottom w:val="none" w:sz="0" w:space="0" w:color="auto"/>
                <w:right w:val="none" w:sz="0" w:space="0" w:color="auto"/>
              </w:divBdr>
            </w:div>
          </w:divsChild>
        </w:div>
        <w:div w:id="1521747596">
          <w:marLeft w:val="0"/>
          <w:marRight w:val="0"/>
          <w:marTop w:val="0"/>
          <w:marBottom w:val="0"/>
          <w:divBdr>
            <w:top w:val="none" w:sz="0" w:space="0" w:color="auto"/>
            <w:left w:val="none" w:sz="0" w:space="0" w:color="auto"/>
            <w:bottom w:val="none" w:sz="0" w:space="0" w:color="auto"/>
            <w:right w:val="none" w:sz="0" w:space="0" w:color="auto"/>
          </w:divBdr>
          <w:divsChild>
            <w:div w:id="1946693634">
              <w:marLeft w:val="0"/>
              <w:marRight w:val="0"/>
              <w:marTop w:val="0"/>
              <w:marBottom w:val="0"/>
              <w:divBdr>
                <w:top w:val="none" w:sz="0" w:space="0" w:color="auto"/>
                <w:left w:val="none" w:sz="0" w:space="0" w:color="auto"/>
                <w:bottom w:val="none" w:sz="0" w:space="0" w:color="auto"/>
                <w:right w:val="none" w:sz="0" w:space="0" w:color="auto"/>
              </w:divBdr>
            </w:div>
          </w:divsChild>
        </w:div>
        <w:div w:id="1534926989">
          <w:marLeft w:val="0"/>
          <w:marRight w:val="0"/>
          <w:marTop w:val="0"/>
          <w:marBottom w:val="0"/>
          <w:divBdr>
            <w:top w:val="none" w:sz="0" w:space="0" w:color="auto"/>
            <w:left w:val="none" w:sz="0" w:space="0" w:color="auto"/>
            <w:bottom w:val="none" w:sz="0" w:space="0" w:color="auto"/>
            <w:right w:val="none" w:sz="0" w:space="0" w:color="auto"/>
          </w:divBdr>
          <w:divsChild>
            <w:div w:id="848059447">
              <w:marLeft w:val="0"/>
              <w:marRight w:val="0"/>
              <w:marTop w:val="0"/>
              <w:marBottom w:val="0"/>
              <w:divBdr>
                <w:top w:val="none" w:sz="0" w:space="0" w:color="auto"/>
                <w:left w:val="none" w:sz="0" w:space="0" w:color="auto"/>
                <w:bottom w:val="none" w:sz="0" w:space="0" w:color="auto"/>
                <w:right w:val="none" w:sz="0" w:space="0" w:color="auto"/>
              </w:divBdr>
            </w:div>
          </w:divsChild>
        </w:div>
        <w:div w:id="1673144180">
          <w:marLeft w:val="0"/>
          <w:marRight w:val="0"/>
          <w:marTop w:val="0"/>
          <w:marBottom w:val="0"/>
          <w:divBdr>
            <w:top w:val="none" w:sz="0" w:space="0" w:color="auto"/>
            <w:left w:val="none" w:sz="0" w:space="0" w:color="auto"/>
            <w:bottom w:val="none" w:sz="0" w:space="0" w:color="auto"/>
            <w:right w:val="none" w:sz="0" w:space="0" w:color="auto"/>
          </w:divBdr>
          <w:divsChild>
            <w:div w:id="1551068263">
              <w:marLeft w:val="0"/>
              <w:marRight w:val="0"/>
              <w:marTop w:val="0"/>
              <w:marBottom w:val="0"/>
              <w:divBdr>
                <w:top w:val="none" w:sz="0" w:space="0" w:color="auto"/>
                <w:left w:val="none" w:sz="0" w:space="0" w:color="auto"/>
                <w:bottom w:val="none" w:sz="0" w:space="0" w:color="auto"/>
                <w:right w:val="none" w:sz="0" w:space="0" w:color="auto"/>
              </w:divBdr>
            </w:div>
          </w:divsChild>
        </w:div>
        <w:div w:id="1680044359">
          <w:marLeft w:val="0"/>
          <w:marRight w:val="0"/>
          <w:marTop w:val="0"/>
          <w:marBottom w:val="0"/>
          <w:divBdr>
            <w:top w:val="none" w:sz="0" w:space="0" w:color="auto"/>
            <w:left w:val="none" w:sz="0" w:space="0" w:color="auto"/>
            <w:bottom w:val="none" w:sz="0" w:space="0" w:color="auto"/>
            <w:right w:val="none" w:sz="0" w:space="0" w:color="auto"/>
          </w:divBdr>
          <w:divsChild>
            <w:div w:id="2037269254">
              <w:marLeft w:val="0"/>
              <w:marRight w:val="0"/>
              <w:marTop w:val="0"/>
              <w:marBottom w:val="0"/>
              <w:divBdr>
                <w:top w:val="none" w:sz="0" w:space="0" w:color="auto"/>
                <w:left w:val="none" w:sz="0" w:space="0" w:color="auto"/>
                <w:bottom w:val="none" w:sz="0" w:space="0" w:color="auto"/>
                <w:right w:val="none" w:sz="0" w:space="0" w:color="auto"/>
              </w:divBdr>
            </w:div>
          </w:divsChild>
        </w:div>
        <w:div w:id="1684278707">
          <w:marLeft w:val="0"/>
          <w:marRight w:val="0"/>
          <w:marTop w:val="0"/>
          <w:marBottom w:val="0"/>
          <w:divBdr>
            <w:top w:val="none" w:sz="0" w:space="0" w:color="auto"/>
            <w:left w:val="none" w:sz="0" w:space="0" w:color="auto"/>
            <w:bottom w:val="none" w:sz="0" w:space="0" w:color="auto"/>
            <w:right w:val="none" w:sz="0" w:space="0" w:color="auto"/>
          </w:divBdr>
          <w:divsChild>
            <w:div w:id="1749694100">
              <w:marLeft w:val="0"/>
              <w:marRight w:val="0"/>
              <w:marTop w:val="0"/>
              <w:marBottom w:val="0"/>
              <w:divBdr>
                <w:top w:val="none" w:sz="0" w:space="0" w:color="auto"/>
                <w:left w:val="none" w:sz="0" w:space="0" w:color="auto"/>
                <w:bottom w:val="none" w:sz="0" w:space="0" w:color="auto"/>
                <w:right w:val="none" w:sz="0" w:space="0" w:color="auto"/>
              </w:divBdr>
            </w:div>
          </w:divsChild>
        </w:div>
        <w:div w:id="1721858376">
          <w:marLeft w:val="0"/>
          <w:marRight w:val="0"/>
          <w:marTop w:val="0"/>
          <w:marBottom w:val="0"/>
          <w:divBdr>
            <w:top w:val="none" w:sz="0" w:space="0" w:color="auto"/>
            <w:left w:val="none" w:sz="0" w:space="0" w:color="auto"/>
            <w:bottom w:val="none" w:sz="0" w:space="0" w:color="auto"/>
            <w:right w:val="none" w:sz="0" w:space="0" w:color="auto"/>
          </w:divBdr>
          <w:divsChild>
            <w:div w:id="655108618">
              <w:marLeft w:val="0"/>
              <w:marRight w:val="0"/>
              <w:marTop w:val="0"/>
              <w:marBottom w:val="0"/>
              <w:divBdr>
                <w:top w:val="none" w:sz="0" w:space="0" w:color="auto"/>
                <w:left w:val="none" w:sz="0" w:space="0" w:color="auto"/>
                <w:bottom w:val="none" w:sz="0" w:space="0" w:color="auto"/>
                <w:right w:val="none" w:sz="0" w:space="0" w:color="auto"/>
              </w:divBdr>
            </w:div>
          </w:divsChild>
        </w:div>
        <w:div w:id="1729261659">
          <w:marLeft w:val="0"/>
          <w:marRight w:val="0"/>
          <w:marTop w:val="0"/>
          <w:marBottom w:val="0"/>
          <w:divBdr>
            <w:top w:val="none" w:sz="0" w:space="0" w:color="auto"/>
            <w:left w:val="none" w:sz="0" w:space="0" w:color="auto"/>
            <w:bottom w:val="none" w:sz="0" w:space="0" w:color="auto"/>
            <w:right w:val="none" w:sz="0" w:space="0" w:color="auto"/>
          </w:divBdr>
          <w:divsChild>
            <w:div w:id="698238059">
              <w:marLeft w:val="0"/>
              <w:marRight w:val="0"/>
              <w:marTop w:val="0"/>
              <w:marBottom w:val="0"/>
              <w:divBdr>
                <w:top w:val="none" w:sz="0" w:space="0" w:color="auto"/>
                <w:left w:val="none" w:sz="0" w:space="0" w:color="auto"/>
                <w:bottom w:val="none" w:sz="0" w:space="0" w:color="auto"/>
                <w:right w:val="none" w:sz="0" w:space="0" w:color="auto"/>
              </w:divBdr>
            </w:div>
          </w:divsChild>
        </w:div>
        <w:div w:id="1733430801">
          <w:marLeft w:val="0"/>
          <w:marRight w:val="0"/>
          <w:marTop w:val="0"/>
          <w:marBottom w:val="0"/>
          <w:divBdr>
            <w:top w:val="none" w:sz="0" w:space="0" w:color="auto"/>
            <w:left w:val="none" w:sz="0" w:space="0" w:color="auto"/>
            <w:bottom w:val="none" w:sz="0" w:space="0" w:color="auto"/>
            <w:right w:val="none" w:sz="0" w:space="0" w:color="auto"/>
          </w:divBdr>
          <w:divsChild>
            <w:div w:id="1542325664">
              <w:marLeft w:val="0"/>
              <w:marRight w:val="0"/>
              <w:marTop w:val="0"/>
              <w:marBottom w:val="0"/>
              <w:divBdr>
                <w:top w:val="none" w:sz="0" w:space="0" w:color="auto"/>
                <w:left w:val="none" w:sz="0" w:space="0" w:color="auto"/>
                <w:bottom w:val="none" w:sz="0" w:space="0" w:color="auto"/>
                <w:right w:val="none" w:sz="0" w:space="0" w:color="auto"/>
              </w:divBdr>
            </w:div>
          </w:divsChild>
        </w:div>
        <w:div w:id="1814104706">
          <w:marLeft w:val="0"/>
          <w:marRight w:val="0"/>
          <w:marTop w:val="0"/>
          <w:marBottom w:val="0"/>
          <w:divBdr>
            <w:top w:val="none" w:sz="0" w:space="0" w:color="auto"/>
            <w:left w:val="none" w:sz="0" w:space="0" w:color="auto"/>
            <w:bottom w:val="none" w:sz="0" w:space="0" w:color="auto"/>
            <w:right w:val="none" w:sz="0" w:space="0" w:color="auto"/>
          </w:divBdr>
          <w:divsChild>
            <w:div w:id="1118374492">
              <w:marLeft w:val="0"/>
              <w:marRight w:val="0"/>
              <w:marTop w:val="0"/>
              <w:marBottom w:val="0"/>
              <w:divBdr>
                <w:top w:val="none" w:sz="0" w:space="0" w:color="auto"/>
                <w:left w:val="none" w:sz="0" w:space="0" w:color="auto"/>
                <w:bottom w:val="none" w:sz="0" w:space="0" w:color="auto"/>
                <w:right w:val="none" w:sz="0" w:space="0" w:color="auto"/>
              </w:divBdr>
            </w:div>
          </w:divsChild>
        </w:div>
        <w:div w:id="1836915588">
          <w:marLeft w:val="0"/>
          <w:marRight w:val="0"/>
          <w:marTop w:val="0"/>
          <w:marBottom w:val="0"/>
          <w:divBdr>
            <w:top w:val="none" w:sz="0" w:space="0" w:color="auto"/>
            <w:left w:val="none" w:sz="0" w:space="0" w:color="auto"/>
            <w:bottom w:val="none" w:sz="0" w:space="0" w:color="auto"/>
            <w:right w:val="none" w:sz="0" w:space="0" w:color="auto"/>
          </w:divBdr>
          <w:divsChild>
            <w:div w:id="999313033">
              <w:marLeft w:val="0"/>
              <w:marRight w:val="0"/>
              <w:marTop w:val="0"/>
              <w:marBottom w:val="0"/>
              <w:divBdr>
                <w:top w:val="none" w:sz="0" w:space="0" w:color="auto"/>
                <w:left w:val="none" w:sz="0" w:space="0" w:color="auto"/>
                <w:bottom w:val="none" w:sz="0" w:space="0" w:color="auto"/>
                <w:right w:val="none" w:sz="0" w:space="0" w:color="auto"/>
              </w:divBdr>
            </w:div>
          </w:divsChild>
        </w:div>
        <w:div w:id="1873614270">
          <w:marLeft w:val="0"/>
          <w:marRight w:val="0"/>
          <w:marTop w:val="0"/>
          <w:marBottom w:val="0"/>
          <w:divBdr>
            <w:top w:val="none" w:sz="0" w:space="0" w:color="auto"/>
            <w:left w:val="none" w:sz="0" w:space="0" w:color="auto"/>
            <w:bottom w:val="none" w:sz="0" w:space="0" w:color="auto"/>
            <w:right w:val="none" w:sz="0" w:space="0" w:color="auto"/>
          </w:divBdr>
          <w:divsChild>
            <w:div w:id="343678127">
              <w:marLeft w:val="0"/>
              <w:marRight w:val="0"/>
              <w:marTop w:val="0"/>
              <w:marBottom w:val="0"/>
              <w:divBdr>
                <w:top w:val="none" w:sz="0" w:space="0" w:color="auto"/>
                <w:left w:val="none" w:sz="0" w:space="0" w:color="auto"/>
                <w:bottom w:val="none" w:sz="0" w:space="0" w:color="auto"/>
                <w:right w:val="none" w:sz="0" w:space="0" w:color="auto"/>
              </w:divBdr>
            </w:div>
          </w:divsChild>
        </w:div>
        <w:div w:id="1889879950">
          <w:marLeft w:val="0"/>
          <w:marRight w:val="0"/>
          <w:marTop w:val="0"/>
          <w:marBottom w:val="0"/>
          <w:divBdr>
            <w:top w:val="none" w:sz="0" w:space="0" w:color="auto"/>
            <w:left w:val="none" w:sz="0" w:space="0" w:color="auto"/>
            <w:bottom w:val="none" w:sz="0" w:space="0" w:color="auto"/>
            <w:right w:val="none" w:sz="0" w:space="0" w:color="auto"/>
          </w:divBdr>
          <w:divsChild>
            <w:div w:id="1319382459">
              <w:marLeft w:val="0"/>
              <w:marRight w:val="0"/>
              <w:marTop w:val="0"/>
              <w:marBottom w:val="0"/>
              <w:divBdr>
                <w:top w:val="none" w:sz="0" w:space="0" w:color="auto"/>
                <w:left w:val="none" w:sz="0" w:space="0" w:color="auto"/>
                <w:bottom w:val="none" w:sz="0" w:space="0" w:color="auto"/>
                <w:right w:val="none" w:sz="0" w:space="0" w:color="auto"/>
              </w:divBdr>
            </w:div>
          </w:divsChild>
        </w:div>
        <w:div w:id="1917662989">
          <w:marLeft w:val="0"/>
          <w:marRight w:val="0"/>
          <w:marTop w:val="0"/>
          <w:marBottom w:val="0"/>
          <w:divBdr>
            <w:top w:val="none" w:sz="0" w:space="0" w:color="auto"/>
            <w:left w:val="none" w:sz="0" w:space="0" w:color="auto"/>
            <w:bottom w:val="none" w:sz="0" w:space="0" w:color="auto"/>
            <w:right w:val="none" w:sz="0" w:space="0" w:color="auto"/>
          </w:divBdr>
          <w:divsChild>
            <w:div w:id="790638078">
              <w:marLeft w:val="0"/>
              <w:marRight w:val="0"/>
              <w:marTop w:val="0"/>
              <w:marBottom w:val="0"/>
              <w:divBdr>
                <w:top w:val="none" w:sz="0" w:space="0" w:color="auto"/>
                <w:left w:val="none" w:sz="0" w:space="0" w:color="auto"/>
                <w:bottom w:val="none" w:sz="0" w:space="0" w:color="auto"/>
                <w:right w:val="none" w:sz="0" w:space="0" w:color="auto"/>
              </w:divBdr>
            </w:div>
          </w:divsChild>
        </w:div>
        <w:div w:id="1920367478">
          <w:marLeft w:val="0"/>
          <w:marRight w:val="0"/>
          <w:marTop w:val="0"/>
          <w:marBottom w:val="0"/>
          <w:divBdr>
            <w:top w:val="none" w:sz="0" w:space="0" w:color="auto"/>
            <w:left w:val="none" w:sz="0" w:space="0" w:color="auto"/>
            <w:bottom w:val="none" w:sz="0" w:space="0" w:color="auto"/>
            <w:right w:val="none" w:sz="0" w:space="0" w:color="auto"/>
          </w:divBdr>
          <w:divsChild>
            <w:div w:id="1147282708">
              <w:marLeft w:val="0"/>
              <w:marRight w:val="0"/>
              <w:marTop w:val="0"/>
              <w:marBottom w:val="0"/>
              <w:divBdr>
                <w:top w:val="none" w:sz="0" w:space="0" w:color="auto"/>
                <w:left w:val="none" w:sz="0" w:space="0" w:color="auto"/>
                <w:bottom w:val="none" w:sz="0" w:space="0" w:color="auto"/>
                <w:right w:val="none" w:sz="0" w:space="0" w:color="auto"/>
              </w:divBdr>
            </w:div>
          </w:divsChild>
        </w:div>
        <w:div w:id="1925382234">
          <w:marLeft w:val="0"/>
          <w:marRight w:val="0"/>
          <w:marTop w:val="0"/>
          <w:marBottom w:val="0"/>
          <w:divBdr>
            <w:top w:val="none" w:sz="0" w:space="0" w:color="auto"/>
            <w:left w:val="none" w:sz="0" w:space="0" w:color="auto"/>
            <w:bottom w:val="none" w:sz="0" w:space="0" w:color="auto"/>
            <w:right w:val="none" w:sz="0" w:space="0" w:color="auto"/>
          </w:divBdr>
          <w:divsChild>
            <w:div w:id="729771889">
              <w:marLeft w:val="0"/>
              <w:marRight w:val="0"/>
              <w:marTop w:val="0"/>
              <w:marBottom w:val="0"/>
              <w:divBdr>
                <w:top w:val="none" w:sz="0" w:space="0" w:color="auto"/>
                <w:left w:val="none" w:sz="0" w:space="0" w:color="auto"/>
                <w:bottom w:val="none" w:sz="0" w:space="0" w:color="auto"/>
                <w:right w:val="none" w:sz="0" w:space="0" w:color="auto"/>
              </w:divBdr>
            </w:div>
          </w:divsChild>
        </w:div>
        <w:div w:id="1933202447">
          <w:marLeft w:val="0"/>
          <w:marRight w:val="0"/>
          <w:marTop w:val="0"/>
          <w:marBottom w:val="0"/>
          <w:divBdr>
            <w:top w:val="none" w:sz="0" w:space="0" w:color="auto"/>
            <w:left w:val="none" w:sz="0" w:space="0" w:color="auto"/>
            <w:bottom w:val="none" w:sz="0" w:space="0" w:color="auto"/>
            <w:right w:val="none" w:sz="0" w:space="0" w:color="auto"/>
          </w:divBdr>
          <w:divsChild>
            <w:div w:id="561137832">
              <w:marLeft w:val="0"/>
              <w:marRight w:val="0"/>
              <w:marTop w:val="0"/>
              <w:marBottom w:val="0"/>
              <w:divBdr>
                <w:top w:val="none" w:sz="0" w:space="0" w:color="auto"/>
                <w:left w:val="none" w:sz="0" w:space="0" w:color="auto"/>
                <w:bottom w:val="none" w:sz="0" w:space="0" w:color="auto"/>
                <w:right w:val="none" w:sz="0" w:space="0" w:color="auto"/>
              </w:divBdr>
            </w:div>
          </w:divsChild>
        </w:div>
        <w:div w:id="1998652669">
          <w:marLeft w:val="0"/>
          <w:marRight w:val="0"/>
          <w:marTop w:val="0"/>
          <w:marBottom w:val="0"/>
          <w:divBdr>
            <w:top w:val="none" w:sz="0" w:space="0" w:color="auto"/>
            <w:left w:val="none" w:sz="0" w:space="0" w:color="auto"/>
            <w:bottom w:val="none" w:sz="0" w:space="0" w:color="auto"/>
            <w:right w:val="none" w:sz="0" w:space="0" w:color="auto"/>
          </w:divBdr>
          <w:divsChild>
            <w:div w:id="1584144306">
              <w:marLeft w:val="0"/>
              <w:marRight w:val="0"/>
              <w:marTop w:val="0"/>
              <w:marBottom w:val="0"/>
              <w:divBdr>
                <w:top w:val="none" w:sz="0" w:space="0" w:color="auto"/>
                <w:left w:val="none" w:sz="0" w:space="0" w:color="auto"/>
                <w:bottom w:val="none" w:sz="0" w:space="0" w:color="auto"/>
                <w:right w:val="none" w:sz="0" w:space="0" w:color="auto"/>
              </w:divBdr>
            </w:div>
          </w:divsChild>
        </w:div>
        <w:div w:id="2003849875">
          <w:marLeft w:val="0"/>
          <w:marRight w:val="0"/>
          <w:marTop w:val="0"/>
          <w:marBottom w:val="0"/>
          <w:divBdr>
            <w:top w:val="none" w:sz="0" w:space="0" w:color="auto"/>
            <w:left w:val="none" w:sz="0" w:space="0" w:color="auto"/>
            <w:bottom w:val="none" w:sz="0" w:space="0" w:color="auto"/>
            <w:right w:val="none" w:sz="0" w:space="0" w:color="auto"/>
          </w:divBdr>
          <w:divsChild>
            <w:div w:id="930548333">
              <w:marLeft w:val="0"/>
              <w:marRight w:val="0"/>
              <w:marTop w:val="0"/>
              <w:marBottom w:val="0"/>
              <w:divBdr>
                <w:top w:val="none" w:sz="0" w:space="0" w:color="auto"/>
                <w:left w:val="none" w:sz="0" w:space="0" w:color="auto"/>
                <w:bottom w:val="none" w:sz="0" w:space="0" w:color="auto"/>
                <w:right w:val="none" w:sz="0" w:space="0" w:color="auto"/>
              </w:divBdr>
            </w:div>
          </w:divsChild>
        </w:div>
        <w:div w:id="2004581376">
          <w:marLeft w:val="0"/>
          <w:marRight w:val="0"/>
          <w:marTop w:val="0"/>
          <w:marBottom w:val="0"/>
          <w:divBdr>
            <w:top w:val="none" w:sz="0" w:space="0" w:color="auto"/>
            <w:left w:val="none" w:sz="0" w:space="0" w:color="auto"/>
            <w:bottom w:val="none" w:sz="0" w:space="0" w:color="auto"/>
            <w:right w:val="none" w:sz="0" w:space="0" w:color="auto"/>
          </w:divBdr>
          <w:divsChild>
            <w:div w:id="1491675269">
              <w:marLeft w:val="0"/>
              <w:marRight w:val="0"/>
              <w:marTop w:val="0"/>
              <w:marBottom w:val="0"/>
              <w:divBdr>
                <w:top w:val="none" w:sz="0" w:space="0" w:color="auto"/>
                <w:left w:val="none" w:sz="0" w:space="0" w:color="auto"/>
                <w:bottom w:val="none" w:sz="0" w:space="0" w:color="auto"/>
                <w:right w:val="none" w:sz="0" w:space="0" w:color="auto"/>
              </w:divBdr>
            </w:div>
          </w:divsChild>
        </w:div>
        <w:div w:id="2034258264">
          <w:marLeft w:val="0"/>
          <w:marRight w:val="0"/>
          <w:marTop w:val="0"/>
          <w:marBottom w:val="0"/>
          <w:divBdr>
            <w:top w:val="none" w:sz="0" w:space="0" w:color="auto"/>
            <w:left w:val="none" w:sz="0" w:space="0" w:color="auto"/>
            <w:bottom w:val="none" w:sz="0" w:space="0" w:color="auto"/>
            <w:right w:val="none" w:sz="0" w:space="0" w:color="auto"/>
          </w:divBdr>
          <w:divsChild>
            <w:div w:id="1119683003">
              <w:marLeft w:val="0"/>
              <w:marRight w:val="0"/>
              <w:marTop w:val="0"/>
              <w:marBottom w:val="0"/>
              <w:divBdr>
                <w:top w:val="none" w:sz="0" w:space="0" w:color="auto"/>
                <w:left w:val="none" w:sz="0" w:space="0" w:color="auto"/>
                <w:bottom w:val="none" w:sz="0" w:space="0" w:color="auto"/>
                <w:right w:val="none" w:sz="0" w:space="0" w:color="auto"/>
              </w:divBdr>
            </w:div>
          </w:divsChild>
        </w:div>
        <w:div w:id="2091924936">
          <w:marLeft w:val="0"/>
          <w:marRight w:val="0"/>
          <w:marTop w:val="0"/>
          <w:marBottom w:val="0"/>
          <w:divBdr>
            <w:top w:val="none" w:sz="0" w:space="0" w:color="auto"/>
            <w:left w:val="none" w:sz="0" w:space="0" w:color="auto"/>
            <w:bottom w:val="none" w:sz="0" w:space="0" w:color="auto"/>
            <w:right w:val="none" w:sz="0" w:space="0" w:color="auto"/>
          </w:divBdr>
          <w:divsChild>
            <w:div w:id="518467013">
              <w:marLeft w:val="0"/>
              <w:marRight w:val="0"/>
              <w:marTop w:val="0"/>
              <w:marBottom w:val="0"/>
              <w:divBdr>
                <w:top w:val="none" w:sz="0" w:space="0" w:color="auto"/>
                <w:left w:val="none" w:sz="0" w:space="0" w:color="auto"/>
                <w:bottom w:val="none" w:sz="0" w:space="0" w:color="auto"/>
                <w:right w:val="none" w:sz="0" w:space="0" w:color="auto"/>
              </w:divBdr>
            </w:div>
          </w:divsChild>
        </w:div>
        <w:div w:id="2099210735">
          <w:marLeft w:val="0"/>
          <w:marRight w:val="0"/>
          <w:marTop w:val="0"/>
          <w:marBottom w:val="0"/>
          <w:divBdr>
            <w:top w:val="none" w:sz="0" w:space="0" w:color="auto"/>
            <w:left w:val="none" w:sz="0" w:space="0" w:color="auto"/>
            <w:bottom w:val="none" w:sz="0" w:space="0" w:color="auto"/>
            <w:right w:val="none" w:sz="0" w:space="0" w:color="auto"/>
          </w:divBdr>
          <w:divsChild>
            <w:div w:id="1087842577">
              <w:marLeft w:val="0"/>
              <w:marRight w:val="0"/>
              <w:marTop w:val="0"/>
              <w:marBottom w:val="0"/>
              <w:divBdr>
                <w:top w:val="none" w:sz="0" w:space="0" w:color="auto"/>
                <w:left w:val="none" w:sz="0" w:space="0" w:color="auto"/>
                <w:bottom w:val="none" w:sz="0" w:space="0" w:color="auto"/>
                <w:right w:val="none" w:sz="0" w:space="0" w:color="auto"/>
              </w:divBdr>
            </w:div>
          </w:divsChild>
        </w:div>
        <w:div w:id="2116289609">
          <w:marLeft w:val="0"/>
          <w:marRight w:val="0"/>
          <w:marTop w:val="0"/>
          <w:marBottom w:val="0"/>
          <w:divBdr>
            <w:top w:val="none" w:sz="0" w:space="0" w:color="auto"/>
            <w:left w:val="none" w:sz="0" w:space="0" w:color="auto"/>
            <w:bottom w:val="none" w:sz="0" w:space="0" w:color="auto"/>
            <w:right w:val="none" w:sz="0" w:space="0" w:color="auto"/>
          </w:divBdr>
          <w:divsChild>
            <w:div w:id="1032462395">
              <w:marLeft w:val="0"/>
              <w:marRight w:val="0"/>
              <w:marTop w:val="0"/>
              <w:marBottom w:val="0"/>
              <w:divBdr>
                <w:top w:val="none" w:sz="0" w:space="0" w:color="auto"/>
                <w:left w:val="none" w:sz="0" w:space="0" w:color="auto"/>
                <w:bottom w:val="none" w:sz="0" w:space="0" w:color="auto"/>
                <w:right w:val="none" w:sz="0" w:space="0" w:color="auto"/>
              </w:divBdr>
            </w:div>
          </w:divsChild>
        </w:div>
        <w:div w:id="2127193309">
          <w:marLeft w:val="0"/>
          <w:marRight w:val="0"/>
          <w:marTop w:val="0"/>
          <w:marBottom w:val="0"/>
          <w:divBdr>
            <w:top w:val="none" w:sz="0" w:space="0" w:color="auto"/>
            <w:left w:val="none" w:sz="0" w:space="0" w:color="auto"/>
            <w:bottom w:val="none" w:sz="0" w:space="0" w:color="auto"/>
            <w:right w:val="none" w:sz="0" w:space="0" w:color="auto"/>
          </w:divBdr>
          <w:divsChild>
            <w:div w:id="35083056">
              <w:marLeft w:val="0"/>
              <w:marRight w:val="0"/>
              <w:marTop w:val="0"/>
              <w:marBottom w:val="0"/>
              <w:divBdr>
                <w:top w:val="none" w:sz="0" w:space="0" w:color="auto"/>
                <w:left w:val="none" w:sz="0" w:space="0" w:color="auto"/>
                <w:bottom w:val="none" w:sz="0" w:space="0" w:color="auto"/>
                <w:right w:val="none" w:sz="0" w:space="0" w:color="auto"/>
              </w:divBdr>
            </w:div>
          </w:divsChild>
        </w:div>
        <w:div w:id="2128547562">
          <w:marLeft w:val="0"/>
          <w:marRight w:val="0"/>
          <w:marTop w:val="0"/>
          <w:marBottom w:val="0"/>
          <w:divBdr>
            <w:top w:val="none" w:sz="0" w:space="0" w:color="auto"/>
            <w:left w:val="none" w:sz="0" w:space="0" w:color="auto"/>
            <w:bottom w:val="none" w:sz="0" w:space="0" w:color="auto"/>
            <w:right w:val="none" w:sz="0" w:space="0" w:color="auto"/>
          </w:divBdr>
          <w:divsChild>
            <w:div w:id="11666747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98018891">
      <w:bodyDiv w:val="1"/>
      <w:marLeft w:val="0"/>
      <w:marRight w:val="0"/>
      <w:marTop w:val="0"/>
      <w:marBottom w:val="0"/>
      <w:divBdr>
        <w:top w:val="none" w:sz="0" w:space="0" w:color="auto"/>
        <w:left w:val="none" w:sz="0" w:space="0" w:color="auto"/>
        <w:bottom w:val="none" w:sz="0" w:space="0" w:color="auto"/>
        <w:right w:val="none" w:sz="0" w:space="0" w:color="auto"/>
      </w:divBdr>
      <w:divsChild>
        <w:div w:id="8602154">
          <w:marLeft w:val="0"/>
          <w:marRight w:val="0"/>
          <w:marTop w:val="0"/>
          <w:marBottom w:val="0"/>
          <w:divBdr>
            <w:top w:val="none" w:sz="0" w:space="0" w:color="auto"/>
            <w:left w:val="none" w:sz="0" w:space="0" w:color="auto"/>
            <w:bottom w:val="none" w:sz="0" w:space="0" w:color="auto"/>
            <w:right w:val="none" w:sz="0" w:space="0" w:color="auto"/>
          </w:divBdr>
          <w:divsChild>
            <w:div w:id="810639900">
              <w:marLeft w:val="0"/>
              <w:marRight w:val="0"/>
              <w:marTop w:val="0"/>
              <w:marBottom w:val="0"/>
              <w:divBdr>
                <w:top w:val="none" w:sz="0" w:space="0" w:color="auto"/>
                <w:left w:val="none" w:sz="0" w:space="0" w:color="auto"/>
                <w:bottom w:val="none" w:sz="0" w:space="0" w:color="auto"/>
                <w:right w:val="none" w:sz="0" w:space="0" w:color="auto"/>
              </w:divBdr>
            </w:div>
          </w:divsChild>
        </w:div>
        <w:div w:id="23141410">
          <w:marLeft w:val="0"/>
          <w:marRight w:val="0"/>
          <w:marTop w:val="0"/>
          <w:marBottom w:val="0"/>
          <w:divBdr>
            <w:top w:val="none" w:sz="0" w:space="0" w:color="auto"/>
            <w:left w:val="none" w:sz="0" w:space="0" w:color="auto"/>
            <w:bottom w:val="none" w:sz="0" w:space="0" w:color="auto"/>
            <w:right w:val="none" w:sz="0" w:space="0" w:color="auto"/>
          </w:divBdr>
          <w:divsChild>
            <w:div w:id="1384870019">
              <w:marLeft w:val="0"/>
              <w:marRight w:val="0"/>
              <w:marTop w:val="0"/>
              <w:marBottom w:val="0"/>
              <w:divBdr>
                <w:top w:val="none" w:sz="0" w:space="0" w:color="auto"/>
                <w:left w:val="none" w:sz="0" w:space="0" w:color="auto"/>
                <w:bottom w:val="none" w:sz="0" w:space="0" w:color="auto"/>
                <w:right w:val="none" w:sz="0" w:space="0" w:color="auto"/>
              </w:divBdr>
            </w:div>
          </w:divsChild>
        </w:div>
        <w:div w:id="28378636">
          <w:marLeft w:val="0"/>
          <w:marRight w:val="0"/>
          <w:marTop w:val="0"/>
          <w:marBottom w:val="0"/>
          <w:divBdr>
            <w:top w:val="none" w:sz="0" w:space="0" w:color="auto"/>
            <w:left w:val="none" w:sz="0" w:space="0" w:color="auto"/>
            <w:bottom w:val="none" w:sz="0" w:space="0" w:color="auto"/>
            <w:right w:val="none" w:sz="0" w:space="0" w:color="auto"/>
          </w:divBdr>
          <w:divsChild>
            <w:div w:id="1366373670">
              <w:marLeft w:val="0"/>
              <w:marRight w:val="0"/>
              <w:marTop w:val="0"/>
              <w:marBottom w:val="0"/>
              <w:divBdr>
                <w:top w:val="none" w:sz="0" w:space="0" w:color="auto"/>
                <w:left w:val="none" w:sz="0" w:space="0" w:color="auto"/>
                <w:bottom w:val="none" w:sz="0" w:space="0" w:color="auto"/>
                <w:right w:val="none" w:sz="0" w:space="0" w:color="auto"/>
              </w:divBdr>
            </w:div>
          </w:divsChild>
        </w:div>
        <w:div w:id="38555351">
          <w:marLeft w:val="0"/>
          <w:marRight w:val="0"/>
          <w:marTop w:val="0"/>
          <w:marBottom w:val="0"/>
          <w:divBdr>
            <w:top w:val="none" w:sz="0" w:space="0" w:color="auto"/>
            <w:left w:val="none" w:sz="0" w:space="0" w:color="auto"/>
            <w:bottom w:val="none" w:sz="0" w:space="0" w:color="auto"/>
            <w:right w:val="none" w:sz="0" w:space="0" w:color="auto"/>
          </w:divBdr>
          <w:divsChild>
            <w:div w:id="1348872772">
              <w:marLeft w:val="0"/>
              <w:marRight w:val="0"/>
              <w:marTop w:val="0"/>
              <w:marBottom w:val="0"/>
              <w:divBdr>
                <w:top w:val="none" w:sz="0" w:space="0" w:color="auto"/>
                <w:left w:val="none" w:sz="0" w:space="0" w:color="auto"/>
                <w:bottom w:val="none" w:sz="0" w:space="0" w:color="auto"/>
                <w:right w:val="none" w:sz="0" w:space="0" w:color="auto"/>
              </w:divBdr>
            </w:div>
          </w:divsChild>
        </w:div>
        <w:div w:id="38828015">
          <w:marLeft w:val="0"/>
          <w:marRight w:val="0"/>
          <w:marTop w:val="0"/>
          <w:marBottom w:val="0"/>
          <w:divBdr>
            <w:top w:val="none" w:sz="0" w:space="0" w:color="auto"/>
            <w:left w:val="none" w:sz="0" w:space="0" w:color="auto"/>
            <w:bottom w:val="none" w:sz="0" w:space="0" w:color="auto"/>
            <w:right w:val="none" w:sz="0" w:space="0" w:color="auto"/>
          </w:divBdr>
          <w:divsChild>
            <w:div w:id="1190755040">
              <w:marLeft w:val="0"/>
              <w:marRight w:val="0"/>
              <w:marTop w:val="0"/>
              <w:marBottom w:val="0"/>
              <w:divBdr>
                <w:top w:val="none" w:sz="0" w:space="0" w:color="auto"/>
                <w:left w:val="none" w:sz="0" w:space="0" w:color="auto"/>
                <w:bottom w:val="none" w:sz="0" w:space="0" w:color="auto"/>
                <w:right w:val="none" w:sz="0" w:space="0" w:color="auto"/>
              </w:divBdr>
            </w:div>
          </w:divsChild>
        </w:div>
        <w:div w:id="48966455">
          <w:marLeft w:val="0"/>
          <w:marRight w:val="0"/>
          <w:marTop w:val="0"/>
          <w:marBottom w:val="0"/>
          <w:divBdr>
            <w:top w:val="none" w:sz="0" w:space="0" w:color="auto"/>
            <w:left w:val="none" w:sz="0" w:space="0" w:color="auto"/>
            <w:bottom w:val="none" w:sz="0" w:space="0" w:color="auto"/>
            <w:right w:val="none" w:sz="0" w:space="0" w:color="auto"/>
          </w:divBdr>
          <w:divsChild>
            <w:div w:id="315302080">
              <w:marLeft w:val="0"/>
              <w:marRight w:val="0"/>
              <w:marTop w:val="0"/>
              <w:marBottom w:val="0"/>
              <w:divBdr>
                <w:top w:val="none" w:sz="0" w:space="0" w:color="auto"/>
                <w:left w:val="none" w:sz="0" w:space="0" w:color="auto"/>
                <w:bottom w:val="none" w:sz="0" w:space="0" w:color="auto"/>
                <w:right w:val="none" w:sz="0" w:space="0" w:color="auto"/>
              </w:divBdr>
            </w:div>
          </w:divsChild>
        </w:div>
        <w:div w:id="56056896">
          <w:marLeft w:val="0"/>
          <w:marRight w:val="0"/>
          <w:marTop w:val="0"/>
          <w:marBottom w:val="0"/>
          <w:divBdr>
            <w:top w:val="none" w:sz="0" w:space="0" w:color="auto"/>
            <w:left w:val="none" w:sz="0" w:space="0" w:color="auto"/>
            <w:bottom w:val="none" w:sz="0" w:space="0" w:color="auto"/>
            <w:right w:val="none" w:sz="0" w:space="0" w:color="auto"/>
          </w:divBdr>
          <w:divsChild>
            <w:div w:id="1925141330">
              <w:marLeft w:val="0"/>
              <w:marRight w:val="0"/>
              <w:marTop w:val="0"/>
              <w:marBottom w:val="0"/>
              <w:divBdr>
                <w:top w:val="none" w:sz="0" w:space="0" w:color="auto"/>
                <w:left w:val="none" w:sz="0" w:space="0" w:color="auto"/>
                <w:bottom w:val="none" w:sz="0" w:space="0" w:color="auto"/>
                <w:right w:val="none" w:sz="0" w:space="0" w:color="auto"/>
              </w:divBdr>
            </w:div>
          </w:divsChild>
        </w:div>
        <w:div w:id="74085186">
          <w:marLeft w:val="0"/>
          <w:marRight w:val="0"/>
          <w:marTop w:val="0"/>
          <w:marBottom w:val="0"/>
          <w:divBdr>
            <w:top w:val="none" w:sz="0" w:space="0" w:color="auto"/>
            <w:left w:val="none" w:sz="0" w:space="0" w:color="auto"/>
            <w:bottom w:val="none" w:sz="0" w:space="0" w:color="auto"/>
            <w:right w:val="none" w:sz="0" w:space="0" w:color="auto"/>
          </w:divBdr>
          <w:divsChild>
            <w:div w:id="2012677164">
              <w:marLeft w:val="0"/>
              <w:marRight w:val="0"/>
              <w:marTop w:val="0"/>
              <w:marBottom w:val="0"/>
              <w:divBdr>
                <w:top w:val="none" w:sz="0" w:space="0" w:color="auto"/>
                <w:left w:val="none" w:sz="0" w:space="0" w:color="auto"/>
                <w:bottom w:val="none" w:sz="0" w:space="0" w:color="auto"/>
                <w:right w:val="none" w:sz="0" w:space="0" w:color="auto"/>
              </w:divBdr>
            </w:div>
          </w:divsChild>
        </w:div>
        <w:div w:id="74785873">
          <w:marLeft w:val="0"/>
          <w:marRight w:val="0"/>
          <w:marTop w:val="0"/>
          <w:marBottom w:val="0"/>
          <w:divBdr>
            <w:top w:val="none" w:sz="0" w:space="0" w:color="auto"/>
            <w:left w:val="none" w:sz="0" w:space="0" w:color="auto"/>
            <w:bottom w:val="none" w:sz="0" w:space="0" w:color="auto"/>
            <w:right w:val="none" w:sz="0" w:space="0" w:color="auto"/>
          </w:divBdr>
          <w:divsChild>
            <w:div w:id="1264337441">
              <w:marLeft w:val="0"/>
              <w:marRight w:val="0"/>
              <w:marTop w:val="0"/>
              <w:marBottom w:val="0"/>
              <w:divBdr>
                <w:top w:val="none" w:sz="0" w:space="0" w:color="auto"/>
                <w:left w:val="none" w:sz="0" w:space="0" w:color="auto"/>
                <w:bottom w:val="none" w:sz="0" w:space="0" w:color="auto"/>
                <w:right w:val="none" w:sz="0" w:space="0" w:color="auto"/>
              </w:divBdr>
            </w:div>
          </w:divsChild>
        </w:div>
        <w:div w:id="86507663">
          <w:marLeft w:val="0"/>
          <w:marRight w:val="0"/>
          <w:marTop w:val="0"/>
          <w:marBottom w:val="0"/>
          <w:divBdr>
            <w:top w:val="none" w:sz="0" w:space="0" w:color="auto"/>
            <w:left w:val="none" w:sz="0" w:space="0" w:color="auto"/>
            <w:bottom w:val="none" w:sz="0" w:space="0" w:color="auto"/>
            <w:right w:val="none" w:sz="0" w:space="0" w:color="auto"/>
          </w:divBdr>
          <w:divsChild>
            <w:div w:id="1634864242">
              <w:marLeft w:val="0"/>
              <w:marRight w:val="0"/>
              <w:marTop w:val="0"/>
              <w:marBottom w:val="0"/>
              <w:divBdr>
                <w:top w:val="none" w:sz="0" w:space="0" w:color="auto"/>
                <w:left w:val="none" w:sz="0" w:space="0" w:color="auto"/>
                <w:bottom w:val="none" w:sz="0" w:space="0" w:color="auto"/>
                <w:right w:val="none" w:sz="0" w:space="0" w:color="auto"/>
              </w:divBdr>
            </w:div>
          </w:divsChild>
        </w:div>
        <w:div w:id="92019056">
          <w:marLeft w:val="0"/>
          <w:marRight w:val="0"/>
          <w:marTop w:val="0"/>
          <w:marBottom w:val="0"/>
          <w:divBdr>
            <w:top w:val="none" w:sz="0" w:space="0" w:color="auto"/>
            <w:left w:val="none" w:sz="0" w:space="0" w:color="auto"/>
            <w:bottom w:val="none" w:sz="0" w:space="0" w:color="auto"/>
            <w:right w:val="none" w:sz="0" w:space="0" w:color="auto"/>
          </w:divBdr>
          <w:divsChild>
            <w:div w:id="872884364">
              <w:marLeft w:val="0"/>
              <w:marRight w:val="0"/>
              <w:marTop w:val="0"/>
              <w:marBottom w:val="0"/>
              <w:divBdr>
                <w:top w:val="none" w:sz="0" w:space="0" w:color="auto"/>
                <w:left w:val="none" w:sz="0" w:space="0" w:color="auto"/>
                <w:bottom w:val="none" w:sz="0" w:space="0" w:color="auto"/>
                <w:right w:val="none" w:sz="0" w:space="0" w:color="auto"/>
              </w:divBdr>
            </w:div>
          </w:divsChild>
        </w:div>
        <w:div w:id="110439330">
          <w:marLeft w:val="0"/>
          <w:marRight w:val="0"/>
          <w:marTop w:val="0"/>
          <w:marBottom w:val="0"/>
          <w:divBdr>
            <w:top w:val="none" w:sz="0" w:space="0" w:color="auto"/>
            <w:left w:val="none" w:sz="0" w:space="0" w:color="auto"/>
            <w:bottom w:val="none" w:sz="0" w:space="0" w:color="auto"/>
            <w:right w:val="none" w:sz="0" w:space="0" w:color="auto"/>
          </w:divBdr>
          <w:divsChild>
            <w:div w:id="266928949">
              <w:marLeft w:val="0"/>
              <w:marRight w:val="0"/>
              <w:marTop w:val="0"/>
              <w:marBottom w:val="0"/>
              <w:divBdr>
                <w:top w:val="none" w:sz="0" w:space="0" w:color="auto"/>
                <w:left w:val="none" w:sz="0" w:space="0" w:color="auto"/>
                <w:bottom w:val="none" w:sz="0" w:space="0" w:color="auto"/>
                <w:right w:val="none" w:sz="0" w:space="0" w:color="auto"/>
              </w:divBdr>
            </w:div>
          </w:divsChild>
        </w:div>
        <w:div w:id="134370052">
          <w:marLeft w:val="0"/>
          <w:marRight w:val="0"/>
          <w:marTop w:val="0"/>
          <w:marBottom w:val="0"/>
          <w:divBdr>
            <w:top w:val="none" w:sz="0" w:space="0" w:color="auto"/>
            <w:left w:val="none" w:sz="0" w:space="0" w:color="auto"/>
            <w:bottom w:val="none" w:sz="0" w:space="0" w:color="auto"/>
            <w:right w:val="none" w:sz="0" w:space="0" w:color="auto"/>
          </w:divBdr>
          <w:divsChild>
            <w:div w:id="674458255">
              <w:marLeft w:val="0"/>
              <w:marRight w:val="0"/>
              <w:marTop w:val="0"/>
              <w:marBottom w:val="0"/>
              <w:divBdr>
                <w:top w:val="none" w:sz="0" w:space="0" w:color="auto"/>
                <w:left w:val="none" w:sz="0" w:space="0" w:color="auto"/>
                <w:bottom w:val="none" w:sz="0" w:space="0" w:color="auto"/>
                <w:right w:val="none" w:sz="0" w:space="0" w:color="auto"/>
              </w:divBdr>
            </w:div>
          </w:divsChild>
        </w:div>
        <w:div w:id="138613646">
          <w:marLeft w:val="0"/>
          <w:marRight w:val="0"/>
          <w:marTop w:val="0"/>
          <w:marBottom w:val="0"/>
          <w:divBdr>
            <w:top w:val="none" w:sz="0" w:space="0" w:color="auto"/>
            <w:left w:val="none" w:sz="0" w:space="0" w:color="auto"/>
            <w:bottom w:val="none" w:sz="0" w:space="0" w:color="auto"/>
            <w:right w:val="none" w:sz="0" w:space="0" w:color="auto"/>
          </w:divBdr>
          <w:divsChild>
            <w:div w:id="796875355">
              <w:marLeft w:val="0"/>
              <w:marRight w:val="0"/>
              <w:marTop w:val="0"/>
              <w:marBottom w:val="0"/>
              <w:divBdr>
                <w:top w:val="none" w:sz="0" w:space="0" w:color="auto"/>
                <w:left w:val="none" w:sz="0" w:space="0" w:color="auto"/>
                <w:bottom w:val="none" w:sz="0" w:space="0" w:color="auto"/>
                <w:right w:val="none" w:sz="0" w:space="0" w:color="auto"/>
              </w:divBdr>
            </w:div>
          </w:divsChild>
        </w:div>
        <w:div w:id="139542245">
          <w:marLeft w:val="0"/>
          <w:marRight w:val="0"/>
          <w:marTop w:val="0"/>
          <w:marBottom w:val="0"/>
          <w:divBdr>
            <w:top w:val="none" w:sz="0" w:space="0" w:color="auto"/>
            <w:left w:val="none" w:sz="0" w:space="0" w:color="auto"/>
            <w:bottom w:val="none" w:sz="0" w:space="0" w:color="auto"/>
            <w:right w:val="none" w:sz="0" w:space="0" w:color="auto"/>
          </w:divBdr>
          <w:divsChild>
            <w:div w:id="530650067">
              <w:marLeft w:val="0"/>
              <w:marRight w:val="0"/>
              <w:marTop w:val="0"/>
              <w:marBottom w:val="0"/>
              <w:divBdr>
                <w:top w:val="none" w:sz="0" w:space="0" w:color="auto"/>
                <w:left w:val="none" w:sz="0" w:space="0" w:color="auto"/>
                <w:bottom w:val="none" w:sz="0" w:space="0" w:color="auto"/>
                <w:right w:val="none" w:sz="0" w:space="0" w:color="auto"/>
              </w:divBdr>
            </w:div>
          </w:divsChild>
        </w:div>
        <w:div w:id="147287994">
          <w:marLeft w:val="0"/>
          <w:marRight w:val="0"/>
          <w:marTop w:val="0"/>
          <w:marBottom w:val="0"/>
          <w:divBdr>
            <w:top w:val="none" w:sz="0" w:space="0" w:color="auto"/>
            <w:left w:val="none" w:sz="0" w:space="0" w:color="auto"/>
            <w:bottom w:val="none" w:sz="0" w:space="0" w:color="auto"/>
            <w:right w:val="none" w:sz="0" w:space="0" w:color="auto"/>
          </w:divBdr>
          <w:divsChild>
            <w:div w:id="390539490">
              <w:marLeft w:val="0"/>
              <w:marRight w:val="0"/>
              <w:marTop w:val="0"/>
              <w:marBottom w:val="0"/>
              <w:divBdr>
                <w:top w:val="none" w:sz="0" w:space="0" w:color="auto"/>
                <w:left w:val="none" w:sz="0" w:space="0" w:color="auto"/>
                <w:bottom w:val="none" w:sz="0" w:space="0" w:color="auto"/>
                <w:right w:val="none" w:sz="0" w:space="0" w:color="auto"/>
              </w:divBdr>
            </w:div>
          </w:divsChild>
        </w:div>
        <w:div w:id="147793900">
          <w:marLeft w:val="0"/>
          <w:marRight w:val="0"/>
          <w:marTop w:val="0"/>
          <w:marBottom w:val="0"/>
          <w:divBdr>
            <w:top w:val="none" w:sz="0" w:space="0" w:color="auto"/>
            <w:left w:val="none" w:sz="0" w:space="0" w:color="auto"/>
            <w:bottom w:val="none" w:sz="0" w:space="0" w:color="auto"/>
            <w:right w:val="none" w:sz="0" w:space="0" w:color="auto"/>
          </w:divBdr>
          <w:divsChild>
            <w:div w:id="1700352199">
              <w:marLeft w:val="0"/>
              <w:marRight w:val="0"/>
              <w:marTop w:val="0"/>
              <w:marBottom w:val="0"/>
              <w:divBdr>
                <w:top w:val="none" w:sz="0" w:space="0" w:color="auto"/>
                <w:left w:val="none" w:sz="0" w:space="0" w:color="auto"/>
                <w:bottom w:val="none" w:sz="0" w:space="0" w:color="auto"/>
                <w:right w:val="none" w:sz="0" w:space="0" w:color="auto"/>
              </w:divBdr>
            </w:div>
          </w:divsChild>
        </w:div>
        <w:div w:id="150143617">
          <w:marLeft w:val="0"/>
          <w:marRight w:val="0"/>
          <w:marTop w:val="0"/>
          <w:marBottom w:val="0"/>
          <w:divBdr>
            <w:top w:val="none" w:sz="0" w:space="0" w:color="auto"/>
            <w:left w:val="none" w:sz="0" w:space="0" w:color="auto"/>
            <w:bottom w:val="none" w:sz="0" w:space="0" w:color="auto"/>
            <w:right w:val="none" w:sz="0" w:space="0" w:color="auto"/>
          </w:divBdr>
          <w:divsChild>
            <w:div w:id="815874326">
              <w:marLeft w:val="0"/>
              <w:marRight w:val="0"/>
              <w:marTop w:val="0"/>
              <w:marBottom w:val="0"/>
              <w:divBdr>
                <w:top w:val="none" w:sz="0" w:space="0" w:color="auto"/>
                <w:left w:val="none" w:sz="0" w:space="0" w:color="auto"/>
                <w:bottom w:val="none" w:sz="0" w:space="0" w:color="auto"/>
                <w:right w:val="none" w:sz="0" w:space="0" w:color="auto"/>
              </w:divBdr>
            </w:div>
          </w:divsChild>
        </w:div>
        <w:div w:id="152910781">
          <w:marLeft w:val="0"/>
          <w:marRight w:val="0"/>
          <w:marTop w:val="0"/>
          <w:marBottom w:val="0"/>
          <w:divBdr>
            <w:top w:val="none" w:sz="0" w:space="0" w:color="auto"/>
            <w:left w:val="none" w:sz="0" w:space="0" w:color="auto"/>
            <w:bottom w:val="none" w:sz="0" w:space="0" w:color="auto"/>
            <w:right w:val="none" w:sz="0" w:space="0" w:color="auto"/>
          </w:divBdr>
          <w:divsChild>
            <w:div w:id="1099640755">
              <w:marLeft w:val="0"/>
              <w:marRight w:val="0"/>
              <w:marTop w:val="0"/>
              <w:marBottom w:val="0"/>
              <w:divBdr>
                <w:top w:val="none" w:sz="0" w:space="0" w:color="auto"/>
                <w:left w:val="none" w:sz="0" w:space="0" w:color="auto"/>
                <w:bottom w:val="none" w:sz="0" w:space="0" w:color="auto"/>
                <w:right w:val="none" w:sz="0" w:space="0" w:color="auto"/>
              </w:divBdr>
            </w:div>
          </w:divsChild>
        </w:div>
        <w:div w:id="158153927">
          <w:marLeft w:val="0"/>
          <w:marRight w:val="0"/>
          <w:marTop w:val="0"/>
          <w:marBottom w:val="0"/>
          <w:divBdr>
            <w:top w:val="none" w:sz="0" w:space="0" w:color="auto"/>
            <w:left w:val="none" w:sz="0" w:space="0" w:color="auto"/>
            <w:bottom w:val="none" w:sz="0" w:space="0" w:color="auto"/>
            <w:right w:val="none" w:sz="0" w:space="0" w:color="auto"/>
          </w:divBdr>
          <w:divsChild>
            <w:div w:id="229969194">
              <w:marLeft w:val="0"/>
              <w:marRight w:val="0"/>
              <w:marTop w:val="0"/>
              <w:marBottom w:val="0"/>
              <w:divBdr>
                <w:top w:val="none" w:sz="0" w:space="0" w:color="auto"/>
                <w:left w:val="none" w:sz="0" w:space="0" w:color="auto"/>
                <w:bottom w:val="none" w:sz="0" w:space="0" w:color="auto"/>
                <w:right w:val="none" w:sz="0" w:space="0" w:color="auto"/>
              </w:divBdr>
            </w:div>
          </w:divsChild>
        </w:div>
        <w:div w:id="164636148">
          <w:marLeft w:val="0"/>
          <w:marRight w:val="0"/>
          <w:marTop w:val="0"/>
          <w:marBottom w:val="0"/>
          <w:divBdr>
            <w:top w:val="none" w:sz="0" w:space="0" w:color="auto"/>
            <w:left w:val="none" w:sz="0" w:space="0" w:color="auto"/>
            <w:bottom w:val="none" w:sz="0" w:space="0" w:color="auto"/>
            <w:right w:val="none" w:sz="0" w:space="0" w:color="auto"/>
          </w:divBdr>
          <w:divsChild>
            <w:div w:id="2106149550">
              <w:marLeft w:val="0"/>
              <w:marRight w:val="0"/>
              <w:marTop w:val="0"/>
              <w:marBottom w:val="0"/>
              <w:divBdr>
                <w:top w:val="none" w:sz="0" w:space="0" w:color="auto"/>
                <w:left w:val="none" w:sz="0" w:space="0" w:color="auto"/>
                <w:bottom w:val="none" w:sz="0" w:space="0" w:color="auto"/>
                <w:right w:val="none" w:sz="0" w:space="0" w:color="auto"/>
              </w:divBdr>
            </w:div>
          </w:divsChild>
        </w:div>
        <w:div w:id="169568404">
          <w:marLeft w:val="0"/>
          <w:marRight w:val="0"/>
          <w:marTop w:val="0"/>
          <w:marBottom w:val="0"/>
          <w:divBdr>
            <w:top w:val="none" w:sz="0" w:space="0" w:color="auto"/>
            <w:left w:val="none" w:sz="0" w:space="0" w:color="auto"/>
            <w:bottom w:val="none" w:sz="0" w:space="0" w:color="auto"/>
            <w:right w:val="none" w:sz="0" w:space="0" w:color="auto"/>
          </w:divBdr>
          <w:divsChild>
            <w:div w:id="1580098857">
              <w:marLeft w:val="0"/>
              <w:marRight w:val="0"/>
              <w:marTop w:val="0"/>
              <w:marBottom w:val="0"/>
              <w:divBdr>
                <w:top w:val="none" w:sz="0" w:space="0" w:color="auto"/>
                <w:left w:val="none" w:sz="0" w:space="0" w:color="auto"/>
                <w:bottom w:val="none" w:sz="0" w:space="0" w:color="auto"/>
                <w:right w:val="none" w:sz="0" w:space="0" w:color="auto"/>
              </w:divBdr>
            </w:div>
          </w:divsChild>
        </w:div>
        <w:div w:id="175077867">
          <w:marLeft w:val="0"/>
          <w:marRight w:val="0"/>
          <w:marTop w:val="0"/>
          <w:marBottom w:val="0"/>
          <w:divBdr>
            <w:top w:val="none" w:sz="0" w:space="0" w:color="auto"/>
            <w:left w:val="none" w:sz="0" w:space="0" w:color="auto"/>
            <w:bottom w:val="none" w:sz="0" w:space="0" w:color="auto"/>
            <w:right w:val="none" w:sz="0" w:space="0" w:color="auto"/>
          </w:divBdr>
          <w:divsChild>
            <w:div w:id="73016977">
              <w:marLeft w:val="0"/>
              <w:marRight w:val="0"/>
              <w:marTop w:val="0"/>
              <w:marBottom w:val="0"/>
              <w:divBdr>
                <w:top w:val="none" w:sz="0" w:space="0" w:color="auto"/>
                <w:left w:val="none" w:sz="0" w:space="0" w:color="auto"/>
                <w:bottom w:val="none" w:sz="0" w:space="0" w:color="auto"/>
                <w:right w:val="none" w:sz="0" w:space="0" w:color="auto"/>
              </w:divBdr>
            </w:div>
          </w:divsChild>
        </w:div>
        <w:div w:id="178663393">
          <w:marLeft w:val="0"/>
          <w:marRight w:val="0"/>
          <w:marTop w:val="0"/>
          <w:marBottom w:val="0"/>
          <w:divBdr>
            <w:top w:val="none" w:sz="0" w:space="0" w:color="auto"/>
            <w:left w:val="none" w:sz="0" w:space="0" w:color="auto"/>
            <w:bottom w:val="none" w:sz="0" w:space="0" w:color="auto"/>
            <w:right w:val="none" w:sz="0" w:space="0" w:color="auto"/>
          </w:divBdr>
          <w:divsChild>
            <w:div w:id="1957442804">
              <w:marLeft w:val="0"/>
              <w:marRight w:val="0"/>
              <w:marTop w:val="0"/>
              <w:marBottom w:val="0"/>
              <w:divBdr>
                <w:top w:val="none" w:sz="0" w:space="0" w:color="auto"/>
                <w:left w:val="none" w:sz="0" w:space="0" w:color="auto"/>
                <w:bottom w:val="none" w:sz="0" w:space="0" w:color="auto"/>
                <w:right w:val="none" w:sz="0" w:space="0" w:color="auto"/>
              </w:divBdr>
            </w:div>
          </w:divsChild>
        </w:div>
        <w:div w:id="179898608">
          <w:marLeft w:val="0"/>
          <w:marRight w:val="0"/>
          <w:marTop w:val="0"/>
          <w:marBottom w:val="0"/>
          <w:divBdr>
            <w:top w:val="none" w:sz="0" w:space="0" w:color="auto"/>
            <w:left w:val="none" w:sz="0" w:space="0" w:color="auto"/>
            <w:bottom w:val="none" w:sz="0" w:space="0" w:color="auto"/>
            <w:right w:val="none" w:sz="0" w:space="0" w:color="auto"/>
          </w:divBdr>
          <w:divsChild>
            <w:div w:id="91050370">
              <w:marLeft w:val="0"/>
              <w:marRight w:val="0"/>
              <w:marTop w:val="0"/>
              <w:marBottom w:val="0"/>
              <w:divBdr>
                <w:top w:val="none" w:sz="0" w:space="0" w:color="auto"/>
                <w:left w:val="none" w:sz="0" w:space="0" w:color="auto"/>
                <w:bottom w:val="none" w:sz="0" w:space="0" w:color="auto"/>
                <w:right w:val="none" w:sz="0" w:space="0" w:color="auto"/>
              </w:divBdr>
            </w:div>
          </w:divsChild>
        </w:div>
        <w:div w:id="182255927">
          <w:marLeft w:val="0"/>
          <w:marRight w:val="0"/>
          <w:marTop w:val="0"/>
          <w:marBottom w:val="0"/>
          <w:divBdr>
            <w:top w:val="none" w:sz="0" w:space="0" w:color="auto"/>
            <w:left w:val="none" w:sz="0" w:space="0" w:color="auto"/>
            <w:bottom w:val="none" w:sz="0" w:space="0" w:color="auto"/>
            <w:right w:val="none" w:sz="0" w:space="0" w:color="auto"/>
          </w:divBdr>
          <w:divsChild>
            <w:div w:id="187065154">
              <w:marLeft w:val="0"/>
              <w:marRight w:val="0"/>
              <w:marTop w:val="0"/>
              <w:marBottom w:val="0"/>
              <w:divBdr>
                <w:top w:val="none" w:sz="0" w:space="0" w:color="auto"/>
                <w:left w:val="none" w:sz="0" w:space="0" w:color="auto"/>
                <w:bottom w:val="none" w:sz="0" w:space="0" w:color="auto"/>
                <w:right w:val="none" w:sz="0" w:space="0" w:color="auto"/>
              </w:divBdr>
            </w:div>
          </w:divsChild>
        </w:div>
        <w:div w:id="184515765">
          <w:marLeft w:val="0"/>
          <w:marRight w:val="0"/>
          <w:marTop w:val="0"/>
          <w:marBottom w:val="0"/>
          <w:divBdr>
            <w:top w:val="none" w:sz="0" w:space="0" w:color="auto"/>
            <w:left w:val="none" w:sz="0" w:space="0" w:color="auto"/>
            <w:bottom w:val="none" w:sz="0" w:space="0" w:color="auto"/>
            <w:right w:val="none" w:sz="0" w:space="0" w:color="auto"/>
          </w:divBdr>
          <w:divsChild>
            <w:div w:id="614796189">
              <w:marLeft w:val="0"/>
              <w:marRight w:val="0"/>
              <w:marTop w:val="0"/>
              <w:marBottom w:val="0"/>
              <w:divBdr>
                <w:top w:val="none" w:sz="0" w:space="0" w:color="auto"/>
                <w:left w:val="none" w:sz="0" w:space="0" w:color="auto"/>
                <w:bottom w:val="none" w:sz="0" w:space="0" w:color="auto"/>
                <w:right w:val="none" w:sz="0" w:space="0" w:color="auto"/>
              </w:divBdr>
            </w:div>
          </w:divsChild>
        </w:div>
        <w:div w:id="190846777">
          <w:marLeft w:val="0"/>
          <w:marRight w:val="0"/>
          <w:marTop w:val="0"/>
          <w:marBottom w:val="0"/>
          <w:divBdr>
            <w:top w:val="none" w:sz="0" w:space="0" w:color="auto"/>
            <w:left w:val="none" w:sz="0" w:space="0" w:color="auto"/>
            <w:bottom w:val="none" w:sz="0" w:space="0" w:color="auto"/>
            <w:right w:val="none" w:sz="0" w:space="0" w:color="auto"/>
          </w:divBdr>
          <w:divsChild>
            <w:div w:id="1549146264">
              <w:marLeft w:val="0"/>
              <w:marRight w:val="0"/>
              <w:marTop w:val="0"/>
              <w:marBottom w:val="0"/>
              <w:divBdr>
                <w:top w:val="none" w:sz="0" w:space="0" w:color="auto"/>
                <w:left w:val="none" w:sz="0" w:space="0" w:color="auto"/>
                <w:bottom w:val="none" w:sz="0" w:space="0" w:color="auto"/>
                <w:right w:val="none" w:sz="0" w:space="0" w:color="auto"/>
              </w:divBdr>
            </w:div>
          </w:divsChild>
        </w:div>
        <w:div w:id="197593370">
          <w:marLeft w:val="0"/>
          <w:marRight w:val="0"/>
          <w:marTop w:val="0"/>
          <w:marBottom w:val="0"/>
          <w:divBdr>
            <w:top w:val="none" w:sz="0" w:space="0" w:color="auto"/>
            <w:left w:val="none" w:sz="0" w:space="0" w:color="auto"/>
            <w:bottom w:val="none" w:sz="0" w:space="0" w:color="auto"/>
            <w:right w:val="none" w:sz="0" w:space="0" w:color="auto"/>
          </w:divBdr>
          <w:divsChild>
            <w:div w:id="1471239991">
              <w:marLeft w:val="0"/>
              <w:marRight w:val="0"/>
              <w:marTop w:val="0"/>
              <w:marBottom w:val="0"/>
              <w:divBdr>
                <w:top w:val="none" w:sz="0" w:space="0" w:color="auto"/>
                <w:left w:val="none" w:sz="0" w:space="0" w:color="auto"/>
                <w:bottom w:val="none" w:sz="0" w:space="0" w:color="auto"/>
                <w:right w:val="none" w:sz="0" w:space="0" w:color="auto"/>
              </w:divBdr>
            </w:div>
          </w:divsChild>
        </w:div>
        <w:div w:id="198012929">
          <w:marLeft w:val="0"/>
          <w:marRight w:val="0"/>
          <w:marTop w:val="0"/>
          <w:marBottom w:val="0"/>
          <w:divBdr>
            <w:top w:val="none" w:sz="0" w:space="0" w:color="auto"/>
            <w:left w:val="none" w:sz="0" w:space="0" w:color="auto"/>
            <w:bottom w:val="none" w:sz="0" w:space="0" w:color="auto"/>
            <w:right w:val="none" w:sz="0" w:space="0" w:color="auto"/>
          </w:divBdr>
          <w:divsChild>
            <w:div w:id="1252814632">
              <w:marLeft w:val="0"/>
              <w:marRight w:val="0"/>
              <w:marTop w:val="0"/>
              <w:marBottom w:val="0"/>
              <w:divBdr>
                <w:top w:val="none" w:sz="0" w:space="0" w:color="auto"/>
                <w:left w:val="none" w:sz="0" w:space="0" w:color="auto"/>
                <w:bottom w:val="none" w:sz="0" w:space="0" w:color="auto"/>
                <w:right w:val="none" w:sz="0" w:space="0" w:color="auto"/>
              </w:divBdr>
            </w:div>
          </w:divsChild>
        </w:div>
        <w:div w:id="223756992">
          <w:marLeft w:val="0"/>
          <w:marRight w:val="0"/>
          <w:marTop w:val="0"/>
          <w:marBottom w:val="0"/>
          <w:divBdr>
            <w:top w:val="none" w:sz="0" w:space="0" w:color="auto"/>
            <w:left w:val="none" w:sz="0" w:space="0" w:color="auto"/>
            <w:bottom w:val="none" w:sz="0" w:space="0" w:color="auto"/>
            <w:right w:val="none" w:sz="0" w:space="0" w:color="auto"/>
          </w:divBdr>
          <w:divsChild>
            <w:div w:id="256719419">
              <w:marLeft w:val="0"/>
              <w:marRight w:val="0"/>
              <w:marTop w:val="0"/>
              <w:marBottom w:val="0"/>
              <w:divBdr>
                <w:top w:val="none" w:sz="0" w:space="0" w:color="auto"/>
                <w:left w:val="none" w:sz="0" w:space="0" w:color="auto"/>
                <w:bottom w:val="none" w:sz="0" w:space="0" w:color="auto"/>
                <w:right w:val="none" w:sz="0" w:space="0" w:color="auto"/>
              </w:divBdr>
            </w:div>
          </w:divsChild>
        </w:div>
        <w:div w:id="224993938">
          <w:marLeft w:val="0"/>
          <w:marRight w:val="0"/>
          <w:marTop w:val="0"/>
          <w:marBottom w:val="0"/>
          <w:divBdr>
            <w:top w:val="none" w:sz="0" w:space="0" w:color="auto"/>
            <w:left w:val="none" w:sz="0" w:space="0" w:color="auto"/>
            <w:bottom w:val="none" w:sz="0" w:space="0" w:color="auto"/>
            <w:right w:val="none" w:sz="0" w:space="0" w:color="auto"/>
          </w:divBdr>
          <w:divsChild>
            <w:div w:id="178742833">
              <w:marLeft w:val="0"/>
              <w:marRight w:val="0"/>
              <w:marTop w:val="0"/>
              <w:marBottom w:val="0"/>
              <w:divBdr>
                <w:top w:val="none" w:sz="0" w:space="0" w:color="auto"/>
                <w:left w:val="none" w:sz="0" w:space="0" w:color="auto"/>
                <w:bottom w:val="none" w:sz="0" w:space="0" w:color="auto"/>
                <w:right w:val="none" w:sz="0" w:space="0" w:color="auto"/>
              </w:divBdr>
            </w:div>
          </w:divsChild>
        </w:div>
        <w:div w:id="226650102">
          <w:marLeft w:val="0"/>
          <w:marRight w:val="0"/>
          <w:marTop w:val="0"/>
          <w:marBottom w:val="0"/>
          <w:divBdr>
            <w:top w:val="none" w:sz="0" w:space="0" w:color="auto"/>
            <w:left w:val="none" w:sz="0" w:space="0" w:color="auto"/>
            <w:bottom w:val="none" w:sz="0" w:space="0" w:color="auto"/>
            <w:right w:val="none" w:sz="0" w:space="0" w:color="auto"/>
          </w:divBdr>
          <w:divsChild>
            <w:div w:id="1538464513">
              <w:marLeft w:val="0"/>
              <w:marRight w:val="0"/>
              <w:marTop w:val="0"/>
              <w:marBottom w:val="0"/>
              <w:divBdr>
                <w:top w:val="none" w:sz="0" w:space="0" w:color="auto"/>
                <w:left w:val="none" w:sz="0" w:space="0" w:color="auto"/>
                <w:bottom w:val="none" w:sz="0" w:space="0" w:color="auto"/>
                <w:right w:val="none" w:sz="0" w:space="0" w:color="auto"/>
              </w:divBdr>
            </w:div>
          </w:divsChild>
        </w:div>
        <w:div w:id="253713230">
          <w:marLeft w:val="0"/>
          <w:marRight w:val="0"/>
          <w:marTop w:val="0"/>
          <w:marBottom w:val="0"/>
          <w:divBdr>
            <w:top w:val="none" w:sz="0" w:space="0" w:color="auto"/>
            <w:left w:val="none" w:sz="0" w:space="0" w:color="auto"/>
            <w:bottom w:val="none" w:sz="0" w:space="0" w:color="auto"/>
            <w:right w:val="none" w:sz="0" w:space="0" w:color="auto"/>
          </w:divBdr>
          <w:divsChild>
            <w:div w:id="538586819">
              <w:marLeft w:val="0"/>
              <w:marRight w:val="0"/>
              <w:marTop w:val="0"/>
              <w:marBottom w:val="0"/>
              <w:divBdr>
                <w:top w:val="none" w:sz="0" w:space="0" w:color="auto"/>
                <w:left w:val="none" w:sz="0" w:space="0" w:color="auto"/>
                <w:bottom w:val="none" w:sz="0" w:space="0" w:color="auto"/>
                <w:right w:val="none" w:sz="0" w:space="0" w:color="auto"/>
              </w:divBdr>
            </w:div>
          </w:divsChild>
        </w:div>
        <w:div w:id="258223924">
          <w:marLeft w:val="0"/>
          <w:marRight w:val="0"/>
          <w:marTop w:val="0"/>
          <w:marBottom w:val="0"/>
          <w:divBdr>
            <w:top w:val="none" w:sz="0" w:space="0" w:color="auto"/>
            <w:left w:val="none" w:sz="0" w:space="0" w:color="auto"/>
            <w:bottom w:val="none" w:sz="0" w:space="0" w:color="auto"/>
            <w:right w:val="none" w:sz="0" w:space="0" w:color="auto"/>
          </w:divBdr>
          <w:divsChild>
            <w:div w:id="615720279">
              <w:marLeft w:val="0"/>
              <w:marRight w:val="0"/>
              <w:marTop w:val="0"/>
              <w:marBottom w:val="0"/>
              <w:divBdr>
                <w:top w:val="none" w:sz="0" w:space="0" w:color="auto"/>
                <w:left w:val="none" w:sz="0" w:space="0" w:color="auto"/>
                <w:bottom w:val="none" w:sz="0" w:space="0" w:color="auto"/>
                <w:right w:val="none" w:sz="0" w:space="0" w:color="auto"/>
              </w:divBdr>
            </w:div>
          </w:divsChild>
        </w:div>
        <w:div w:id="264457814">
          <w:marLeft w:val="0"/>
          <w:marRight w:val="0"/>
          <w:marTop w:val="0"/>
          <w:marBottom w:val="0"/>
          <w:divBdr>
            <w:top w:val="none" w:sz="0" w:space="0" w:color="auto"/>
            <w:left w:val="none" w:sz="0" w:space="0" w:color="auto"/>
            <w:bottom w:val="none" w:sz="0" w:space="0" w:color="auto"/>
            <w:right w:val="none" w:sz="0" w:space="0" w:color="auto"/>
          </w:divBdr>
          <w:divsChild>
            <w:div w:id="1607734390">
              <w:marLeft w:val="0"/>
              <w:marRight w:val="0"/>
              <w:marTop w:val="0"/>
              <w:marBottom w:val="0"/>
              <w:divBdr>
                <w:top w:val="none" w:sz="0" w:space="0" w:color="auto"/>
                <w:left w:val="none" w:sz="0" w:space="0" w:color="auto"/>
                <w:bottom w:val="none" w:sz="0" w:space="0" w:color="auto"/>
                <w:right w:val="none" w:sz="0" w:space="0" w:color="auto"/>
              </w:divBdr>
            </w:div>
          </w:divsChild>
        </w:div>
        <w:div w:id="269970702">
          <w:marLeft w:val="0"/>
          <w:marRight w:val="0"/>
          <w:marTop w:val="0"/>
          <w:marBottom w:val="0"/>
          <w:divBdr>
            <w:top w:val="none" w:sz="0" w:space="0" w:color="auto"/>
            <w:left w:val="none" w:sz="0" w:space="0" w:color="auto"/>
            <w:bottom w:val="none" w:sz="0" w:space="0" w:color="auto"/>
            <w:right w:val="none" w:sz="0" w:space="0" w:color="auto"/>
          </w:divBdr>
          <w:divsChild>
            <w:div w:id="2085299366">
              <w:marLeft w:val="0"/>
              <w:marRight w:val="0"/>
              <w:marTop w:val="0"/>
              <w:marBottom w:val="0"/>
              <w:divBdr>
                <w:top w:val="none" w:sz="0" w:space="0" w:color="auto"/>
                <w:left w:val="none" w:sz="0" w:space="0" w:color="auto"/>
                <w:bottom w:val="none" w:sz="0" w:space="0" w:color="auto"/>
                <w:right w:val="none" w:sz="0" w:space="0" w:color="auto"/>
              </w:divBdr>
            </w:div>
          </w:divsChild>
        </w:div>
        <w:div w:id="271060631">
          <w:marLeft w:val="0"/>
          <w:marRight w:val="0"/>
          <w:marTop w:val="0"/>
          <w:marBottom w:val="0"/>
          <w:divBdr>
            <w:top w:val="none" w:sz="0" w:space="0" w:color="auto"/>
            <w:left w:val="none" w:sz="0" w:space="0" w:color="auto"/>
            <w:bottom w:val="none" w:sz="0" w:space="0" w:color="auto"/>
            <w:right w:val="none" w:sz="0" w:space="0" w:color="auto"/>
          </w:divBdr>
          <w:divsChild>
            <w:div w:id="2558383">
              <w:marLeft w:val="0"/>
              <w:marRight w:val="0"/>
              <w:marTop w:val="0"/>
              <w:marBottom w:val="0"/>
              <w:divBdr>
                <w:top w:val="none" w:sz="0" w:space="0" w:color="auto"/>
                <w:left w:val="none" w:sz="0" w:space="0" w:color="auto"/>
                <w:bottom w:val="none" w:sz="0" w:space="0" w:color="auto"/>
                <w:right w:val="none" w:sz="0" w:space="0" w:color="auto"/>
              </w:divBdr>
            </w:div>
          </w:divsChild>
        </w:div>
        <w:div w:id="271475568">
          <w:marLeft w:val="0"/>
          <w:marRight w:val="0"/>
          <w:marTop w:val="0"/>
          <w:marBottom w:val="0"/>
          <w:divBdr>
            <w:top w:val="none" w:sz="0" w:space="0" w:color="auto"/>
            <w:left w:val="none" w:sz="0" w:space="0" w:color="auto"/>
            <w:bottom w:val="none" w:sz="0" w:space="0" w:color="auto"/>
            <w:right w:val="none" w:sz="0" w:space="0" w:color="auto"/>
          </w:divBdr>
          <w:divsChild>
            <w:div w:id="93676538">
              <w:marLeft w:val="0"/>
              <w:marRight w:val="0"/>
              <w:marTop w:val="0"/>
              <w:marBottom w:val="0"/>
              <w:divBdr>
                <w:top w:val="none" w:sz="0" w:space="0" w:color="auto"/>
                <w:left w:val="none" w:sz="0" w:space="0" w:color="auto"/>
                <w:bottom w:val="none" w:sz="0" w:space="0" w:color="auto"/>
                <w:right w:val="none" w:sz="0" w:space="0" w:color="auto"/>
              </w:divBdr>
            </w:div>
          </w:divsChild>
        </w:div>
        <w:div w:id="273249645">
          <w:marLeft w:val="0"/>
          <w:marRight w:val="0"/>
          <w:marTop w:val="0"/>
          <w:marBottom w:val="0"/>
          <w:divBdr>
            <w:top w:val="none" w:sz="0" w:space="0" w:color="auto"/>
            <w:left w:val="none" w:sz="0" w:space="0" w:color="auto"/>
            <w:bottom w:val="none" w:sz="0" w:space="0" w:color="auto"/>
            <w:right w:val="none" w:sz="0" w:space="0" w:color="auto"/>
          </w:divBdr>
          <w:divsChild>
            <w:div w:id="845746741">
              <w:marLeft w:val="0"/>
              <w:marRight w:val="0"/>
              <w:marTop w:val="0"/>
              <w:marBottom w:val="0"/>
              <w:divBdr>
                <w:top w:val="none" w:sz="0" w:space="0" w:color="auto"/>
                <w:left w:val="none" w:sz="0" w:space="0" w:color="auto"/>
                <w:bottom w:val="none" w:sz="0" w:space="0" w:color="auto"/>
                <w:right w:val="none" w:sz="0" w:space="0" w:color="auto"/>
              </w:divBdr>
            </w:div>
          </w:divsChild>
        </w:div>
        <w:div w:id="274022554">
          <w:marLeft w:val="0"/>
          <w:marRight w:val="0"/>
          <w:marTop w:val="0"/>
          <w:marBottom w:val="0"/>
          <w:divBdr>
            <w:top w:val="none" w:sz="0" w:space="0" w:color="auto"/>
            <w:left w:val="none" w:sz="0" w:space="0" w:color="auto"/>
            <w:bottom w:val="none" w:sz="0" w:space="0" w:color="auto"/>
            <w:right w:val="none" w:sz="0" w:space="0" w:color="auto"/>
          </w:divBdr>
          <w:divsChild>
            <w:div w:id="1976065558">
              <w:marLeft w:val="0"/>
              <w:marRight w:val="0"/>
              <w:marTop w:val="0"/>
              <w:marBottom w:val="0"/>
              <w:divBdr>
                <w:top w:val="none" w:sz="0" w:space="0" w:color="auto"/>
                <w:left w:val="none" w:sz="0" w:space="0" w:color="auto"/>
                <w:bottom w:val="none" w:sz="0" w:space="0" w:color="auto"/>
                <w:right w:val="none" w:sz="0" w:space="0" w:color="auto"/>
              </w:divBdr>
            </w:div>
          </w:divsChild>
        </w:div>
        <w:div w:id="274948533">
          <w:marLeft w:val="0"/>
          <w:marRight w:val="0"/>
          <w:marTop w:val="0"/>
          <w:marBottom w:val="0"/>
          <w:divBdr>
            <w:top w:val="none" w:sz="0" w:space="0" w:color="auto"/>
            <w:left w:val="none" w:sz="0" w:space="0" w:color="auto"/>
            <w:bottom w:val="none" w:sz="0" w:space="0" w:color="auto"/>
            <w:right w:val="none" w:sz="0" w:space="0" w:color="auto"/>
          </w:divBdr>
          <w:divsChild>
            <w:div w:id="1292401990">
              <w:marLeft w:val="0"/>
              <w:marRight w:val="0"/>
              <w:marTop w:val="0"/>
              <w:marBottom w:val="0"/>
              <w:divBdr>
                <w:top w:val="none" w:sz="0" w:space="0" w:color="auto"/>
                <w:left w:val="none" w:sz="0" w:space="0" w:color="auto"/>
                <w:bottom w:val="none" w:sz="0" w:space="0" w:color="auto"/>
                <w:right w:val="none" w:sz="0" w:space="0" w:color="auto"/>
              </w:divBdr>
            </w:div>
          </w:divsChild>
        </w:div>
        <w:div w:id="278486594">
          <w:marLeft w:val="0"/>
          <w:marRight w:val="0"/>
          <w:marTop w:val="0"/>
          <w:marBottom w:val="0"/>
          <w:divBdr>
            <w:top w:val="none" w:sz="0" w:space="0" w:color="auto"/>
            <w:left w:val="none" w:sz="0" w:space="0" w:color="auto"/>
            <w:bottom w:val="none" w:sz="0" w:space="0" w:color="auto"/>
            <w:right w:val="none" w:sz="0" w:space="0" w:color="auto"/>
          </w:divBdr>
          <w:divsChild>
            <w:div w:id="1874685930">
              <w:marLeft w:val="0"/>
              <w:marRight w:val="0"/>
              <w:marTop w:val="0"/>
              <w:marBottom w:val="0"/>
              <w:divBdr>
                <w:top w:val="none" w:sz="0" w:space="0" w:color="auto"/>
                <w:left w:val="none" w:sz="0" w:space="0" w:color="auto"/>
                <w:bottom w:val="none" w:sz="0" w:space="0" w:color="auto"/>
                <w:right w:val="none" w:sz="0" w:space="0" w:color="auto"/>
              </w:divBdr>
            </w:div>
          </w:divsChild>
        </w:div>
        <w:div w:id="281613140">
          <w:marLeft w:val="0"/>
          <w:marRight w:val="0"/>
          <w:marTop w:val="0"/>
          <w:marBottom w:val="0"/>
          <w:divBdr>
            <w:top w:val="none" w:sz="0" w:space="0" w:color="auto"/>
            <w:left w:val="none" w:sz="0" w:space="0" w:color="auto"/>
            <w:bottom w:val="none" w:sz="0" w:space="0" w:color="auto"/>
            <w:right w:val="none" w:sz="0" w:space="0" w:color="auto"/>
          </w:divBdr>
          <w:divsChild>
            <w:div w:id="1893689842">
              <w:marLeft w:val="0"/>
              <w:marRight w:val="0"/>
              <w:marTop w:val="0"/>
              <w:marBottom w:val="0"/>
              <w:divBdr>
                <w:top w:val="none" w:sz="0" w:space="0" w:color="auto"/>
                <w:left w:val="none" w:sz="0" w:space="0" w:color="auto"/>
                <w:bottom w:val="none" w:sz="0" w:space="0" w:color="auto"/>
                <w:right w:val="none" w:sz="0" w:space="0" w:color="auto"/>
              </w:divBdr>
            </w:div>
          </w:divsChild>
        </w:div>
        <w:div w:id="318189754">
          <w:marLeft w:val="0"/>
          <w:marRight w:val="0"/>
          <w:marTop w:val="0"/>
          <w:marBottom w:val="0"/>
          <w:divBdr>
            <w:top w:val="none" w:sz="0" w:space="0" w:color="auto"/>
            <w:left w:val="none" w:sz="0" w:space="0" w:color="auto"/>
            <w:bottom w:val="none" w:sz="0" w:space="0" w:color="auto"/>
            <w:right w:val="none" w:sz="0" w:space="0" w:color="auto"/>
          </w:divBdr>
          <w:divsChild>
            <w:div w:id="1099175084">
              <w:marLeft w:val="0"/>
              <w:marRight w:val="0"/>
              <w:marTop w:val="0"/>
              <w:marBottom w:val="0"/>
              <w:divBdr>
                <w:top w:val="none" w:sz="0" w:space="0" w:color="auto"/>
                <w:left w:val="none" w:sz="0" w:space="0" w:color="auto"/>
                <w:bottom w:val="none" w:sz="0" w:space="0" w:color="auto"/>
                <w:right w:val="none" w:sz="0" w:space="0" w:color="auto"/>
              </w:divBdr>
            </w:div>
          </w:divsChild>
        </w:div>
        <w:div w:id="320156647">
          <w:marLeft w:val="0"/>
          <w:marRight w:val="0"/>
          <w:marTop w:val="0"/>
          <w:marBottom w:val="0"/>
          <w:divBdr>
            <w:top w:val="none" w:sz="0" w:space="0" w:color="auto"/>
            <w:left w:val="none" w:sz="0" w:space="0" w:color="auto"/>
            <w:bottom w:val="none" w:sz="0" w:space="0" w:color="auto"/>
            <w:right w:val="none" w:sz="0" w:space="0" w:color="auto"/>
          </w:divBdr>
          <w:divsChild>
            <w:div w:id="2095781273">
              <w:marLeft w:val="0"/>
              <w:marRight w:val="0"/>
              <w:marTop w:val="0"/>
              <w:marBottom w:val="0"/>
              <w:divBdr>
                <w:top w:val="none" w:sz="0" w:space="0" w:color="auto"/>
                <w:left w:val="none" w:sz="0" w:space="0" w:color="auto"/>
                <w:bottom w:val="none" w:sz="0" w:space="0" w:color="auto"/>
                <w:right w:val="none" w:sz="0" w:space="0" w:color="auto"/>
              </w:divBdr>
            </w:div>
          </w:divsChild>
        </w:div>
        <w:div w:id="320160194">
          <w:marLeft w:val="0"/>
          <w:marRight w:val="0"/>
          <w:marTop w:val="0"/>
          <w:marBottom w:val="0"/>
          <w:divBdr>
            <w:top w:val="none" w:sz="0" w:space="0" w:color="auto"/>
            <w:left w:val="none" w:sz="0" w:space="0" w:color="auto"/>
            <w:bottom w:val="none" w:sz="0" w:space="0" w:color="auto"/>
            <w:right w:val="none" w:sz="0" w:space="0" w:color="auto"/>
          </w:divBdr>
          <w:divsChild>
            <w:div w:id="1264613618">
              <w:marLeft w:val="0"/>
              <w:marRight w:val="0"/>
              <w:marTop w:val="0"/>
              <w:marBottom w:val="0"/>
              <w:divBdr>
                <w:top w:val="none" w:sz="0" w:space="0" w:color="auto"/>
                <w:left w:val="none" w:sz="0" w:space="0" w:color="auto"/>
                <w:bottom w:val="none" w:sz="0" w:space="0" w:color="auto"/>
                <w:right w:val="none" w:sz="0" w:space="0" w:color="auto"/>
              </w:divBdr>
            </w:div>
          </w:divsChild>
        </w:div>
        <w:div w:id="325861466">
          <w:marLeft w:val="0"/>
          <w:marRight w:val="0"/>
          <w:marTop w:val="0"/>
          <w:marBottom w:val="0"/>
          <w:divBdr>
            <w:top w:val="none" w:sz="0" w:space="0" w:color="auto"/>
            <w:left w:val="none" w:sz="0" w:space="0" w:color="auto"/>
            <w:bottom w:val="none" w:sz="0" w:space="0" w:color="auto"/>
            <w:right w:val="none" w:sz="0" w:space="0" w:color="auto"/>
          </w:divBdr>
          <w:divsChild>
            <w:div w:id="538972238">
              <w:marLeft w:val="0"/>
              <w:marRight w:val="0"/>
              <w:marTop w:val="0"/>
              <w:marBottom w:val="0"/>
              <w:divBdr>
                <w:top w:val="none" w:sz="0" w:space="0" w:color="auto"/>
                <w:left w:val="none" w:sz="0" w:space="0" w:color="auto"/>
                <w:bottom w:val="none" w:sz="0" w:space="0" w:color="auto"/>
                <w:right w:val="none" w:sz="0" w:space="0" w:color="auto"/>
              </w:divBdr>
            </w:div>
          </w:divsChild>
        </w:div>
        <w:div w:id="346176104">
          <w:marLeft w:val="0"/>
          <w:marRight w:val="0"/>
          <w:marTop w:val="0"/>
          <w:marBottom w:val="0"/>
          <w:divBdr>
            <w:top w:val="none" w:sz="0" w:space="0" w:color="auto"/>
            <w:left w:val="none" w:sz="0" w:space="0" w:color="auto"/>
            <w:bottom w:val="none" w:sz="0" w:space="0" w:color="auto"/>
            <w:right w:val="none" w:sz="0" w:space="0" w:color="auto"/>
          </w:divBdr>
          <w:divsChild>
            <w:div w:id="1517766922">
              <w:marLeft w:val="0"/>
              <w:marRight w:val="0"/>
              <w:marTop w:val="0"/>
              <w:marBottom w:val="0"/>
              <w:divBdr>
                <w:top w:val="none" w:sz="0" w:space="0" w:color="auto"/>
                <w:left w:val="none" w:sz="0" w:space="0" w:color="auto"/>
                <w:bottom w:val="none" w:sz="0" w:space="0" w:color="auto"/>
                <w:right w:val="none" w:sz="0" w:space="0" w:color="auto"/>
              </w:divBdr>
            </w:div>
          </w:divsChild>
        </w:div>
        <w:div w:id="348214837">
          <w:marLeft w:val="0"/>
          <w:marRight w:val="0"/>
          <w:marTop w:val="0"/>
          <w:marBottom w:val="0"/>
          <w:divBdr>
            <w:top w:val="none" w:sz="0" w:space="0" w:color="auto"/>
            <w:left w:val="none" w:sz="0" w:space="0" w:color="auto"/>
            <w:bottom w:val="none" w:sz="0" w:space="0" w:color="auto"/>
            <w:right w:val="none" w:sz="0" w:space="0" w:color="auto"/>
          </w:divBdr>
          <w:divsChild>
            <w:div w:id="1994793166">
              <w:marLeft w:val="0"/>
              <w:marRight w:val="0"/>
              <w:marTop w:val="0"/>
              <w:marBottom w:val="0"/>
              <w:divBdr>
                <w:top w:val="none" w:sz="0" w:space="0" w:color="auto"/>
                <w:left w:val="none" w:sz="0" w:space="0" w:color="auto"/>
                <w:bottom w:val="none" w:sz="0" w:space="0" w:color="auto"/>
                <w:right w:val="none" w:sz="0" w:space="0" w:color="auto"/>
              </w:divBdr>
            </w:div>
          </w:divsChild>
        </w:div>
        <w:div w:id="353698957">
          <w:marLeft w:val="0"/>
          <w:marRight w:val="0"/>
          <w:marTop w:val="0"/>
          <w:marBottom w:val="0"/>
          <w:divBdr>
            <w:top w:val="none" w:sz="0" w:space="0" w:color="auto"/>
            <w:left w:val="none" w:sz="0" w:space="0" w:color="auto"/>
            <w:bottom w:val="none" w:sz="0" w:space="0" w:color="auto"/>
            <w:right w:val="none" w:sz="0" w:space="0" w:color="auto"/>
          </w:divBdr>
          <w:divsChild>
            <w:div w:id="324867818">
              <w:marLeft w:val="0"/>
              <w:marRight w:val="0"/>
              <w:marTop w:val="0"/>
              <w:marBottom w:val="0"/>
              <w:divBdr>
                <w:top w:val="none" w:sz="0" w:space="0" w:color="auto"/>
                <w:left w:val="none" w:sz="0" w:space="0" w:color="auto"/>
                <w:bottom w:val="none" w:sz="0" w:space="0" w:color="auto"/>
                <w:right w:val="none" w:sz="0" w:space="0" w:color="auto"/>
              </w:divBdr>
            </w:div>
          </w:divsChild>
        </w:div>
        <w:div w:id="354038823">
          <w:marLeft w:val="0"/>
          <w:marRight w:val="0"/>
          <w:marTop w:val="0"/>
          <w:marBottom w:val="0"/>
          <w:divBdr>
            <w:top w:val="none" w:sz="0" w:space="0" w:color="auto"/>
            <w:left w:val="none" w:sz="0" w:space="0" w:color="auto"/>
            <w:bottom w:val="none" w:sz="0" w:space="0" w:color="auto"/>
            <w:right w:val="none" w:sz="0" w:space="0" w:color="auto"/>
          </w:divBdr>
          <w:divsChild>
            <w:div w:id="112947932">
              <w:marLeft w:val="0"/>
              <w:marRight w:val="0"/>
              <w:marTop w:val="0"/>
              <w:marBottom w:val="0"/>
              <w:divBdr>
                <w:top w:val="none" w:sz="0" w:space="0" w:color="auto"/>
                <w:left w:val="none" w:sz="0" w:space="0" w:color="auto"/>
                <w:bottom w:val="none" w:sz="0" w:space="0" w:color="auto"/>
                <w:right w:val="none" w:sz="0" w:space="0" w:color="auto"/>
              </w:divBdr>
            </w:div>
          </w:divsChild>
        </w:div>
        <w:div w:id="361788741">
          <w:marLeft w:val="0"/>
          <w:marRight w:val="0"/>
          <w:marTop w:val="0"/>
          <w:marBottom w:val="0"/>
          <w:divBdr>
            <w:top w:val="none" w:sz="0" w:space="0" w:color="auto"/>
            <w:left w:val="none" w:sz="0" w:space="0" w:color="auto"/>
            <w:bottom w:val="none" w:sz="0" w:space="0" w:color="auto"/>
            <w:right w:val="none" w:sz="0" w:space="0" w:color="auto"/>
          </w:divBdr>
          <w:divsChild>
            <w:div w:id="965156933">
              <w:marLeft w:val="0"/>
              <w:marRight w:val="0"/>
              <w:marTop w:val="0"/>
              <w:marBottom w:val="0"/>
              <w:divBdr>
                <w:top w:val="none" w:sz="0" w:space="0" w:color="auto"/>
                <w:left w:val="none" w:sz="0" w:space="0" w:color="auto"/>
                <w:bottom w:val="none" w:sz="0" w:space="0" w:color="auto"/>
                <w:right w:val="none" w:sz="0" w:space="0" w:color="auto"/>
              </w:divBdr>
            </w:div>
          </w:divsChild>
        </w:div>
        <w:div w:id="365106680">
          <w:marLeft w:val="0"/>
          <w:marRight w:val="0"/>
          <w:marTop w:val="0"/>
          <w:marBottom w:val="0"/>
          <w:divBdr>
            <w:top w:val="none" w:sz="0" w:space="0" w:color="auto"/>
            <w:left w:val="none" w:sz="0" w:space="0" w:color="auto"/>
            <w:bottom w:val="none" w:sz="0" w:space="0" w:color="auto"/>
            <w:right w:val="none" w:sz="0" w:space="0" w:color="auto"/>
          </w:divBdr>
          <w:divsChild>
            <w:div w:id="825363340">
              <w:marLeft w:val="0"/>
              <w:marRight w:val="0"/>
              <w:marTop w:val="0"/>
              <w:marBottom w:val="0"/>
              <w:divBdr>
                <w:top w:val="none" w:sz="0" w:space="0" w:color="auto"/>
                <w:left w:val="none" w:sz="0" w:space="0" w:color="auto"/>
                <w:bottom w:val="none" w:sz="0" w:space="0" w:color="auto"/>
                <w:right w:val="none" w:sz="0" w:space="0" w:color="auto"/>
              </w:divBdr>
            </w:div>
          </w:divsChild>
        </w:div>
        <w:div w:id="365830527">
          <w:marLeft w:val="0"/>
          <w:marRight w:val="0"/>
          <w:marTop w:val="0"/>
          <w:marBottom w:val="0"/>
          <w:divBdr>
            <w:top w:val="none" w:sz="0" w:space="0" w:color="auto"/>
            <w:left w:val="none" w:sz="0" w:space="0" w:color="auto"/>
            <w:bottom w:val="none" w:sz="0" w:space="0" w:color="auto"/>
            <w:right w:val="none" w:sz="0" w:space="0" w:color="auto"/>
          </w:divBdr>
          <w:divsChild>
            <w:div w:id="750004057">
              <w:marLeft w:val="0"/>
              <w:marRight w:val="0"/>
              <w:marTop w:val="0"/>
              <w:marBottom w:val="0"/>
              <w:divBdr>
                <w:top w:val="none" w:sz="0" w:space="0" w:color="auto"/>
                <w:left w:val="none" w:sz="0" w:space="0" w:color="auto"/>
                <w:bottom w:val="none" w:sz="0" w:space="0" w:color="auto"/>
                <w:right w:val="none" w:sz="0" w:space="0" w:color="auto"/>
              </w:divBdr>
            </w:div>
          </w:divsChild>
        </w:div>
        <w:div w:id="377358354">
          <w:marLeft w:val="0"/>
          <w:marRight w:val="0"/>
          <w:marTop w:val="0"/>
          <w:marBottom w:val="0"/>
          <w:divBdr>
            <w:top w:val="none" w:sz="0" w:space="0" w:color="auto"/>
            <w:left w:val="none" w:sz="0" w:space="0" w:color="auto"/>
            <w:bottom w:val="none" w:sz="0" w:space="0" w:color="auto"/>
            <w:right w:val="none" w:sz="0" w:space="0" w:color="auto"/>
          </w:divBdr>
          <w:divsChild>
            <w:div w:id="1805465698">
              <w:marLeft w:val="0"/>
              <w:marRight w:val="0"/>
              <w:marTop w:val="0"/>
              <w:marBottom w:val="0"/>
              <w:divBdr>
                <w:top w:val="none" w:sz="0" w:space="0" w:color="auto"/>
                <w:left w:val="none" w:sz="0" w:space="0" w:color="auto"/>
                <w:bottom w:val="none" w:sz="0" w:space="0" w:color="auto"/>
                <w:right w:val="none" w:sz="0" w:space="0" w:color="auto"/>
              </w:divBdr>
            </w:div>
          </w:divsChild>
        </w:div>
        <w:div w:id="380784305">
          <w:marLeft w:val="0"/>
          <w:marRight w:val="0"/>
          <w:marTop w:val="0"/>
          <w:marBottom w:val="0"/>
          <w:divBdr>
            <w:top w:val="none" w:sz="0" w:space="0" w:color="auto"/>
            <w:left w:val="none" w:sz="0" w:space="0" w:color="auto"/>
            <w:bottom w:val="none" w:sz="0" w:space="0" w:color="auto"/>
            <w:right w:val="none" w:sz="0" w:space="0" w:color="auto"/>
          </w:divBdr>
          <w:divsChild>
            <w:div w:id="1241332637">
              <w:marLeft w:val="0"/>
              <w:marRight w:val="0"/>
              <w:marTop w:val="0"/>
              <w:marBottom w:val="0"/>
              <w:divBdr>
                <w:top w:val="none" w:sz="0" w:space="0" w:color="auto"/>
                <w:left w:val="none" w:sz="0" w:space="0" w:color="auto"/>
                <w:bottom w:val="none" w:sz="0" w:space="0" w:color="auto"/>
                <w:right w:val="none" w:sz="0" w:space="0" w:color="auto"/>
              </w:divBdr>
            </w:div>
          </w:divsChild>
        </w:div>
        <w:div w:id="400952495">
          <w:marLeft w:val="0"/>
          <w:marRight w:val="0"/>
          <w:marTop w:val="0"/>
          <w:marBottom w:val="0"/>
          <w:divBdr>
            <w:top w:val="none" w:sz="0" w:space="0" w:color="auto"/>
            <w:left w:val="none" w:sz="0" w:space="0" w:color="auto"/>
            <w:bottom w:val="none" w:sz="0" w:space="0" w:color="auto"/>
            <w:right w:val="none" w:sz="0" w:space="0" w:color="auto"/>
          </w:divBdr>
          <w:divsChild>
            <w:div w:id="502743002">
              <w:marLeft w:val="0"/>
              <w:marRight w:val="0"/>
              <w:marTop w:val="0"/>
              <w:marBottom w:val="0"/>
              <w:divBdr>
                <w:top w:val="none" w:sz="0" w:space="0" w:color="auto"/>
                <w:left w:val="none" w:sz="0" w:space="0" w:color="auto"/>
                <w:bottom w:val="none" w:sz="0" w:space="0" w:color="auto"/>
                <w:right w:val="none" w:sz="0" w:space="0" w:color="auto"/>
              </w:divBdr>
            </w:div>
          </w:divsChild>
        </w:div>
        <w:div w:id="406346376">
          <w:marLeft w:val="0"/>
          <w:marRight w:val="0"/>
          <w:marTop w:val="0"/>
          <w:marBottom w:val="0"/>
          <w:divBdr>
            <w:top w:val="none" w:sz="0" w:space="0" w:color="auto"/>
            <w:left w:val="none" w:sz="0" w:space="0" w:color="auto"/>
            <w:bottom w:val="none" w:sz="0" w:space="0" w:color="auto"/>
            <w:right w:val="none" w:sz="0" w:space="0" w:color="auto"/>
          </w:divBdr>
          <w:divsChild>
            <w:div w:id="1505433552">
              <w:marLeft w:val="0"/>
              <w:marRight w:val="0"/>
              <w:marTop w:val="0"/>
              <w:marBottom w:val="0"/>
              <w:divBdr>
                <w:top w:val="none" w:sz="0" w:space="0" w:color="auto"/>
                <w:left w:val="none" w:sz="0" w:space="0" w:color="auto"/>
                <w:bottom w:val="none" w:sz="0" w:space="0" w:color="auto"/>
                <w:right w:val="none" w:sz="0" w:space="0" w:color="auto"/>
              </w:divBdr>
            </w:div>
          </w:divsChild>
        </w:div>
        <w:div w:id="406727706">
          <w:marLeft w:val="0"/>
          <w:marRight w:val="0"/>
          <w:marTop w:val="0"/>
          <w:marBottom w:val="0"/>
          <w:divBdr>
            <w:top w:val="none" w:sz="0" w:space="0" w:color="auto"/>
            <w:left w:val="none" w:sz="0" w:space="0" w:color="auto"/>
            <w:bottom w:val="none" w:sz="0" w:space="0" w:color="auto"/>
            <w:right w:val="none" w:sz="0" w:space="0" w:color="auto"/>
          </w:divBdr>
          <w:divsChild>
            <w:div w:id="1891452373">
              <w:marLeft w:val="0"/>
              <w:marRight w:val="0"/>
              <w:marTop w:val="0"/>
              <w:marBottom w:val="0"/>
              <w:divBdr>
                <w:top w:val="none" w:sz="0" w:space="0" w:color="auto"/>
                <w:left w:val="none" w:sz="0" w:space="0" w:color="auto"/>
                <w:bottom w:val="none" w:sz="0" w:space="0" w:color="auto"/>
                <w:right w:val="none" w:sz="0" w:space="0" w:color="auto"/>
              </w:divBdr>
            </w:div>
          </w:divsChild>
        </w:div>
        <w:div w:id="413556337">
          <w:marLeft w:val="0"/>
          <w:marRight w:val="0"/>
          <w:marTop w:val="0"/>
          <w:marBottom w:val="0"/>
          <w:divBdr>
            <w:top w:val="none" w:sz="0" w:space="0" w:color="auto"/>
            <w:left w:val="none" w:sz="0" w:space="0" w:color="auto"/>
            <w:bottom w:val="none" w:sz="0" w:space="0" w:color="auto"/>
            <w:right w:val="none" w:sz="0" w:space="0" w:color="auto"/>
          </w:divBdr>
          <w:divsChild>
            <w:div w:id="1806003662">
              <w:marLeft w:val="0"/>
              <w:marRight w:val="0"/>
              <w:marTop w:val="0"/>
              <w:marBottom w:val="0"/>
              <w:divBdr>
                <w:top w:val="none" w:sz="0" w:space="0" w:color="auto"/>
                <w:left w:val="none" w:sz="0" w:space="0" w:color="auto"/>
                <w:bottom w:val="none" w:sz="0" w:space="0" w:color="auto"/>
                <w:right w:val="none" w:sz="0" w:space="0" w:color="auto"/>
              </w:divBdr>
            </w:div>
          </w:divsChild>
        </w:div>
        <w:div w:id="417558994">
          <w:marLeft w:val="0"/>
          <w:marRight w:val="0"/>
          <w:marTop w:val="0"/>
          <w:marBottom w:val="0"/>
          <w:divBdr>
            <w:top w:val="none" w:sz="0" w:space="0" w:color="auto"/>
            <w:left w:val="none" w:sz="0" w:space="0" w:color="auto"/>
            <w:bottom w:val="none" w:sz="0" w:space="0" w:color="auto"/>
            <w:right w:val="none" w:sz="0" w:space="0" w:color="auto"/>
          </w:divBdr>
          <w:divsChild>
            <w:div w:id="999428154">
              <w:marLeft w:val="0"/>
              <w:marRight w:val="0"/>
              <w:marTop w:val="0"/>
              <w:marBottom w:val="0"/>
              <w:divBdr>
                <w:top w:val="none" w:sz="0" w:space="0" w:color="auto"/>
                <w:left w:val="none" w:sz="0" w:space="0" w:color="auto"/>
                <w:bottom w:val="none" w:sz="0" w:space="0" w:color="auto"/>
                <w:right w:val="none" w:sz="0" w:space="0" w:color="auto"/>
              </w:divBdr>
            </w:div>
          </w:divsChild>
        </w:div>
        <w:div w:id="427771735">
          <w:marLeft w:val="0"/>
          <w:marRight w:val="0"/>
          <w:marTop w:val="0"/>
          <w:marBottom w:val="0"/>
          <w:divBdr>
            <w:top w:val="none" w:sz="0" w:space="0" w:color="auto"/>
            <w:left w:val="none" w:sz="0" w:space="0" w:color="auto"/>
            <w:bottom w:val="none" w:sz="0" w:space="0" w:color="auto"/>
            <w:right w:val="none" w:sz="0" w:space="0" w:color="auto"/>
          </w:divBdr>
          <w:divsChild>
            <w:div w:id="232550562">
              <w:marLeft w:val="0"/>
              <w:marRight w:val="0"/>
              <w:marTop w:val="0"/>
              <w:marBottom w:val="0"/>
              <w:divBdr>
                <w:top w:val="none" w:sz="0" w:space="0" w:color="auto"/>
                <w:left w:val="none" w:sz="0" w:space="0" w:color="auto"/>
                <w:bottom w:val="none" w:sz="0" w:space="0" w:color="auto"/>
                <w:right w:val="none" w:sz="0" w:space="0" w:color="auto"/>
              </w:divBdr>
            </w:div>
          </w:divsChild>
        </w:div>
        <w:div w:id="445776095">
          <w:marLeft w:val="0"/>
          <w:marRight w:val="0"/>
          <w:marTop w:val="0"/>
          <w:marBottom w:val="0"/>
          <w:divBdr>
            <w:top w:val="none" w:sz="0" w:space="0" w:color="auto"/>
            <w:left w:val="none" w:sz="0" w:space="0" w:color="auto"/>
            <w:bottom w:val="none" w:sz="0" w:space="0" w:color="auto"/>
            <w:right w:val="none" w:sz="0" w:space="0" w:color="auto"/>
          </w:divBdr>
          <w:divsChild>
            <w:div w:id="222254840">
              <w:marLeft w:val="0"/>
              <w:marRight w:val="0"/>
              <w:marTop w:val="0"/>
              <w:marBottom w:val="0"/>
              <w:divBdr>
                <w:top w:val="none" w:sz="0" w:space="0" w:color="auto"/>
                <w:left w:val="none" w:sz="0" w:space="0" w:color="auto"/>
                <w:bottom w:val="none" w:sz="0" w:space="0" w:color="auto"/>
                <w:right w:val="none" w:sz="0" w:space="0" w:color="auto"/>
              </w:divBdr>
            </w:div>
          </w:divsChild>
        </w:div>
        <w:div w:id="446701196">
          <w:marLeft w:val="0"/>
          <w:marRight w:val="0"/>
          <w:marTop w:val="0"/>
          <w:marBottom w:val="0"/>
          <w:divBdr>
            <w:top w:val="none" w:sz="0" w:space="0" w:color="auto"/>
            <w:left w:val="none" w:sz="0" w:space="0" w:color="auto"/>
            <w:bottom w:val="none" w:sz="0" w:space="0" w:color="auto"/>
            <w:right w:val="none" w:sz="0" w:space="0" w:color="auto"/>
          </w:divBdr>
          <w:divsChild>
            <w:div w:id="1565484990">
              <w:marLeft w:val="0"/>
              <w:marRight w:val="0"/>
              <w:marTop w:val="0"/>
              <w:marBottom w:val="0"/>
              <w:divBdr>
                <w:top w:val="none" w:sz="0" w:space="0" w:color="auto"/>
                <w:left w:val="none" w:sz="0" w:space="0" w:color="auto"/>
                <w:bottom w:val="none" w:sz="0" w:space="0" w:color="auto"/>
                <w:right w:val="none" w:sz="0" w:space="0" w:color="auto"/>
              </w:divBdr>
            </w:div>
          </w:divsChild>
        </w:div>
        <w:div w:id="455686647">
          <w:marLeft w:val="0"/>
          <w:marRight w:val="0"/>
          <w:marTop w:val="0"/>
          <w:marBottom w:val="0"/>
          <w:divBdr>
            <w:top w:val="none" w:sz="0" w:space="0" w:color="auto"/>
            <w:left w:val="none" w:sz="0" w:space="0" w:color="auto"/>
            <w:bottom w:val="none" w:sz="0" w:space="0" w:color="auto"/>
            <w:right w:val="none" w:sz="0" w:space="0" w:color="auto"/>
          </w:divBdr>
          <w:divsChild>
            <w:div w:id="2047606841">
              <w:marLeft w:val="0"/>
              <w:marRight w:val="0"/>
              <w:marTop w:val="0"/>
              <w:marBottom w:val="0"/>
              <w:divBdr>
                <w:top w:val="none" w:sz="0" w:space="0" w:color="auto"/>
                <w:left w:val="none" w:sz="0" w:space="0" w:color="auto"/>
                <w:bottom w:val="none" w:sz="0" w:space="0" w:color="auto"/>
                <w:right w:val="none" w:sz="0" w:space="0" w:color="auto"/>
              </w:divBdr>
            </w:div>
          </w:divsChild>
        </w:div>
        <w:div w:id="472674971">
          <w:marLeft w:val="0"/>
          <w:marRight w:val="0"/>
          <w:marTop w:val="0"/>
          <w:marBottom w:val="0"/>
          <w:divBdr>
            <w:top w:val="none" w:sz="0" w:space="0" w:color="auto"/>
            <w:left w:val="none" w:sz="0" w:space="0" w:color="auto"/>
            <w:bottom w:val="none" w:sz="0" w:space="0" w:color="auto"/>
            <w:right w:val="none" w:sz="0" w:space="0" w:color="auto"/>
          </w:divBdr>
          <w:divsChild>
            <w:div w:id="1265042082">
              <w:marLeft w:val="0"/>
              <w:marRight w:val="0"/>
              <w:marTop w:val="0"/>
              <w:marBottom w:val="0"/>
              <w:divBdr>
                <w:top w:val="none" w:sz="0" w:space="0" w:color="auto"/>
                <w:left w:val="none" w:sz="0" w:space="0" w:color="auto"/>
                <w:bottom w:val="none" w:sz="0" w:space="0" w:color="auto"/>
                <w:right w:val="none" w:sz="0" w:space="0" w:color="auto"/>
              </w:divBdr>
            </w:div>
          </w:divsChild>
        </w:div>
        <w:div w:id="481192959">
          <w:marLeft w:val="0"/>
          <w:marRight w:val="0"/>
          <w:marTop w:val="0"/>
          <w:marBottom w:val="0"/>
          <w:divBdr>
            <w:top w:val="none" w:sz="0" w:space="0" w:color="auto"/>
            <w:left w:val="none" w:sz="0" w:space="0" w:color="auto"/>
            <w:bottom w:val="none" w:sz="0" w:space="0" w:color="auto"/>
            <w:right w:val="none" w:sz="0" w:space="0" w:color="auto"/>
          </w:divBdr>
          <w:divsChild>
            <w:div w:id="1812597208">
              <w:marLeft w:val="0"/>
              <w:marRight w:val="0"/>
              <w:marTop w:val="0"/>
              <w:marBottom w:val="0"/>
              <w:divBdr>
                <w:top w:val="none" w:sz="0" w:space="0" w:color="auto"/>
                <w:left w:val="none" w:sz="0" w:space="0" w:color="auto"/>
                <w:bottom w:val="none" w:sz="0" w:space="0" w:color="auto"/>
                <w:right w:val="none" w:sz="0" w:space="0" w:color="auto"/>
              </w:divBdr>
            </w:div>
          </w:divsChild>
        </w:div>
        <w:div w:id="494884446">
          <w:marLeft w:val="0"/>
          <w:marRight w:val="0"/>
          <w:marTop w:val="0"/>
          <w:marBottom w:val="0"/>
          <w:divBdr>
            <w:top w:val="none" w:sz="0" w:space="0" w:color="auto"/>
            <w:left w:val="none" w:sz="0" w:space="0" w:color="auto"/>
            <w:bottom w:val="none" w:sz="0" w:space="0" w:color="auto"/>
            <w:right w:val="none" w:sz="0" w:space="0" w:color="auto"/>
          </w:divBdr>
          <w:divsChild>
            <w:div w:id="382097331">
              <w:marLeft w:val="0"/>
              <w:marRight w:val="0"/>
              <w:marTop w:val="0"/>
              <w:marBottom w:val="0"/>
              <w:divBdr>
                <w:top w:val="none" w:sz="0" w:space="0" w:color="auto"/>
                <w:left w:val="none" w:sz="0" w:space="0" w:color="auto"/>
                <w:bottom w:val="none" w:sz="0" w:space="0" w:color="auto"/>
                <w:right w:val="none" w:sz="0" w:space="0" w:color="auto"/>
              </w:divBdr>
            </w:div>
          </w:divsChild>
        </w:div>
        <w:div w:id="508132405">
          <w:marLeft w:val="0"/>
          <w:marRight w:val="0"/>
          <w:marTop w:val="0"/>
          <w:marBottom w:val="0"/>
          <w:divBdr>
            <w:top w:val="none" w:sz="0" w:space="0" w:color="auto"/>
            <w:left w:val="none" w:sz="0" w:space="0" w:color="auto"/>
            <w:bottom w:val="none" w:sz="0" w:space="0" w:color="auto"/>
            <w:right w:val="none" w:sz="0" w:space="0" w:color="auto"/>
          </w:divBdr>
          <w:divsChild>
            <w:div w:id="347757598">
              <w:marLeft w:val="0"/>
              <w:marRight w:val="0"/>
              <w:marTop w:val="0"/>
              <w:marBottom w:val="0"/>
              <w:divBdr>
                <w:top w:val="none" w:sz="0" w:space="0" w:color="auto"/>
                <w:left w:val="none" w:sz="0" w:space="0" w:color="auto"/>
                <w:bottom w:val="none" w:sz="0" w:space="0" w:color="auto"/>
                <w:right w:val="none" w:sz="0" w:space="0" w:color="auto"/>
              </w:divBdr>
            </w:div>
          </w:divsChild>
        </w:div>
        <w:div w:id="513035171">
          <w:marLeft w:val="0"/>
          <w:marRight w:val="0"/>
          <w:marTop w:val="0"/>
          <w:marBottom w:val="0"/>
          <w:divBdr>
            <w:top w:val="none" w:sz="0" w:space="0" w:color="auto"/>
            <w:left w:val="none" w:sz="0" w:space="0" w:color="auto"/>
            <w:bottom w:val="none" w:sz="0" w:space="0" w:color="auto"/>
            <w:right w:val="none" w:sz="0" w:space="0" w:color="auto"/>
          </w:divBdr>
          <w:divsChild>
            <w:div w:id="11959108">
              <w:marLeft w:val="0"/>
              <w:marRight w:val="0"/>
              <w:marTop w:val="0"/>
              <w:marBottom w:val="0"/>
              <w:divBdr>
                <w:top w:val="none" w:sz="0" w:space="0" w:color="auto"/>
                <w:left w:val="none" w:sz="0" w:space="0" w:color="auto"/>
                <w:bottom w:val="none" w:sz="0" w:space="0" w:color="auto"/>
                <w:right w:val="none" w:sz="0" w:space="0" w:color="auto"/>
              </w:divBdr>
            </w:div>
          </w:divsChild>
        </w:div>
        <w:div w:id="513155744">
          <w:marLeft w:val="0"/>
          <w:marRight w:val="0"/>
          <w:marTop w:val="0"/>
          <w:marBottom w:val="0"/>
          <w:divBdr>
            <w:top w:val="none" w:sz="0" w:space="0" w:color="auto"/>
            <w:left w:val="none" w:sz="0" w:space="0" w:color="auto"/>
            <w:bottom w:val="none" w:sz="0" w:space="0" w:color="auto"/>
            <w:right w:val="none" w:sz="0" w:space="0" w:color="auto"/>
          </w:divBdr>
          <w:divsChild>
            <w:div w:id="51004635">
              <w:marLeft w:val="0"/>
              <w:marRight w:val="0"/>
              <w:marTop w:val="0"/>
              <w:marBottom w:val="0"/>
              <w:divBdr>
                <w:top w:val="none" w:sz="0" w:space="0" w:color="auto"/>
                <w:left w:val="none" w:sz="0" w:space="0" w:color="auto"/>
                <w:bottom w:val="none" w:sz="0" w:space="0" w:color="auto"/>
                <w:right w:val="none" w:sz="0" w:space="0" w:color="auto"/>
              </w:divBdr>
            </w:div>
          </w:divsChild>
        </w:div>
        <w:div w:id="538593468">
          <w:marLeft w:val="0"/>
          <w:marRight w:val="0"/>
          <w:marTop w:val="0"/>
          <w:marBottom w:val="0"/>
          <w:divBdr>
            <w:top w:val="none" w:sz="0" w:space="0" w:color="auto"/>
            <w:left w:val="none" w:sz="0" w:space="0" w:color="auto"/>
            <w:bottom w:val="none" w:sz="0" w:space="0" w:color="auto"/>
            <w:right w:val="none" w:sz="0" w:space="0" w:color="auto"/>
          </w:divBdr>
          <w:divsChild>
            <w:div w:id="66466063">
              <w:marLeft w:val="0"/>
              <w:marRight w:val="0"/>
              <w:marTop w:val="0"/>
              <w:marBottom w:val="0"/>
              <w:divBdr>
                <w:top w:val="none" w:sz="0" w:space="0" w:color="auto"/>
                <w:left w:val="none" w:sz="0" w:space="0" w:color="auto"/>
                <w:bottom w:val="none" w:sz="0" w:space="0" w:color="auto"/>
                <w:right w:val="none" w:sz="0" w:space="0" w:color="auto"/>
              </w:divBdr>
            </w:div>
          </w:divsChild>
        </w:div>
        <w:div w:id="558202295">
          <w:marLeft w:val="0"/>
          <w:marRight w:val="0"/>
          <w:marTop w:val="0"/>
          <w:marBottom w:val="0"/>
          <w:divBdr>
            <w:top w:val="none" w:sz="0" w:space="0" w:color="auto"/>
            <w:left w:val="none" w:sz="0" w:space="0" w:color="auto"/>
            <w:bottom w:val="none" w:sz="0" w:space="0" w:color="auto"/>
            <w:right w:val="none" w:sz="0" w:space="0" w:color="auto"/>
          </w:divBdr>
          <w:divsChild>
            <w:div w:id="1873375968">
              <w:marLeft w:val="0"/>
              <w:marRight w:val="0"/>
              <w:marTop w:val="0"/>
              <w:marBottom w:val="0"/>
              <w:divBdr>
                <w:top w:val="none" w:sz="0" w:space="0" w:color="auto"/>
                <w:left w:val="none" w:sz="0" w:space="0" w:color="auto"/>
                <w:bottom w:val="none" w:sz="0" w:space="0" w:color="auto"/>
                <w:right w:val="none" w:sz="0" w:space="0" w:color="auto"/>
              </w:divBdr>
            </w:div>
          </w:divsChild>
        </w:div>
        <w:div w:id="563562841">
          <w:marLeft w:val="0"/>
          <w:marRight w:val="0"/>
          <w:marTop w:val="0"/>
          <w:marBottom w:val="0"/>
          <w:divBdr>
            <w:top w:val="none" w:sz="0" w:space="0" w:color="auto"/>
            <w:left w:val="none" w:sz="0" w:space="0" w:color="auto"/>
            <w:bottom w:val="none" w:sz="0" w:space="0" w:color="auto"/>
            <w:right w:val="none" w:sz="0" w:space="0" w:color="auto"/>
          </w:divBdr>
          <w:divsChild>
            <w:div w:id="2065173889">
              <w:marLeft w:val="0"/>
              <w:marRight w:val="0"/>
              <w:marTop w:val="0"/>
              <w:marBottom w:val="0"/>
              <w:divBdr>
                <w:top w:val="none" w:sz="0" w:space="0" w:color="auto"/>
                <w:left w:val="none" w:sz="0" w:space="0" w:color="auto"/>
                <w:bottom w:val="none" w:sz="0" w:space="0" w:color="auto"/>
                <w:right w:val="none" w:sz="0" w:space="0" w:color="auto"/>
              </w:divBdr>
            </w:div>
          </w:divsChild>
        </w:div>
        <w:div w:id="575552318">
          <w:marLeft w:val="0"/>
          <w:marRight w:val="0"/>
          <w:marTop w:val="0"/>
          <w:marBottom w:val="0"/>
          <w:divBdr>
            <w:top w:val="none" w:sz="0" w:space="0" w:color="auto"/>
            <w:left w:val="none" w:sz="0" w:space="0" w:color="auto"/>
            <w:bottom w:val="none" w:sz="0" w:space="0" w:color="auto"/>
            <w:right w:val="none" w:sz="0" w:space="0" w:color="auto"/>
          </w:divBdr>
          <w:divsChild>
            <w:div w:id="674455072">
              <w:marLeft w:val="0"/>
              <w:marRight w:val="0"/>
              <w:marTop w:val="0"/>
              <w:marBottom w:val="0"/>
              <w:divBdr>
                <w:top w:val="none" w:sz="0" w:space="0" w:color="auto"/>
                <w:left w:val="none" w:sz="0" w:space="0" w:color="auto"/>
                <w:bottom w:val="none" w:sz="0" w:space="0" w:color="auto"/>
                <w:right w:val="none" w:sz="0" w:space="0" w:color="auto"/>
              </w:divBdr>
            </w:div>
          </w:divsChild>
        </w:div>
        <w:div w:id="576551859">
          <w:marLeft w:val="0"/>
          <w:marRight w:val="0"/>
          <w:marTop w:val="0"/>
          <w:marBottom w:val="0"/>
          <w:divBdr>
            <w:top w:val="none" w:sz="0" w:space="0" w:color="auto"/>
            <w:left w:val="none" w:sz="0" w:space="0" w:color="auto"/>
            <w:bottom w:val="none" w:sz="0" w:space="0" w:color="auto"/>
            <w:right w:val="none" w:sz="0" w:space="0" w:color="auto"/>
          </w:divBdr>
          <w:divsChild>
            <w:div w:id="94986828">
              <w:marLeft w:val="0"/>
              <w:marRight w:val="0"/>
              <w:marTop w:val="0"/>
              <w:marBottom w:val="0"/>
              <w:divBdr>
                <w:top w:val="none" w:sz="0" w:space="0" w:color="auto"/>
                <w:left w:val="none" w:sz="0" w:space="0" w:color="auto"/>
                <w:bottom w:val="none" w:sz="0" w:space="0" w:color="auto"/>
                <w:right w:val="none" w:sz="0" w:space="0" w:color="auto"/>
              </w:divBdr>
            </w:div>
          </w:divsChild>
        </w:div>
        <w:div w:id="619848359">
          <w:marLeft w:val="0"/>
          <w:marRight w:val="0"/>
          <w:marTop w:val="0"/>
          <w:marBottom w:val="0"/>
          <w:divBdr>
            <w:top w:val="none" w:sz="0" w:space="0" w:color="auto"/>
            <w:left w:val="none" w:sz="0" w:space="0" w:color="auto"/>
            <w:bottom w:val="none" w:sz="0" w:space="0" w:color="auto"/>
            <w:right w:val="none" w:sz="0" w:space="0" w:color="auto"/>
          </w:divBdr>
          <w:divsChild>
            <w:div w:id="724186574">
              <w:marLeft w:val="0"/>
              <w:marRight w:val="0"/>
              <w:marTop w:val="0"/>
              <w:marBottom w:val="0"/>
              <w:divBdr>
                <w:top w:val="none" w:sz="0" w:space="0" w:color="auto"/>
                <w:left w:val="none" w:sz="0" w:space="0" w:color="auto"/>
                <w:bottom w:val="none" w:sz="0" w:space="0" w:color="auto"/>
                <w:right w:val="none" w:sz="0" w:space="0" w:color="auto"/>
              </w:divBdr>
            </w:div>
          </w:divsChild>
        </w:div>
        <w:div w:id="630867586">
          <w:marLeft w:val="0"/>
          <w:marRight w:val="0"/>
          <w:marTop w:val="0"/>
          <w:marBottom w:val="0"/>
          <w:divBdr>
            <w:top w:val="none" w:sz="0" w:space="0" w:color="auto"/>
            <w:left w:val="none" w:sz="0" w:space="0" w:color="auto"/>
            <w:bottom w:val="none" w:sz="0" w:space="0" w:color="auto"/>
            <w:right w:val="none" w:sz="0" w:space="0" w:color="auto"/>
          </w:divBdr>
          <w:divsChild>
            <w:div w:id="1677659058">
              <w:marLeft w:val="0"/>
              <w:marRight w:val="0"/>
              <w:marTop w:val="0"/>
              <w:marBottom w:val="0"/>
              <w:divBdr>
                <w:top w:val="none" w:sz="0" w:space="0" w:color="auto"/>
                <w:left w:val="none" w:sz="0" w:space="0" w:color="auto"/>
                <w:bottom w:val="none" w:sz="0" w:space="0" w:color="auto"/>
                <w:right w:val="none" w:sz="0" w:space="0" w:color="auto"/>
              </w:divBdr>
            </w:div>
          </w:divsChild>
        </w:div>
        <w:div w:id="643436382">
          <w:marLeft w:val="0"/>
          <w:marRight w:val="0"/>
          <w:marTop w:val="0"/>
          <w:marBottom w:val="0"/>
          <w:divBdr>
            <w:top w:val="none" w:sz="0" w:space="0" w:color="auto"/>
            <w:left w:val="none" w:sz="0" w:space="0" w:color="auto"/>
            <w:bottom w:val="none" w:sz="0" w:space="0" w:color="auto"/>
            <w:right w:val="none" w:sz="0" w:space="0" w:color="auto"/>
          </w:divBdr>
          <w:divsChild>
            <w:div w:id="1417048510">
              <w:marLeft w:val="0"/>
              <w:marRight w:val="0"/>
              <w:marTop w:val="0"/>
              <w:marBottom w:val="0"/>
              <w:divBdr>
                <w:top w:val="none" w:sz="0" w:space="0" w:color="auto"/>
                <w:left w:val="none" w:sz="0" w:space="0" w:color="auto"/>
                <w:bottom w:val="none" w:sz="0" w:space="0" w:color="auto"/>
                <w:right w:val="none" w:sz="0" w:space="0" w:color="auto"/>
              </w:divBdr>
            </w:div>
          </w:divsChild>
        </w:div>
        <w:div w:id="643706619">
          <w:marLeft w:val="0"/>
          <w:marRight w:val="0"/>
          <w:marTop w:val="0"/>
          <w:marBottom w:val="0"/>
          <w:divBdr>
            <w:top w:val="none" w:sz="0" w:space="0" w:color="auto"/>
            <w:left w:val="none" w:sz="0" w:space="0" w:color="auto"/>
            <w:bottom w:val="none" w:sz="0" w:space="0" w:color="auto"/>
            <w:right w:val="none" w:sz="0" w:space="0" w:color="auto"/>
          </w:divBdr>
          <w:divsChild>
            <w:div w:id="934483153">
              <w:marLeft w:val="0"/>
              <w:marRight w:val="0"/>
              <w:marTop w:val="0"/>
              <w:marBottom w:val="0"/>
              <w:divBdr>
                <w:top w:val="none" w:sz="0" w:space="0" w:color="auto"/>
                <w:left w:val="none" w:sz="0" w:space="0" w:color="auto"/>
                <w:bottom w:val="none" w:sz="0" w:space="0" w:color="auto"/>
                <w:right w:val="none" w:sz="0" w:space="0" w:color="auto"/>
              </w:divBdr>
            </w:div>
          </w:divsChild>
        </w:div>
        <w:div w:id="645398920">
          <w:marLeft w:val="0"/>
          <w:marRight w:val="0"/>
          <w:marTop w:val="0"/>
          <w:marBottom w:val="0"/>
          <w:divBdr>
            <w:top w:val="none" w:sz="0" w:space="0" w:color="auto"/>
            <w:left w:val="none" w:sz="0" w:space="0" w:color="auto"/>
            <w:bottom w:val="none" w:sz="0" w:space="0" w:color="auto"/>
            <w:right w:val="none" w:sz="0" w:space="0" w:color="auto"/>
          </w:divBdr>
          <w:divsChild>
            <w:div w:id="1600334121">
              <w:marLeft w:val="0"/>
              <w:marRight w:val="0"/>
              <w:marTop w:val="0"/>
              <w:marBottom w:val="0"/>
              <w:divBdr>
                <w:top w:val="none" w:sz="0" w:space="0" w:color="auto"/>
                <w:left w:val="none" w:sz="0" w:space="0" w:color="auto"/>
                <w:bottom w:val="none" w:sz="0" w:space="0" w:color="auto"/>
                <w:right w:val="none" w:sz="0" w:space="0" w:color="auto"/>
              </w:divBdr>
            </w:div>
          </w:divsChild>
        </w:div>
        <w:div w:id="646251145">
          <w:marLeft w:val="0"/>
          <w:marRight w:val="0"/>
          <w:marTop w:val="0"/>
          <w:marBottom w:val="0"/>
          <w:divBdr>
            <w:top w:val="none" w:sz="0" w:space="0" w:color="auto"/>
            <w:left w:val="none" w:sz="0" w:space="0" w:color="auto"/>
            <w:bottom w:val="none" w:sz="0" w:space="0" w:color="auto"/>
            <w:right w:val="none" w:sz="0" w:space="0" w:color="auto"/>
          </w:divBdr>
          <w:divsChild>
            <w:div w:id="1645156264">
              <w:marLeft w:val="0"/>
              <w:marRight w:val="0"/>
              <w:marTop w:val="0"/>
              <w:marBottom w:val="0"/>
              <w:divBdr>
                <w:top w:val="none" w:sz="0" w:space="0" w:color="auto"/>
                <w:left w:val="none" w:sz="0" w:space="0" w:color="auto"/>
                <w:bottom w:val="none" w:sz="0" w:space="0" w:color="auto"/>
                <w:right w:val="none" w:sz="0" w:space="0" w:color="auto"/>
              </w:divBdr>
            </w:div>
          </w:divsChild>
        </w:div>
        <w:div w:id="650793251">
          <w:marLeft w:val="0"/>
          <w:marRight w:val="0"/>
          <w:marTop w:val="0"/>
          <w:marBottom w:val="0"/>
          <w:divBdr>
            <w:top w:val="none" w:sz="0" w:space="0" w:color="auto"/>
            <w:left w:val="none" w:sz="0" w:space="0" w:color="auto"/>
            <w:bottom w:val="none" w:sz="0" w:space="0" w:color="auto"/>
            <w:right w:val="none" w:sz="0" w:space="0" w:color="auto"/>
          </w:divBdr>
          <w:divsChild>
            <w:div w:id="1805466769">
              <w:marLeft w:val="0"/>
              <w:marRight w:val="0"/>
              <w:marTop w:val="0"/>
              <w:marBottom w:val="0"/>
              <w:divBdr>
                <w:top w:val="none" w:sz="0" w:space="0" w:color="auto"/>
                <w:left w:val="none" w:sz="0" w:space="0" w:color="auto"/>
                <w:bottom w:val="none" w:sz="0" w:space="0" w:color="auto"/>
                <w:right w:val="none" w:sz="0" w:space="0" w:color="auto"/>
              </w:divBdr>
            </w:div>
          </w:divsChild>
        </w:div>
        <w:div w:id="652025561">
          <w:marLeft w:val="0"/>
          <w:marRight w:val="0"/>
          <w:marTop w:val="0"/>
          <w:marBottom w:val="0"/>
          <w:divBdr>
            <w:top w:val="none" w:sz="0" w:space="0" w:color="auto"/>
            <w:left w:val="none" w:sz="0" w:space="0" w:color="auto"/>
            <w:bottom w:val="none" w:sz="0" w:space="0" w:color="auto"/>
            <w:right w:val="none" w:sz="0" w:space="0" w:color="auto"/>
          </w:divBdr>
          <w:divsChild>
            <w:div w:id="988678092">
              <w:marLeft w:val="0"/>
              <w:marRight w:val="0"/>
              <w:marTop w:val="0"/>
              <w:marBottom w:val="0"/>
              <w:divBdr>
                <w:top w:val="none" w:sz="0" w:space="0" w:color="auto"/>
                <w:left w:val="none" w:sz="0" w:space="0" w:color="auto"/>
                <w:bottom w:val="none" w:sz="0" w:space="0" w:color="auto"/>
                <w:right w:val="none" w:sz="0" w:space="0" w:color="auto"/>
              </w:divBdr>
            </w:div>
          </w:divsChild>
        </w:div>
        <w:div w:id="652028031">
          <w:marLeft w:val="0"/>
          <w:marRight w:val="0"/>
          <w:marTop w:val="0"/>
          <w:marBottom w:val="0"/>
          <w:divBdr>
            <w:top w:val="none" w:sz="0" w:space="0" w:color="auto"/>
            <w:left w:val="none" w:sz="0" w:space="0" w:color="auto"/>
            <w:bottom w:val="none" w:sz="0" w:space="0" w:color="auto"/>
            <w:right w:val="none" w:sz="0" w:space="0" w:color="auto"/>
          </w:divBdr>
          <w:divsChild>
            <w:div w:id="1172332778">
              <w:marLeft w:val="0"/>
              <w:marRight w:val="0"/>
              <w:marTop w:val="0"/>
              <w:marBottom w:val="0"/>
              <w:divBdr>
                <w:top w:val="none" w:sz="0" w:space="0" w:color="auto"/>
                <w:left w:val="none" w:sz="0" w:space="0" w:color="auto"/>
                <w:bottom w:val="none" w:sz="0" w:space="0" w:color="auto"/>
                <w:right w:val="none" w:sz="0" w:space="0" w:color="auto"/>
              </w:divBdr>
            </w:div>
          </w:divsChild>
        </w:div>
        <w:div w:id="654837854">
          <w:marLeft w:val="0"/>
          <w:marRight w:val="0"/>
          <w:marTop w:val="0"/>
          <w:marBottom w:val="0"/>
          <w:divBdr>
            <w:top w:val="none" w:sz="0" w:space="0" w:color="auto"/>
            <w:left w:val="none" w:sz="0" w:space="0" w:color="auto"/>
            <w:bottom w:val="none" w:sz="0" w:space="0" w:color="auto"/>
            <w:right w:val="none" w:sz="0" w:space="0" w:color="auto"/>
          </w:divBdr>
          <w:divsChild>
            <w:div w:id="1302930269">
              <w:marLeft w:val="0"/>
              <w:marRight w:val="0"/>
              <w:marTop w:val="0"/>
              <w:marBottom w:val="0"/>
              <w:divBdr>
                <w:top w:val="none" w:sz="0" w:space="0" w:color="auto"/>
                <w:left w:val="none" w:sz="0" w:space="0" w:color="auto"/>
                <w:bottom w:val="none" w:sz="0" w:space="0" w:color="auto"/>
                <w:right w:val="none" w:sz="0" w:space="0" w:color="auto"/>
              </w:divBdr>
            </w:div>
          </w:divsChild>
        </w:div>
        <w:div w:id="655647598">
          <w:marLeft w:val="0"/>
          <w:marRight w:val="0"/>
          <w:marTop w:val="0"/>
          <w:marBottom w:val="0"/>
          <w:divBdr>
            <w:top w:val="none" w:sz="0" w:space="0" w:color="auto"/>
            <w:left w:val="none" w:sz="0" w:space="0" w:color="auto"/>
            <w:bottom w:val="none" w:sz="0" w:space="0" w:color="auto"/>
            <w:right w:val="none" w:sz="0" w:space="0" w:color="auto"/>
          </w:divBdr>
          <w:divsChild>
            <w:div w:id="1850021814">
              <w:marLeft w:val="0"/>
              <w:marRight w:val="0"/>
              <w:marTop w:val="0"/>
              <w:marBottom w:val="0"/>
              <w:divBdr>
                <w:top w:val="none" w:sz="0" w:space="0" w:color="auto"/>
                <w:left w:val="none" w:sz="0" w:space="0" w:color="auto"/>
                <w:bottom w:val="none" w:sz="0" w:space="0" w:color="auto"/>
                <w:right w:val="none" w:sz="0" w:space="0" w:color="auto"/>
              </w:divBdr>
            </w:div>
          </w:divsChild>
        </w:div>
        <w:div w:id="657881679">
          <w:marLeft w:val="0"/>
          <w:marRight w:val="0"/>
          <w:marTop w:val="0"/>
          <w:marBottom w:val="0"/>
          <w:divBdr>
            <w:top w:val="none" w:sz="0" w:space="0" w:color="auto"/>
            <w:left w:val="none" w:sz="0" w:space="0" w:color="auto"/>
            <w:bottom w:val="none" w:sz="0" w:space="0" w:color="auto"/>
            <w:right w:val="none" w:sz="0" w:space="0" w:color="auto"/>
          </w:divBdr>
          <w:divsChild>
            <w:div w:id="249584434">
              <w:marLeft w:val="0"/>
              <w:marRight w:val="0"/>
              <w:marTop w:val="0"/>
              <w:marBottom w:val="0"/>
              <w:divBdr>
                <w:top w:val="none" w:sz="0" w:space="0" w:color="auto"/>
                <w:left w:val="none" w:sz="0" w:space="0" w:color="auto"/>
                <w:bottom w:val="none" w:sz="0" w:space="0" w:color="auto"/>
                <w:right w:val="none" w:sz="0" w:space="0" w:color="auto"/>
              </w:divBdr>
            </w:div>
          </w:divsChild>
        </w:div>
        <w:div w:id="658965387">
          <w:marLeft w:val="0"/>
          <w:marRight w:val="0"/>
          <w:marTop w:val="0"/>
          <w:marBottom w:val="0"/>
          <w:divBdr>
            <w:top w:val="none" w:sz="0" w:space="0" w:color="auto"/>
            <w:left w:val="none" w:sz="0" w:space="0" w:color="auto"/>
            <w:bottom w:val="none" w:sz="0" w:space="0" w:color="auto"/>
            <w:right w:val="none" w:sz="0" w:space="0" w:color="auto"/>
          </w:divBdr>
          <w:divsChild>
            <w:div w:id="979186729">
              <w:marLeft w:val="0"/>
              <w:marRight w:val="0"/>
              <w:marTop w:val="0"/>
              <w:marBottom w:val="0"/>
              <w:divBdr>
                <w:top w:val="none" w:sz="0" w:space="0" w:color="auto"/>
                <w:left w:val="none" w:sz="0" w:space="0" w:color="auto"/>
                <w:bottom w:val="none" w:sz="0" w:space="0" w:color="auto"/>
                <w:right w:val="none" w:sz="0" w:space="0" w:color="auto"/>
              </w:divBdr>
            </w:div>
          </w:divsChild>
        </w:div>
        <w:div w:id="666446902">
          <w:marLeft w:val="0"/>
          <w:marRight w:val="0"/>
          <w:marTop w:val="0"/>
          <w:marBottom w:val="0"/>
          <w:divBdr>
            <w:top w:val="none" w:sz="0" w:space="0" w:color="auto"/>
            <w:left w:val="none" w:sz="0" w:space="0" w:color="auto"/>
            <w:bottom w:val="none" w:sz="0" w:space="0" w:color="auto"/>
            <w:right w:val="none" w:sz="0" w:space="0" w:color="auto"/>
          </w:divBdr>
          <w:divsChild>
            <w:div w:id="826091804">
              <w:marLeft w:val="0"/>
              <w:marRight w:val="0"/>
              <w:marTop w:val="0"/>
              <w:marBottom w:val="0"/>
              <w:divBdr>
                <w:top w:val="none" w:sz="0" w:space="0" w:color="auto"/>
                <w:left w:val="none" w:sz="0" w:space="0" w:color="auto"/>
                <w:bottom w:val="none" w:sz="0" w:space="0" w:color="auto"/>
                <w:right w:val="none" w:sz="0" w:space="0" w:color="auto"/>
              </w:divBdr>
            </w:div>
          </w:divsChild>
        </w:div>
        <w:div w:id="666787348">
          <w:marLeft w:val="0"/>
          <w:marRight w:val="0"/>
          <w:marTop w:val="0"/>
          <w:marBottom w:val="0"/>
          <w:divBdr>
            <w:top w:val="none" w:sz="0" w:space="0" w:color="auto"/>
            <w:left w:val="none" w:sz="0" w:space="0" w:color="auto"/>
            <w:bottom w:val="none" w:sz="0" w:space="0" w:color="auto"/>
            <w:right w:val="none" w:sz="0" w:space="0" w:color="auto"/>
          </w:divBdr>
          <w:divsChild>
            <w:div w:id="341400253">
              <w:marLeft w:val="0"/>
              <w:marRight w:val="0"/>
              <w:marTop w:val="0"/>
              <w:marBottom w:val="0"/>
              <w:divBdr>
                <w:top w:val="none" w:sz="0" w:space="0" w:color="auto"/>
                <w:left w:val="none" w:sz="0" w:space="0" w:color="auto"/>
                <w:bottom w:val="none" w:sz="0" w:space="0" w:color="auto"/>
                <w:right w:val="none" w:sz="0" w:space="0" w:color="auto"/>
              </w:divBdr>
            </w:div>
          </w:divsChild>
        </w:div>
        <w:div w:id="673457660">
          <w:marLeft w:val="0"/>
          <w:marRight w:val="0"/>
          <w:marTop w:val="0"/>
          <w:marBottom w:val="0"/>
          <w:divBdr>
            <w:top w:val="none" w:sz="0" w:space="0" w:color="auto"/>
            <w:left w:val="none" w:sz="0" w:space="0" w:color="auto"/>
            <w:bottom w:val="none" w:sz="0" w:space="0" w:color="auto"/>
            <w:right w:val="none" w:sz="0" w:space="0" w:color="auto"/>
          </w:divBdr>
          <w:divsChild>
            <w:div w:id="590158807">
              <w:marLeft w:val="0"/>
              <w:marRight w:val="0"/>
              <w:marTop w:val="0"/>
              <w:marBottom w:val="0"/>
              <w:divBdr>
                <w:top w:val="none" w:sz="0" w:space="0" w:color="auto"/>
                <w:left w:val="none" w:sz="0" w:space="0" w:color="auto"/>
                <w:bottom w:val="none" w:sz="0" w:space="0" w:color="auto"/>
                <w:right w:val="none" w:sz="0" w:space="0" w:color="auto"/>
              </w:divBdr>
            </w:div>
          </w:divsChild>
        </w:div>
        <w:div w:id="680398388">
          <w:marLeft w:val="0"/>
          <w:marRight w:val="0"/>
          <w:marTop w:val="0"/>
          <w:marBottom w:val="0"/>
          <w:divBdr>
            <w:top w:val="none" w:sz="0" w:space="0" w:color="auto"/>
            <w:left w:val="none" w:sz="0" w:space="0" w:color="auto"/>
            <w:bottom w:val="none" w:sz="0" w:space="0" w:color="auto"/>
            <w:right w:val="none" w:sz="0" w:space="0" w:color="auto"/>
          </w:divBdr>
          <w:divsChild>
            <w:div w:id="1944459320">
              <w:marLeft w:val="0"/>
              <w:marRight w:val="0"/>
              <w:marTop w:val="0"/>
              <w:marBottom w:val="0"/>
              <w:divBdr>
                <w:top w:val="none" w:sz="0" w:space="0" w:color="auto"/>
                <w:left w:val="none" w:sz="0" w:space="0" w:color="auto"/>
                <w:bottom w:val="none" w:sz="0" w:space="0" w:color="auto"/>
                <w:right w:val="none" w:sz="0" w:space="0" w:color="auto"/>
              </w:divBdr>
            </w:div>
          </w:divsChild>
        </w:div>
        <w:div w:id="688990208">
          <w:marLeft w:val="0"/>
          <w:marRight w:val="0"/>
          <w:marTop w:val="0"/>
          <w:marBottom w:val="0"/>
          <w:divBdr>
            <w:top w:val="none" w:sz="0" w:space="0" w:color="auto"/>
            <w:left w:val="none" w:sz="0" w:space="0" w:color="auto"/>
            <w:bottom w:val="none" w:sz="0" w:space="0" w:color="auto"/>
            <w:right w:val="none" w:sz="0" w:space="0" w:color="auto"/>
          </w:divBdr>
          <w:divsChild>
            <w:div w:id="1240482028">
              <w:marLeft w:val="0"/>
              <w:marRight w:val="0"/>
              <w:marTop w:val="0"/>
              <w:marBottom w:val="0"/>
              <w:divBdr>
                <w:top w:val="none" w:sz="0" w:space="0" w:color="auto"/>
                <w:left w:val="none" w:sz="0" w:space="0" w:color="auto"/>
                <w:bottom w:val="none" w:sz="0" w:space="0" w:color="auto"/>
                <w:right w:val="none" w:sz="0" w:space="0" w:color="auto"/>
              </w:divBdr>
            </w:div>
          </w:divsChild>
        </w:div>
        <w:div w:id="689842027">
          <w:marLeft w:val="0"/>
          <w:marRight w:val="0"/>
          <w:marTop w:val="0"/>
          <w:marBottom w:val="0"/>
          <w:divBdr>
            <w:top w:val="none" w:sz="0" w:space="0" w:color="auto"/>
            <w:left w:val="none" w:sz="0" w:space="0" w:color="auto"/>
            <w:bottom w:val="none" w:sz="0" w:space="0" w:color="auto"/>
            <w:right w:val="none" w:sz="0" w:space="0" w:color="auto"/>
          </w:divBdr>
          <w:divsChild>
            <w:div w:id="1860705440">
              <w:marLeft w:val="0"/>
              <w:marRight w:val="0"/>
              <w:marTop w:val="0"/>
              <w:marBottom w:val="0"/>
              <w:divBdr>
                <w:top w:val="none" w:sz="0" w:space="0" w:color="auto"/>
                <w:left w:val="none" w:sz="0" w:space="0" w:color="auto"/>
                <w:bottom w:val="none" w:sz="0" w:space="0" w:color="auto"/>
                <w:right w:val="none" w:sz="0" w:space="0" w:color="auto"/>
              </w:divBdr>
            </w:div>
          </w:divsChild>
        </w:div>
        <w:div w:id="693381497">
          <w:marLeft w:val="0"/>
          <w:marRight w:val="0"/>
          <w:marTop w:val="0"/>
          <w:marBottom w:val="0"/>
          <w:divBdr>
            <w:top w:val="none" w:sz="0" w:space="0" w:color="auto"/>
            <w:left w:val="none" w:sz="0" w:space="0" w:color="auto"/>
            <w:bottom w:val="none" w:sz="0" w:space="0" w:color="auto"/>
            <w:right w:val="none" w:sz="0" w:space="0" w:color="auto"/>
          </w:divBdr>
          <w:divsChild>
            <w:div w:id="805977921">
              <w:marLeft w:val="0"/>
              <w:marRight w:val="0"/>
              <w:marTop w:val="0"/>
              <w:marBottom w:val="0"/>
              <w:divBdr>
                <w:top w:val="none" w:sz="0" w:space="0" w:color="auto"/>
                <w:left w:val="none" w:sz="0" w:space="0" w:color="auto"/>
                <w:bottom w:val="none" w:sz="0" w:space="0" w:color="auto"/>
                <w:right w:val="none" w:sz="0" w:space="0" w:color="auto"/>
              </w:divBdr>
            </w:div>
          </w:divsChild>
        </w:div>
        <w:div w:id="709230784">
          <w:marLeft w:val="0"/>
          <w:marRight w:val="0"/>
          <w:marTop w:val="0"/>
          <w:marBottom w:val="0"/>
          <w:divBdr>
            <w:top w:val="none" w:sz="0" w:space="0" w:color="auto"/>
            <w:left w:val="none" w:sz="0" w:space="0" w:color="auto"/>
            <w:bottom w:val="none" w:sz="0" w:space="0" w:color="auto"/>
            <w:right w:val="none" w:sz="0" w:space="0" w:color="auto"/>
          </w:divBdr>
          <w:divsChild>
            <w:div w:id="954025993">
              <w:marLeft w:val="0"/>
              <w:marRight w:val="0"/>
              <w:marTop w:val="0"/>
              <w:marBottom w:val="0"/>
              <w:divBdr>
                <w:top w:val="none" w:sz="0" w:space="0" w:color="auto"/>
                <w:left w:val="none" w:sz="0" w:space="0" w:color="auto"/>
                <w:bottom w:val="none" w:sz="0" w:space="0" w:color="auto"/>
                <w:right w:val="none" w:sz="0" w:space="0" w:color="auto"/>
              </w:divBdr>
            </w:div>
          </w:divsChild>
        </w:div>
        <w:div w:id="710768166">
          <w:marLeft w:val="0"/>
          <w:marRight w:val="0"/>
          <w:marTop w:val="0"/>
          <w:marBottom w:val="0"/>
          <w:divBdr>
            <w:top w:val="none" w:sz="0" w:space="0" w:color="auto"/>
            <w:left w:val="none" w:sz="0" w:space="0" w:color="auto"/>
            <w:bottom w:val="none" w:sz="0" w:space="0" w:color="auto"/>
            <w:right w:val="none" w:sz="0" w:space="0" w:color="auto"/>
          </w:divBdr>
          <w:divsChild>
            <w:div w:id="1291741422">
              <w:marLeft w:val="0"/>
              <w:marRight w:val="0"/>
              <w:marTop w:val="0"/>
              <w:marBottom w:val="0"/>
              <w:divBdr>
                <w:top w:val="none" w:sz="0" w:space="0" w:color="auto"/>
                <w:left w:val="none" w:sz="0" w:space="0" w:color="auto"/>
                <w:bottom w:val="none" w:sz="0" w:space="0" w:color="auto"/>
                <w:right w:val="none" w:sz="0" w:space="0" w:color="auto"/>
              </w:divBdr>
            </w:div>
          </w:divsChild>
        </w:div>
        <w:div w:id="725878628">
          <w:marLeft w:val="0"/>
          <w:marRight w:val="0"/>
          <w:marTop w:val="0"/>
          <w:marBottom w:val="0"/>
          <w:divBdr>
            <w:top w:val="none" w:sz="0" w:space="0" w:color="auto"/>
            <w:left w:val="none" w:sz="0" w:space="0" w:color="auto"/>
            <w:bottom w:val="none" w:sz="0" w:space="0" w:color="auto"/>
            <w:right w:val="none" w:sz="0" w:space="0" w:color="auto"/>
          </w:divBdr>
          <w:divsChild>
            <w:div w:id="1745253265">
              <w:marLeft w:val="0"/>
              <w:marRight w:val="0"/>
              <w:marTop w:val="0"/>
              <w:marBottom w:val="0"/>
              <w:divBdr>
                <w:top w:val="none" w:sz="0" w:space="0" w:color="auto"/>
                <w:left w:val="none" w:sz="0" w:space="0" w:color="auto"/>
                <w:bottom w:val="none" w:sz="0" w:space="0" w:color="auto"/>
                <w:right w:val="none" w:sz="0" w:space="0" w:color="auto"/>
              </w:divBdr>
            </w:div>
          </w:divsChild>
        </w:div>
        <w:div w:id="760684640">
          <w:marLeft w:val="0"/>
          <w:marRight w:val="0"/>
          <w:marTop w:val="0"/>
          <w:marBottom w:val="0"/>
          <w:divBdr>
            <w:top w:val="none" w:sz="0" w:space="0" w:color="auto"/>
            <w:left w:val="none" w:sz="0" w:space="0" w:color="auto"/>
            <w:bottom w:val="none" w:sz="0" w:space="0" w:color="auto"/>
            <w:right w:val="none" w:sz="0" w:space="0" w:color="auto"/>
          </w:divBdr>
          <w:divsChild>
            <w:div w:id="1236861530">
              <w:marLeft w:val="0"/>
              <w:marRight w:val="0"/>
              <w:marTop w:val="0"/>
              <w:marBottom w:val="0"/>
              <w:divBdr>
                <w:top w:val="none" w:sz="0" w:space="0" w:color="auto"/>
                <w:left w:val="none" w:sz="0" w:space="0" w:color="auto"/>
                <w:bottom w:val="none" w:sz="0" w:space="0" w:color="auto"/>
                <w:right w:val="none" w:sz="0" w:space="0" w:color="auto"/>
              </w:divBdr>
            </w:div>
          </w:divsChild>
        </w:div>
        <w:div w:id="768889926">
          <w:marLeft w:val="0"/>
          <w:marRight w:val="0"/>
          <w:marTop w:val="0"/>
          <w:marBottom w:val="0"/>
          <w:divBdr>
            <w:top w:val="none" w:sz="0" w:space="0" w:color="auto"/>
            <w:left w:val="none" w:sz="0" w:space="0" w:color="auto"/>
            <w:bottom w:val="none" w:sz="0" w:space="0" w:color="auto"/>
            <w:right w:val="none" w:sz="0" w:space="0" w:color="auto"/>
          </w:divBdr>
          <w:divsChild>
            <w:div w:id="1054550117">
              <w:marLeft w:val="0"/>
              <w:marRight w:val="0"/>
              <w:marTop w:val="0"/>
              <w:marBottom w:val="0"/>
              <w:divBdr>
                <w:top w:val="none" w:sz="0" w:space="0" w:color="auto"/>
                <w:left w:val="none" w:sz="0" w:space="0" w:color="auto"/>
                <w:bottom w:val="none" w:sz="0" w:space="0" w:color="auto"/>
                <w:right w:val="none" w:sz="0" w:space="0" w:color="auto"/>
              </w:divBdr>
            </w:div>
          </w:divsChild>
        </w:div>
        <w:div w:id="772942168">
          <w:marLeft w:val="0"/>
          <w:marRight w:val="0"/>
          <w:marTop w:val="0"/>
          <w:marBottom w:val="0"/>
          <w:divBdr>
            <w:top w:val="none" w:sz="0" w:space="0" w:color="auto"/>
            <w:left w:val="none" w:sz="0" w:space="0" w:color="auto"/>
            <w:bottom w:val="none" w:sz="0" w:space="0" w:color="auto"/>
            <w:right w:val="none" w:sz="0" w:space="0" w:color="auto"/>
          </w:divBdr>
          <w:divsChild>
            <w:div w:id="764420933">
              <w:marLeft w:val="0"/>
              <w:marRight w:val="0"/>
              <w:marTop w:val="0"/>
              <w:marBottom w:val="0"/>
              <w:divBdr>
                <w:top w:val="none" w:sz="0" w:space="0" w:color="auto"/>
                <w:left w:val="none" w:sz="0" w:space="0" w:color="auto"/>
                <w:bottom w:val="none" w:sz="0" w:space="0" w:color="auto"/>
                <w:right w:val="none" w:sz="0" w:space="0" w:color="auto"/>
              </w:divBdr>
            </w:div>
          </w:divsChild>
        </w:div>
        <w:div w:id="777525957">
          <w:marLeft w:val="0"/>
          <w:marRight w:val="0"/>
          <w:marTop w:val="0"/>
          <w:marBottom w:val="0"/>
          <w:divBdr>
            <w:top w:val="none" w:sz="0" w:space="0" w:color="auto"/>
            <w:left w:val="none" w:sz="0" w:space="0" w:color="auto"/>
            <w:bottom w:val="none" w:sz="0" w:space="0" w:color="auto"/>
            <w:right w:val="none" w:sz="0" w:space="0" w:color="auto"/>
          </w:divBdr>
          <w:divsChild>
            <w:div w:id="1623999928">
              <w:marLeft w:val="0"/>
              <w:marRight w:val="0"/>
              <w:marTop w:val="0"/>
              <w:marBottom w:val="0"/>
              <w:divBdr>
                <w:top w:val="none" w:sz="0" w:space="0" w:color="auto"/>
                <w:left w:val="none" w:sz="0" w:space="0" w:color="auto"/>
                <w:bottom w:val="none" w:sz="0" w:space="0" w:color="auto"/>
                <w:right w:val="none" w:sz="0" w:space="0" w:color="auto"/>
              </w:divBdr>
            </w:div>
          </w:divsChild>
        </w:div>
        <w:div w:id="784228841">
          <w:marLeft w:val="0"/>
          <w:marRight w:val="0"/>
          <w:marTop w:val="0"/>
          <w:marBottom w:val="0"/>
          <w:divBdr>
            <w:top w:val="none" w:sz="0" w:space="0" w:color="auto"/>
            <w:left w:val="none" w:sz="0" w:space="0" w:color="auto"/>
            <w:bottom w:val="none" w:sz="0" w:space="0" w:color="auto"/>
            <w:right w:val="none" w:sz="0" w:space="0" w:color="auto"/>
          </w:divBdr>
          <w:divsChild>
            <w:div w:id="1133134297">
              <w:marLeft w:val="0"/>
              <w:marRight w:val="0"/>
              <w:marTop w:val="0"/>
              <w:marBottom w:val="0"/>
              <w:divBdr>
                <w:top w:val="none" w:sz="0" w:space="0" w:color="auto"/>
                <w:left w:val="none" w:sz="0" w:space="0" w:color="auto"/>
                <w:bottom w:val="none" w:sz="0" w:space="0" w:color="auto"/>
                <w:right w:val="none" w:sz="0" w:space="0" w:color="auto"/>
              </w:divBdr>
            </w:div>
          </w:divsChild>
        </w:div>
        <w:div w:id="791021824">
          <w:marLeft w:val="0"/>
          <w:marRight w:val="0"/>
          <w:marTop w:val="0"/>
          <w:marBottom w:val="0"/>
          <w:divBdr>
            <w:top w:val="none" w:sz="0" w:space="0" w:color="auto"/>
            <w:left w:val="none" w:sz="0" w:space="0" w:color="auto"/>
            <w:bottom w:val="none" w:sz="0" w:space="0" w:color="auto"/>
            <w:right w:val="none" w:sz="0" w:space="0" w:color="auto"/>
          </w:divBdr>
          <w:divsChild>
            <w:div w:id="526992997">
              <w:marLeft w:val="0"/>
              <w:marRight w:val="0"/>
              <w:marTop w:val="0"/>
              <w:marBottom w:val="0"/>
              <w:divBdr>
                <w:top w:val="none" w:sz="0" w:space="0" w:color="auto"/>
                <w:left w:val="none" w:sz="0" w:space="0" w:color="auto"/>
                <w:bottom w:val="none" w:sz="0" w:space="0" w:color="auto"/>
                <w:right w:val="none" w:sz="0" w:space="0" w:color="auto"/>
              </w:divBdr>
            </w:div>
          </w:divsChild>
        </w:div>
        <w:div w:id="793904827">
          <w:marLeft w:val="0"/>
          <w:marRight w:val="0"/>
          <w:marTop w:val="0"/>
          <w:marBottom w:val="0"/>
          <w:divBdr>
            <w:top w:val="none" w:sz="0" w:space="0" w:color="auto"/>
            <w:left w:val="none" w:sz="0" w:space="0" w:color="auto"/>
            <w:bottom w:val="none" w:sz="0" w:space="0" w:color="auto"/>
            <w:right w:val="none" w:sz="0" w:space="0" w:color="auto"/>
          </w:divBdr>
          <w:divsChild>
            <w:div w:id="1278104326">
              <w:marLeft w:val="0"/>
              <w:marRight w:val="0"/>
              <w:marTop w:val="0"/>
              <w:marBottom w:val="0"/>
              <w:divBdr>
                <w:top w:val="none" w:sz="0" w:space="0" w:color="auto"/>
                <w:left w:val="none" w:sz="0" w:space="0" w:color="auto"/>
                <w:bottom w:val="none" w:sz="0" w:space="0" w:color="auto"/>
                <w:right w:val="none" w:sz="0" w:space="0" w:color="auto"/>
              </w:divBdr>
            </w:div>
          </w:divsChild>
        </w:div>
        <w:div w:id="797801871">
          <w:marLeft w:val="0"/>
          <w:marRight w:val="0"/>
          <w:marTop w:val="0"/>
          <w:marBottom w:val="0"/>
          <w:divBdr>
            <w:top w:val="none" w:sz="0" w:space="0" w:color="auto"/>
            <w:left w:val="none" w:sz="0" w:space="0" w:color="auto"/>
            <w:bottom w:val="none" w:sz="0" w:space="0" w:color="auto"/>
            <w:right w:val="none" w:sz="0" w:space="0" w:color="auto"/>
          </w:divBdr>
          <w:divsChild>
            <w:div w:id="1948002101">
              <w:marLeft w:val="0"/>
              <w:marRight w:val="0"/>
              <w:marTop w:val="0"/>
              <w:marBottom w:val="0"/>
              <w:divBdr>
                <w:top w:val="none" w:sz="0" w:space="0" w:color="auto"/>
                <w:left w:val="none" w:sz="0" w:space="0" w:color="auto"/>
                <w:bottom w:val="none" w:sz="0" w:space="0" w:color="auto"/>
                <w:right w:val="none" w:sz="0" w:space="0" w:color="auto"/>
              </w:divBdr>
            </w:div>
          </w:divsChild>
        </w:div>
        <w:div w:id="809522455">
          <w:marLeft w:val="0"/>
          <w:marRight w:val="0"/>
          <w:marTop w:val="0"/>
          <w:marBottom w:val="0"/>
          <w:divBdr>
            <w:top w:val="none" w:sz="0" w:space="0" w:color="auto"/>
            <w:left w:val="none" w:sz="0" w:space="0" w:color="auto"/>
            <w:bottom w:val="none" w:sz="0" w:space="0" w:color="auto"/>
            <w:right w:val="none" w:sz="0" w:space="0" w:color="auto"/>
          </w:divBdr>
          <w:divsChild>
            <w:div w:id="603267886">
              <w:marLeft w:val="0"/>
              <w:marRight w:val="0"/>
              <w:marTop w:val="0"/>
              <w:marBottom w:val="0"/>
              <w:divBdr>
                <w:top w:val="none" w:sz="0" w:space="0" w:color="auto"/>
                <w:left w:val="none" w:sz="0" w:space="0" w:color="auto"/>
                <w:bottom w:val="none" w:sz="0" w:space="0" w:color="auto"/>
                <w:right w:val="none" w:sz="0" w:space="0" w:color="auto"/>
              </w:divBdr>
            </w:div>
          </w:divsChild>
        </w:div>
        <w:div w:id="816606290">
          <w:marLeft w:val="0"/>
          <w:marRight w:val="0"/>
          <w:marTop w:val="0"/>
          <w:marBottom w:val="0"/>
          <w:divBdr>
            <w:top w:val="none" w:sz="0" w:space="0" w:color="auto"/>
            <w:left w:val="none" w:sz="0" w:space="0" w:color="auto"/>
            <w:bottom w:val="none" w:sz="0" w:space="0" w:color="auto"/>
            <w:right w:val="none" w:sz="0" w:space="0" w:color="auto"/>
          </w:divBdr>
          <w:divsChild>
            <w:div w:id="1221985328">
              <w:marLeft w:val="0"/>
              <w:marRight w:val="0"/>
              <w:marTop w:val="0"/>
              <w:marBottom w:val="0"/>
              <w:divBdr>
                <w:top w:val="none" w:sz="0" w:space="0" w:color="auto"/>
                <w:left w:val="none" w:sz="0" w:space="0" w:color="auto"/>
                <w:bottom w:val="none" w:sz="0" w:space="0" w:color="auto"/>
                <w:right w:val="none" w:sz="0" w:space="0" w:color="auto"/>
              </w:divBdr>
            </w:div>
          </w:divsChild>
        </w:div>
        <w:div w:id="820384750">
          <w:marLeft w:val="0"/>
          <w:marRight w:val="0"/>
          <w:marTop w:val="0"/>
          <w:marBottom w:val="0"/>
          <w:divBdr>
            <w:top w:val="none" w:sz="0" w:space="0" w:color="auto"/>
            <w:left w:val="none" w:sz="0" w:space="0" w:color="auto"/>
            <w:bottom w:val="none" w:sz="0" w:space="0" w:color="auto"/>
            <w:right w:val="none" w:sz="0" w:space="0" w:color="auto"/>
          </w:divBdr>
          <w:divsChild>
            <w:div w:id="1542523152">
              <w:marLeft w:val="0"/>
              <w:marRight w:val="0"/>
              <w:marTop w:val="0"/>
              <w:marBottom w:val="0"/>
              <w:divBdr>
                <w:top w:val="none" w:sz="0" w:space="0" w:color="auto"/>
                <w:left w:val="none" w:sz="0" w:space="0" w:color="auto"/>
                <w:bottom w:val="none" w:sz="0" w:space="0" w:color="auto"/>
                <w:right w:val="none" w:sz="0" w:space="0" w:color="auto"/>
              </w:divBdr>
            </w:div>
          </w:divsChild>
        </w:div>
        <w:div w:id="829717415">
          <w:marLeft w:val="0"/>
          <w:marRight w:val="0"/>
          <w:marTop w:val="0"/>
          <w:marBottom w:val="0"/>
          <w:divBdr>
            <w:top w:val="none" w:sz="0" w:space="0" w:color="auto"/>
            <w:left w:val="none" w:sz="0" w:space="0" w:color="auto"/>
            <w:bottom w:val="none" w:sz="0" w:space="0" w:color="auto"/>
            <w:right w:val="none" w:sz="0" w:space="0" w:color="auto"/>
          </w:divBdr>
          <w:divsChild>
            <w:div w:id="2096240199">
              <w:marLeft w:val="0"/>
              <w:marRight w:val="0"/>
              <w:marTop w:val="0"/>
              <w:marBottom w:val="0"/>
              <w:divBdr>
                <w:top w:val="none" w:sz="0" w:space="0" w:color="auto"/>
                <w:left w:val="none" w:sz="0" w:space="0" w:color="auto"/>
                <w:bottom w:val="none" w:sz="0" w:space="0" w:color="auto"/>
                <w:right w:val="none" w:sz="0" w:space="0" w:color="auto"/>
              </w:divBdr>
            </w:div>
          </w:divsChild>
        </w:div>
        <w:div w:id="832909845">
          <w:marLeft w:val="0"/>
          <w:marRight w:val="0"/>
          <w:marTop w:val="0"/>
          <w:marBottom w:val="0"/>
          <w:divBdr>
            <w:top w:val="none" w:sz="0" w:space="0" w:color="auto"/>
            <w:left w:val="none" w:sz="0" w:space="0" w:color="auto"/>
            <w:bottom w:val="none" w:sz="0" w:space="0" w:color="auto"/>
            <w:right w:val="none" w:sz="0" w:space="0" w:color="auto"/>
          </w:divBdr>
          <w:divsChild>
            <w:div w:id="1733042997">
              <w:marLeft w:val="0"/>
              <w:marRight w:val="0"/>
              <w:marTop w:val="0"/>
              <w:marBottom w:val="0"/>
              <w:divBdr>
                <w:top w:val="none" w:sz="0" w:space="0" w:color="auto"/>
                <w:left w:val="none" w:sz="0" w:space="0" w:color="auto"/>
                <w:bottom w:val="none" w:sz="0" w:space="0" w:color="auto"/>
                <w:right w:val="none" w:sz="0" w:space="0" w:color="auto"/>
              </w:divBdr>
            </w:div>
          </w:divsChild>
        </w:div>
        <w:div w:id="837118525">
          <w:marLeft w:val="0"/>
          <w:marRight w:val="0"/>
          <w:marTop w:val="0"/>
          <w:marBottom w:val="0"/>
          <w:divBdr>
            <w:top w:val="none" w:sz="0" w:space="0" w:color="auto"/>
            <w:left w:val="none" w:sz="0" w:space="0" w:color="auto"/>
            <w:bottom w:val="none" w:sz="0" w:space="0" w:color="auto"/>
            <w:right w:val="none" w:sz="0" w:space="0" w:color="auto"/>
          </w:divBdr>
          <w:divsChild>
            <w:div w:id="1819222623">
              <w:marLeft w:val="0"/>
              <w:marRight w:val="0"/>
              <w:marTop w:val="0"/>
              <w:marBottom w:val="0"/>
              <w:divBdr>
                <w:top w:val="none" w:sz="0" w:space="0" w:color="auto"/>
                <w:left w:val="none" w:sz="0" w:space="0" w:color="auto"/>
                <w:bottom w:val="none" w:sz="0" w:space="0" w:color="auto"/>
                <w:right w:val="none" w:sz="0" w:space="0" w:color="auto"/>
              </w:divBdr>
            </w:div>
          </w:divsChild>
        </w:div>
        <w:div w:id="843015450">
          <w:marLeft w:val="0"/>
          <w:marRight w:val="0"/>
          <w:marTop w:val="0"/>
          <w:marBottom w:val="0"/>
          <w:divBdr>
            <w:top w:val="none" w:sz="0" w:space="0" w:color="auto"/>
            <w:left w:val="none" w:sz="0" w:space="0" w:color="auto"/>
            <w:bottom w:val="none" w:sz="0" w:space="0" w:color="auto"/>
            <w:right w:val="none" w:sz="0" w:space="0" w:color="auto"/>
          </w:divBdr>
          <w:divsChild>
            <w:div w:id="1387218526">
              <w:marLeft w:val="0"/>
              <w:marRight w:val="0"/>
              <w:marTop w:val="0"/>
              <w:marBottom w:val="0"/>
              <w:divBdr>
                <w:top w:val="none" w:sz="0" w:space="0" w:color="auto"/>
                <w:left w:val="none" w:sz="0" w:space="0" w:color="auto"/>
                <w:bottom w:val="none" w:sz="0" w:space="0" w:color="auto"/>
                <w:right w:val="none" w:sz="0" w:space="0" w:color="auto"/>
              </w:divBdr>
            </w:div>
          </w:divsChild>
        </w:div>
        <w:div w:id="846791444">
          <w:marLeft w:val="0"/>
          <w:marRight w:val="0"/>
          <w:marTop w:val="0"/>
          <w:marBottom w:val="0"/>
          <w:divBdr>
            <w:top w:val="none" w:sz="0" w:space="0" w:color="auto"/>
            <w:left w:val="none" w:sz="0" w:space="0" w:color="auto"/>
            <w:bottom w:val="none" w:sz="0" w:space="0" w:color="auto"/>
            <w:right w:val="none" w:sz="0" w:space="0" w:color="auto"/>
          </w:divBdr>
          <w:divsChild>
            <w:div w:id="366376356">
              <w:marLeft w:val="0"/>
              <w:marRight w:val="0"/>
              <w:marTop w:val="0"/>
              <w:marBottom w:val="0"/>
              <w:divBdr>
                <w:top w:val="none" w:sz="0" w:space="0" w:color="auto"/>
                <w:left w:val="none" w:sz="0" w:space="0" w:color="auto"/>
                <w:bottom w:val="none" w:sz="0" w:space="0" w:color="auto"/>
                <w:right w:val="none" w:sz="0" w:space="0" w:color="auto"/>
              </w:divBdr>
            </w:div>
          </w:divsChild>
        </w:div>
        <w:div w:id="856311877">
          <w:marLeft w:val="0"/>
          <w:marRight w:val="0"/>
          <w:marTop w:val="0"/>
          <w:marBottom w:val="0"/>
          <w:divBdr>
            <w:top w:val="none" w:sz="0" w:space="0" w:color="auto"/>
            <w:left w:val="none" w:sz="0" w:space="0" w:color="auto"/>
            <w:bottom w:val="none" w:sz="0" w:space="0" w:color="auto"/>
            <w:right w:val="none" w:sz="0" w:space="0" w:color="auto"/>
          </w:divBdr>
          <w:divsChild>
            <w:div w:id="842087606">
              <w:marLeft w:val="0"/>
              <w:marRight w:val="0"/>
              <w:marTop w:val="0"/>
              <w:marBottom w:val="0"/>
              <w:divBdr>
                <w:top w:val="none" w:sz="0" w:space="0" w:color="auto"/>
                <w:left w:val="none" w:sz="0" w:space="0" w:color="auto"/>
                <w:bottom w:val="none" w:sz="0" w:space="0" w:color="auto"/>
                <w:right w:val="none" w:sz="0" w:space="0" w:color="auto"/>
              </w:divBdr>
            </w:div>
          </w:divsChild>
        </w:div>
        <w:div w:id="856848882">
          <w:marLeft w:val="0"/>
          <w:marRight w:val="0"/>
          <w:marTop w:val="0"/>
          <w:marBottom w:val="0"/>
          <w:divBdr>
            <w:top w:val="none" w:sz="0" w:space="0" w:color="auto"/>
            <w:left w:val="none" w:sz="0" w:space="0" w:color="auto"/>
            <w:bottom w:val="none" w:sz="0" w:space="0" w:color="auto"/>
            <w:right w:val="none" w:sz="0" w:space="0" w:color="auto"/>
          </w:divBdr>
          <w:divsChild>
            <w:div w:id="455415197">
              <w:marLeft w:val="0"/>
              <w:marRight w:val="0"/>
              <w:marTop w:val="0"/>
              <w:marBottom w:val="0"/>
              <w:divBdr>
                <w:top w:val="none" w:sz="0" w:space="0" w:color="auto"/>
                <w:left w:val="none" w:sz="0" w:space="0" w:color="auto"/>
                <w:bottom w:val="none" w:sz="0" w:space="0" w:color="auto"/>
                <w:right w:val="none" w:sz="0" w:space="0" w:color="auto"/>
              </w:divBdr>
            </w:div>
          </w:divsChild>
        </w:div>
        <w:div w:id="857230082">
          <w:marLeft w:val="0"/>
          <w:marRight w:val="0"/>
          <w:marTop w:val="0"/>
          <w:marBottom w:val="0"/>
          <w:divBdr>
            <w:top w:val="none" w:sz="0" w:space="0" w:color="auto"/>
            <w:left w:val="none" w:sz="0" w:space="0" w:color="auto"/>
            <w:bottom w:val="none" w:sz="0" w:space="0" w:color="auto"/>
            <w:right w:val="none" w:sz="0" w:space="0" w:color="auto"/>
          </w:divBdr>
          <w:divsChild>
            <w:div w:id="510994219">
              <w:marLeft w:val="0"/>
              <w:marRight w:val="0"/>
              <w:marTop w:val="0"/>
              <w:marBottom w:val="0"/>
              <w:divBdr>
                <w:top w:val="none" w:sz="0" w:space="0" w:color="auto"/>
                <w:left w:val="none" w:sz="0" w:space="0" w:color="auto"/>
                <w:bottom w:val="none" w:sz="0" w:space="0" w:color="auto"/>
                <w:right w:val="none" w:sz="0" w:space="0" w:color="auto"/>
              </w:divBdr>
            </w:div>
          </w:divsChild>
        </w:div>
        <w:div w:id="858812221">
          <w:marLeft w:val="0"/>
          <w:marRight w:val="0"/>
          <w:marTop w:val="0"/>
          <w:marBottom w:val="0"/>
          <w:divBdr>
            <w:top w:val="none" w:sz="0" w:space="0" w:color="auto"/>
            <w:left w:val="none" w:sz="0" w:space="0" w:color="auto"/>
            <w:bottom w:val="none" w:sz="0" w:space="0" w:color="auto"/>
            <w:right w:val="none" w:sz="0" w:space="0" w:color="auto"/>
          </w:divBdr>
          <w:divsChild>
            <w:div w:id="192236167">
              <w:marLeft w:val="0"/>
              <w:marRight w:val="0"/>
              <w:marTop w:val="0"/>
              <w:marBottom w:val="0"/>
              <w:divBdr>
                <w:top w:val="none" w:sz="0" w:space="0" w:color="auto"/>
                <w:left w:val="none" w:sz="0" w:space="0" w:color="auto"/>
                <w:bottom w:val="none" w:sz="0" w:space="0" w:color="auto"/>
                <w:right w:val="none" w:sz="0" w:space="0" w:color="auto"/>
              </w:divBdr>
            </w:div>
          </w:divsChild>
        </w:div>
        <w:div w:id="861165350">
          <w:marLeft w:val="0"/>
          <w:marRight w:val="0"/>
          <w:marTop w:val="0"/>
          <w:marBottom w:val="0"/>
          <w:divBdr>
            <w:top w:val="none" w:sz="0" w:space="0" w:color="auto"/>
            <w:left w:val="none" w:sz="0" w:space="0" w:color="auto"/>
            <w:bottom w:val="none" w:sz="0" w:space="0" w:color="auto"/>
            <w:right w:val="none" w:sz="0" w:space="0" w:color="auto"/>
          </w:divBdr>
          <w:divsChild>
            <w:div w:id="1537036682">
              <w:marLeft w:val="0"/>
              <w:marRight w:val="0"/>
              <w:marTop w:val="0"/>
              <w:marBottom w:val="0"/>
              <w:divBdr>
                <w:top w:val="none" w:sz="0" w:space="0" w:color="auto"/>
                <w:left w:val="none" w:sz="0" w:space="0" w:color="auto"/>
                <w:bottom w:val="none" w:sz="0" w:space="0" w:color="auto"/>
                <w:right w:val="none" w:sz="0" w:space="0" w:color="auto"/>
              </w:divBdr>
            </w:div>
          </w:divsChild>
        </w:div>
        <w:div w:id="866721157">
          <w:marLeft w:val="0"/>
          <w:marRight w:val="0"/>
          <w:marTop w:val="0"/>
          <w:marBottom w:val="0"/>
          <w:divBdr>
            <w:top w:val="none" w:sz="0" w:space="0" w:color="auto"/>
            <w:left w:val="none" w:sz="0" w:space="0" w:color="auto"/>
            <w:bottom w:val="none" w:sz="0" w:space="0" w:color="auto"/>
            <w:right w:val="none" w:sz="0" w:space="0" w:color="auto"/>
          </w:divBdr>
          <w:divsChild>
            <w:div w:id="287663786">
              <w:marLeft w:val="0"/>
              <w:marRight w:val="0"/>
              <w:marTop w:val="0"/>
              <w:marBottom w:val="0"/>
              <w:divBdr>
                <w:top w:val="none" w:sz="0" w:space="0" w:color="auto"/>
                <w:left w:val="none" w:sz="0" w:space="0" w:color="auto"/>
                <w:bottom w:val="none" w:sz="0" w:space="0" w:color="auto"/>
                <w:right w:val="none" w:sz="0" w:space="0" w:color="auto"/>
              </w:divBdr>
            </w:div>
          </w:divsChild>
        </w:div>
        <w:div w:id="868877380">
          <w:marLeft w:val="0"/>
          <w:marRight w:val="0"/>
          <w:marTop w:val="0"/>
          <w:marBottom w:val="0"/>
          <w:divBdr>
            <w:top w:val="none" w:sz="0" w:space="0" w:color="auto"/>
            <w:left w:val="none" w:sz="0" w:space="0" w:color="auto"/>
            <w:bottom w:val="none" w:sz="0" w:space="0" w:color="auto"/>
            <w:right w:val="none" w:sz="0" w:space="0" w:color="auto"/>
          </w:divBdr>
          <w:divsChild>
            <w:div w:id="248926398">
              <w:marLeft w:val="0"/>
              <w:marRight w:val="0"/>
              <w:marTop w:val="0"/>
              <w:marBottom w:val="0"/>
              <w:divBdr>
                <w:top w:val="none" w:sz="0" w:space="0" w:color="auto"/>
                <w:left w:val="none" w:sz="0" w:space="0" w:color="auto"/>
                <w:bottom w:val="none" w:sz="0" w:space="0" w:color="auto"/>
                <w:right w:val="none" w:sz="0" w:space="0" w:color="auto"/>
              </w:divBdr>
            </w:div>
          </w:divsChild>
        </w:div>
        <w:div w:id="879586052">
          <w:marLeft w:val="0"/>
          <w:marRight w:val="0"/>
          <w:marTop w:val="0"/>
          <w:marBottom w:val="0"/>
          <w:divBdr>
            <w:top w:val="none" w:sz="0" w:space="0" w:color="auto"/>
            <w:left w:val="none" w:sz="0" w:space="0" w:color="auto"/>
            <w:bottom w:val="none" w:sz="0" w:space="0" w:color="auto"/>
            <w:right w:val="none" w:sz="0" w:space="0" w:color="auto"/>
          </w:divBdr>
          <w:divsChild>
            <w:div w:id="786507179">
              <w:marLeft w:val="0"/>
              <w:marRight w:val="0"/>
              <w:marTop w:val="0"/>
              <w:marBottom w:val="0"/>
              <w:divBdr>
                <w:top w:val="none" w:sz="0" w:space="0" w:color="auto"/>
                <w:left w:val="none" w:sz="0" w:space="0" w:color="auto"/>
                <w:bottom w:val="none" w:sz="0" w:space="0" w:color="auto"/>
                <w:right w:val="none" w:sz="0" w:space="0" w:color="auto"/>
              </w:divBdr>
            </w:div>
          </w:divsChild>
        </w:div>
        <w:div w:id="888103472">
          <w:marLeft w:val="0"/>
          <w:marRight w:val="0"/>
          <w:marTop w:val="0"/>
          <w:marBottom w:val="0"/>
          <w:divBdr>
            <w:top w:val="none" w:sz="0" w:space="0" w:color="auto"/>
            <w:left w:val="none" w:sz="0" w:space="0" w:color="auto"/>
            <w:bottom w:val="none" w:sz="0" w:space="0" w:color="auto"/>
            <w:right w:val="none" w:sz="0" w:space="0" w:color="auto"/>
          </w:divBdr>
          <w:divsChild>
            <w:div w:id="288517352">
              <w:marLeft w:val="0"/>
              <w:marRight w:val="0"/>
              <w:marTop w:val="0"/>
              <w:marBottom w:val="0"/>
              <w:divBdr>
                <w:top w:val="none" w:sz="0" w:space="0" w:color="auto"/>
                <w:left w:val="none" w:sz="0" w:space="0" w:color="auto"/>
                <w:bottom w:val="none" w:sz="0" w:space="0" w:color="auto"/>
                <w:right w:val="none" w:sz="0" w:space="0" w:color="auto"/>
              </w:divBdr>
            </w:div>
          </w:divsChild>
        </w:div>
        <w:div w:id="889413461">
          <w:marLeft w:val="0"/>
          <w:marRight w:val="0"/>
          <w:marTop w:val="0"/>
          <w:marBottom w:val="0"/>
          <w:divBdr>
            <w:top w:val="none" w:sz="0" w:space="0" w:color="auto"/>
            <w:left w:val="none" w:sz="0" w:space="0" w:color="auto"/>
            <w:bottom w:val="none" w:sz="0" w:space="0" w:color="auto"/>
            <w:right w:val="none" w:sz="0" w:space="0" w:color="auto"/>
          </w:divBdr>
          <w:divsChild>
            <w:div w:id="1062748639">
              <w:marLeft w:val="0"/>
              <w:marRight w:val="0"/>
              <w:marTop w:val="0"/>
              <w:marBottom w:val="0"/>
              <w:divBdr>
                <w:top w:val="none" w:sz="0" w:space="0" w:color="auto"/>
                <w:left w:val="none" w:sz="0" w:space="0" w:color="auto"/>
                <w:bottom w:val="none" w:sz="0" w:space="0" w:color="auto"/>
                <w:right w:val="none" w:sz="0" w:space="0" w:color="auto"/>
              </w:divBdr>
            </w:div>
          </w:divsChild>
        </w:div>
        <w:div w:id="890463264">
          <w:marLeft w:val="0"/>
          <w:marRight w:val="0"/>
          <w:marTop w:val="0"/>
          <w:marBottom w:val="0"/>
          <w:divBdr>
            <w:top w:val="none" w:sz="0" w:space="0" w:color="auto"/>
            <w:left w:val="none" w:sz="0" w:space="0" w:color="auto"/>
            <w:bottom w:val="none" w:sz="0" w:space="0" w:color="auto"/>
            <w:right w:val="none" w:sz="0" w:space="0" w:color="auto"/>
          </w:divBdr>
          <w:divsChild>
            <w:div w:id="513958166">
              <w:marLeft w:val="0"/>
              <w:marRight w:val="0"/>
              <w:marTop w:val="0"/>
              <w:marBottom w:val="0"/>
              <w:divBdr>
                <w:top w:val="none" w:sz="0" w:space="0" w:color="auto"/>
                <w:left w:val="none" w:sz="0" w:space="0" w:color="auto"/>
                <w:bottom w:val="none" w:sz="0" w:space="0" w:color="auto"/>
                <w:right w:val="none" w:sz="0" w:space="0" w:color="auto"/>
              </w:divBdr>
            </w:div>
          </w:divsChild>
        </w:div>
        <w:div w:id="916789741">
          <w:marLeft w:val="0"/>
          <w:marRight w:val="0"/>
          <w:marTop w:val="0"/>
          <w:marBottom w:val="0"/>
          <w:divBdr>
            <w:top w:val="none" w:sz="0" w:space="0" w:color="auto"/>
            <w:left w:val="none" w:sz="0" w:space="0" w:color="auto"/>
            <w:bottom w:val="none" w:sz="0" w:space="0" w:color="auto"/>
            <w:right w:val="none" w:sz="0" w:space="0" w:color="auto"/>
          </w:divBdr>
          <w:divsChild>
            <w:div w:id="1930773740">
              <w:marLeft w:val="0"/>
              <w:marRight w:val="0"/>
              <w:marTop w:val="0"/>
              <w:marBottom w:val="0"/>
              <w:divBdr>
                <w:top w:val="none" w:sz="0" w:space="0" w:color="auto"/>
                <w:left w:val="none" w:sz="0" w:space="0" w:color="auto"/>
                <w:bottom w:val="none" w:sz="0" w:space="0" w:color="auto"/>
                <w:right w:val="none" w:sz="0" w:space="0" w:color="auto"/>
              </w:divBdr>
            </w:div>
          </w:divsChild>
        </w:div>
        <w:div w:id="924921020">
          <w:marLeft w:val="0"/>
          <w:marRight w:val="0"/>
          <w:marTop w:val="0"/>
          <w:marBottom w:val="0"/>
          <w:divBdr>
            <w:top w:val="none" w:sz="0" w:space="0" w:color="auto"/>
            <w:left w:val="none" w:sz="0" w:space="0" w:color="auto"/>
            <w:bottom w:val="none" w:sz="0" w:space="0" w:color="auto"/>
            <w:right w:val="none" w:sz="0" w:space="0" w:color="auto"/>
          </w:divBdr>
          <w:divsChild>
            <w:div w:id="1217738057">
              <w:marLeft w:val="0"/>
              <w:marRight w:val="0"/>
              <w:marTop w:val="0"/>
              <w:marBottom w:val="0"/>
              <w:divBdr>
                <w:top w:val="none" w:sz="0" w:space="0" w:color="auto"/>
                <w:left w:val="none" w:sz="0" w:space="0" w:color="auto"/>
                <w:bottom w:val="none" w:sz="0" w:space="0" w:color="auto"/>
                <w:right w:val="none" w:sz="0" w:space="0" w:color="auto"/>
              </w:divBdr>
            </w:div>
            <w:div w:id="1801919265">
              <w:marLeft w:val="0"/>
              <w:marRight w:val="0"/>
              <w:marTop w:val="0"/>
              <w:marBottom w:val="0"/>
              <w:divBdr>
                <w:top w:val="none" w:sz="0" w:space="0" w:color="auto"/>
                <w:left w:val="none" w:sz="0" w:space="0" w:color="auto"/>
                <w:bottom w:val="none" w:sz="0" w:space="0" w:color="auto"/>
                <w:right w:val="none" w:sz="0" w:space="0" w:color="auto"/>
              </w:divBdr>
            </w:div>
          </w:divsChild>
        </w:div>
        <w:div w:id="926157031">
          <w:marLeft w:val="0"/>
          <w:marRight w:val="0"/>
          <w:marTop w:val="0"/>
          <w:marBottom w:val="0"/>
          <w:divBdr>
            <w:top w:val="none" w:sz="0" w:space="0" w:color="auto"/>
            <w:left w:val="none" w:sz="0" w:space="0" w:color="auto"/>
            <w:bottom w:val="none" w:sz="0" w:space="0" w:color="auto"/>
            <w:right w:val="none" w:sz="0" w:space="0" w:color="auto"/>
          </w:divBdr>
          <w:divsChild>
            <w:div w:id="1214269249">
              <w:marLeft w:val="0"/>
              <w:marRight w:val="0"/>
              <w:marTop w:val="0"/>
              <w:marBottom w:val="0"/>
              <w:divBdr>
                <w:top w:val="none" w:sz="0" w:space="0" w:color="auto"/>
                <w:left w:val="none" w:sz="0" w:space="0" w:color="auto"/>
                <w:bottom w:val="none" w:sz="0" w:space="0" w:color="auto"/>
                <w:right w:val="none" w:sz="0" w:space="0" w:color="auto"/>
              </w:divBdr>
            </w:div>
          </w:divsChild>
        </w:div>
        <w:div w:id="937063301">
          <w:marLeft w:val="0"/>
          <w:marRight w:val="0"/>
          <w:marTop w:val="0"/>
          <w:marBottom w:val="0"/>
          <w:divBdr>
            <w:top w:val="none" w:sz="0" w:space="0" w:color="auto"/>
            <w:left w:val="none" w:sz="0" w:space="0" w:color="auto"/>
            <w:bottom w:val="none" w:sz="0" w:space="0" w:color="auto"/>
            <w:right w:val="none" w:sz="0" w:space="0" w:color="auto"/>
          </w:divBdr>
          <w:divsChild>
            <w:div w:id="1095050140">
              <w:marLeft w:val="0"/>
              <w:marRight w:val="0"/>
              <w:marTop w:val="0"/>
              <w:marBottom w:val="0"/>
              <w:divBdr>
                <w:top w:val="none" w:sz="0" w:space="0" w:color="auto"/>
                <w:left w:val="none" w:sz="0" w:space="0" w:color="auto"/>
                <w:bottom w:val="none" w:sz="0" w:space="0" w:color="auto"/>
                <w:right w:val="none" w:sz="0" w:space="0" w:color="auto"/>
              </w:divBdr>
            </w:div>
          </w:divsChild>
        </w:div>
        <w:div w:id="937830779">
          <w:marLeft w:val="0"/>
          <w:marRight w:val="0"/>
          <w:marTop w:val="0"/>
          <w:marBottom w:val="0"/>
          <w:divBdr>
            <w:top w:val="none" w:sz="0" w:space="0" w:color="auto"/>
            <w:left w:val="none" w:sz="0" w:space="0" w:color="auto"/>
            <w:bottom w:val="none" w:sz="0" w:space="0" w:color="auto"/>
            <w:right w:val="none" w:sz="0" w:space="0" w:color="auto"/>
          </w:divBdr>
          <w:divsChild>
            <w:div w:id="1255046511">
              <w:marLeft w:val="0"/>
              <w:marRight w:val="0"/>
              <w:marTop w:val="0"/>
              <w:marBottom w:val="0"/>
              <w:divBdr>
                <w:top w:val="none" w:sz="0" w:space="0" w:color="auto"/>
                <w:left w:val="none" w:sz="0" w:space="0" w:color="auto"/>
                <w:bottom w:val="none" w:sz="0" w:space="0" w:color="auto"/>
                <w:right w:val="none" w:sz="0" w:space="0" w:color="auto"/>
              </w:divBdr>
            </w:div>
          </w:divsChild>
        </w:div>
        <w:div w:id="944851687">
          <w:marLeft w:val="0"/>
          <w:marRight w:val="0"/>
          <w:marTop w:val="0"/>
          <w:marBottom w:val="0"/>
          <w:divBdr>
            <w:top w:val="none" w:sz="0" w:space="0" w:color="auto"/>
            <w:left w:val="none" w:sz="0" w:space="0" w:color="auto"/>
            <w:bottom w:val="none" w:sz="0" w:space="0" w:color="auto"/>
            <w:right w:val="none" w:sz="0" w:space="0" w:color="auto"/>
          </w:divBdr>
          <w:divsChild>
            <w:div w:id="555090245">
              <w:marLeft w:val="0"/>
              <w:marRight w:val="0"/>
              <w:marTop w:val="0"/>
              <w:marBottom w:val="0"/>
              <w:divBdr>
                <w:top w:val="none" w:sz="0" w:space="0" w:color="auto"/>
                <w:left w:val="none" w:sz="0" w:space="0" w:color="auto"/>
                <w:bottom w:val="none" w:sz="0" w:space="0" w:color="auto"/>
                <w:right w:val="none" w:sz="0" w:space="0" w:color="auto"/>
              </w:divBdr>
            </w:div>
          </w:divsChild>
        </w:div>
        <w:div w:id="953361257">
          <w:marLeft w:val="0"/>
          <w:marRight w:val="0"/>
          <w:marTop w:val="0"/>
          <w:marBottom w:val="0"/>
          <w:divBdr>
            <w:top w:val="none" w:sz="0" w:space="0" w:color="auto"/>
            <w:left w:val="none" w:sz="0" w:space="0" w:color="auto"/>
            <w:bottom w:val="none" w:sz="0" w:space="0" w:color="auto"/>
            <w:right w:val="none" w:sz="0" w:space="0" w:color="auto"/>
          </w:divBdr>
          <w:divsChild>
            <w:div w:id="1511024719">
              <w:marLeft w:val="0"/>
              <w:marRight w:val="0"/>
              <w:marTop w:val="0"/>
              <w:marBottom w:val="0"/>
              <w:divBdr>
                <w:top w:val="none" w:sz="0" w:space="0" w:color="auto"/>
                <w:left w:val="none" w:sz="0" w:space="0" w:color="auto"/>
                <w:bottom w:val="none" w:sz="0" w:space="0" w:color="auto"/>
                <w:right w:val="none" w:sz="0" w:space="0" w:color="auto"/>
              </w:divBdr>
            </w:div>
          </w:divsChild>
        </w:div>
        <w:div w:id="953558544">
          <w:marLeft w:val="0"/>
          <w:marRight w:val="0"/>
          <w:marTop w:val="0"/>
          <w:marBottom w:val="0"/>
          <w:divBdr>
            <w:top w:val="none" w:sz="0" w:space="0" w:color="auto"/>
            <w:left w:val="none" w:sz="0" w:space="0" w:color="auto"/>
            <w:bottom w:val="none" w:sz="0" w:space="0" w:color="auto"/>
            <w:right w:val="none" w:sz="0" w:space="0" w:color="auto"/>
          </w:divBdr>
          <w:divsChild>
            <w:div w:id="1538197499">
              <w:marLeft w:val="0"/>
              <w:marRight w:val="0"/>
              <w:marTop w:val="0"/>
              <w:marBottom w:val="0"/>
              <w:divBdr>
                <w:top w:val="none" w:sz="0" w:space="0" w:color="auto"/>
                <w:left w:val="none" w:sz="0" w:space="0" w:color="auto"/>
                <w:bottom w:val="none" w:sz="0" w:space="0" w:color="auto"/>
                <w:right w:val="none" w:sz="0" w:space="0" w:color="auto"/>
              </w:divBdr>
            </w:div>
          </w:divsChild>
        </w:div>
        <w:div w:id="961352001">
          <w:marLeft w:val="0"/>
          <w:marRight w:val="0"/>
          <w:marTop w:val="0"/>
          <w:marBottom w:val="0"/>
          <w:divBdr>
            <w:top w:val="none" w:sz="0" w:space="0" w:color="auto"/>
            <w:left w:val="none" w:sz="0" w:space="0" w:color="auto"/>
            <w:bottom w:val="none" w:sz="0" w:space="0" w:color="auto"/>
            <w:right w:val="none" w:sz="0" w:space="0" w:color="auto"/>
          </w:divBdr>
          <w:divsChild>
            <w:div w:id="617952848">
              <w:marLeft w:val="0"/>
              <w:marRight w:val="0"/>
              <w:marTop w:val="0"/>
              <w:marBottom w:val="0"/>
              <w:divBdr>
                <w:top w:val="none" w:sz="0" w:space="0" w:color="auto"/>
                <w:left w:val="none" w:sz="0" w:space="0" w:color="auto"/>
                <w:bottom w:val="none" w:sz="0" w:space="0" w:color="auto"/>
                <w:right w:val="none" w:sz="0" w:space="0" w:color="auto"/>
              </w:divBdr>
            </w:div>
          </w:divsChild>
        </w:div>
        <w:div w:id="962466923">
          <w:marLeft w:val="0"/>
          <w:marRight w:val="0"/>
          <w:marTop w:val="0"/>
          <w:marBottom w:val="0"/>
          <w:divBdr>
            <w:top w:val="none" w:sz="0" w:space="0" w:color="auto"/>
            <w:left w:val="none" w:sz="0" w:space="0" w:color="auto"/>
            <w:bottom w:val="none" w:sz="0" w:space="0" w:color="auto"/>
            <w:right w:val="none" w:sz="0" w:space="0" w:color="auto"/>
          </w:divBdr>
          <w:divsChild>
            <w:div w:id="1772508714">
              <w:marLeft w:val="0"/>
              <w:marRight w:val="0"/>
              <w:marTop w:val="0"/>
              <w:marBottom w:val="0"/>
              <w:divBdr>
                <w:top w:val="none" w:sz="0" w:space="0" w:color="auto"/>
                <w:left w:val="none" w:sz="0" w:space="0" w:color="auto"/>
                <w:bottom w:val="none" w:sz="0" w:space="0" w:color="auto"/>
                <w:right w:val="none" w:sz="0" w:space="0" w:color="auto"/>
              </w:divBdr>
            </w:div>
          </w:divsChild>
        </w:div>
        <w:div w:id="962808583">
          <w:marLeft w:val="0"/>
          <w:marRight w:val="0"/>
          <w:marTop w:val="0"/>
          <w:marBottom w:val="0"/>
          <w:divBdr>
            <w:top w:val="none" w:sz="0" w:space="0" w:color="auto"/>
            <w:left w:val="none" w:sz="0" w:space="0" w:color="auto"/>
            <w:bottom w:val="none" w:sz="0" w:space="0" w:color="auto"/>
            <w:right w:val="none" w:sz="0" w:space="0" w:color="auto"/>
          </w:divBdr>
          <w:divsChild>
            <w:div w:id="1333919959">
              <w:marLeft w:val="0"/>
              <w:marRight w:val="0"/>
              <w:marTop w:val="0"/>
              <w:marBottom w:val="0"/>
              <w:divBdr>
                <w:top w:val="none" w:sz="0" w:space="0" w:color="auto"/>
                <w:left w:val="none" w:sz="0" w:space="0" w:color="auto"/>
                <w:bottom w:val="none" w:sz="0" w:space="0" w:color="auto"/>
                <w:right w:val="none" w:sz="0" w:space="0" w:color="auto"/>
              </w:divBdr>
            </w:div>
          </w:divsChild>
        </w:div>
        <w:div w:id="963271612">
          <w:marLeft w:val="0"/>
          <w:marRight w:val="0"/>
          <w:marTop w:val="0"/>
          <w:marBottom w:val="0"/>
          <w:divBdr>
            <w:top w:val="none" w:sz="0" w:space="0" w:color="auto"/>
            <w:left w:val="none" w:sz="0" w:space="0" w:color="auto"/>
            <w:bottom w:val="none" w:sz="0" w:space="0" w:color="auto"/>
            <w:right w:val="none" w:sz="0" w:space="0" w:color="auto"/>
          </w:divBdr>
          <w:divsChild>
            <w:div w:id="1074277751">
              <w:marLeft w:val="0"/>
              <w:marRight w:val="0"/>
              <w:marTop w:val="0"/>
              <w:marBottom w:val="0"/>
              <w:divBdr>
                <w:top w:val="none" w:sz="0" w:space="0" w:color="auto"/>
                <w:left w:val="none" w:sz="0" w:space="0" w:color="auto"/>
                <w:bottom w:val="none" w:sz="0" w:space="0" w:color="auto"/>
                <w:right w:val="none" w:sz="0" w:space="0" w:color="auto"/>
              </w:divBdr>
            </w:div>
          </w:divsChild>
        </w:div>
        <w:div w:id="970134991">
          <w:marLeft w:val="0"/>
          <w:marRight w:val="0"/>
          <w:marTop w:val="0"/>
          <w:marBottom w:val="0"/>
          <w:divBdr>
            <w:top w:val="none" w:sz="0" w:space="0" w:color="auto"/>
            <w:left w:val="none" w:sz="0" w:space="0" w:color="auto"/>
            <w:bottom w:val="none" w:sz="0" w:space="0" w:color="auto"/>
            <w:right w:val="none" w:sz="0" w:space="0" w:color="auto"/>
          </w:divBdr>
          <w:divsChild>
            <w:div w:id="1283069745">
              <w:marLeft w:val="0"/>
              <w:marRight w:val="0"/>
              <w:marTop w:val="0"/>
              <w:marBottom w:val="0"/>
              <w:divBdr>
                <w:top w:val="none" w:sz="0" w:space="0" w:color="auto"/>
                <w:left w:val="none" w:sz="0" w:space="0" w:color="auto"/>
                <w:bottom w:val="none" w:sz="0" w:space="0" w:color="auto"/>
                <w:right w:val="none" w:sz="0" w:space="0" w:color="auto"/>
              </w:divBdr>
            </w:div>
          </w:divsChild>
        </w:div>
        <w:div w:id="991177508">
          <w:marLeft w:val="0"/>
          <w:marRight w:val="0"/>
          <w:marTop w:val="0"/>
          <w:marBottom w:val="0"/>
          <w:divBdr>
            <w:top w:val="none" w:sz="0" w:space="0" w:color="auto"/>
            <w:left w:val="none" w:sz="0" w:space="0" w:color="auto"/>
            <w:bottom w:val="none" w:sz="0" w:space="0" w:color="auto"/>
            <w:right w:val="none" w:sz="0" w:space="0" w:color="auto"/>
          </w:divBdr>
          <w:divsChild>
            <w:div w:id="1161703175">
              <w:marLeft w:val="0"/>
              <w:marRight w:val="0"/>
              <w:marTop w:val="0"/>
              <w:marBottom w:val="0"/>
              <w:divBdr>
                <w:top w:val="none" w:sz="0" w:space="0" w:color="auto"/>
                <w:left w:val="none" w:sz="0" w:space="0" w:color="auto"/>
                <w:bottom w:val="none" w:sz="0" w:space="0" w:color="auto"/>
                <w:right w:val="none" w:sz="0" w:space="0" w:color="auto"/>
              </w:divBdr>
            </w:div>
          </w:divsChild>
        </w:div>
        <w:div w:id="1007636094">
          <w:marLeft w:val="0"/>
          <w:marRight w:val="0"/>
          <w:marTop w:val="0"/>
          <w:marBottom w:val="0"/>
          <w:divBdr>
            <w:top w:val="none" w:sz="0" w:space="0" w:color="auto"/>
            <w:left w:val="none" w:sz="0" w:space="0" w:color="auto"/>
            <w:bottom w:val="none" w:sz="0" w:space="0" w:color="auto"/>
            <w:right w:val="none" w:sz="0" w:space="0" w:color="auto"/>
          </w:divBdr>
          <w:divsChild>
            <w:div w:id="624432958">
              <w:marLeft w:val="0"/>
              <w:marRight w:val="0"/>
              <w:marTop w:val="0"/>
              <w:marBottom w:val="0"/>
              <w:divBdr>
                <w:top w:val="none" w:sz="0" w:space="0" w:color="auto"/>
                <w:left w:val="none" w:sz="0" w:space="0" w:color="auto"/>
                <w:bottom w:val="none" w:sz="0" w:space="0" w:color="auto"/>
                <w:right w:val="none" w:sz="0" w:space="0" w:color="auto"/>
              </w:divBdr>
            </w:div>
          </w:divsChild>
        </w:div>
        <w:div w:id="1012876959">
          <w:marLeft w:val="0"/>
          <w:marRight w:val="0"/>
          <w:marTop w:val="0"/>
          <w:marBottom w:val="0"/>
          <w:divBdr>
            <w:top w:val="none" w:sz="0" w:space="0" w:color="auto"/>
            <w:left w:val="none" w:sz="0" w:space="0" w:color="auto"/>
            <w:bottom w:val="none" w:sz="0" w:space="0" w:color="auto"/>
            <w:right w:val="none" w:sz="0" w:space="0" w:color="auto"/>
          </w:divBdr>
          <w:divsChild>
            <w:div w:id="1587155327">
              <w:marLeft w:val="0"/>
              <w:marRight w:val="0"/>
              <w:marTop w:val="0"/>
              <w:marBottom w:val="0"/>
              <w:divBdr>
                <w:top w:val="none" w:sz="0" w:space="0" w:color="auto"/>
                <w:left w:val="none" w:sz="0" w:space="0" w:color="auto"/>
                <w:bottom w:val="none" w:sz="0" w:space="0" w:color="auto"/>
                <w:right w:val="none" w:sz="0" w:space="0" w:color="auto"/>
              </w:divBdr>
            </w:div>
          </w:divsChild>
        </w:div>
        <w:div w:id="1012878562">
          <w:marLeft w:val="0"/>
          <w:marRight w:val="0"/>
          <w:marTop w:val="0"/>
          <w:marBottom w:val="0"/>
          <w:divBdr>
            <w:top w:val="none" w:sz="0" w:space="0" w:color="auto"/>
            <w:left w:val="none" w:sz="0" w:space="0" w:color="auto"/>
            <w:bottom w:val="none" w:sz="0" w:space="0" w:color="auto"/>
            <w:right w:val="none" w:sz="0" w:space="0" w:color="auto"/>
          </w:divBdr>
          <w:divsChild>
            <w:div w:id="2121148120">
              <w:marLeft w:val="0"/>
              <w:marRight w:val="0"/>
              <w:marTop w:val="0"/>
              <w:marBottom w:val="0"/>
              <w:divBdr>
                <w:top w:val="none" w:sz="0" w:space="0" w:color="auto"/>
                <w:left w:val="none" w:sz="0" w:space="0" w:color="auto"/>
                <w:bottom w:val="none" w:sz="0" w:space="0" w:color="auto"/>
                <w:right w:val="none" w:sz="0" w:space="0" w:color="auto"/>
              </w:divBdr>
            </w:div>
          </w:divsChild>
        </w:div>
        <w:div w:id="1026907460">
          <w:marLeft w:val="0"/>
          <w:marRight w:val="0"/>
          <w:marTop w:val="0"/>
          <w:marBottom w:val="0"/>
          <w:divBdr>
            <w:top w:val="none" w:sz="0" w:space="0" w:color="auto"/>
            <w:left w:val="none" w:sz="0" w:space="0" w:color="auto"/>
            <w:bottom w:val="none" w:sz="0" w:space="0" w:color="auto"/>
            <w:right w:val="none" w:sz="0" w:space="0" w:color="auto"/>
          </w:divBdr>
          <w:divsChild>
            <w:div w:id="1689794836">
              <w:marLeft w:val="0"/>
              <w:marRight w:val="0"/>
              <w:marTop w:val="0"/>
              <w:marBottom w:val="0"/>
              <w:divBdr>
                <w:top w:val="none" w:sz="0" w:space="0" w:color="auto"/>
                <w:left w:val="none" w:sz="0" w:space="0" w:color="auto"/>
                <w:bottom w:val="none" w:sz="0" w:space="0" w:color="auto"/>
                <w:right w:val="none" w:sz="0" w:space="0" w:color="auto"/>
              </w:divBdr>
            </w:div>
          </w:divsChild>
        </w:div>
        <w:div w:id="1027485755">
          <w:marLeft w:val="0"/>
          <w:marRight w:val="0"/>
          <w:marTop w:val="0"/>
          <w:marBottom w:val="0"/>
          <w:divBdr>
            <w:top w:val="none" w:sz="0" w:space="0" w:color="auto"/>
            <w:left w:val="none" w:sz="0" w:space="0" w:color="auto"/>
            <w:bottom w:val="none" w:sz="0" w:space="0" w:color="auto"/>
            <w:right w:val="none" w:sz="0" w:space="0" w:color="auto"/>
          </w:divBdr>
          <w:divsChild>
            <w:div w:id="698625416">
              <w:marLeft w:val="0"/>
              <w:marRight w:val="0"/>
              <w:marTop w:val="0"/>
              <w:marBottom w:val="0"/>
              <w:divBdr>
                <w:top w:val="none" w:sz="0" w:space="0" w:color="auto"/>
                <w:left w:val="none" w:sz="0" w:space="0" w:color="auto"/>
                <w:bottom w:val="none" w:sz="0" w:space="0" w:color="auto"/>
                <w:right w:val="none" w:sz="0" w:space="0" w:color="auto"/>
              </w:divBdr>
            </w:div>
          </w:divsChild>
        </w:div>
        <w:div w:id="1034112621">
          <w:marLeft w:val="0"/>
          <w:marRight w:val="0"/>
          <w:marTop w:val="0"/>
          <w:marBottom w:val="0"/>
          <w:divBdr>
            <w:top w:val="none" w:sz="0" w:space="0" w:color="auto"/>
            <w:left w:val="none" w:sz="0" w:space="0" w:color="auto"/>
            <w:bottom w:val="none" w:sz="0" w:space="0" w:color="auto"/>
            <w:right w:val="none" w:sz="0" w:space="0" w:color="auto"/>
          </w:divBdr>
          <w:divsChild>
            <w:div w:id="1357807530">
              <w:marLeft w:val="0"/>
              <w:marRight w:val="0"/>
              <w:marTop w:val="0"/>
              <w:marBottom w:val="0"/>
              <w:divBdr>
                <w:top w:val="none" w:sz="0" w:space="0" w:color="auto"/>
                <w:left w:val="none" w:sz="0" w:space="0" w:color="auto"/>
                <w:bottom w:val="none" w:sz="0" w:space="0" w:color="auto"/>
                <w:right w:val="none" w:sz="0" w:space="0" w:color="auto"/>
              </w:divBdr>
            </w:div>
          </w:divsChild>
        </w:div>
        <w:div w:id="1040321820">
          <w:marLeft w:val="0"/>
          <w:marRight w:val="0"/>
          <w:marTop w:val="0"/>
          <w:marBottom w:val="0"/>
          <w:divBdr>
            <w:top w:val="none" w:sz="0" w:space="0" w:color="auto"/>
            <w:left w:val="none" w:sz="0" w:space="0" w:color="auto"/>
            <w:bottom w:val="none" w:sz="0" w:space="0" w:color="auto"/>
            <w:right w:val="none" w:sz="0" w:space="0" w:color="auto"/>
          </w:divBdr>
          <w:divsChild>
            <w:div w:id="951857564">
              <w:marLeft w:val="0"/>
              <w:marRight w:val="0"/>
              <w:marTop w:val="0"/>
              <w:marBottom w:val="0"/>
              <w:divBdr>
                <w:top w:val="none" w:sz="0" w:space="0" w:color="auto"/>
                <w:left w:val="none" w:sz="0" w:space="0" w:color="auto"/>
                <w:bottom w:val="none" w:sz="0" w:space="0" w:color="auto"/>
                <w:right w:val="none" w:sz="0" w:space="0" w:color="auto"/>
              </w:divBdr>
            </w:div>
          </w:divsChild>
        </w:div>
        <w:div w:id="1049721518">
          <w:marLeft w:val="0"/>
          <w:marRight w:val="0"/>
          <w:marTop w:val="0"/>
          <w:marBottom w:val="0"/>
          <w:divBdr>
            <w:top w:val="none" w:sz="0" w:space="0" w:color="auto"/>
            <w:left w:val="none" w:sz="0" w:space="0" w:color="auto"/>
            <w:bottom w:val="none" w:sz="0" w:space="0" w:color="auto"/>
            <w:right w:val="none" w:sz="0" w:space="0" w:color="auto"/>
          </w:divBdr>
          <w:divsChild>
            <w:div w:id="774248888">
              <w:marLeft w:val="0"/>
              <w:marRight w:val="0"/>
              <w:marTop w:val="0"/>
              <w:marBottom w:val="0"/>
              <w:divBdr>
                <w:top w:val="none" w:sz="0" w:space="0" w:color="auto"/>
                <w:left w:val="none" w:sz="0" w:space="0" w:color="auto"/>
                <w:bottom w:val="none" w:sz="0" w:space="0" w:color="auto"/>
                <w:right w:val="none" w:sz="0" w:space="0" w:color="auto"/>
              </w:divBdr>
            </w:div>
          </w:divsChild>
        </w:div>
        <w:div w:id="1051883650">
          <w:marLeft w:val="0"/>
          <w:marRight w:val="0"/>
          <w:marTop w:val="0"/>
          <w:marBottom w:val="0"/>
          <w:divBdr>
            <w:top w:val="none" w:sz="0" w:space="0" w:color="auto"/>
            <w:left w:val="none" w:sz="0" w:space="0" w:color="auto"/>
            <w:bottom w:val="none" w:sz="0" w:space="0" w:color="auto"/>
            <w:right w:val="none" w:sz="0" w:space="0" w:color="auto"/>
          </w:divBdr>
          <w:divsChild>
            <w:div w:id="858160555">
              <w:marLeft w:val="0"/>
              <w:marRight w:val="0"/>
              <w:marTop w:val="0"/>
              <w:marBottom w:val="0"/>
              <w:divBdr>
                <w:top w:val="none" w:sz="0" w:space="0" w:color="auto"/>
                <w:left w:val="none" w:sz="0" w:space="0" w:color="auto"/>
                <w:bottom w:val="none" w:sz="0" w:space="0" w:color="auto"/>
                <w:right w:val="none" w:sz="0" w:space="0" w:color="auto"/>
              </w:divBdr>
            </w:div>
          </w:divsChild>
        </w:div>
        <w:div w:id="1058675655">
          <w:marLeft w:val="0"/>
          <w:marRight w:val="0"/>
          <w:marTop w:val="0"/>
          <w:marBottom w:val="0"/>
          <w:divBdr>
            <w:top w:val="none" w:sz="0" w:space="0" w:color="auto"/>
            <w:left w:val="none" w:sz="0" w:space="0" w:color="auto"/>
            <w:bottom w:val="none" w:sz="0" w:space="0" w:color="auto"/>
            <w:right w:val="none" w:sz="0" w:space="0" w:color="auto"/>
          </w:divBdr>
          <w:divsChild>
            <w:div w:id="916746493">
              <w:marLeft w:val="0"/>
              <w:marRight w:val="0"/>
              <w:marTop w:val="0"/>
              <w:marBottom w:val="0"/>
              <w:divBdr>
                <w:top w:val="none" w:sz="0" w:space="0" w:color="auto"/>
                <w:left w:val="none" w:sz="0" w:space="0" w:color="auto"/>
                <w:bottom w:val="none" w:sz="0" w:space="0" w:color="auto"/>
                <w:right w:val="none" w:sz="0" w:space="0" w:color="auto"/>
              </w:divBdr>
            </w:div>
          </w:divsChild>
        </w:div>
        <w:div w:id="1063867154">
          <w:marLeft w:val="0"/>
          <w:marRight w:val="0"/>
          <w:marTop w:val="0"/>
          <w:marBottom w:val="0"/>
          <w:divBdr>
            <w:top w:val="none" w:sz="0" w:space="0" w:color="auto"/>
            <w:left w:val="none" w:sz="0" w:space="0" w:color="auto"/>
            <w:bottom w:val="none" w:sz="0" w:space="0" w:color="auto"/>
            <w:right w:val="none" w:sz="0" w:space="0" w:color="auto"/>
          </w:divBdr>
          <w:divsChild>
            <w:div w:id="501045239">
              <w:marLeft w:val="0"/>
              <w:marRight w:val="0"/>
              <w:marTop w:val="0"/>
              <w:marBottom w:val="0"/>
              <w:divBdr>
                <w:top w:val="none" w:sz="0" w:space="0" w:color="auto"/>
                <w:left w:val="none" w:sz="0" w:space="0" w:color="auto"/>
                <w:bottom w:val="none" w:sz="0" w:space="0" w:color="auto"/>
                <w:right w:val="none" w:sz="0" w:space="0" w:color="auto"/>
              </w:divBdr>
            </w:div>
          </w:divsChild>
        </w:div>
        <w:div w:id="1069579222">
          <w:marLeft w:val="0"/>
          <w:marRight w:val="0"/>
          <w:marTop w:val="0"/>
          <w:marBottom w:val="0"/>
          <w:divBdr>
            <w:top w:val="none" w:sz="0" w:space="0" w:color="auto"/>
            <w:left w:val="none" w:sz="0" w:space="0" w:color="auto"/>
            <w:bottom w:val="none" w:sz="0" w:space="0" w:color="auto"/>
            <w:right w:val="none" w:sz="0" w:space="0" w:color="auto"/>
          </w:divBdr>
          <w:divsChild>
            <w:div w:id="1550531189">
              <w:marLeft w:val="0"/>
              <w:marRight w:val="0"/>
              <w:marTop w:val="0"/>
              <w:marBottom w:val="0"/>
              <w:divBdr>
                <w:top w:val="none" w:sz="0" w:space="0" w:color="auto"/>
                <w:left w:val="none" w:sz="0" w:space="0" w:color="auto"/>
                <w:bottom w:val="none" w:sz="0" w:space="0" w:color="auto"/>
                <w:right w:val="none" w:sz="0" w:space="0" w:color="auto"/>
              </w:divBdr>
            </w:div>
          </w:divsChild>
        </w:div>
        <w:div w:id="1082949542">
          <w:marLeft w:val="0"/>
          <w:marRight w:val="0"/>
          <w:marTop w:val="0"/>
          <w:marBottom w:val="0"/>
          <w:divBdr>
            <w:top w:val="none" w:sz="0" w:space="0" w:color="auto"/>
            <w:left w:val="none" w:sz="0" w:space="0" w:color="auto"/>
            <w:bottom w:val="none" w:sz="0" w:space="0" w:color="auto"/>
            <w:right w:val="none" w:sz="0" w:space="0" w:color="auto"/>
          </w:divBdr>
          <w:divsChild>
            <w:div w:id="1551066097">
              <w:marLeft w:val="0"/>
              <w:marRight w:val="0"/>
              <w:marTop w:val="0"/>
              <w:marBottom w:val="0"/>
              <w:divBdr>
                <w:top w:val="none" w:sz="0" w:space="0" w:color="auto"/>
                <w:left w:val="none" w:sz="0" w:space="0" w:color="auto"/>
                <w:bottom w:val="none" w:sz="0" w:space="0" w:color="auto"/>
                <w:right w:val="none" w:sz="0" w:space="0" w:color="auto"/>
              </w:divBdr>
            </w:div>
          </w:divsChild>
        </w:div>
        <w:div w:id="1089734992">
          <w:marLeft w:val="0"/>
          <w:marRight w:val="0"/>
          <w:marTop w:val="0"/>
          <w:marBottom w:val="0"/>
          <w:divBdr>
            <w:top w:val="none" w:sz="0" w:space="0" w:color="auto"/>
            <w:left w:val="none" w:sz="0" w:space="0" w:color="auto"/>
            <w:bottom w:val="none" w:sz="0" w:space="0" w:color="auto"/>
            <w:right w:val="none" w:sz="0" w:space="0" w:color="auto"/>
          </w:divBdr>
          <w:divsChild>
            <w:div w:id="1727990389">
              <w:marLeft w:val="0"/>
              <w:marRight w:val="0"/>
              <w:marTop w:val="0"/>
              <w:marBottom w:val="0"/>
              <w:divBdr>
                <w:top w:val="none" w:sz="0" w:space="0" w:color="auto"/>
                <w:left w:val="none" w:sz="0" w:space="0" w:color="auto"/>
                <w:bottom w:val="none" w:sz="0" w:space="0" w:color="auto"/>
                <w:right w:val="none" w:sz="0" w:space="0" w:color="auto"/>
              </w:divBdr>
            </w:div>
          </w:divsChild>
        </w:div>
        <w:div w:id="1130787035">
          <w:marLeft w:val="0"/>
          <w:marRight w:val="0"/>
          <w:marTop w:val="0"/>
          <w:marBottom w:val="0"/>
          <w:divBdr>
            <w:top w:val="none" w:sz="0" w:space="0" w:color="auto"/>
            <w:left w:val="none" w:sz="0" w:space="0" w:color="auto"/>
            <w:bottom w:val="none" w:sz="0" w:space="0" w:color="auto"/>
            <w:right w:val="none" w:sz="0" w:space="0" w:color="auto"/>
          </w:divBdr>
          <w:divsChild>
            <w:div w:id="1880623800">
              <w:marLeft w:val="0"/>
              <w:marRight w:val="0"/>
              <w:marTop w:val="0"/>
              <w:marBottom w:val="0"/>
              <w:divBdr>
                <w:top w:val="none" w:sz="0" w:space="0" w:color="auto"/>
                <w:left w:val="none" w:sz="0" w:space="0" w:color="auto"/>
                <w:bottom w:val="none" w:sz="0" w:space="0" w:color="auto"/>
                <w:right w:val="none" w:sz="0" w:space="0" w:color="auto"/>
              </w:divBdr>
            </w:div>
          </w:divsChild>
        </w:div>
        <w:div w:id="1132359828">
          <w:marLeft w:val="0"/>
          <w:marRight w:val="0"/>
          <w:marTop w:val="0"/>
          <w:marBottom w:val="0"/>
          <w:divBdr>
            <w:top w:val="none" w:sz="0" w:space="0" w:color="auto"/>
            <w:left w:val="none" w:sz="0" w:space="0" w:color="auto"/>
            <w:bottom w:val="none" w:sz="0" w:space="0" w:color="auto"/>
            <w:right w:val="none" w:sz="0" w:space="0" w:color="auto"/>
          </w:divBdr>
          <w:divsChild>
            <w:div w:id="2059697953">
              <w:marLeft w:val="0"/>
              <w:marRight w:val="0"/>
              <w:marTop w:val="0"/>
              <w:marBottom w:val="0"/>
              <w:divBdr>
                <w:top w:val="none" w:sz="0" w:space="0" w:color="auto"/>
                <w:left w:val="none" w:sz="0" w:space="0" w:color="auto"/>
                <w:bottom w:val="none" w:sz="0" w:space="0" w:color="auto"/>
                <w:right w:val="none" w:sz="0" w:space="0" w:color="auto"/>
              </w:divBdr>
            </w:div>
          </w:divsChild>
        </w:div>
        <w:div w:id="1140074159">
          <w:marLeft w:val="0"/>
          <w:marRight w:val="0"/>
          <w:marTop w:val="0"/>
          <w:marBottom w:val="0"/>
          <w:divBdr>
            <w:top w:val="none" w:sz="0" w:space="0" w:color="auto"/>
            <w:left w:val="none" w:sz="0" w:space="0" w:color="auto"/>
            <w:bottom w:val="none" w:sz="0" w:space="0" w:color="auto"/>
            <w:right w:val="none" w:sz="0" w:space="0" w:color="auto"/>
          </w:divBdr>
          <w:divsChild>
            <w:div w:id="701059493">
              <w:marLeft w:val="0"/>
              <w:marRight w:val="0"/>
              <w:marTop w:val="0"/>
              <w:marBottom w:val="0"/>
              <w:divBdr>
                <w:top w:val="none" w:sz="0" w:space="0" w:color="auto"/>
                <w:left w:val="none" w:sz="0" w:space="0" w:color="auto"/>
                <w:bottom w:val="none" w:sz="0" w:space="0" w:color="auto"/>
                <w:right w:val="none" w:sz="0" w:space="0" w:color="auto"/>
              </w:divBdr>
            </w:div>
          </w:divsChild>
        </w:div>
        <w:div w:id="1141387799">
          <w:marLeft w:val="0"/>
          <w:marRight w:val="0"/>
          <w:marTop w:val="0"/>
          <w:marBottom w:val="0"/>
          <w:divBdr>
            <w:top w:val="none" w:sz="0" w:space="0" w:color="auto"/>
            <w:left w:val="none" w:sz="0" w:space="0" w:color="auto"/>
            <w:bottom w:val="none" w:sz="0" w:space="0" w:color="auto"/>
            <w:right w:val="none" w:sz="0" w:space="0" w:color="auto"/>
          </w:divBdr>
          <w:divsChild>
            <w:div w:id="1294167666">
              <w:marLeft w:val="0"/>
              <w:marRight w:val="0"/>
              <w:marTop w:val="0"/>
              <w:marBottom w:val="0"/>
              <w:divBdr>
                <w:top w:val="none" w:sz="0" w:space="0" w:color="auto"/>
                <w:left w:val="none" w:sz="0" w:space="0" w:color="auto"/>
                <w:bottom w:val="none" w:sz="0" w:space="0" w:color="auto"/>
                <w:right w:val="none" w:sz="0" w:space="0" w:color="auto"/>
              </w:divBdr>
            </w:div>
          </w:divsChild>
        </w:div>
        <w:div w:id="1147164516">
          <w:marLeft w:val="0"/>
          <w:marRight w:val="0"/>
          <w:marTop w:val="0"/>
          <w:marBottom w:val="0"/>
          <w:divBdr>
            <w:top w:val="none" w:sz="0" w:space="0" w:color="auto"/>
            <w:left w:val="none" w:sz="0" w:space="0" w:color="auto"/>
            <w:bottom w:val="none" w:sz="0" w:space="0" w:color="auto"/>
            <w:right w:val="none" w:sz="0" w:space="0" w:color="auto"/>
          </w:divBdr>
          <w:divsChild>
            <w:div w:id="913274176">
              <w:marLeft w:val="0"/>
              <w:marRight w:val="0"/>
              <w:marTop w:val="0"/>
              <w:marBottom w:val="0"/>
              <w:divBdr>
                <w:top w:val="none" w:sz="0" w:space="0" w:color="auto"/>
                <w:left w:val="none" w:sz="0" w:space="0" w:color="auto"/>
                <w:bottom w:val="none" w:sz="0" w:space="0" w:color="auto"/>
                <w:right w:val="none" w:sz="0" w:space="0" w:color="auto"/>
              </w:divBdr>
            </w:div>
          </w:divsChild>
        </w:div>
        <w:div w:id="1147405017">
          <w:marLeft w:val="0"/>
          <w:marRight w:val="0"/>
          <w:marTop w:val="0"/>
          <w:marBottom w:val="0"/>
          <w:divBdr>
            <w:top w:val="none" w:sz="0" w:space="0" w:color="auto"/>
            <w:left w:val="none" w:sz="0" w:space="0" w:color="auto"/>
            <w:bottom w:val="none" w:sz="0" w:space="0" w:color="auto"/>
            <w:right w:val="none" w:sz="0" w:space="0" w:color="auto"/>
          </w:divBdr>
          <w:divsChild>
            <w:div w:id="1364212221">
              <w:marLeft w:val="0"/>
              <w:marRight w:val="0"/>
              <w:marTop w:val="0"/>
              <w:marBottom w:val="0"/>
              <w:divBdr>
                <w:top w:val="none" w:sz="0" w:space="0" w:color="auto"/>
                <w:left w:val="none" w:sz="0" w:space="0" w:color="auto"/>
                <w:bottom w:val="none" w:sz="0" w:space="0" w:color="auto"/>
                <w:right w:val="none" w:sz="0" w:space="0" w:color="auto"/>
              </w:divBdr>
            </w:div>
          </w:divsChild>
        </w:div>
        <w:div w:id="1151562482">
          <w:marLeft w:val="0"/>
          <w:marRight w:val="0"/>
          <w:marTop w:val="0"/>
          <w:marBottom w:val="0"/>
          <w:divBdr>
            <w:top w:val="none" w:sz="0" w:space="0" w:color="auto"/>
            <w:left w:val="none" w:sz="0" w:space="0" w:color="auto"/>
            <w:bottom w:val="none" w:sz="0" w:space="0" w:color="auto"/>
            <w:right w:val="none" w:sz="0" w:space="0" w:color="auto"/>
          </w:divBdr>
          <w:divsChild>
            <w:div w:id="900562728">
              <w:marLeft w:val="0"/>
              <w:marRight w:val="0"/>
              <w:marTop w:val="0"/>
              <w:marBottom w:val="0"/>
              <w:divBdr>
                <w:top w:val="none" w:sz="0" w:space="0" w:color="auto"/>
                <w:left w:val="none" w:sz="0" w:space="0" w:color="auto"/>
                <w:bottom w:val="none" w:sz="0" w:space="0" w:color="auto"/>
                <w:right w:val="none" w:sz="0" w:space="0" w:color="auto"/>
              </w:divBdr>
            </w:div>
          </w:divsChild>
        </w:div>
        <w:div w:id="1152258446">
          <w:marLeft w:val="0"/>
          <w:marRight w:val="0"/>
          <w:marTop w:val="0"/>
          <w:marBottom w:val="0"/>
          <w:divBdr>
            <w:top w:val="none" w:sz="0" w:space="0" w:color="auto"/>
            <w:left w:val="none" w:sz="0" w:space="0" w:color="auto"/>
            <w:bottom w:val="none" w:sz="0" w:space="0" w:color="auto"/>
            <w:right w:val="none" w:sz="0" w:space="0" w:color="auto"/>
          </w:divBdr>
          <w:divsChild>
            <w:div w:id="1532450387">
              <w:marLeft w:val="0"/>
              <w:marRight w:val="0"/>
              <w:marTop w:val="0"/>
              <w:marBottom w:val="0"/>
              <w:divBdr>
                <w:top w:val="none" w:sz="0" w:space="0" w:color="auto"/>
                <w:left w:val="none" w:sz="0" w:space="0" w:color="auto"/>
                <w:bottom w:val="none" w:sz="0" w:space="0" w:color="auto"/>
                <w:right w:val="none" w:sz="0" w:space="0" w:color="auto"/>
              </w:divBdr>
            </w:div>
          </w:divsChild>
        </w:div>
        <w:div w:id="1153566430">
          <w:marLeft w:val="0"/>
          <w:marRight w:val="0"/>
          <w:marTop w:val="0"/>
          <w:marBottom w:val="0"/>
          <w:divBdr>
            <w:top w:val="none" w:sz="0" w:space="0" w:color="auto"/>
            <w:left w:val="none" w:sz="0" w:space="0" w:color="auto"/>
            <w:bottom w:val="none" w:sz="0" w:space="0" w:color="auto"/>
            <w:right w:val="none" w:sz="0" w:space="0" w:color="auto"/>
          </w:divBdr>
          <w:divsChild>
            <w:div w:id="1926842665">
              <w:marLeft w:val="0"/>
              <w:marRight w:val="0"/>
              <w:marTop w:val="0"/>
              <w:marBottom w:val="0"/>
              <w:divBdr>
                <w:top w:val="none" w:sz="0" w:space="0" w:color="auto"/>
                <w:left w:val="none" w:sz="0" w:space="0" w:color="auto"/>
                <w:bottom w:val="none" w:sz="0" w:space="0" w:color="auto"/>
                <w:right w:val="none" w:sz="0" w:space="0" w:color="auto"/>
              </w:divBdr>
            </w:div>
          </w:divsChild>
        </w:div>
        <w:div w:id="1156458733">
          <w:marLeft w:val="0"/>
          <w:marRight w:val="0"/>
          <w:marTop w:val="0"/>
          <w:marBottom w:val="0"/>
          <w:divBdr>
            <w:top w:val="none" w:sz="0" w:space="0" w:color="auto"/>
            <w:left w:val="none" w:sz="0" w:space="0" w:color="auto"/>
            <w:bottom w:val="none" w:sz="0" w:space="0" w:color="auto"/>
            <w:right w:val="none" w:sz="0" w:space="0" w:color="auto"/>
          </w:divBdr>
          <w:divsChild>
            <w:div w:id="1138455261">
              <w:marLeft w:val="0"/>
              <w:marRight w:val="0"/>
              <w:marTop w:val="0"/>
              <w:marBottom w:val="0"/>
              <w:divBdr>
                <w:top w:val="none" w:sz="0" w:space="0" w:color="auto"/>
                <w:left w:val="none" w:sz="0" w:space="0" w:color="auto"/>
                <w:bottom w:val="none" w:sz="0" w:space="0" w:color="auto"/>
                <w:right w:val="none" w:sz="0" w:space="0" w:color="auto"/>
              </w:divBdr>
            </w:div>
          </w:divsChild>
        </w:div>
        <w:div w:id="1160001550">
          <w:marLeft w:val="0"/>
          <w:marRight w:val="0"/>
          <w:marTop w:val="0"/>
          <w:marBottom w:val="0"/>
          <w:divBdr>
            <w:top w:val="none" w:sz="0" w:space="0" w:color="auto"/>
            <w:left w:val="none" w:sz="0" w:space="0" w:color="auto"/>
            <w:bottom w:val="none" w:sz="0" w:space="0" w:color="auto"/>
            <w:right w:val="none" w:sz="0" w:space="0" w:color="auto"/>
          </w:divBdr>
          <w:divsChild>
            <w:div w:id="1825317912">
              <w:marLeft w:val="0"/>
              <w:marRight w:val="0"/>
              <w:marTop w:val="0"/>
              <w:marBottom w:val="0"/>
              <w:divBdr>
                <w:top w:val="none" w:sz="0" w:space="0" w:color="auto"/>
                <w:left w:val="none" w:sz="0" w:space="0" w:color="auto"/>
                <w:bottom w:val="none" w:sz="0" w:space="0" w:color="auto"/>
                <w:right w:val="none" w:sz="0" w:space="0" w:color="auto"/>
              </w:divBdr>
            </w:div>
          </w:divsChild>
        </w:div>
        <w:div w:id="1171875609">
          <w:marLeft w:val="0"/>
          <w:marRight w:val="0"/>
          <w:marTop w:val="0"/>
          <w:marBottom w:val="0"/>
          <w:divBdr>
            <w:top w:val="none" w:sz="0" w:space="0" w:color="auto"/>
            <w:left w:val="none" w:sz="0" w:space="0" w:color="auto"/>
            <w:bottom w:val="none" w:sz="0" w:space="0" w:color="auto"/>
            <w:right w:val="none" w:sz="0" w:space="0" w:color="auto"/>
          </w:divBdr>
          <w:divsChild>
            <w:div w:id="2099208534">
              <w:marLeft w:val="0"/>
              <w:marRight w:val="0"/>
              <w:marTop w:val="0"/>
              <w:marBottom w:val="0"/>
              <w:divBdr>
                <w:top w:val="none" w:sz="0" w:space="0" w:color="auto"/>
                <w:left w:val="none" w:sz="0" w:space="0" w:color="auto"/>
                <w:bottom w:val="none" w:sz="0" w:space="0" w:color="auto"/>
                <w:right w:val="none" w:sz="0" w:space="0" w:color="auto"/>
              </w:divBdr>
            </w:div>
          </w:divsChild>
        </w:div>
        <w:div w:id="1179349290">
          <w:marLeft w:val="0"/>
          <w:marRight w:val="0"/>
          <w:marTop w:val="0"/>
          <w:marBottom w:val="0"/>
          <w:divBdr>
            <w:top w:val="none" w:sz="0" w:space="0" w:color="auto"/>
            <w:left w:val="none" w:sz="0" w:space="0" w:color="auto"/>
            <w:bottom w:val="none" w:sz="0" w:space="0" w:color="auto"/>
            <w:right w:val="none" w:sz="0" w:space="0" w:color="auto"/>
          </w:divBdr>
          <w:divsChild>
            <w:div w:id="1291672814">
              <w:marLeft w:val="0"/>
              <w:marRight w:val="0"/>
              <w:marTop w:val="0"/>
              <w:marBottom w:val="0"/>
              <w:divBdr>
                <w:top w:val="none" w:sz="0" w:space="0" w:color="auto"/>
                <w:left w:val="none" w:sz="0" w:space="0" w:color="auto"/>
                <w:bottom w:val="none" w:sz="0" w:space="0" w:color="auto"/>
                <w:right w:val="none" w:sz="0" w:space="0" w:color="auto"/>
              </w:divBdr>
            </w:div>
          </w:divsChild>
        </w:div>
        <w:div w:id="1184589066">
          <w:marLeft w:val="0"/>
          <w:marRight w:val="0"/>
          <w:marTop w:val="0"/>
          <w:marBottom w:val="0"/>
          <w:divBdr>
            <w:top w:val="none" w:sz="0" w:space="0" w:color="auto"/>
            <w:left w:val="none" w:sz="0" w:space="0" w:color="auto"/>
            <w:bottom w:val="none" w:sz="0" w:space="0" w:color="auto"/>
            <w:right w:val="none" w:sz="0" w:space="0" w:color="auto"/>
          </w:divBdr>
          <w:divsChild>
            <w:div w:id="1402488432">
              <w:marLeft w:val="0"/>
              <w:marRight w:val="0"/>
              <w:marTop w:val="0"/>
              <w:marBottom w:val="0"/>
              <w:divBdr>
                <w:top w:val="none" w:sz="0" w:space="0" w:color="auto"/>
                <w:left w:val="none" w:sz="0" w:space="0" w:color="auto"/>
                <w:bottom w:val="none" w:sz="0" w:space="0" w:color="auto"/>
                <w:right w:val="none" w:sz="0" w:space="0" w:color="auto"/>
              </w:divBdr>
            </w:div>
          </w:divsChild>
        </w:div>
        <w:div w:id="1188059222">
          <w:marLeft w:val="0"/>
          <w:marRight w:val="0"/>
          <w:marTop w:val="0"/>
          <w:marBottom w:val="0"/>
          <w:divBdr>
            <w:top w:val="none" w:sz="0" w:space="0" w:color="auto"/>
            <w:left w:val="none" w:sz="0" w:space="0" w:color="auto"/>
            <w:bottom w:val="none" w:sz="0" w:space="0" w:color="auto"/>
            <w:right w:val="none" w:sz="0" w:space="0" w:color="auto"/>
          </w:divBdr>
          <w:divsChild>
            <w:div w:id="171265575">
              <w:marLeft w:val="0"/>
              <w:marRight w:val="0"/>
              <w:marTop w:val="0"/>
              <w:marBottom w:val="0"/>
              <w:divBdr>
                <w:top w:val="none" w:sz="0" w:space="0" w:color="auto"/>
                <w:left w:val="none" w:sz="0" w:space="0" w:color="auto"/>
                <w:bottom w:val="none" w:sz="0" w:space="0" w:color="auto"/>
                <w:right w:val="none" w:sz="0" w:space="0" w:color="auto"/>
              </w:divBdr>
            </w:div>
          </w:divsChild>
        </w:div>
        <w:div w:id="1203053290">
          <w:marLeft w:val="0"/>
          <w:marRight w:val="0"/>
          <w:marTop w:val="0"/>
          <w:marBottom w:val="0"/>
          <w:divBdr>
            <w:top w:val="none" w:sz="0" w:space="0" w:color="auto"/>
            <w:left w:val="none" w:sz="0" w:space="0" w:color="auto"/>
            <w:bottom w:val="none" w:sz="0" w:space="0" w:color="auto"/>
            <w:right w:val="none" w:sz="0" w:space="0" w:color="auto"/>
          </w:divBdr>
          <w:divsChild>
            <w:div w:id="1503664445">
              <w:marLeft w:val="0"/>
              <w:marRight w:val="0"/>
              <w:marTop w:val="0"/>
              <w:marBottom w:val="0"/>
              <w:divBdr>
                <w:top w:val="none" w:sz="0" w:space="0" w:color="auto"/>
                <w:left w:val="none" w:sz="0" w:space="0" w:color="auto"/>
                <w:bottom w:val="none" w:sz="0" w:space="0" w:color="auto"/>
                <w:right w:val="none" w:sz="0" w:space="0" w:color="auto"/>
              </w:divBdr>
            </w:div>
          </w:divsChild>
        </w:div>
        <w:div w:id="1204100532">
          <w:marLeft w:val="0"/>
          <w:marRight w:val="0"/>
          <w:marTop w:val="0"/>
          <w:marBottom w:val="0"/>
          <w:divBdr>
            <w:top w:val="none" w:sz="0" w:space="0" w:color="auto"/>
            <w:left w:val="none" w:sz="0" w:space="0" w:color="auto"/>
            <w:bottom w:val="none" w:sz="0" w:space="0" w:color="auto"/>
            <w:right w:val="none" w:sz="0" w:space="0" w:color="auto"/>
          </w:divBdr>
          <w:divsChild>
            <w:div w:id="1303996555">
              <w:marLeft w:val="0"/>
              <w:marRight w:val="0"/>
              <w:marTop w:val="0"/>
              <w:marBottom w:val="0"/>
              <w:divBdr>
                <w:top w:val="none" w:sz="0" w:space="0" w:color="auto"/>
                <w:left w:val="none" w:sz="0" w:space="0" w:color="auto"/>
                <w:bottom w:val="none" w:sz="0" w:space="0" w:color="auto"/>
                <w:right w:val="none" w:sz="0" w:space="0" w:color="auto"/>
              </w:divBdr>
            </w:div>
          </w:divsChild>
        </w:div>
        <w:div w:id="1206023340">
          <w:marLeft w:val="0"/>
          <w:marRight w:val="0"/>
          <w:marTop w:val="0"/>
          <w:marBottom w:val="0"/>
          <w:divBdr>
            <w:top w:val="none" w:sz="0" w:space="0" w:color="auto"/>
            <w:left w:val="none" w:sz="0" w:space="0" w:color="auto"/>
            <w:bottom w:val="none" w:sz="0" w:space="0" w:color="auto"/>
            <w:right w:val="none" w:sz="0" w:space="0" w:color="auto"/>
          </w:divBdr>
          <w:divsChild>
            <w:div w:id="134303194">
              <w:marLeft w:val="0"/>
              <w:marRight w:val="0"/>
              <w:marTop w:val="0"/>
              <w:marBottom w:val="0"/>
              <w:divBdr>
                <w:top w:val="none" w:sz="0" w:space="0" w:color="auto"/>
                <w:left w:val="none" w:sz="0" w:space="0" w:color="auto"/>
                <w:bottom w:val="none" w:sz="0" w:space="0" w:color="auto"/>
                <w:right w:val="none" w:sz="0" w:space="0" w:color="auto"/>
              </w:divBdr>
            </w:div>
          </w:divsChild>
        </w:div>
        <w:div w:id="1211650539">
          <w:marLeft w:val="0"/>
          <w:marRight w:val="0"/>
          <w:marTop w:val="0"/>
          <w:marBottom w:val="0"/>
          <w:divBdr>
            <w:top w:val="none" w:sz="0" w:space="0" w:color="auto"/>
            <w:left w:val="none" w:sz="0" w:space="0" w:color="auto"/>
            <w:bottom w:val="none" w:sz="0" w:space="0" w:color="auto"/>
            <w:right w:val="none" w:sz="0" w:space="0" w:color="auto"/>
          </w:divBdr>
          <w:divsChild>
            <w:div w:id="385422536">
              <w:marLeft w:val="0"/>
              <w:marRight w:val="0"/>
              <w:marTop w:val="0"/>
              <w:marBottom w:val="0"/>
              <w:divBdr>
                <w:top w:val="none" w:sz="0" w:space="0" w:color="auto"/>
                <w:left w:val="none" w:sz="0" w:space="0" w:color="auto"/>
                <w:bottom w:val="none" w:sz="0" w:space="0" w:color="auto"/>
                <w:right w:val="none" w:sz="0" w:space="0" w:color="auto"/>
              </w:divBdr>
            </w:div>
          </w:divsChild>
        </w:div>
        <w:div w:id="1216703001">
          <w:marLeft w:val="0"/>
          <w:marRight w:val="0"/>
          <w:marTop w:val="0"/>
          <w:marBottom w:val="0"/>
          <w:divBdr>
            <w:top w:val="none" w:sz="0" w:space="0" w:color="auto"/>
            <w:left w:val="none" w:sz="0" w:space="0" w:color="auto"/>
            <w:bottom w:val="none" w:sz="0" w:space="0" w:color="auto"/>
            <w:right w:val="none" w:sz="0" w:space="0" w:color="auto"/>
          </w:divBdr>
          <w:divsChild>
            <w:div w:id="117722229">
              <w:marLeft w:val="0"/>
              <w:marRight w:val="0"/>
              <w:marTop w:val="0"/>
              <w:marBottom w:val="0"/>
              <w:divBdr>
                <w:top w:val="none" w:sz="0" w:space="0" w:color="auto"/>
                <w:left w:val="none" w:sz="0" w:space="0" w:color="auto"/>
                <w:bottom w:val="none" w:sz="0" w:space="0" w:color="auto"/>
                <w:right w:val="none" w:sz="0" w:space="0" w:color="auto"/>
              </w:divBdr>
            </w:div>
          </w:divsChild>
        </w:div>
        <w:div w:id="1223713146">
          <w:marLeft w:val="0"/>
          <w:marRight w:val="0"/>
          <w:marTop w:val="0"/>
          <w:marBottom w:val="0"/>
          <w:divBdr>
            <w:top w:val="none" w:sz="0" w:space="0" w:color="auto"/>
            <w:left w:val="none" w:sz="0" w:space="0" w:color="auto"/>
            <w:bottom w:val="none" w:sz="0" w:space="0" w:color="auto"/>
            <w:right w:val="none" w:sz="0" w:space="0" w:color="auto"/>
          </w:divBdr>
          <w:divsChild>
            <w:div w:id="346640428">
              <w:marLeft w:val="0"/>
              <w:marRight w:val="0"/>
              <w:marTop w:val="0"/>
              <w:marBottom w:val="0"/>
              <w:divBdr>
                <w:top w:val="none" w:sz="0" w:space="0" w:color="auto"/>
                <w:left w:val="none" w:sz="0" w:space="0" w:color="auto"/>
                <w:bottom w:val="none" w:sz="0" w:space="0" w:color="auto"/>
                <w:right w:val="none" w:sz="0" w:space="0" w:color="auto"/>
              </w:divBdr>
            </w:div>
          </w:divsChild>
        </w:div>
        <w:div w:id="1227449901">
          <w:marLeft w:val="0"/>
          <w:marRight w:val="0"/>
          <w:marTop w:val="0"/>
          <w:marBottom w:val="0"/>
          <w:divBdr>
            <w:top w:val="none" w:sz="0" w:space="0" w:color="auto"/>
            <w:left w:val="none" w:sz="0" w:space="0" w:color="auto"/>
            <w:bottom w:val="none" w:sz="0" w:space="0" w:color="auto"/>
            <w:right w:val="none" w:sz="0" w:space="0" w:color="auto"/>
          </w:divBdr>
          <w:divsChild>
            <w:div w:id="746420247">
              <w:marLeft w:val="0"/>
              <w:marRight w:val="0"/>
              <w:marTop w:val="0"/>
              <w:marBottom w:val="0"/>
              <w:divBdr>
                <w:top w:val="none" w:sz="0" w:space="0" w:color="auto"/>
                <w:left w:val="none" w:sz="0" w:space="0" w:color="auto"/>
                <w:bottom w:val="none" w:sz="0" w:space="0" w:color="auto"/>
                <w:right w:val="none" w:sz="0" w:space="0" w:color="auto"/>
              </w:divBdr>
            </w:div>
          </w:divsChild>
        </w:div>
        <w:div w:id="1229609423">
          <w:marLeft w:val="0"/>
          <w:marRight w:val="0"/>
          <w:marTop w:val="0"/>
          <w:marBottom w:val="0"/>
          <w:divBdr>
            <w:top w:val="none" w:sz="0" w:space="0" w:color="auto"/>
            <w:left w:val="none" w:sz="0" w:space="0" w:color="auto"/>
            <w:bottom w:val="none" w:sz="0" w:space="0" w:color="auto"/>
            <w:right w:val="none" w:sz="0" w:space="0" w:color="auto"/>
          </w:divBdr>
          <w:divsChild>
            <w:div w:id="1160123075">
              <w:marLeft w:val="0"/>
              <w:marRight w:val="0"/>
              <w:marTop w:val="0"/>
              <w:marBottom w:val="0"/>
              <w:divBdr>
                <w:top w:val="none" w:sz="0" w:space="0" w:color="auto"/>
                <w:left w:val="none" w:sz="0" w:space="0" w:color="auto"/>
                <w:bottom w:val="none" w:sz="0" w:space="0" w:color="auto"/>
                <w:right w:val="none" w:sz="0" w:space="0" w:color="auto"/>
              </w:divBdr>
            </w:div>
          </w:divsChild>
        </w:div>
        <w:div w:id="1241984702">
          <w:marLeft w:val="0"/>
          <w:marRight w:val="0"/>
          <w:marTop w:val="0"/>
          <w:marBottom w:val="0"/>
          <w:divBdr>
            <w:top w:val="none" w:sz="0" w:space="0" w:color="auto"/>
            <w:left w:val="none" w:sz="0" w:space="0" w:color="auto"/>
            <w:bottom w:val="none" w:sz="0" w:space="0" w:color="auto"/>
            <w:right w:val="none" w:sz="0" w:space="0" w:color="auto"/>
          </w:divBdr>
          <w:divsChild>
            <w:div w:id="993140126">
              <w:marLeft w:val="0"/>
              <w:marRight w:val="0"/>
              <w:marTop w:val="0"/>
              <w:marBottom w:val="0"/>
              <w:divBdr>
                <w:top w:val="none" w:sz="0" w:space="0" w:color="auto"/>
                <w:left w:val="none" w:sz="0" w:space="0" w:color="auto"/>
                <w:bottom w:val="none" w:sz="0" w:space="0" w:color="auto"/>
                <w:right w:val="none" w:sz="0" w:space="0" w:color="auto"/>
              </w:divBdr>
            </w:div>
          </w:divsChild>
        </w:div>
        <w:div w:id="1245795409">
          <w:marLeft w:val="0"/>
          <w:marRight w:val="0"/>
          <w:marTop w:val="0"/>
          <w:marBottom w:val="0"/>
          <w:divBdr>
            <w:top w:val="none" w:sz="0" w:space="0" w:color="auto"/>
            <w:left w:val="none" w:sz="0" w:space="0" w:color="auto"/>
            <w:bottom w:val="none" w:sz="0" w:space="0" w:color="auto"/>
            <w:right w:val="none" w:sz="0" w:space="0" w:color="auto"/>
          </w:divBdr>
          <w:divsChild>
            <w:div w:id="1477987902">
              <w:marLeft w:val="0"/>
              <w:marRight w:val="0"/>
              <w:marTop w:val="0"/>
              <w:marBottom w:val="0"/>
              <w:divBdr>
                <w:top w:val="none" w:sz="0" w:space="0" w:color="auto"/>
                <w:left w:val="none" w:sz="0" w:space="0" w:color="auto"/>
                <w:bottom w:val="none" w:sz="0" w:space="0" w:color="auto"/>
                <w:right w:val="none" w:sz="0" w:space="0" w:color="auto"/>
              </w:divBdr>
            </w:div>
          </w:divsChild>
        </w:div>
        <w:div w:id="1246577103">
          <w:marLeft w:val="0"/>
          <w:marRight w:val="0"/>
          <w:marTop w:val="0"/>
          <w:marBottom w:val="0"/>
          <w:divBdr>
            <w:top w:val="none" w:sz="0" w:space="0" w:color="auto"/>
            <w:left w:val="none" w:sz="0" w:space="0" w:color="auto"/>
            <w:bottom w:val="none" w:sz="0" w:space="0" w:color="auto"/>
            <w:right w:val="none" w:sz="0" w:space="0" w:color="auto"/>
          </w:divBdr>
          <w:divsChild>
            <w:div w:id="1773939356">
              <w:marLeft w:val="0"/>
              <w:marRight w:val="0"/>
              <w:marTop w:val="0"/>
              <w:marBottom w:val="0"/>
              <w:divBdr>
                <w:top w:val="none" w:sz="0" w:space="0" w:color="auto"/>
                <w:left w:val="none" w:sz="0" w:space="0" w:color="auto"/>
                <w:bottom w:val="none" w:sz="0" w:space="0" w:color="auto"/>
                <w:right w:val="none" w:sz="0" w:space="0" w:color="auto"/>
              </w:divBdr>
            </w:div>
          </w:divsChild>
        </w:div>
        <w:div w:id="1253783131">
          <w:marLeft w:val="0"/>
          <w:marRight w:val="0"/>
          <w:marTop w:val="0"/>
          <w:marBottom w:val="0"/>
          <w:divBdr>
            <w:top w:val="none" w:sz="0" w:space="0" w:color="auto"/>
            <w:left w:val="none" w:sz="0" w:space="0" w:color="auto"/>
            <w:bottom w:val="none" w:sz="0" w:space="0" w:color="auto"/>
            <w:right w:val="none" w:sz="0" w:space="0" w:color="auto"/>
          </w:divBdr>
          <w:divsChild>
            <w:div w:id="901982793">
              <w:marLeft w:val="0"/>
              <w:marRight w:val="0"/>
              <w:marTop w:val="0"/>
              <w:marBottom w:val="0"/>
              <w:divBdr>
                <w:top w:val="none" w:sz="0" w:space="0" w:color="auto"/>
                <w:left w:val="none" w:sz="0" w:space="0" w:color="auto"/>
                <w:bottom w:val="none" w:sz="0" w:space="0" w:color="auto"/>
                <w:right w:val="none" w:sz="0" w:space="0" w:color="auto"/>
              </w:divBdr>
            </w:div>
          </w:divsChild>
        </w:div>
        <w:div w:id="1260913648">
          <w:marLeft w:val="0"/>
          <w:marRight w:val="0"/>
          <w:marTop w:val="0"/>
          <w:marBottom w:val="0"/>
          <w:divBdr>
            <w:top w:val="none" w:sz="0" w:space="0" w:color="auto"/>
            <w:left w:val="none" w:sz="0" w:space="0" w:color="auto"/>
            <w:bottom w:val="none" w:sz="0" w:space="0" w:color="auto"/>
            <w:right w:val="none" w:sz="0" w:space="0" w:color="auto"/>
          </w:divBdr>
          <w:divsChild>
            <w:div w:id="2147163106">
              <w:marLeft w:val="0"/>
              <w:marRight w:val="0"/>
              <w:marTop w:val="0"/>
              <w:marBottom w:val="0"/>
              <w:divBdr>
                <w:top w:val="none" w:sz="0" w:space="0" w:color="auto"/>
                <w:left w:val="none" w:sz="0" w:space="0" w:color="auto"/>
                <w:bottom w:val="none" w:sz="0" w:space="0" w:color="auto"/>
                <w:right w:val="none" w:sz="0" w:space="0" w:color="auto"/>
              </w:divBdr>
            </w:div>
          </w:divsChild>
        </w:div>
        <w:div w:id="1267493881">
          <w:marLeft w:val="0"/>
          <w:marRight w:val="0"/>
          <w:marTop w:val="0"/>
          <w:marBottom w:val="0"/>
          <w:divBdr>
            <w:top w:val="none" w:sz="0" w:space="0" w:color="auto"/>
            <w:left w:val="none" w:sz="0" w:space="0" w:color="auto"/>
            <w:bottom w:val="none" w:sz="0" w:space="0" w:color="auto"/>
            <w:right w:val="none" w:sz="0" w:space="0" w:color="auto"/>
          </w:divBdr>
          <w:divsChild>
            <w:div w:id="519441721">
              <w:marLeft w:val="0"/>
              <w:marRight w:val="0"/>
              <w:marTop w:val="0"/>
              <w:marBottom w:val="0"/>
              <w:divBdr>
                <w:top w:val="none" w:sz="0" w:space="0" w:color="auto"/>
                <w:left w:val="none" w:sz="0" w:space="0" w:color="auto"/>
                <w:bottom w:val="none" w:sz="0" w:space="0" w:color="auto"/>
                <w:right w:val="none" w:sz="0" w:space="0" w:color="auto"/>
              </w:divBdr>
            </w:div>
          </w:divsChild>
        </w:div>
        <w:div w:id="1271743194">
          <w:marLeft w:val="0"/>
          <w:marRight w:val="0"/>
          <w:marTop w:val="0"/>
          <w:marBottom w:val="0"/>
          <w:divBdr>
            <w:top w:val="none" w:sz="0" w:space="0" w:color="auto"/>
            <w:left w:val="none" w:sz="0" w:space="0" w:color="auto"/>
            <w:bottom w:val="none" w:sz="0" w:space="0" w:color="auto"/>
            <w:right w:val="none" w:sz="0" w:space="0" w:color="auto"/>
          </w:divBdr>
          <w:divsChild>
            <w:div w:id="1170218064">
              <w:marLeft w:val="0"/>
              <w:marRight w:val="0"/>
              <w:marTop w:val="0"/>
              <w:marBottom w:val="0"/>
              <w:divBdr>
                <w:top w:val="none" w:sz="0" w:space="0" w:color="auto"/>
                <w:left w:val="none" w:sz="0" w:space="0" w:color="auto"/>
                <w:bottom w:val="none" w:sz="0" w:space="0" w:color="auto"/>
                <w:right w:val="none" w:sz="0" w:space="0" w:color="auto"/>
              </w:divBdr>
            </w:div>
          </w:divsChild>
        </w:div>
        <w:div w:id="1272199031">
          <w:marLeft w:val="0"/>
          <w:marRight w:val="0"/>
          <w:marTop w:val="0"/>
          <w:marBottom w:val="0"/>
          <w:divBdr>
            <w:top w:val="none" w:sz="0" w:space="0" w:color="auto"/>
            <w:left w:val="none" w:sz="0" w:space="0" w:color="auto"/>
            <w:bottom w:val="none" w:sz="0" w:space="0" w:color="auto"/>
            <w:right w:val="none" w:sz="0" w:space="0" w:color="auto"/>
          </w:divBdr>
          <w:divsChild>
            <w:div w:id="822354158">
              <w:marLeft w:val="0"/>
              <w:marRight w:val="0"/>
              <w:marTop w:val="0"/>
              <w:marBottom w:val="0"/>
              <w:divBdr>
                <w:top w:val="none" w:sz="0" w:space="0" w:color="auto"/>
                <w:left w:val="none" w:sz="0" w:space="0" w:color="auto"/>
                <w:bottom w:val="none" w:sz="0" w:space="0" w:color="auto"/>
                <w:right w:val="none" w:sz="0" w:space="0" w:color="auto"/>
              </w:divBdr>
            </w:div>
          </w:divsChild>
        </w:div>
        <w:div w:id="1277181618">
          <w:marLeft w:val="0"/>
          <w:marRight w:val="0"/>
          <w:marTop w:val="0"/>
          <w:marBottom w:val="0"/>
          <w:divBdr>
            <w:top w:val="none" w:sz="0" w:space="0" w:color="auto"/>
            <w:left w:val="none" w:sz="0" w:space="0" w:color="auto"/>
            <w:bottom w:val="none" w:sz="0" w:space="0" w:color="auto"/>
            <w:right w:val="none" w:sz="0" w:space="0" w:color="auto"/>
          </w:divBdr>
          <w:divsChild>
            <w:div w:id="1706564779">
              <w:marLeft w:val="0"/>
              <w:marRight w:val="0"/>
              <w:marTop w:val="0"/>
              <w:marBottom w:val="0"/>
              <w:divBdr>
                <w:top w:val="none" w:sz="0" w:space="0" w:color="auto"/>
                <w:left w:val="none" w:sz="0" w:space="0" w:color="auto"/>
                <w:bottom w:val="none" w:sz="0" w:space="0" w:color="auto"/>
                <w:right w:val="none" w:sz="0" w:space="0" w:color="auto"/>
              </w:divBdr>
            </w:div>
          </w:divsChild>
        </w:div>
        <w:div w:id="1279606681">
          <w:marLeft w:val="0"/>
          <w:marRight w:val="0"/>
          <w:marTop w:val="0"/>
          <w:marBottom w:val="0"/>
          <w:divBdr>
            <w:top w:val="none" w:sz="0" w:space="0" w:color="auto"/>
            <w:left w:val="none" w:sz="0" w:space="0" w:color="auto"/>
            <w:bottom w:val="none" w:sz="0" w:space="0" w:color="auto"/>
            <w:right w:val="none" w:sz="0" w:space="0" w:color="auto"/>
          </w:divBdr>
          <w:divsChild>
            <w:div w:id="136537471">
              <w:marLeft w:val="0"/>
              <w:marRight w:val="0"/>
              <w:marTop w:val="0"/>
              <w:marBottom w:val="0"/>
              <w:divBdr>
                <w:top w:val="none" w:sz="0" w:space="0" w:color="auto"/>
                <w:left w:val="none" w:sz="0" w:space="0" w:color="auto"/>
                <w:bottom w:val="none" w:sz="0" w:space="0" w:color="auto"/>
                <w:right w:val="none" w:sz="0" w:space="0" w:color="auto"/>
              </w:divBdr>
            </w:div>
            <w:div w:id="1091125536">
              <w:marLeft w:val="0"/>
              <w:marRight w:val="0"/>
              <w:marTop w:val="0"/>
              <w:marBottom w:val="0"/>
              <w:divBdr>
                <w:top w:val="none" w:sz="0" w:space="0" w:color="auto"/>
                <w:left w:val="none" w:sz="0" w:space="0" w:color="auto"/>
                <w:bottom w:val="none" w:sz="0" w:space="0" w:color="auto"/>
                <w:right w:val="none" w:sz="0" w:space="0" w:color="auto"/>
              </w:divBdr>
            </w:div>
          </w:divsChild>
        </w:div>
        <w:div w:id="1285961649">
          <w:marLeft w:val="0"/>
          <w:marRight w:val="0"/>
          <w:marTop w:val="0"/>
          <w:marBottom w:val="0"/>
          <w:divBdr>
            <w:top w:val="none" w:sz="0" w:space="0" w:color="auto"/>
            <w:left w:val="none" w:sz="0" w:space="0" w:color="auto"/>
            <w:bottom w:val="none" w:sz="0" w:space="0" w:color="auto"/>
            <w:right w:val="none" w:sz="0" w:space="0" w:color="auto"/>
          </w:divBdr>
          <w:divsChild>
            <w:div w:id="244002658">
              <w:marLeft w:val="0"/>
              <w:marRight w:val="0"/>
              <w:marTop w:val="0"/>
              <w:marBottom w:val="0"/>
              <w:divBdr>
                <w:top w:val="none" w:sz="0" w:space="0" w:color="auto"/>
                <w:left w:val="none" w:sz="0" w:space="0" w:color="auto"/>
                <w:bottom w:val="none" w:sz="0" w:space="0" w:color="auto"/>
                <w:right w:val="none" w:sz="0" w:space="0" w:color="auto"/>
              </w:divBdr>
            </w:div>
          </w:divsChild>
        </w:div>
        <w:div w:id="1292787524">
          <w:marLeft w:val="0"/>
          <w:marRight w:val="0"/>
          <w:marTop w:val="0"/>
          <w:marBottom w:val="0"/>
          <w:divBdr>
            <w:top w:val="none" w:sz="0" w:space="0" w:color="auto"/>
            <w:left w:val="none" w:sz="0" w:space="0" w:color="auto"/>
            <w:bottom w:val="none" w:sz="0" w:space="0" w:color="auto"/>
            <w:right w:val="none" w:sz="0" w:space="0" w:color="auto"/>
          </w:divBdr>
          <w:divsChild>
            <w:div w:id="657919983">
              <w:marLeft w:val="0"/>
              <w:marRight w:val="0"/>
              <w:marTop w:val="0"/>
              <w:marBottom w:val="0"/>
              <w:divBdr>
                <w:top w:val="none" w:sz="0" w:space="0" w:color="auto"/>
                <w:left w:val="none" w:sz="0" w:space="0" w:color="auto"/>
                <w:bottom w:val="none" w:sz="0" w:space="0" w:color="auto"/>
                <w:right w:val="none" w:sz="0" w:space="0" w:color="auto"/>
              </w:divBdr>
            </w:div>
          </w:divsChild>
        </w:div>
        <w:div w:id="1311255315">
          <w:marLeft w:val="0"/>
          <w:marRight w:val="0"/>
          <w:marTop w:val="0"/>
          <w:marBottom w:val="0"/>
          <w:divBdr>
            <w:top w:val="none" w:sz="0" w:space="0" w:color="auto"/>
            <w:left w:val="none" w:sz="0" w:space="0" w:color="auto"/>
            <w:bottom w:val="none" w:sz="0" w:space="0" w:color="auto"/>
            <w:right w:val="none" w:sz="0" w:space="0" w:color="auto"/>
          </w:divBdr>
          <w:divsChild>
            <w:div w:id="425227658">
              <w:marLeft w:val="0"/>
              <w:marRight w:val="0"/>
              <w:marTop w:val="0"/>
              <w:marBottom w:val="0"/>
              <w:divBdr>
                <w:top w:val="none" w:sz="0" w:space="0" w:color="auto"/>
                <w:left w:val="none" w:sz="0" w:space="0" w:color="auto"/>
                <w:bottom w:val="none" w:sz="0" w:space="0" w:color="auto"/>
                <w:right w:val="none" w:sz="0" w:space="0" w:color="auto"/>
              </w:divBdr>
            </w:div>
          </w:divsChild>
        </w:div>
        <w:div w:id="1316489631">
          <w:marLeft w:val="0"/>
          <w:marRight w:val="0"/>
          <w:marTop w:val="0"/>
          <w:marBottom w:val="0"/>
          <w:divBdr>
            <w:top w:val="none" w:sz="0" w:space="0" w:color="auto"/>
            <w:left w:val="none" w:sz="0" w:space="0" w:color="auto"/>
            <w:bottom w:val="none" w:sz="0" w:space="0" w:color="auto"/>
            <w:right w:val="none" w:sz="0" w:space="0" w:color="auto"/>
          </w:divBdr>
          <w:divsChild>
            <w:div w:id="1678649472">
              <w:marLeft w:val="0"/>
              <w:marRight w:val="0"/>
              <w:marTop w:val="0"/>
              <w:marBottom w:val="0"/>
              <w:divBdr>
                <w:top w:val="none" w:sz="0" w:space="0" w:color="auto"/>
                <w:left w:val="none" w:sz="0" w:space="0" w:color="auto"/>
                <w:bottom w:val="none" w:sz="0" w:space="0" w:color="auto"/>
                <w:right w:val="none" w:sz="0" w:space="0" w:color="auto"/>
              </w:divBdr>
            </w:div>
          </w:divsChild>
        </w:div>
        <w:div w:id="1320814690">
          <w:marLeft w:val="0"/>
          <w:marRight w:val="0"/>
          <w:marTop w:val="0"/>
          <w:marBottom w:val="0"/>
          <w:divBdr>
            <w:top w:val="none" w:sz="0" w:space="0" w:color="auto"/>
            <w:left w:val="none" w:sz="0" w:space="0" w:color="auto"/>
            <w:bottom w:val="none" w:sz="0" w:space="0" w:color="auto"/>
            <w:right w:val="none" w:sz="0" w:space="0" w:color="auto"/>
          </w:divBdr>
          <w:divsChild>
            <w:div w:id="1461220018">
              <w:marLeft w:val="0"/>
              <w:marRight w:val="0"/>
              <w:marTop w:val="0"/>
              <w:marBottom w:val="0"/>
              <w:divBdr>
                <w:top w:val="none" w:sz="0" w:space="0" w:color="auto"/>
                <w:left w:val="none" w:sz="0" w:space="0" w:color="auto"/>
                <w:bottom w:val="none" w:sz="0" w:space="0" w:color="auto"/>
                <w:right w:val="none" w:sz="0" w:space="0" w:color="auto"/>
              </w:divBdr>
            </w:div>
          </w:divsChild>
        </w:div>
        <w:div w:id="1325550848">
          <w:marLeft w:val="0"/>
          <w:marRight w:val="0"/>
          <w:marTop w:val="0"/>
          <w:marBottom w:val="0"/>
          <w:divBdr>
            <w:top w:val="none" w:sz="0" w:space="0" w:color="auto"/>
            <w:left w:val="none" w:sz="0" w:space="0" w:color="auto"/>
            <w:bottom w:val="none" w:sz="0" w:space="0" w:color="auto"/>
            <w:right w:val="none" w:sz="0" w:space="0" w:color="auto"/>
          </w:divBdr>
          <w:divsChild>
            <w:div w:id="1789930378">
              <w:marLeft w:val="0"/>
              <w:marRight w:val="0"/>
              <w:marTop w:val="0"/>
              <w:marBottom w:val="0"/>
              <w:divBdr>
                <w:top w:val="none" w:sz="0" w:space="0" w:color="auto"/>
                <w:left w:val="none" w:sz="0" w:space="0" w:color="auto"/>
                <w:bottom w:val="none" w:sz="0" w:space="0" w:color="auto"/>
                <w:right w:val="none" w:sz="0" w:space="0" w:color="auto"/>
              </w:divBdr>
            </w:div>
          </w:divsChild>
        </w:div>
        <w:div w:id="1330910471">
          <w:marLeft w:val="0"/>
          <w:marRight w:val="0"/>
          <w:marTop w:val="0"/>
          <w:marBottom w:val="0"/>
          <w:divBdr>
            <w:top w:val="none" w:sz="0" w:space="0" w:color="auto"/>
            <w:left w:val="none" w:sz="0" w:space="0" w:color="auto"/>
            <w:bottom w:val="none" w:sz="0" w:space="0" w:color="auto"/>
            <w:right w:val="none" w:sz="0" w:space="0" w:color="auto"/>
          </w:divBdr>
          <w:divsChild>
            <w:div w:id="2044937079">
              <w:marLeft w:val="0"/>
              <w:marRight w:val="0"/>
              <w:marTop w:val="0"/>
              <w:marBottom w:val="0"/>
              <w:divBdr>
                <w:top w:val="none" w:sz="0" w:space="0" w:color="auto"/>
                <w:left w:val="none" w:sz="0" w:space="0" w:color="auto"/>
                <w:bottom w:val="none" w:sz="0" w:space="0" w:color="auto"/>
                <w:right w:val="none" w:sz="0" w:space="0" w:color="auto"/>
              </w:divBdr>
            </w:div>
          </w:divsChild>
        </w:div>
        <w:div w:id="1335766009">
          <w:marLeft w:val="0"/>
          <w:marRight w:val="0"/>
          <w:marTop w:val="0"/>
          <w:marBottom w:val="0"/>
          <w:divBdr>
            <w:top w:val="none" w:sz="0" w:space="0" w:color="auto"/>
            <w:left w:val="none" w:sz="0" w:space="0" w:color="auto"/>
            <w:bottom w:val="none" w:sz="0" w:space="0" w:color="auto"/>
            <w:right w:val="none" w:sz="0" w:space="0" w:color="auto"/>
          </w:divBdr>
          <w:divsChild>
            <w:div w:id="762606132">
              <w:marLeft w:val="0"/>
              <w:marRight w:val="0"/>
              <w:marTop w:val="0"/>
              <w:marBottom w:val="0"/>
              <w:divBdr>
                <w:top w:val="none" w:sz="0" w:space="0" w:color="auto"/>
                <w:left w:val="none" w:sz="0" w:space="0" w:color="auto"/>
                <w:bottom w:val="none" w:sz="0" w:space="0" w:color="auto"/>
                <w:right w:val="none" w:sz="0" w:space="0" w:color="auto"/>
              </w:divBdr>
            </w:div>
          </w:divsChild>
        </w:div>
        <w:div w:id="1336959967">
          <w:marLeft w:val="0"/>
          <w:marRight w:val="0"/>
          <w:marTop w:val="0"/>
          <w:marBottom w:val="0"/>
          <w:divBdr>
            <w:top w:val="none" w:sz="0" w:space="0" w:color="auto"/>
            <w:left w:val="none" w:sz="0" w:space="0" w:color="auto"/>
            <w:bottom w:val="none" w:sz="0" w:space="0" w:color="auto"/>
            <w:right w:val="none" w:sz="0" w:space="0" w:color="auto"/>
          </w:divBdr>
          <w:divsChild>
            <w:div w:id="1693069968">
              <w:marLeft w:val="0"/>
              <w:marRight w:val="0"/>
              <w:marTop w:val="0"/>
              <w:marBottom w:val="0"/>
              <w:divBdr>
                <w:top w:val="none" w:sz="0" w:space="0" w:color="auto"/>
                <w:left w:val="none" w:sz="0" w:space="0" w:color="auto"/>
                <w:bottom w:val="none" w:sz="0" w:space="0" w:color="auto"/>
                <w:right w:val="none" w:sz="0" w:space="0" w:color="auto"/>
              </w:divBdr>
            </w:div>
          </w:divsChild>
        </w:div>
        <w:div w:id="1341740925">
          <w:marLeft w:val="0"/>
          <w:marRight w:val="0"/>
          <w:marTop w:val="0"/>
          <w:marBottom w:val="0"/>
          <w:divBdr>
            <w:top w:val="none" w:sz="0" w:space="0" w:color="auto"/>
            <w:left w:val="none" w:sz="0" w:space="0" w:color="auto"/>
            <w:bottom w:val="none" w:sz="0" w:space="0" w:color="auto"/>
            <w:right w:val="none" w:sz="0" w:space="0" w:color="auto"/>
          </w:divBdr>
          <w:divsChild>
            <w:div w:id="2046708133">
              <w:marLeft w:val="0"/>
              <w:marRight w:val="0"/>
              <w:marTop w:val="0"/>
              <w:marBottom w:val="0"/>
              <w:divBdr>
                <w:top w:val="none" w:sz="0" w:space="0" w:color="auto"/>
                <w:left w:val="none" w:sz="0" w:space="0" w:color="auto"/>
                <w:bottom w:val="none" w:sz="0" w:space="0" w:color="auto"/>
                <w:right w:val="none" w:sz="0" w:space="0" w:color="auto"/>
              </w:divBdr>
            </w:div>
          </w:divsChild>
        </w:div>
        <w:div w:id="1345983735">
          <w:marLeft w:val="0"/>
          <w:marRight w:val="0"/>
          <w:marTop w:val="0"/>
          <w:marBottom w:val="0"/>
          <w:divBdr>
            <w:top w:val="none" w:sz="0" w:space="0" w:color="auto"/>
            <w:left w:val="none" w:sz="0" w:space="0" w:color="auto"/>
            <w:bottom w:val="none" w:sz="0" w:space="0" w:color="auto"/>
            <w:right w:val="none" w:sz="0" w:space="0" w:color="auto"/>
          </w:divBdr>
          <w:divsChild>
            <w:div w:id="961962376">
              <w:marLeft w:val="0"/>
              <w:marRight w:val="0"/>
              <w:marTop w:val="0"/>
              <w:marBottom w:val="0"/>
              <w:divBdr>
                <w:top w:val="none" w:sz="0" w:space="0" w:color="auto"/>
                <w:left w:val="none" w:sz="0" w:space="0" w:color="auto"/>
                <w:bottom w:val="none" w:sz="0" w:space="0" w:color="auto"/>
                <w:right w:val="none" w:sz="0" w:space="0" w:color="auto"/>
              </w:divBdr>
            </w:div>
          </w:divsChild>
        </w:div>
        <w:div w:id="1355116028">
          <w:marLeft w:val="0"/>
          <w:marRight w:val="0"/>
          <w:marTop w:val="0"/>
          <w:marBottom w:val="0"/>
          <w:divBdr>
            <w:top w:val="none" w:sz="0" w:space="0" w:color="auto"/>
            <w:left w:val="none" w:sz="0" w:space="0" w:color="auto"/>
            <w:bottom w:val="none" w:sz="0" w:space="0" w:color="auto"/>
            <w:right w:val="none" w:sz="0" w:space="0" w:color="auto"/>
          </w:divBdr>
          <w:divsChild>
            <w:div w:id="302466302">
              <w:marLeft w:val="0"/>
              <w:marRight w:val="0"/>
              <w:marTop w:val="0"/>
              <w:marBottom w:val="0"/>
              <w:divBdr>
                <w:top w:val="none" w:sz="0" w:space="0" w:color="auto"/>
                <w:left w:val="none" w:sz="0" w:space="0" w:color="auto"/>
                <w:bottom w:val="none" w:sz="0" w:space="0" w:color="auto"/>
                <w:right w:val="none" w:sz="0" w:space="0" w:color="auto"/>
              </w:divBdr>
            </w:div>
          </w:divsChild>
        </w:div>
        <w:div w:id="1356538524">
          <w:marLeft w:val="0"/>
          <w:marRight w:val="0"/>
          <w:marTop w:val="0"/>
          <w:marBottom w:val="0"/>
          <w:divBdr>
            <w:top w:val="none" w:sz="0" w:space="0" w:color="auto"/>
            <w:left w:val="none" w:sz="0" w:space="0" w:color="auto"/>
            <w:bottom w:val="none" w:sz="0" w:space="0" w:color="auto"/>
            <w:right w:val="none" w:sz="0" w:space="0" w:color="auto"/>
          </w:divBdr>
          <w:divsChild>
            <w:div w:id="1596014945">
              <w:marLeft w:val="0"/>
              <w:marRight w:val="0"/>
              <w:marTop w:val="0"/>
              <w:marBottom w:val="0"/>
              <w:divBdr>
                <w:top w:val="none" w:sz="0" w:space="0" w:color="auto"/>
                <w:left w:val="none" w:sz="0" w:space="0" w:color="auto"/>
                <w:bottom w:val="none" w:sz="0" w:space="0" w:color="auto"/>
                <w:right w:val="none" w:sz="0" w:space="0" w:color="auto"/>
              </w:divBdr>
            </w:div>
          </w:divsChild>
        </w:div>
        <w:div w:id="1368142105">
          <w:marLeft w:val="0"/>
          <w:marRight w:val="0"/>
          <w:marTop w:val="0"/>
          <w:marBottom w:val="0"/>
          <w:divBdr>
            <w:top w:val="none" w:sz="0" w:space="0" w:color="auto"/>
            <w:left w:val="none" w:sz="0" w:space="0" w:color="auto"/>
            <w:bottom w:val="none" w:sz="0" w:space="0" w:color="auto"/>
            <w:right w:val="none" w:sz="0" w:space="0" w:color="auto"/>
          </w:divBdr>
          <w:divsChild>
            <w:div w:id="1747190866">
              <w:marLeft w:val="0"/>
              <w:marRight w:val="0"/>
              <w:marTop w:val="0"/>
              <w:marBottom w:val="0"/>
              <w:divBdr>
                <w:top w:val="none" w:sz="0" w:space="0" w:color="auto"/>
                <w:left w:val="none" w:sz="0" w:space="0" w:color="auto"/>
                <w:bottom w:val="none" w:sz="0" w:space="0" w:color="auto"/>
                <w:right w:val="none" w:sz="0" w:space="0" w:color="auto"/>
              </w:divBdr>
            </w:div>
          </w:divsChild>
        </w:div>
        <w:div w:id="1385131699">
          <w:marLeft w:val="0"/>
          <w:marRight w:val="0"/>
          <w:marTop w:val="0"/>
          <w:marBottom w:val="0"/>
          <w:divBdr>
            <w:top w:val="none" w:sz="0" w:space="0" w:color="auto"/>
            <w:left w:val="none" w:sz="0" w:space="0" w:color="auto"/>
            <w:bottom w:val="none" w:sz="0" w:space="0" w:color="auto"/>
            <w:right w:val="none" w:sz="0" w:space="0" w:color="auto"/>
          </w:divBdr>
          <w:divsChild>
            <w:div w:id="986009384">
              <w:marLeft w:val="0"/>
              <w:marRight w:val="0"/>
              <w:marTop w:val="0"/>
              <w:marBottom w:val="0"/>
              <w:divBdr>
                <w:top w:val="none" w:sz="0" w:space="0" w:color="auto"/>
                <w:left w:val="none" w:sz="0" w:space="0" w:color="auto"/>
                <w:bottom w:val="none" w:sz="0" w:space="0" w:color="auto"/>
                <w:right w:val="none" w:sz="0" w:space="0" w:color="auto"/>
              </w:divBdr>
            </w:div>
          </w:divsChild>
        </w:div>
        <w:div w:id="1386681925">
          <w:marLeft w:val="0"/>
          <w:marRight w:val="0"/>
          <w:marTop w:val="0"/>
          <w:marBottom w:val="0"/>
          <w:divBdr>
            <w:top w:val="none" w:sz="0" w:space="0" w:color="auto"/>
            <w:left w:val="none" w:sz="0" w:space="0" w:color="auto"/>
            <w:bottom w:val="none" w:sz="0" w:space="0" w:color="auto"/>
            <w:right w:val="none" w:sz="0" w:space="0" w:color="auto"/>
          </w:divBdr>
          <w:divsChild>
            <w:div w:id="686097333">
              <w:marLeft w:val="0"/>
              <w:marRight w:val="0"/>
              <w:marTop w:val="0"/>
              <w:marBottom w:val="0"/>
              <w:divBdr>
                <w:top w:val="none" w:sz="0" w:space="0" w:color="auto"/>
                <w:left w:val="none" w:sz="0" w:space="0" w:color="auto"/>
                <w:bottom w:val="none" w:sz="0" w:space="0" w:color="auto"/>
                <w:right w:val="none" w:sz="0" w:space="0" w:color="auto"/>
              </w:divBdr>
            </w:div>
          </w:divsChild>
        </w:div>
        <w:div w:id="1402216952">
          <w:marLeft w:val="0"/>
          <w:marRight w:val="0"/>
          <w:marTop w:val="0"/>
          <w:marBottom w:val="0"/>
          <w:divBdr>
            <w:top w:val="none" w:sz="0" w:space="0" w:color="auto"/>
            <w:left w:val="none" w:sz="0" w:space="0" w:color="auto"/>
            <w:bottom w:val="none" w:sz="0" w:space="0" w:color="auto"/>
            <w:right w:val="none" w:sz="0" w:space="0" w:color="auto"/>
          </w:divBdr>
          <w:divsChild>
            <w:div w:id="124541623">
              <w:marLeft w:val="0"/>
              <w:marRight w:val="0"/>
              <w:marTop w:val="0"/>
              <w:marBottom w:val="0"/>
              <w:divBdr>
                <w:top w:val="none" w:sz="0" w:space="0" w:color="auto"/>
                <w:left w:val="none" w:sz="0" w:space="0" w:color="auto"/>
                <w:bottom w:val="none" w:sz="0" w:space="0" w:color="auto"/>
                <w:right w:val="none" w:sz="0" w:space="0" w:color="auto"/>
              </w:divBdr>
            </w:div>
          </w:divsChild>
        </w:div>
        <w:div w:id="1405569039">
          <w:marLeft w:val="0"/>
          <w:marRight w:val="0"/>
          <w:marTop w:val="0"/>
          <w:marBottom w:val="0"/>
          <w:divBdr>
            <w:top w:val="none" w:sz="0" w:space="0" w:color="auto"/>
            <w:left w:val="none" w:sz="0" w:space="0" w:color="auto"/>
            <w:bottom w:val="none" w:sz="0" w:space="0" w:color="auto"/>
            <w:right w:val="none" w:sz="0" w:space="0" w:color="auto"/>
          </w:divBdr>
          <w:divsChild>
            <w:div w:id="743141466">
              <w:marLeft w:val="0"/>
              <w:marRight w:val="0"/>
              <w:marTop w:val="0"/>
              <w:marBottom w:val="0"/>
              <w:divBdr>
                <w:top w:val="none" w:sz="0" w:space="0" w:color="auto"/>
                <w:left w:val="none" w:sz="0" w:space="0" w:color="auto"/>
                <w:bottom w:val="none" w:sz="0" w:space="0" w:color="auto"/>
                <w:right w:val="none" w:sz="0" w:space="0" w:color="auto"/>
              </w:divBdr>
            </w:div>
          </w:divsChild>
        </w:div>
        <w:div w:id="1410345014">
          <w:marLeft w:val="0"/>
          <w:marRight w:val="0"/>
          <w:marTop w:val="0"/>
          <w:marBottom w:val="0"/>
          <w:divBdr>
            <w:top w:val="none" w:sz="0" w:space="0" w:color="auto"/>
            <w:left w:val="none" w:sz="0" w:space="0" w:color="auto"/>
            <w:bottom w:val="none" w:sz="0" w:space="0" w:color="auto"/>
            <w:right w:val="none" w:sz="0" w:space="0" w:color="auto"/>
          </w:divBdr>
          <w:divsChild>
            <w:div w:id="675427891">
              <w:marLeft w:val="0"/>
              <w:marRight w:val="0"/>
              <w:marTop w:val="0"/>
              <w:marBottom w:val="0"/>
              <w:divBdr>
                <w:top w:val="none" w:sz="0" w:space="0" w:color="auto"/>
                <w:left w:val="none" w:sz="0" w:space="0" w:color="auto"/>
                <w:bottom w:val="none" w:sz="0" w:space="0" w:color="auto"/>
                <w:right w:val="none" w:sz="0" w:space="0" w:color="auto"/>
              </w:divBdr>
            </w:div>
          </w:divsChild>
        </w:div>
        <w:div w:id="1410881462">
          <w:marLeft w:val="0"/>
          <w:marRight w:val="0"/>
          <w:marTop w:val="0"/>
          <w:marBottom w:val="0"/>
          <w:divBdr>
            <w:top w:val="none" w:sz="0" w:space="0" w:color="auto"/>
            <w:left w:val="none" w:sz="0" w:space="0" w:color="auto"/>
            <w:bottom w:val="none" w:sz="0" w:space="0" w:color="auto"/>
            <w:right w:val="none" w:sz="0" w:space="0" w:color="auto"/>
          </w:divBdr>
          <w:divsChild>
            <w:div w:id="1357345469">
              <w:marLeft w:val="0"/>
              <w:marRight w:val="0"/>
              <w:marTop w:val="0"/>
              <w:marBottom w:val="0"/>
              <w:divBdr>
                <w:top w:val="none" w:sz="0" w:space="0" w:color="auto"/>
                <w:left w:val="none" w:sz="0" w:space="0" w:color="auto"/>
                <w:bottom w:val="none" w:sz="0" w:space="0" w:color="auto"/>
                <w:right w:val="none" w:sz="0" w:space="0" w:color="auto"/>
              </w:divBdr>
            </w:div>
          </w:divsChild>
        </w:div>
        <w:div w:id="1411007081">
          <w:marLeft w:val="0"/>
          <w:marRight w:val="0"/>
          <w:marTop w:val="0"/>
          <w:marBottom w:val="0"/>
          <w:divBdr>
            <w:top w:val="none" w:sz="0" w:space="0" w:color="auto"/>
            <w:left w:val="none" w:sz="0" w:space="0" w:color="auto"/>
            <w:bottom w:val="none" w:sz="0" w:space="0" w:color="auto"/>
            <w:right w:val="none" w:sz="0" w:space="0" w:color="auto"/>
          </w:divBdr>
          <w:divsChild>
            <w:div w:id="657424191">
              <w:marLeft w:val="0"/>
              <w:marRight w:val="0"/>
              <w:marTop w:val="0"/>
              <w:marBottom w:val="0"/>
              <w:divBdr>
                <w:top w:val="none" w:sz="0" w:space="0" w:color="auto"/>
                <w:left w:val="none" w:sz="0" w:space="0" w:color="auto"/>
                <w:bottom w:val="none" w:sz="0" w:space="0" w:color="auto"/>
                <w:right w:val="none" w:sz="0" w:space="0" w:color="auto"/>
              </w:divBdr>
            </w:div>
          </w:divsChild>
        </w:div>
        <w:div w:id="1413238265">
          <w:marLeft w:val="0"/>
          <w:marRight w:val="0"/>
          <w:marTop w:val="0"/>
          <w:marBottom w:val="0"/>
          <w:divBdr>
            <w:top w:val="none" w:sz="0" w:space="0" w:color="auto"/>
            <w:left w:val="none" w:sz="0" w:space="0" w:color="auto"/>
            <w:bottom w:val="none" w:sz="0" w:space="0" w:color="auto"/>
            <w:right w:val="none" w:sz="0" w:space="0" w:color="auto"/>
          </w:divBdr>
          <w:divsChild>
            <w:div w:id="1665234174">
              <w:marLeft w:val="0"/>
              <w:marRight w:val="0"/>
              <w:marTop w:val="0"/>
              <w:marBottom w:val="0"/>
              <w:divBdr>
                <w:top w:val="none" w:sz="0" w:space="0" w:color="auto"/>
                <w:left w:val="none" w:sz="0" w:space="0" w:color="auto"/>
                <w:bottom w:val="none" w:sz="0" w:space="0" w:color="auto"/>
                <w:right w:val="none" w:sz="0" w:space="0" w:color="auto"/>
              </w:divBdr>
            </w:div>
          </w:divsChild>
        </w:div>
        <w:div w:id="1418673222">
          <w:marLeft w:val="0"/>
          <w:marRight w:val="0"/>
          <w:marTop w:val="0"/>
          <w:marBottom w:val="0"/>
          <w:divBdr>
            <w:top w:val="none" w:sz="0" w:space="0" w:color="auto"/>
            <w:left w:val="none" w:sz="0" w:space="0" w:color="auto"/>
            <w:bottom w:val="none" w:sz="0" w:space="0" w:color="auto"/>
            <w:right w:val="none" w:sz="0" w:space="0" w:color="auto"/>
          </w:divBdr>
          <w:divsChild>
            <w:div w:id="197671025">
              <w:marLeft w:val="0"/>
              <w:marRight w:val="0"/>
              <w:marTop w:val="0"/>
              <w:marBottom w:val="0"/>
              <w:divBdr>
                <w:top w:val="none" w:sz="0" w:space="0" w:color="auto"/>
                <w:left w:val="none" w:sz="0" w:space="0" w:color="auto"/>
                <w:bottom w:val="none" w:sz="0" w:space="0" w:color="auto"/>
                <w:right w:val="none" w:sz="0" w:space="0" w:color="auto"/>
              </w:divBdr>
            </w:div>
          </w:divsChild>
        </w:div>
        <w:div w:id="1428041650">
          <w:marLeft w:val="0"/>
          <w:marRight w:val="0"/>
          <w:marTop w:val="0"/>
          <w:marBottom w:val="0"/>
          <w:divBdr>
            <w:top w:val="none" w:sz="0" w:space="0" w:color="auto"/>
            <w:left w:val="none" w:sz="0" w:space="0" w:color="auto"/>
            <w:bottom w:val="none" w:sz="0" w:space="0" w:color="auto"/>
            <w:right w:val="none" w:sz="0" w:space="0" w:color="auto"/>
          </w:divBdr>
          <w:divsChild>
            <w:div w:id="417336303">
              <w:marLeft w:val="0"/>
              <w:marRight w:val="0"/>
              <w:marTop w:val="0"/>
              <w:marBottom w:val="0"/>
              <w:divBdr>
                <w:top w:val="none" w:sz="0" w:space="0" w:color="auto"/>
                <w:left w:val="none" w:sz="0" w:space="0" w:color="auto"/>
                <w:bottom w:val="none" w:sz="0" w:space="0" w:color="auto"/>
                <w:right w:val="none" w:sz="0" w:space="0" w:color="auto"/>
              </w:divBdr>
            </w:div>
          </w:divsChild>
        </w:div>
        <w:div w:id="1434129337">
          <w:marLeft w:val="0"/>
          <w:marRight w:val="0"/>
          <w:marTop w:val="0"/>
          <w:marBottom w:val="0"/>
          <w:divBdr>
            <w:top w:val="none" w:sz="0" w:space="0" w:color="auto"/>
            <w:left w:val="none" w:sz="0" w:space="0" w:color="auto"/>
            <w:bottom w:val="none" w:sz="0" w:space="0" w:color="auto"/>
            <w:right w:val="none" w:sz="0" w:space="0" w:color="auto"/>
          </w:divBdr>
          <w:divsChild>
            <w:div w:id="550726392">
              <w:marLeft w:val="0"/>
              <w:marRight w:val="0"/>
              <w:marTop w:val="0"/>
              <w:marBottom w:val="0"/>
              <w:divBdr>
                <w:top w:val="none" w:sz="0" w:space="0" w:color="auto"/>
                <w:left w:val="none" w:sz="0" w:space="0" w:color="auto"/>
                <w:bottom w:val="none" w:sz="0" w:space="0" w:color="auto"/>
                <w:right w:val="none" w:sz="0" w:space="0" w:color="auto"/>
              </w:divBdr>
            </w:div>
          </w:divsChild>
        </w:div>
        <w:div w:id="1435634701">
          <w:marLeft w:val="0"/>
          <w:marRight w:val="0"/>
          <w:marTop w:val="0"/>
          <w:marBottom w:val="0"/>
          <w:divBdr>
            <w:top w:val="none" w:sz="0" w:space="0" w:color="auto"/>
            <w:left w:val="none" w:sz="0" w:space="0" w:color="auto"/>
            <w:bottom w:val="none" w:sz="0" w:space="0" w:color="auto"/>
            <w:right w:val="none" w:sz="0" w:space="0" w:color="auto"/>
          </w:divBdr>
          <w:divsChild>
            <w:div w:id="238714831">
              <w:marLeft w:val="0"/>
              <w:marRight w:val="0"/>
              <w:marTop w:val="0"/>
              <w:marBottom w:val="0"/>
              <w:divBdr>
                <w:top w:val="none" w:sz="0" w:space="0" w:color="auto"/>
                <w:left w:val="none" w:sz="0" w:space="0" w:color="auto"/>
                <w:bottom w:val="none" w:sz="0" w:space="0" w:color="auto"/>
                <w:right w:val="none" w:sz="0" w:space="0" w:color="auto"/>
              </w:divBdr>
            </w:div>
          </w:divsChild>
        </w:div>
        <w:div w:id="1444495101">
          <w:marLeft w:val="0"/>
          <w:marRight w:val="0"/>
          <w:marTop w:val="0"/>
          <w:marBottom w:val="0"/>
          <w:divBdr>
            <w:top w:val="none" w:sz="0" w:space="0" w:color="auto"/>
            <w:left w:val="none" w:sz="0" w:space="0" w:color="auto"/>
            <w:bottom w:val="none" w:sz="0" w:space="0" w:color="auto"/>
            <w:right w:val="none" w:sz="0" w:space="0" w:color="auto"/>
          </w:divBdr>
          <w:divsChild>
            <w:div w:id="233858194">
              <w:marLeft w:val="0"/>
              <w:marRight w:val="0"/>
              <w:marTop w:val="0"/>
              <w:marBottom w:val="0"/>
              <w:divBdr>
                <w:top w:val="none" w:sz="0" w:space="0" w:color="auto"/>
                <w:left w:val="none" w:sz="0" w:space="0" w:color="auto"/>
                <w:bottom w:val="none" w:sz="0" w:space="0" w:color="auto"/>
                <w:right w:val="none" w:sz="0" w:space="0" w:color="auto"/>
              </w:divBdr>
            </w:div>
          </w:divsChild>
        </w:div>
        <w:div w:id="1446650972">
          <w:marLeft w:val="0"/>
          <w:marRight w:val="0"/>
          <w:marTop w:val="0"/>
          <w:marBottom w:val="0"/>
          <w:divBdr>
            <w:top w:val="none" w:sz="0" w:space="0" w:color="auto"/>
            <w:left w:val="none" w:sz="0" w:space="0" w:color="auto"/>
            <w:bottom w:val="none" w:sz="0" w:space="0" w:color="auto"/>
            <w:right w:val="none" w:sz="0" w:space="0" w:color="auto"/>
          </w:divBdr>
          <w:divsChild>
            <w:div w:id="1678579105">
              <w:marLeft w:val="0"/>
              <w:marRight w:val="0"/>
              <w:marTop w:val="0"/>
              <w:marBottom w:val="0"/>
              <w:divBdr>
                <w:top w:val="none" w:sz="0" w:space="0" w:color="auto"/>
                <w:left w:val="none" w:sz="0" w:space="0" w:color="auto"/>
                <w:bottom w:val="none" w:sz="0" w:space="0" w:color="auto"/>
                <w:right w:val="none" w:sz="0" w:space="0" w:color="auto"/>
              </w:divBdr>
            </w:div>
          </w:divsChild>
        </w:div>
        <w:div w:id="1456413894">
          <w:marLeft w:val="0"/>
          <w:marRight w:val="0"/>
          <w:marTop w:val="0"/>
          <w:marBottom w:val="0"/>
          <w:divBdr>
            <w:top w:val="none" w:sz="0" w:space="0" w:color="auto"/>
            <w:left w:val="none" w:sz="0" w:space="0" w:color="auto"/>
            <w:bottom w:val="none" w:sz="0" w:space="0" w:color="auto"/>
            <w:right w:val="none" w:sz="0" w:space="0" w:color="auto"/>
          </w:divBdr>
          <w:divsChild>
            <w:div w:id="85155252">
              <w:marLeft w:val="0"/>
              <w:marRight w:val="0"/>
              <w:marTop w:val="0"/>
              <w:marBottom w:val="0"/>
              <w:divBdr>
                <w:top w:val="none" w:sz="0" w:space="0" w:color="auto"/>
                <w:left w:val="none" w:sz="0" w:space="0" w:color="auto"/>
                <w:bottom w:val="none" w:sz="0" w:space="0" w:color="auto"/>
                <w:right w:val="none" w:sz="0" w:space="0" w:color="auto"/>
              </w:divBdr>
            </w:div>
          </w:divsChild>
        </w:div>
        <w:div w:id="1463571518">
          <w:marLeft w:val="0"/>
          <w:marRight w:val="0"/>
          <w:marTop w:val="0"/>
          <w:marBottom w:val="0"/>
          <w:divBdr>
            <w:top w:val="none" w:sz="0" w:space="0" w:color="auto"/>
            <w:left w:val="none" w:sz="0" w:space="0" w:color="auto"/>
            <w:bottom w:val="none" w:sz="0" w:space="0" w:color="auto"/>
            <w:right w:val="none" w:sz="0" w:space="0" w:color="auto"/>
          </w:divBdr>
          <w:divsChild>
            <w:div w:id="1522470845">
              <w:marLeft w:val="0"/>
              <w:marRight w:val="0"/>
              <w:marTop w:val="0"/>
              <w:marBottom w:val="0"/>
              <w:divBdr>
                <w:top w:val="none" w:sz="0" w:space="0" w:color="auto"/>
                <w:left w:val="none" w:sz="0" w:space="0" w:color="auto"/>
                <w:bottom w:val="none" w:sz="0" w:space="0" w:color="auto"/>
                <w:right w:val="none" w:sz="0" w:space="0" w:color="auto"/>
              </w:divBdr>
            </w:div>
          </w:divsChild>
        </w:div>
        <w:div w:id="1464419415">
          <w:marLeft w:val="0"/>
          <w:marRight w:val="0"/>
          <w:marTop w:val="0"/>
          <w:marBottom w:val="0"/>
          <w:divBdr>
            <w:top w:val="none" w:sz="0" w:space="0" w:color="auto"/>
            <w:left w:val="none" w:sz="0" w:space="0" w:color="auto"/>
            <w:bottom w:val="none" w:sz="0" w:space="0" w:color="auto"/>
            <w:right w:val="none" w:sz="0" w:space="0" w:color="auto"/>
          </w:divBdr>
          <w:divsChild>
            <w:div w:id="1599144589">
              <w:marLeft w:val="0"/>
              <w:marRight w:val="0"/>
              <w:marTop w:val="0"/>
              <w:marBottom w:val="0"/>
              <w:divBdr>
                <w:top w:val="none" w:sz="0" w:space="0" w:color="auto"/>
                <w:left w:val="none" w:sz="0" w:space="0" w:color="auto"/>
                <w:bottom w:val="none" w:sz="0" w:space="0" w:color="auto"/>
                <w:right w:val="none" w:sz="0" w:space="0" w:color="auto"/>
              </w:divBdr>
            </w:div>
          </w:divsChild>
        </w:div>
        <w:div w:id="1468890214">
          <w:marLeft w:val="0"/>
          <w:marRight w:val="0"/>
          <w:marTop w:val="0"/>
          <w:marBottom w:val="0"/>
          <w:divBdr>
            <w:top w:val="none" w:sz="0" w:space="0" w:color="auto"/>
            <w:left w:val="none" w:sz="0" w:space="0" w:color="auto"/>
            <w:bottom w:val="none" w:sz="0" w:space="0" w:color="auto"/>
            <w:right w:val="none" w:sz="0" w:space="0" w:color="auto"/>
          </w:divBdr>
          <w:divsChild>
            <w:div w:id="1952011652">
              <w:marLeft w:val="0"/>
              <w:marRight w:val="0"/>
              <w:marTop w:val="0"/>
              <w:marBottom w:val="0"/>
              <w:divBdr>
                <w:top w:val="none" w:sz="0" w:space="0" w:color="auto"/>
                <w:left w:val="none" w:sz="0" w:space="0" w:color="auto"/>
                <w:bottom w:val="none" w:sz="0" w:space="0" w:color="auto"/>
                <w:right w:val="none" w:sz="0" w:space="0" w:color="auto"/>
              </w:divBdr>
            </w:div>
          </w:divsChild>
        </w:div>
        <w:div w:id="1476068979">
          <w:marLeft w:val="0"/>
          <w:marRight w:val="0"/>
          <w:marTop w:val="0"/>
          <w:marBottom w:val="0"/>
          <w:divBdr>
            <w:top w:val="none" w:sz="0" w:space="0" w:color="auto"/>
            <w:left w:val="none" w:sz="0" w:space="0" w:color="auto"/>
            <w:bottom w:val="none" w:sz="0" w:space="0" w:color="auto"/>
            <w:right w:val="none" w:sz="0" w:space="0" w:color="auto"/>
          </w:divBdr>
          <w:divsChild>
            <w:div w:id="220026301">
              <w:marLeft w:val="0"/>
              <w:marRight w:val="0"/>
              <w:marTop w:val="0"/>
              <w:marBottom w:val="0"/>
              <w:divBdr>
                <w:top w:val="none" w:sz="0" w:space="0" w:color="auto"/>
                <w:left w:val="none" w:sz="0" w:space="0" w:color="auto"/>
                <w:bottom w:val="none" w:sz="0" w:space="0" w:color="auto"/>
                <w:right w:val="none" w:sz="0" w:space="0" w:color="auto"/>
              </w:divBdr>
            </w:div>
          </w:divsChild>
        </w:div>
        <w:div w:id="1476725281">
          <w:marLeft w:val="0"/>
          <w:marRight w:val="0"/>
          <w:marTop w:val="0"/>
          <w:marBottom w:val="0"/>
          <w:divBdr>
            <w:top w:val="none" w:sz="0" w:space="0" w:color="auto"/>
            <w:left w:val="none" w:sz="0" w:space="0" w:color="auto"/>
            <w:bottom w:val="none" w:sz="0" w:space="0" w:color="auto"/>
            <w:right w:val="none" w:sz="0" w:space="0" w:color="auto"/>
          </w:divBdr>
          <w:divsChild>
            <w:div w:id="1450978032">
              <w:marLeft w:val="0"/>
              <w:marRight w:val="0"/>
              <w:marTop w:val="0"/>
              <w:marBottom w:val="0"/>
              <w:divBdr>
                <w:top w:val="none" w:sz="0" w:space="0" w:color="auto"/>
                <w:left w:val="none" w:sz="0" w:space="0" w:color="auto"/>
                <w:bottom w:val="none" w:sz="0" w:space="0" w:color="auto"/>
                <w:right w:val="none" w:sz="0" w:space="0" w:color="auto"/>
              </w:divBdr>
            </w:div>
          </w:divsChild>
        </w:div>
        <w:div w:id="1486243406">
          <w:marLeft w:val="0"/>
          <w:marRight w:val="0"/>
          <w:marTop w:val="0"/>
          <w:marBottom w:val="0"/>
          <w:divBdr>
            <w:top w:val="none" w:sz="0" w:space="0" w:color="auto"/>
            <w:left w:val="none" w:sz="0" w:space="0" w:color="auto"/>
            <w:bottom w:val="none" w:sz="0" w:space="0" w:color="auto"/>
            <w:right w:val="none" w:sz="0" w:space="0" w:color="auto"/>
          </w:divBdr>
          <w:divsChild>
            <w:div w:id="2001149493">
              <w:marLeft w:val="0"/>
              <w:marRight w:val="0"/>
              <w:marTop w:val="0"/>
              <w:marBottom w:val="0"/>
              <w:divBdr>
                <w:top w:val="none" w:sz="0" w:space="0" w:color="auto"/>
                <w:left w:val="none" w:sz="0" w:space="0" w:color="auto"/>
                <w:bottom w:val="none" w:sz="0" w:space="0" w:color="auto"/>
                <w:right w:val="none" w:sz="0" w:space="0" w:color="auto"/>
              </w:divBdr>
            </w:div>
          </w:divsChild>
        </w:div>
        <w:div w:id="1486584966">
          <w:marLeft w:val="0"/>
          <w:marRight w:val="0"/>
          <w:marTop w:val="0"/>
          <w:marBottom w:val="0"/>
          <w:divBdr>
            <w:top w:val="none" w:sz="0" w:space="0" w:color="auto"/>
            <w:left w:val="none" w:sz="0" w:space="0" w:color="auto"/>
            <w:bottom w:val="none" w:sz="0" w:space="0" w:color="auto"/>
            <w:right w:val="none" w:sz="0" w:space="0" w:color="auto"/>
          </w:divBdr>
          <w:divsChild>
            <w:div w:id="1746537548">
              <w:marLeft w:val="0"/>
              <w:marRight w:val="0"/>
              <w:marTop w:val="0"/>
              <w:marBottom w:val="0"/>
              <w:divBdr>
                <w:top w:val="none" w:sz="0" w:space="0" w:color="auto"/>
                <w:left w:val="none" w:sz="0" w:space="0" w:color="auto"/>
                <w:bottom w:val="none" w:sz="0" w:space="0" w:color="auto"/>
                <w:right w:val="none" w:sz="0" w:space="0" w:color="auto"/>
              </w:divBdr>
            </w:div>
          </w:divsChild>
        </w:div>
        <w:div w:id="1487163679">
          <w:marLeft w:val="0"/>
          <w:marRight w:val="0"/>
          <w:marTop w:val="0"/>
          <w:marBottom w:val="0"/>
          <w:divBdr>
            <w:top w:val="none" w:sz="0" w:space="0" w:color="auto"/>
            <w:left w:val="none" w:sz="0" w:space="0" w:color="auto"/>
            <w:bottom w:val="none" w:sz="0" w:space="0" w:color="auto"/>
            <w:right w:val="none" w:sz="0" w:space="0" w:color="auto"/>
          </w:divBdr>
          <w:divsChild>
            <w:div w:id="1564825929">
              <w:marLeft w:val="0"/>
              <w:marRight w:val="0"/>
              <w:marTop w:val="0"/>
              <w:marBottom w:val="0"/>
              <w:divBdr>
                <w:top w:val="none" w:sz="0" w:space="0" w:color="auto"/>
                <w:left w:val="none" w:sz="0" w:space="0" w:color="auto"/>
                <w:bottom w:val="none" w:sz="0" w:space="0" w:color="auto"/>
                <w:right w:val="none" w:sz="0" w:space="0" w:color="auto"/>
              </w:divBdr>
            </w:div>
          </w:divsChild>
        </w:div>
        <w:div w:id="1494225830">
          <w:marLeft w:val="0"/>
          <w:marRight w:val="0"/>
          <w:marTop w:val="0"/>
          <w:marBottom w:val="0"/>
          <w:divBdr>
            <w:top w:val="none" w:sz="0" w:space="0" w:color="auto"/>
            <w:left w:val="none" w:sz="0" w:space="0" w:color="auto"/>
            <w:bottom w:val="none" w:sz="0" w:space="0" w:color="auto"/>
            <w:right w:val="none" w:sz="0" w:space="0" w:color="auto"/>
          </w:divBdr>
          <w:divsChild>
            <w:div w:id="1242134485">
              <w:marLeft w:val="0"/>
              <w:marRight w:val="0"/>
              <w:marTop w:val="0"/>
              <w:marBottom w:val="0"/>
              <w:divBdr>
                <w:top w:val="none" w:sz="0" w:space="0" w:color="auto"/>
                <w:left w:val="none" w:sz="0" w:space="0" w:color="auto"/>
                <w:bottom w:val="none" w:sz="0" w:space="0" w:color="auto"/>
                <w:right w:val="none" w:sz="0" w:space="0" w:color="auto"/>
              </w:divBdr>
            </w:div>
          </w:divsChild>
        </w:div>
        <w:div w:id="1499812023">
          <w:marLeft w:val="0"/>
          <w:marRight w:val="0"/>
          <w:marTop w:val="0"/>
          <w:marBottom w:val="0"/>
          <w:divBdr>
            <w:top w:val="none" w:sz="0" w:space="0" w:color="auto"/>
            <w:left w:val="none" w:sz="0" w:space="0" w:color="auto"/>
            <w:bottom w:val="none" w:sz="0" w:space="0" w:color="auto"/>
            <w:right w:val="none" w:sz="0" w:space="0" w:color="auto"/>
          </w:divBdr>
          <w:divsChild>
            <w:div w:id="1854221754">
              <w:marLeft w:val="0"/>
              <w:marRight w:val="0"/>
              <w:marTop w:val="0"/>
              <w:marBottom w:val="0"/>
              <w:divBdr>
                <w:top w:val="none" w:sz="0" w:space="0" w:color="auto"/>
                <w:left w:val="none" w:sz="0" w:space="0" w:color="auto"/>
                <w:bottom w:val="none" w:sz="0" w:space="0" w:color="auto"/>
                <w:right w:val="none" w:sz="0" w:space="0" w:color="auto"/>
              </w:divBdr>
            </w:div>
          </w:divsChild>
        </w:div>
        <w:div w:id="1507137170">
          <w:marLeft w:val="0"/>
          <w:marRight w:val="0"/>
          <w:marTop w:val="0"/>
          <w:marBottom w:val="0"/>
          <w:divBdr>
            <w:top w:val="none" w:sz="0" w:space="0" w:color="auto"/>
            <w:left w:val="none" w:sz="0" w:space="0" w:color="auto"/>
            <w:bottom w:val="none" w:sz="0" w:space="0" w:color="auto"/>
            <w:right w:val="none" w:sz="0" w:space="0" w:color="auto"/>
          </w:divBdr>
          <w:divsChild>
            <w:div w:id="284043065">
              <w:marLeft w:val="0"/>
              <w:marRight w:val="0"/>
              <w:marTop w:val="0"/>
              <w:marBottom w:val="0"/>
              <w:divBdr>
                <w:top w:val="none" w:sz="0" w:space="0" w:color="auto"/>
                <w:left w:val="none" w:sz="0" w:space="0" w:color="auto"/>
                <w:bottom w:val="none" w:sz="0" w:space="0" w:color="auto"/>
                <w:right w:val="none" w:sz="0" w:space="0" w:color="auto"/>
              </w:divBdr>
            </w:div>
          </w:divsChild>
        </w:div>
        <w:div w:id="1513036010">
          <w:marLeft w:val="0"/>
          <w:marRight w:val="0"/>
          <w:marTop w:val="0"/>
          <w:marBottom w:val="0"/>
          <w:divBdr>
            <w:top w:val="none" w:sz="0" w:space="0" w:color="auto"/>
            <w:left w:val="none" w:sz="0" w:space="0" w:color="auto"/>
            <w:bottom w:val="none" w:sz="0" w:space="0" w:color="auto"/>
            <w:right w:val="none" w:sz="0" w:space="0" w:color="auto"/>
          </w:divBdr>
          <w:divsChild>
            <w:div w:id="767122878">
              <w:marLeft w:val="0"/>
              <w:marRight w:val="0"/>
              <w:marTop w:val="0"/>
              <w:marBottom w:val="0"/>
              <w:divBdr>
                <w:top w:val="none" w:sz="0" w:space="0" w:color="auto"/>
                <w:left w:val="none" w:sz="0" w:space="0" w:color="auto"/>
                <w:bottom w:val="none" w:sz="0" w:space="0" w:color="auto"/>
                <w:right w:val="none" w:sz="0" w:space="0" w:color="auto"/>
              </w:divBdr>
            </w:div>
          </w:divsChild>
        </w:div>
        <w:div w:id="1514221709">
          <w:marLeft w:val="0"/>
          <w:marRight w:val="0"/>
          <w:marTop w:val="0"/>
          <w:marBottom w:val="0"/>
          <w:divBdr>
            <w:top w:val="none" w:sz="0" w:space="0" w:color="auto"/>
            <w:left w:val="none" w:sz="0" w:space="0" w:color="auto"/>
            <w:bottom w:val="none" w:sz="0" w:space="0" w:color="auto"/>
            <w:right w:val="none" w:sz="0" w:space="0" w:color="auto"/>
          </w:divBdr>
          <w:divsChild>
            <w:div w:id="461457235">
              <w:marLeft w:val="0"/>
              <w:marRight w:val="0"/>
              <w:marTop w:val="0"/>
              <w:marBottom w:val="0"/>
              <w:divBdr>
                <w:top w:val="none" w:sz="0" w:space="0" w:color="auto"/>
                <w:left w:val="none" w:sz="0" w:space="0" w:color="auto"/>
                <w:bottom w:val="none" w:sz="0" w:space="0" w:color="auto"/>
                <w:right w:val="none" w:sz="0" w:space="0" w:color="auto"/>
              </w:divBdr>
            </w:div>
          </w:divsChild>
        </w:div>
        <w:div w:id="1517957665">
          <w:marLeft w:val="0"/>
          <w:marRight w:val="0"/>
          <w:marTop w:val="0"/>
          <w:marBottom w:val="0"/>
          <w:divBdr>
            <w:top w:val="none" w:sz="0" w:space="0" w:color="auto"/>
            <w:left w:val="none" w:sz="0" w:space="0" w:color="auto"/>
            <w:bottom w:val="none" w:sz="0" w:space="0" w:color="auto"/>
            <w:right w:val="none" w:sz="0" w:space="0" w:color="auto"/>
          </w:divBdr>
          <w:divsChild>
            <w:div w:id="2037925872">
              <w:marLeft w:val="0"/>
              <w:marRight w:val="0"/>
              <w:marTop w:val="0"/>
              <w:marBottom w:val="0"/>
              <w:divBdr>
                <w:top w:val="none" w:sz="0" w:space="0" w:color="auto"/>
                <w:left w:val="none" w:sz="0" w:space="0" w:color="auto"/>
                <w:bottom w:val="none" w:sz="0" w:space="0" w:color="auto"/>
                <w:right w:val="none" w:sz="0" w:space="0" w:color="auto"/>
              </w:divBdr>
            </w:div>
          </w:divsChild>
        </w:div>
        <w:div w:id="1520239615">
          <w:marLeft w:val="0"/>
          <w:marRight w:val="0"/>
          <w:marTop w:val="0"/>
          <w:marBottom w:val="0"/>
          <w:divBdr>
            <w:top w:val="none" w:sz="0" w:space="0" w:color="auto"/>
            <w:left w:val="none" w:sz="0" w:space="0" w:color="auto"/>
            <w:bottom w:val="none" w:sz="0" w:space="0" w:color="auto"/>
            <w:right w:val="none" w:sz="0" w:space="0" w:color="auto"/>
          </w:divBdr>
          <w:divsChild>
            <w:div w:id="635137501">
              <w:marLeft w:val="0"/>
              <w:marRight w:val="0"/>
              <w:marTop w:val="0"/>
              <w:marBottom w:val="0"/>
              <w:divBdr>
                <w:top w:val="none" w:sz="0" w:space="0" w:color="auto"/>
                <w:left w:val="none" w:sz="0" w:space="0" w:color="auto"/>
                <w:bottom w:val="none" w:sz="0" w:space="0" w:color="auto"/>
                <w:right w:val="none" w:sz="0" w:space="0" w:color="auto"/>
              </w:divBdr>
            </w:div>
          </w:divsChild>
        </w:div>
        <w:div w:id="1520654841">
          <w:marLeft w:val="0"/>
          <w:marRight w:val="0"/>
          <w:marTop w:val="0"/>
          <w:marBottom w:val="0"/>
          <w:divBdr>
            <w:top w:val="none" w:sz="0" w:space="0" w:color="auto"/>
            <w:left w:val="none" w:sz="0" w:space="0" w:color="auto"/>
            <w:bottom w:val="none" w:sz="0" w:space="0" w:color="auto"/>
            <w:right w:val="none" w:sz="0" w:space="0" w:color="auto"/>
          </w:divBdr>
          <w:divsChild>
            <w:div w:id="471361769">
              <w:marLeft w:val="0"/>
              <w:marRight w:val="0"/>
              <w:marTop w:val="0"/>
              <w:marBottom w:val="0"/>
              <w:divBdr>
                <w:top w:val="none" w:sz="0" w:space="0" w:color="auto"/>
                <w:left w:val="none" w:sz="0" w:space="0" w:color="auto"/>
                <w:bottom w:val="none" w:sz="0" w:space="0" w:color="auto"/>
                <w:right w:val="none" w:sz="0" w:space="0" w:color="auto"/>
              </w:divBdr>
            </w:div>
          </w:divsChild>
        </w:div>
        <w:div w:id="1523786059">
          <w:marLeft w:val="0"/>
          <w:marRight w:val="0"/>
          <w:marTop w:val="0"/>
          <w:marBottom w:val="0"/>
          <w:divBdr>
            <w:top w:val="none" w:sz="0" w:space="0" w:color="auto"/>
            <w:left w:val="none" w:sz="0" w:space="0" w:color="auto"/>
            <w:bottom w:val="none" w:sz="0" w:space="0" w:color="auto"/>
            <w:right w:val="none" w:sz="0" w:space="0" w:color="auto"/>
          </w:divBdr>
          <w:divsChild>
            <w:div w:id="159081067">
              <w:marLeft w:val="0"/>
              <w:marRight w:val="0"/>
              <w:marTop w:val="0"/>
              <w:marBottom w:val="0"/>
              <w:divBdr>
                <w:top w:val="none" w:sz="0" w:space="0" w:color="auto"/>
                <w:left w:val="none" w:sz="0" w:space="0" w:color="auto"/>
                <w:bottom w:val="none" w:sz="0" w:space="0" w:color="auto"/>
                <w:right w:val="none" w:sz="0" w:space="0" w:color="auto"/>
              </w:divBdr>
            </w:div>
          </w:divsChild>
        </w:div>
        <w:div w:id="1524585815">
          <w:marLeft w:val="0"/>
          <w:marRight w:val="0"/>
          <w:marTop w:val="0"/>
          <w:marBottom w:val="0"/>
          <w:divBdr>
            <w:top w:val="none" w:sz="0" w:space="0" w:color="auto"/>
            <w:left w:val="none" w:sz="0" w:space="0" w:color="auto"/>
            <w:bottom w:val="none" w:sz="0" w:space="0" w:color="auto"/>
            <w:right w:val="none" w:sz="0" w:space="0" w:color="auto"/>
          </w:divBdr>
          <w:divsChild>
            <w:div w:id="1576358620">
              <w:marLeft w:val="0"/>
              <w:marRight w:val="0"/>
              <w:marTop w:val="0"/>
              <w:marBottom w:val="0"/>
              <w:divBdr>
                <w:top w:val="none" w:sz="0" w:space="0" w:color="auto"/>
                <w:left w:val="none" w:sz="0" w:space="0" w:color="auto"/>
                <w:bottom w:val="none" w:sz="0" w:space="0" w:color="auto"/>
                <w:right w:val="none" w:sz="0" w:space="0" w:color="auto"/>
              </w:divBdr>
            </w:div>
          </w:divsChild>
        </w:div>
        <w:div w:id="1526139639">
          <w:marLeft w:val="0"/>
          <w:marRight w:val="0"/>
          <w:marTop w:val="0"/>
          <w:marBottom w:val="0"/>
          <w:divBdr>
            <w:top w:val="none" w:sz="0" w:space="0" w:color="auto"/>
            <w:left w:val="none" w:sz="0" w:space="0" w:color="auto"/>
            <w:bottom w:val="none" w:sz="0" w:space="0" w:color="auto"/>
            <w:right w:val="none" w:sz="0" w:space="0" w:color="auto"/>
          </w:divBdr>
          <w:divsChild>
            <w:div w:id="1010254752">
              <w:marLeft w:val="0"/>
              <w:marRight w:val="0"/>
              <w:marTop w:val="0"/>
              <w:marBottom w:val="0"/>
              <w:divBdr>
                <w:top w:val="none" w:sz="0" w:space="0" w:color="auto"/>
                <w:left w:val="none" w:sz="0" w:space="0" w:color="auto"/>
                <w:bottom w:val="none" w:sz="0" w:space="0" w:color="auto"/>
                <w:right w:val="none" w:sz="0" w:space="0" w:color="auto"/>
              </w:divBdr>
            </w:div>
          </w:divsChild>
        </w:div>
        <w:div w:id="1527863964">
          <w:marLeft w:val="0"/>
          <w:marRight w:val="0"/>
          <w:marTop w:val="0"/>
          <w:marBottom w:val="0"/>
          <w:divBdr>
            <w:top w:val="none" w:sz="0" w:space="0" w:color="auto"/>
            <w:left w:val="none" w:sz="0" w:space="0" w:color="auto"/>
            <w:bottom w:val="none" w:sz="0" w:space="0" w:color="auto"/>
            <w:right w:val="none" w:sz="0" w:space="0" w:color="auto"/>
          </w:divBdr>
          <w:divsChild>
            <w:div w:id="216402210">
              <w:marLeft w:val="0"/>
              <w:marRight w:val="0"/>
              <w:marTop w:val="0"/>
              <w:marBottom w:val="0"/>
              <w:divBdr>
                <w:top w:val="none" w:sz="0" w:space="0" w:color="auto"/>
                <w:left w:val="none" w:sz="0" w:space="0" w:color="auto"/>
                <w:bottom w:val="none" w:sz="0" w:space="0" w:color="auto"/>
                <w:right w:val="none" w:sz="0" w:space="0" w:color="auto"/>
              </w:divBdr>
            </w:div>
          </w:divsChild>
        </w:div>
        <w:div w:id="1530875913">
          <w:marLeft w:val="0"/>
          <w:marRight w:val="0"/>
          <w:marTop w:val="0"/>
          <w:marBottom w:val="0"/>
          <w:divBdr>
            <w:top w:val="none" w:sz="0" w:space="0" w:color="auto"/>
            <w:left w:val="none" w:sz="0" w:space="0" w:color="auto"/>
            <w:bottom w:val="none" w:sz="0" w:space="0" w:color="auto"/>
            <w:right w:val="none" w:sz="0" w:space="0" w:color="auto"/>
          </w:divBdr>
          <w:divsChild>
            <w:div w:id="1060858276">
              <w:marLeft w:val="0"/>
              <w:marRight w:val="0"/>
              <w:marTop w:val="0"/>
              <w:marBottom w:val="0"/>
              <w:divBdr>
                <w:top w:val="none" w:sz="0" w:space="0" w:color="auto"/>
                <w:left w:val="none" w:sz="0" w:space="0" w:color="auto"/>
                <w:bottom w:val="none" w:sz="0" w:space="0" w:color="auto"/>
                <w:right w:val="none" w:sz="0" w:space="0" w:color="auto"/>
              </w:divBdr>
            </w:div>
          </w:divsChild>
        </w:div>
        <w:div w:id="1534610122">
          <w:marLeft w:val="0"/>
          <w:marRight w:val="0"/>
          <w:marTop w:val="0"/>
          <w:marBottom w:val="0"/>
          <w:divBdr>
            <w:top w:val="none" w:sz="0" w:space="0" w:color="auto"/>
            <w:left w:val="none" w:sz="0" w:space="0" w:color="auto"/>
            <w:bottom w:val="none" w:sz="0" w:space="0" w:color="auto"/>
            <w:right w:val="none" w:sz="0" w:space="0" w:color="auto"/>
          </w:divBdr>
          <w:divsChild>
            <w:div w:id="81530056">
              <w:marLeft w:val="0"/>
              <w:marRight w:val="0"/>
              <w:marTop w:val="0"/>
              <w:marBottom w:val="0"/>
              <w:divBdr>
                <w:top w:val="none" w:sz="0" w:space="0" w:color="auto"/>
                <w:left w:val="none" w:sz="0" w:space="0" w:color="auto"/>
                <w:bottom w:val="none" w:sz="0" w:space="0" w:color="auto"/>
                <w:right w:val="none" w:sz="0" w:space="0" w:color="auto"/>
              </w:divBdr>
            </w:div>
          </w:divsChild>
        </w:div>
        <w:div w:id="1539125281">
          <w:marLeft w:val="0"/>
          <w:marRight w:val="0"/>
          <w:marTop w:val="0"/>
          <w:marBottom w:val="0"/>
          <w:divBdr>
            <w:top w:val="none" w:sz="0" w:space="0" w:color="auto"/>
            <w:left w:val="none" w:sz="0" w:space="0" w:color="auto"/>
            <w:bottom w:val="none" w:sz="0" w:space="0" w:color="auto"/>
            <w:right w:val="none" w:sz="0" w:space="0" w:color="auto"/>
          </w:divBdr>
          <w:divsChild>
            <w:div w:id="1729300303">
              <w:marLeft w:val="0"/>
              <w:marRight w:val="0"/>
              <w:marTop w:val="0"/>
              <w:marBottom w:val="0"/>
              <w:divBdr>
                <w:top w:val="none" w:sz="0" w:space="0" w:color="auto"/>
                <w:left w:val="none" w:sz="0" w:space="0" w:color="auto"/>
                <w:bottom w:val="none" w:sz="0" w:space="0" w:color="auto"/>
                <w:right w:val="none" w:sz="0" w:space="0" w:color="auto"/>
              </w:divBdr>
            </w:div>
          </w:divsChild>
        </w:div>
        <w:div w:id="1542942122">
          <w:marLeft w:val="0"/>
          <w:marRight w:val="0"/>
          <w:marTop w:val="0"/>
          <w:marBottom w:val="0"/>
          <w:divBdr>
            <w:top w:val="none" w:sz="0" w:space="0" w:color="auto"/>
            <w:left w:val="none" w:sz="0" w:space="0" w:color="auto"/>
            <w:bottom w:val="none" w:sz="0" w:space="0" w:color="auto"/>
            <w:right w:val="none" w:sz="0" w:space="0" w:color="auto"/>
          </w:divBdr>
          <w:divsChild>
            <w:div w:id="383483802">
              <w:marLeft w:val="0"/>
              <w:marRight w:val="0"/>
              <w:marTop w:val="0"/>
              <w:marBottom w:val="0"/>
              <w:divBdr>
                <w:top w:val="none" w:sz="0" w:space="0" w:color="auto"/>
                <w:left w:val="none" w:sz="0" w:space="0" w:color="auto"/>
                <w:bottom w:val="none" w:sz="0" w:space="0" w:color="auto"/>
                <w:right w:val="none" w:sz="0" w:space="0" w:color="auto"/>
              </w:divBdr>
            </w:div>
          </w:divsChild>
        </w:div>
        <w:div w:id="1554275410">
          <w:marLeft w:val="0"/>
          <w:marRight w:val="0"/>
          <w:marTop w:val="0"/>
          <w:marBottom w:val="0"/>
          <w:divBdr>
            <w:top w:val="none" w:sz="0" w:space="0" w:color="auto"/>
            <w:left w:val="none" w:sz="0" w:space="0" w:color="auto"/>
            <w:bottom w:val="none" w:sz="0" w:space="0" w:color="auto"/>
            <w:right w:val="none" w:sz="0" w:space="0" w:color="auto"/>
          </w:divBdr>
          <w:divsChild>
            <w:div w:id="815026938">
              <w:marLeft w:val="0"/>
              <w:marRight w:val="0"/>
              <w:marTop w:val="0"/>
              <w:marBottom w:val="0"/>
              <w:divBdr>
                <w:top w:val="none" w:sz="0" w:space="0" w:color="auto"/>
                <w:left w:val="none" w:sz="0" w:space="0" w:color="auto"/>
                <w:bottom w:val="none" w:sz="0" w:space="0" w:color="auto"/>
                <w:right w:val="none" w:sz="0" w:space="0" w:color="auto"/>
              </w:divBdr>
            </w:div>
          </w:divsChild>
        </w:div>
        <w:div w:id="1558584043">
          <w:marLeft w:val="0"/>
          <w:marRight w:val="0"/>
          <w:marTop w:val="0"/>
          <w:marBottom w:val="0"/>
          <w:divBdr>
            <w:top w:val="none" w:sz="0" w:space="0" w:color="auto"/>
            <w:left w:val="none" w:sz="0" w:space="0" w:color="auto"/>
            <w:bottom w:val="none" w:sz="0" w:space="0" w:color="auto"/>
            <w:right w:val="none" w:sz="0" w:space="0" w:color="auto"/>
          </w:divBdr>
          <w:divsChild>
            <w:div w:id="1749766125">
              <w:marLeft w:val="0"/>
              <w:marRight w:val="0"/>
              <w:marTop w:val="0"/>
              <w:marBottom w:val="0"/>
              <w:divBdr>
                <w:top w:val="none" w:sz="0" w:space="0" w:color="auto"/>
                <w:left w:val="none" w:sz="0" w:space="0" w:color="auto"/>
                <w:bottom w:val="none" w:sz="0" w:space="0" w:color="auto"/>
                <w:right w:val="none" w:sz="0" w:space="0" w:color="auto"/>
              </w:divBdr>
            </w:div>
          </w:divsChild>
        </w:div>
        <w:div w:id="1564755081">
          <w:marLeft w:val="0"/>
          <w:marRight w:val="0"/>
          <w:marTop w:val="0"/>
          <w:marBottom w:val="0"/>
          <w:divBdr>
            <w:top w:val="none" w:sz="0" w:space="0" w:color="auto"/>
            <w:left w:val="none" w:sz="0" w:space="0" w:color="auto"/>
            <w:bottom w:val="none" w:sz="0" w:space="0" w:color="auto"/>
            <w:right w:val="none" w:sz="0" w:space="0" w:color="auto"/>
          </w:divBdr>
          <w:divsChild>
            <w:div w:id="1544246677">
              <w:marLeft w:val="0"/>
              <w:marRight w:val="0"/>
              <w:marTop w:val="0"/>
              <w:marBottom w:val="0"/>
              <w:divBdr>
                <w:top w:val="none" w:sz="0" w:space="0" w:color="auto"/>
                <w:left w:val="none" w:sz="0" w:space="0" w:color="auto"/>
                <w:bottom w:val="none" w:sz="0" w:space="0" w:color="auto"/>
                <w:right w:val="none" w:sz="0" w:space="0" w:color="auto"/>
              </w:divBdr>
            </w:div>
          </w:divsChild>
        </w:div>
        <w:div w:id="1566138813">
          <w:marLeft w:val="0"/>
          <w:marRight w:val="0"/>
          <w:marTop w:val="0"/>
          <w:marBottom w:val="0"/>
          <w:divBdr>
            <w:top w:val="none" w:sz="0" w:space="0" w:color="auto"/>
            <w:left w:val="none" w:sz="0" w:space="0" w:color="auto"/>
            <w:bottom w:val="none" w:sz="0" w:space="0" w:color="auto"/>
            <w:right w:val="none" w:sz="0" w:space="0" w:color="auto"/>
          </w:divBdr>
          <w:divsChild>
            <w:div w:id="138421810">
              <w:marLeft w:val="0"/>
              <w:marRight w:val="0"/>
              <w:marTop w:val="0"/>
              <w:marBottom w:val="0"/>
              <w:divBdr>
                <w:top w:val="none" w:sz="0" w:space="0" w:color="auto"/>
                <w:left w:val="none" w:sz="0" w:space="0" w:color="auto"/>
                <w:bottom w:val="none" w:sz="0" w:space="0" w:color="auto"/>
                <w:right w:val="none" w:sz="0" w:space="0" w:color="auto"/>
              </w:divBdr>
            </w:div>
          </w:divsChild>
        </w:div>
        <w:div w:id="1568302865">
          <w:marLeft w:val="0"/>
          <w:marRight w:val="0"/>
          <w:marTop w:val="0"/>
          <w:marBottom w:val="0"/>
          <w:divBdr>
            <w:top w:val="none" w:sz="0" w:space="0" w:color="auto"/>
            <w:left w:val="none" w:sz="0" w:space="0" w:color="auto"/>
            <w:bottom w:val="none" w:sz="0" w:space="0" w:color="auto"/>
            <w:right w:val="none" w:sz="0" w:space="0" w:color="auto"/>
          </w:divBdr>
          <w:divsChild>
            <w:div w:id="1130325041">
              <w:marLeft w:val="0"/>
              <w:marRight w:val="0"/>
              <w:marTop w:val="0"/>
              <w:marBottom w:val="0"/>
              <w:divBdr>
                <w:top w:val="none" w:sz="0" w:space="0" w:color="auto"/>
                <w:left w:val="none" w:sz="0" w:space="0" w:color="auto"/>
                <w:bottom w:val="none" w:sz="0" w:space="0" w:color="auto"/>
                <w:right w:val="none" w:sz="0" w:space="0" w:color="auto"/>
              </w:divBdr>
            </w:div>
          </w:divsChild>
        </w:div>
        <w:div w:id="1572041459">
          <w:marLeft w:val="0"/>
          <w:marRight w:val="0"/>
          <w:marTop w:val="0"/>
          <w:marBottom w:val="0"/>
          <w:divBdr>
            <w:top w:val="none" w:sz="0" w:space="0" w:color="auto"/>
            <w:left w:val="none" w:sz="0" w:space="0" w:color="auto"/>
            <w:bottom w:val="none" w:sz="0" w:space="0" w:color="auto"/>
            <w:right w:val="none" w:sz="0" w:space="0" w:color="auto"/>
          </w:divBdr>
          <w:divsChild>
            <w:div w:id="302657822">
              <w:marLeft w:val="0"/>
              <w:marRight w:val="0"/>
              <w:marTop w:val="0"/>
              <w:marBottom w:val="0"/>
              <w:divBdr>
                <w:top w:val="none" w:sz="0" w:space="0" w:color="auto"/>
                <w:left w:val="none" w:sz="0" w:space="0" w:color="auto"/>
                <w:bottom w:val="none" w:sz="0" w:space="0" w:color="auto"/>
                <w:right w:val="none" w:sz="0" w:space="0" w:color="auto"/>
              </w:divBdr>
            </w:div>
          </w:divsChild>
        </w:div>
        <w:div w:id="1580484468">
          <w:marLeft w:val="0"/>
          <w:marRight w:val="0"/>
          <w:marTop w:val="0"/>
          <w:marBottom w:val="0"/>
          <w:divBdr>
            <w:top w:val="none" w:sz="0" w:space="0" w:color="auto"/>
            <w:left w:val="none" w:sz="0" w:space="0" w:color="auto"/>
            <w:bottom w:val="none" w:sz="0" w:space="0" w:color="auto"/>
            <w:right w:val="none" w:sz="0" w:space="0" w:color="auto"/>
          </w:divBdr>
          <w:divsChild>
            <w:div w:id="1081561393">
              <w:marLeft w:val="0"/>
              <w:marRight w:val="0"/>
              <w:marTop w:val="0"/>
              <w:marBottom w:val="0"/>
              <w:divBdr>
                <w:top w:val="none" w:sz="0" w:space="0" w:color="auto"/>
                <w:left w:val="none" w:sz="0" w:space="0" w:color="auto"/>
                <w:bottom w:val="none" w:sz="0" w:space="0" w:color="auto"/>
                <w:right w:val="none" w:sz="0" w:space="0" w:color="auto"/>
              </w:divBdr>
            </w:div>
          </w:divsChild>
        </w:div>
        <w:div w:id="1585608643">
          <w:marLeft w:val="0"/>
          <w:marRight w:val="0"/>
          <w:marTop w:val="0"/>
          <w:marBottom w:val="0"/>
          <w:divBdr>
            <w:top w:val="none" w:sz="0" w:space="0" w:color="auto"/>
            <w:left w:val="none" w:sz="0" w:space="0" w:color="auto"/>
            <w:bottom w:val="none" w:sz="0" w:space="0" w:color="auto"/>
            <w:right w:val="none" w:sz="0" w:space="0" w:color="auto"/>
          </w:divBdr>
          <w:divsChild>
            <w:div w:id="1710490283">
              <w:marLeft w:val="0"/>
              <w:marRight w:val="0"/>
              <w:marTop w:val="0"/>
              <w:marBottom w:val="0"/>
              <w:divBdr>
                <w:top w:val="none" w:sz="0" w:space="0" w:color="auto"/>
                <w:left w:val="none" w:sz="0" w:space="0" w:color="auto"/>
                <w:bottom w:val="none" w:sz="0" w:space="0" w:color="auto"/>
                <w:right w:val="none" w:sz="0" w:space="0" w:color="auto"/>
              </w:divBdr>
            </w:div>
          </w:divsChild>
        </w:div>
        <w:div w:id="1588270994">
          <w:marLeft w:val="0"/>
          <w:marRight w:val="0"/>
          <w:marTop w:val="0"/>
          <w:marBottom w:val="0"/>
          <w:divBdr>
            <w:top w:val="none" w:sz="0" w:space="0" w:color="auto"/>
            <w:left w:val="none" w:sz="0" w:space="0" w:color="auto"/>
            <w:bottom w:val="none" w:sz="0" w:space="0" w:color="auto"/>
            <w:right w:val="none" w:sz="0" w:space="0" w:color="auto"/>
          </w:divBdr>
          <w:divsChild>
            <w:div w:id="2141533433">
              <w:marLeft w:val="0"/>
              <w:marRight w:val="0"/>
              <w:marTop w:val="0"/>
              <w:marBottom w:val="0"/>
              <w:divBdr>
                <w:top w:val="none" w:sz="0" w:space="0" w:color="auto"/>
                <w:left w:val="none" w:sz="0" w:space="0" w:color="auto"/>
                <w:bottom w:val="none" w:sz="0" w:space="0" w:color="auto"/>
                <w:right w:val="none" w:sz="0" w:space="0" w:color="auto"/>
              </w:divBdr>
            </w:div>
          </w:divsChild>
        </w:div>
        <w:div w:id="1590846891">
          <w:marLeft w:val="0"/>
          <w:marRight w:val="0"/>
          <w:marTop w:val="0"/>
          <w:marBottom w:val="0"/>
          <w:divBdr>
            <w:top w:val="none" w:sz="0" w:space="0" w:color="auto"/>
            <w:left w:val="none" w:sz="0" w:space="0" w:color="auto"/>
            <w:bottom w:val="none" w:sz="0" w:space="0" w:color="auto"/>
            <w:right w:val="none" w:sz="0" w:space="0" w:color="auto"/>
          </w:divBdr>
          <w:divsChild>
            <w:div w:id="1350372345">
              <w:marLeft w:val="0"/>
              <w:marRight w:val="0"/>
              <w:marTop w:val="0"/>
              <w:marBottom w:val="0"/>
              <w:divBdr>
                <w:top w:val="none" w:sz="0" w:space="0" w:color="auto"/>
                <w:left w:val="none" w:sz="0" w:space="0" w:color="auto"/>
                <w:bottom w:val="none" w:sz="0" w:space="0" w:color="auto"/>
                <w:right w:val="none" w:sz="0" w:space="0" w:color="auto"/>
              </w:divBdr>
            </w:div>
          </w:divsChild>
        </w:div>
        <w:div w:id="1600409131">
          <w:marLeft w:val="0"/>
          <w:marRight w:val="0"/>
          <w:marTop w:val="0"/>
          <w:marBottom w:val="0"/>
          <w:divBdr>
            <w:top w:val="none" w:sz="0" w:space="0" w:color="auto"/>
            <w:left w:val="none" w:sz="0" w:space="0" w:color="auto"/>
            <w:bottom w:val="none" w:sz="0" w:space="0" w:color="auto"/>
            <w:right w:val="none" w:sz="0" w:space="0" w:color="auto"/>
          </w:divBdr>
          <w:divsChild>
            <w:div w:id="1833520649">
              <w:marLeft w:val="0"/>
              <w:marRight w:val="0"/>
              <w:marTop w:val="0"/>
              <w:marBottom w:val="0"/>
              <w:divBdr>
                <w:top w:val="none" w:sz="0" w:space="0" w:color="auto"/>
                <w:left w:val="none" w:sz="0" w:space="0" w:color="auto"/>
                <w:bottom w:val="none" w:sz="0" w:space="0" w:color="auto"/>
                <w:right w:val="none" w:sz="0" w:space="0" w:color="auto"/>
              </w:divBdr>
            </w:div>
          </w:divsChild>
        </w:div>
        <w:div w:id="1606307836">
          <w:marLeft w:val="0"/>
          <w:marRight w:val="0"/>
          <w:marTop w:val="0"/>
          <w:marBottom w:val="0"/>
          <w:divBdr>
            <w:top w:val="none" w:sz="0" w:space="0" w:color="auto"/>
            <w:left w:val="none" w:sz="0" w:space="0" w:color="auto"/>
            <w:bottom w:val="none" w:sz="0" w:space="0" w:color="auto"/>
            <w:right w:val="none" w:sz="0" w:space="0" w:color="auto"/>
          </w:divBdr>
          <w:divsChild>
            <w:div w:id="865484066">
              <w:marLeft w:val="0"/>
              <w:marRight w:val="0"/>
              <w:marTop w:val="0"/>
              <w:marBottom w:val="0"/>
              <w:divBdr>
                <w:top w:val="none" w:sz="0" w:space="0" w:color="auto"/>
                <w:left w:val="none" w:sz="0" w:space="0" w:color="auto"/>
                <w:bottom w:val="none" w:sz="0" w:space="0" w:color="auto"/>
                <w:right w:val="none" w:sz="0" w:space="0" w:color="auto"/>
              </w:divBdr>
            </w:div>
          </w:divsChild>
        </w:div>
        <w:div w:id="1626698436">
          <w:marLeft w:val="0"/>
          <w:marRight w:val="0"/>
          <w:marTop w:val="0"/>
          <w:marBottom w:val="0"/>
          <w:divBdr>
            <w:top w:val="none" w:sz="0" w:space="0" w:color="auto"/>
            <w:left w:val="none" w:sz="0" w:space="0" w:color="auto"/>
            <w:bottom w:val="none" w:sz="0" w:space="0" w:color="auto"/>
            <w:right w:val="none" w:sz="0" w:space="0" w:color="auto"/>
          </w:divBdr>
          <w:divsChild>
            <w:div w:id="1840341495">
              <w:marLeft w:val="0"/>
              <w:marRight w:val="0"/>
              <w:marTop w:val="0"/>
              <w:marBottom w:val="0"/>
              <w:divBdr>
                <w:top w:val="none" w:sz="0" w:space="0" w:color="auto"/>
                <w:left w:val="none" w:sz="0" w:space="0" w:color="auto"/>
                <w:bottom w:val="none" w:sz="0" w:space="0" w:color="auto"/>
                <w:right w:val="none" w:sz="0" w:space="0" w:color="auto"/>
              </w:divBdr>
            </w:div>
          </w:divsChild>
        </w:div>
        <w:div w:id="1630240162">
          <w:marLeft w:val="0"/>
          <w:marRight w:val="0"/>
          <w:marTop w:val="0"/>
          <w:marBottom w:val="0"/>
          <w:divBdr>
            <w:top w:val="none" w:sz="0" w:space="0" w:color="auto"/>
            <w:left w:val="none" w:sz="0" w:space="0" w:color="auto"/>
            <w:bottom w:val="none" w:sz="0" w:space="0" w:color="auto"/>
            <w:right w:val="none" w:sz="0" w:space="0" w:color="auto"/>
          </w:divBdr>
          <w:divsChild>
            <w:div w:id="1892572459">
              <w:marLeft w:val="0"/>
              <w:marRight w:val="0"/>
              <w:marTop w:val="0"/>
              <w:marBottom w:val="0"/>
              <w:divBdr>
                <w:top w:val="none" w:sz="0" w:space="0" w:color="auto"/>
                <w:left w:val="none" w:sz="0" w:space="0" w:color="auto"/>
                <w:bottom w:val="none" w:sz="0" w:space="0" w:color="auto"/>
                <w:right w:val="none" w:sz="0" w:space="0" w:color="auto"/>
              </w:divBdr>
            </w:div>
          </w:divsChild>
        </w:div>
        <w:div w:id="1642881696">
          <w:marLeft w:val="0"/>
          <w:marRight w:val="0"/>
          <w:marTop w:val="0"/>
          <w:marBottom w:val="0"/>
          <w:divBdr>
            <w:top w:val="none" w:sz="0" w:space="0" w:color="auto"/>
            <w:left w:val="none" w:sz="0" w:space="0" w:color="auto"/>
            <w:bottom w:val="none" w:sz="0" w:space="0" w:color="auto"/>
            <w:right w:val="none" w:sz="0" w:space="0" w:color="auto"/>
          </w:divBdr>
          <w:divsChild>
            <w:div w:id="2114746452">
              <w:marLeft w:val="0"/>
              <w:marRight w:val="0"/>
              <w:marTop w:val="0"/>
              <w:marBottom w:val="0"/>
              <w:divBdr>
                <w:top w:val="none" w:sz="0" w:space="0" w:color="auto"/>
                <w:left w:val="none" w:sz="0" w:space="0" w:color="auto"/>
                <w:bottom w:val="none" w:sz="0" w:space="0" w:color="auto"/>
                <w:right w:val="none" w:sz="0" w:space="0" w:color="auto"/>
              </w:divBdr>
            </w:div>
          </w:divsChild>
        </w:div>
        <w:div w:id="1644776072">
          <w:marLeft w:val="0"/>
          <w:marRight w:val="0"/>
          <w:marTop w:val="0"/>
          <w:marBottom w:val="0"/>
          <w:divBdr>
            <w:top w:val="none" w:sz="0" w:space="0" w:color="auto"/>
            <w:left w:val="none" w:sz="0" w:space="0" w:color="auto"/>
            <w:bottom w:val="none" w:sz="0" w:space="0" w:color="auto"/>
            <w:right w:val="none" w:sz="0" w:space="0" w:color="auto"/>
          </w:divBdr>
          <w:divsChild>
            <w:div w:id="2109811761">
              <w:marLeft w:val="0"/>
              <w:marRight w:val="0"/>
              <w:marTop w:val="0"/>
              <w:marBottom w:val="0"/>
              <w:divBdr>
                <w:top w:val="none" w:sz="0" w:space="0" w:color="auto"/>
                <w:left w:val="none" w:sz="0" w:space="0" w:color="auto"/>
                <w:bottom w:val="none" w:sz="0" w:space="0" w:color="auto"/>
                <w:right w:val="none" w:sz="0" w:space="0" w:color="auto"/>
              </w:divBdr>
            </w:div>
          </w:divsChild>
        </w:div>
        <w:div w:id="1648392237">
          <w:marLeft w:val="0"/>
          <w:marRight w:val="0"/>
          <w:marTop w:val="0"/>
          <w:marBottom w:val="0"/>
          <w:divBdr>
            <w:top w:val="none" w:sz="0" w:space="0" w:color="auto"/>
            <w:left w:val="none" w:sz="0" w:space="0" w:color="auto"/>
            <w:bottom w:val="none" w:sz="0" w:space="0" w:color="auto"/>
            <w:right w:val="none" w:sz="0" w:space="0" w:color="auto"/>
          </w:divBdr>
          <w:divsChild>
            <w:div w:id="1927494579">
              <w:marLeft w:val="0"/>
              <w:marRight w:val="0"/>
              <w:marTop w:val="0"/>
              <w:marBottom w:val="0"/>
              <w:divBdr>
                <w:top w:val="none" w:sz="0" w:space="0" w:color="auto"/>
                <w:left w:val="none" w:sz="0" w:space="0" w:color="auto"/>
                <w:bottom w:val="none" w:sz="0" w:space="0" w:color="auto"/>
                <w:right w:val="none" w:sz="0" w:space="0" w:color="auto"/>
              </w:divBdr>
            </w:div>
          </w:divsChild>
        </w:div>
        <w:div w:id="1667248012">
          <w:marLeft w:val="0"/>
          <w:marRight w:val="0"/>
          <w:marTop w:val="0"/>
          <w:marBottom w:val="0"/>
          <w:divBdr>
            <w:top w:val="none" w:sz="0" w:space="0" w:color="auto"/>
            <w:left w:val="none" w:sz="0" w:space="0" w:color="auto"/>
            <w:bottom w:val="none" w:sz="0" w:space="0" w:color="auto"/>
            <w:right w:val="none" w:sz="0" w:space="0" w:color="auto"/>
          </w:divBdr>
          <w:divsChild>
            <w:div w:id="1254245944">
              <w:marLeft w:val="0"/>
              <w:marRight w:val="0"/>
              <w:marTop w:val="0"/>
              <w:marBottom w:val="0"/>
              <w:divBdr>
                <w:top w:val="none" w:sz="0" w:space="0" w:color="auto"/>
                <w:left w:val="none" w:sz="0" w:space="0" w:color="auto"/>
                <w:bottom w:val="none" w:sz="0" w:space="0" w:color="auto"/>
                <w:right w:val="none" w:sz="0" w:space="0" w:color="auto"/>
              </w:divBdr>
            </w:div>
          </w:divsChild>
        </w:div>
        <w:div w:id="1671178561">
          <w:marLeft w:val="0"/>
          <w:marRight w:val="0"/>
          <w:marTop w:val="0"/>
          <w:marBottom w:val="0"/>
          <w:divBdr>
            <w:top w:val="none" w:sz="0" w:space="0" w:color="auto"/>
            <w:left w:val="none" w:sz="0" w:space="0" w:color="auto"/>
            <w:bottom w:val="none" w:sz="0" w:space="0" w:color="auto"/>
            <w:right w:val="none" w:sz="0" w:space="0" w:color="auto"/>
          </w:divBdr>
          <w:divsChild>
            <w:div w:id="1043018698">
              <w:marLeft w:val="0"/>
              <w:marRight w:val="0"/>
              <w:marTop w:val="0"/>
              <w:marBottom w:val="0"/>
              <w:divBdr>
                <w:top w:val="none" w:sz="0" w:space="0" w:color="auto"/>
                <w:left w:val="none" w:sz="0" w:space="0" w:color="auto"/>
                <w:bottom w:val="none" w:sz="0" w:space="0" w:color="auto"/>
                <w:right w:val="none" w:sz="0" w:space="0" w:color="auto"/>
              </w:divBdr>
            </w:div>
          </w:divsChild>
        </w:div>
        <w:div w:id="1679653553">
          <w:marLeft w:val="0"/>
          <w:marRight w:val="0"/>
          <w:marTop w:val="0"/>
          <w:marBottom w:val="0"/>
          <w:divBdr>
            <w:top w:val="none" w:sz="0" w:space="0" w:color="auto"/>
            <w:left w:val="none" w:sz="0" w:space="0" w:color="auto"/>
            <w:bottom w:val="none" w:sz="0" w:space="0" w:color="auto"/>
            <w:right w:val="none" w:sz="0" w:space="0" w:color="auto"/>
          </w:divBdr>
          <w:divsChild>
            <w:div w:id="1892183958">
              <w:marLeft w:val="0"/>
              <w:marRight w:val="0"/>
              <w:marTop w:val="0"/>
              <w:marBottom w:val="0"/>
              <w:divBdr>
                <w:top w:val="none" w:sz="0" w:space="0" w:color="auto"/>
                <w:left w:val="none" w:sz="0" w:space="0" w:color="auto"/>
                <w:bottom w:val="none" w:sz="0" w:space="0" w:color="auto"/>
                <w:right w:val="none" w:sz="0" w:space="0" w:color="auto"/>
              </w:divBdr>
            </w:div>
          </w:divsChild>
        </w:div>
        <w:div w:id="1704745578">
          <w:marLeft w:val="0"/>
          <w:marRight w:val="0"/>
          <w:marTop w:val="0"/>
          <w:marBottom w:val="0"/>
          <w:divBdr>
            <w:top w:val="none" w:sz="0" w:space="0" w:color="auto"/>
            <w:left w:val="none" w:sz="0" w:space="0" w:color="auto"/>
            <w:bottom w:val="none" w:sz="0" w:space="0" w:color="auto"/>
            <w:right w:val="none" w:sz="0" w:space="0" w:color="auto"/>
          </w:divBdr>
          <w:divsChild>
            <w:div w:id="2009750130">
              <w:marLeft w:val="0"/>
              <w:marRight w:val="0"/>
              <w:marTop w:val="0"/>
              <w:marBottom w:val="0"/>
              <w:divBdr>
                <w:top w:val="none" w:sz="0" w:space="0" w:color="auto"/>
                <w:left w:val="none" w:sz="0" w:space="0" w:color="auto"/>
                <w:bottom w:val="none" w:sz="0" w:space="0" w:color="auto"/>
                <w:right w:val="none" w:sz="0" w:space="0" w:color="auto"/>
              </w:divBdr>
            </w:div>
          </w:divsChild>
        </w:div>
        <w:div w:id="1704940239">
          <w:marLeft w:val="0"/>
          <w:marRight w:val="0"/>
          <w:marTop w:val="0"/>
          <w:marBottom w:val="0"/>
          <w:divBdr>
            <w:top w:val="none" w:sz="0" w:space="0" w:color="auto"/>
            <w:left w:val="none" w:sz="0" w:space="0" w:color="auto"/>
            <w:bottom w:val="none" w:sz="0" w:space="0" w:color="auto"/>
            <w:right w:val="none" w:sz="0" w:space="0" w:color="auto"/>
          </w:divBdr>
          <w:divsChild>
            <w:div w:id="1395197001">
              <w:marLeft w:val="0"/>
              <w:marRight w:val="0"/>
              <w:marTop w:val="0"/>
              <w:marBottom w:val="0"/>
              <w:divBdr>
                <w:top w:val="none" w:sz="0" w:space="0" w:color="auto"/>
                <w:left w:val="none" w:sz="0" w:space="0" w:color="auto"/>
                <w:bottom w:val="none" w:sz="0" w:space="0" w:color="auto"/>
                <w:right w:val="none" w:sz="0" w:space="0" w:color="auto"/>
              </w:divBdr>
            </w:div>
          </w:divsChild>
        </w:div>
        <w:div w:id="1705060472">
          <w:marLeft w:val="0"/>
          <w:marRight w:val="0"/>
          <w:marTop w:val="0"/>
          <w:marBottom w:val="0"/>
          <w:divBdr>
            <w:top w:val="none" w:sz="0" w:space="0" w:color="auto"/>
            <w:left w:val="none" w:sz="0" w:space="0" w:color="auto"/>
            <w:bottom w:val="none" w:sz="0" w:space="0" w:color="auto"/>
            <w:right w:val="none" w:sz="0" w:space="0" w:color="auto"/>
          </w:divBdr>
          <w:divsChild>
            <w:div w:id="1085951781">
              <w:marLeft w:val="0"/>
              <w:marRight w:val="0"/>
              <w:marTop w:val="0"/>
              <w:marBottom w:val="0"/>
              <w:divBdr>
                <w:top w:val="none" w:sz="0" w:space="0" w:color="auto"/>
                <w:left w:val="none" w:sz="0" w:space="0" w:color="auto"/>
                <w:bottom w:val="none" w:sz="0" w:space="0" w:color="auto"/>
                <w:right w:val="none" w:sz="0" w:space="0" w:color="auto"/>
              </w:divBdr>
            </w:div>
          </w:divsChild>
        </w:div>
        <w:div w:id="1707638232">
          <w:marLeft w:val="0"/>
          <w:marRight w:val="0"/>
          <w:marTop w:val="0"/>
          <w:marBottom w:val="0"/>
          <w:divBdr>
            <w:top w:val="none" w:sz="0" w:space="0" w:color="auto"/>
            <w:left w:val="none" w:sz="0" w:space="0" w:color="auto"/>
            <w:bottom w:val="none" w:sz="0" w:space="0" w:color="auto"/>
            <w:right w:val="none" w:sz="0" w:space="0" w:color="auto"/>
          </w:divBdr>
          <w:divsChild>
            <w:div w:id="2074616150">
              <w:marLeft w:val="0"/>
              <w:marRight w:val="0"/>
              <w:marTop w:val="0"/>
              <w:marBottom w:val="0"/>
              <w:divBdr>
                <w:top w:val="none" w:sz="0" w:space="0" w:color="auto"/>
                <w:left w:val="none" w:sz="0" w:space="0" w:color="auto"/>
                <w:bottom w:val="none" w:sz="0" w:space="0" w:color="auto"/>
                <w:right w:val="none" w:sz="0" w:space="0" w:color="auto"/>
              </w:divBdr>
            </w:div>
          </w:divsChild>
        </w:div>
        <w:div w:id="1726098692">
          <w:marLeft w:val="0"/>
          <w:marRight w:val="0"/>
          <w:marTop w:val="0"/>
          <w:marBottom w:val="0"/>
          <w:divBdr>
            <w:top w:val="none" w:sz="0" w:space="0" w:color="auto"/>
            <w:left w:val="none" w:sz="0" w:space="0" w:color="auto"/>
            <w:bottom w:val="none" w:sz="0" w:space="0" w:color="auto"/>
            <w:right w:val="none" w:sz="0" w:space="0" w:color="auto"/>
          </w:divBdr>
          <w:divsChild>
            <w:div w:id="1558198632">
              <w:marLeft w:val="0"/>
              <w:marRight w:val="0"/>
              <w:marTop w:val="0"/>
              <w:marBottom w:val="0"/>
              <w:divBdr>
                <w:top w:val="none" w:sz="0" w:space="0" w:color="auto"/>
                <w:left w:val="none" w:sz="0" w:space="0" w:color="auto"/>
                <w:bottom w:val="none" w:sz="0" w:space="0" w:color="auto"/>
                <w:right w:val="none" w:sz="0" w:space="0" w:color="auto"/>
              </w:divBdr>
            </w:div>
          </w:divsChild>
        </w:div>
        <w:div w:id="1735857505">
          <w:marLeft w:val="0"/>
          <w:marRight w:val="0"/>
          <w:marTop w:val="0"/>
          <w:marBottom w:val="0"/>
          <w:divBdr>
            <w:top w:val="none" w:sz="0" w:space="0" w:color="auto"/>
            <w:left w:val="none" w:sz="0" w:space="0" w:color="auto"/>
            <w:bottom w:val="none" w:sz="0" w:space="0" w:color="auto"/>
            <w:right w:val="none" w:sz="0" w:space="0" w:color="auto"/>
          </w:divBdr>
          <w:divsChild>
            <w:div w:id="1609777636">
              <w:marLeft w:val="0"/>
              <w:marRight w:val="0"/>
              <w:marTop w:val="0"/>
              <w:marBottom w:val="0"/>
              <w:divBdr>
                <w:top w:val="none" w:sz="0" w:space="0" w:color="auto"/>
                <w:left w:val="none" w:sz="0" w:space="0" w:color="auto"/>
                <w:bottom w:val="none" w:sz="0" w:space="0" w:color="auto"/>
                <w:right w:val="none" w:sz="0" w:space="0" w:color="auto"/>
              </w:divBdr>
            </w:div>
          </w:divsChild>
        </w:div>
        <w:div w:id="1747922327">
          <w:marLeft w:val="0"/>
          <w:marRight w:val="0"/>
          <w:marTop w:val="0"/>
          <w:marBottom w:val="0"/>
          <w:divBdr>
            <w:top w:val="none" w:sz="0" w:space="0" w:color="auto"/>
            <w:left w:val="none" w:sz="0" w:space="0" w:color="auto"/>
            <w:bottom w:val="none" w:sz="0" w:space="0" w:color="auto"/>
            <w:right w:val="none" w:sz="0" w:space="0" w:color="auto"/>
          </w:divBdr>
          <w:divsChild>
            <w:div w:id="1163936005">
              <w:marLeft w:val="0"/>
              <w:marRight w:val="0"/>
              <w:marTop w:val="0"/>
              <w:marBottom w:val="0"/>
              <w:divBdr>
                <w:top w:val="none" w:sz="0" w:space="0" w:color="auto"/>
                <w:left w:val="none" w:sz="0" w:space="0" w:color="auto"/>
                <w:bottom w:val="none" w:sz="0" w:space="0" w:color="auto"/>
                <w:right w:val="none" w:sz="0" w:space="0" w:color="auto"/>
              </w:divBdr>
            </w:div>
          </w:divsChild>
        </w:div>
        <w:div w:id="1771270590">
          <w:marLeft w:val="0"/>
          <w:marRight w:val="0"/>
          <w:marTop w:val="0"/>
          <w:marBottom w:val="0"/>
          <w:divBdr>
            <w:top w:val="none" w:sz="0" w:space="0" w:color="auto"/>
            <w:left w:val="none" w:sz="0" w:space="0" w:color="auto"/>
            <w:bottom w:val="none" w:sz="0" w:space="0" w:color="auto"/>
            <w:right w:val="none" w:sz="0" w:space="0" w:color="auto"/>
          </w:divBdr>
          <w:divsChild>
            <w:div w:id="353726611">
              <w:marLeft w:val="0"/>
              <w:marRight w:val="0"/>
              <w:marTop w:val="0"/>
              <w:marBottom w:val="0"/>
              <w:divBdr>
                <w:top w:val="none" w:sz="0" w:space="0" w:color="auto"/>
                <w:left w:val="none" w:sz="0" w:space="0" w:color="auto"/>
                <w:bottom w:val="none" w:sz="0" w:space="0" w:color="auto"/>
                <w:right w:val="none" w:sz="0" w:space="0" w:color="auto"/>
              </w:divBdr>
            </w:div>
          </w:divsChild>
        </w:div>
        <w:div w:id="1779177847">
          <w:marLeft w:val="0"/>
          <w:marRight w:val="0"/>
          <w:marTop w:val="0"/>
          <w:marBottom w:val="0"/>
          <w:divBdr>
            <w:top w:val="none" w:sz="0" w:space="0" w:color="auto"/>
            <w:left w:val="none" w:sz="0" w:space="0" w:color="auto"/>
            <w:bottom w:val="none" w:sz="0" w:space="0" w:color="auto"/>
            <w:right w:val="none" w:sz="0" w:space="0" w:color="auto"/>
          </w:divBdr>
          <w:divsChild>
            <w:div w:id="382025758">
              <w:marLeft w:val="0"/>
              <w:marRight w:val="0"/>
              <w:marTop w:val="0"/>
              <w:marBottom w:val="0"/>
              <w:divBdr>
                <w:top w:val="none" w:sz="0" w:space="0" w:color="auto"/>
                <w:left w:val="none" w:sz="0" w:space="0" w:color="auto"/>
                <w:bottom w:val="none" w:sz="0" w:space="0" w:color="auto"/>
                <w:right w:val="none" w:sz="0" w:space="0" w:color="auto"/>
              </w:divBdr>
            </w:div>
          </w:divsChild>
        </w:div>
        <w:div w:id="1781602501">
          <w:marLeft w:val="0"/>
          <w:marRight w:val="0"/>
          <w:marTop w:val="0"/>
          <w:marBottom w:val="0"/>
          <w:divBdr>
            <w:top w:val="none" w:sz="0" w:space="0" w:color="auto"/>
            <w:left w:val="none" w:sz="0" w:space="0" w:color="auto"/>
            <w:bottom w:val="none" w:sz="0" w:space="0" w:color="auto"/>
            <w:right w:val="none" w:sz="0" w:space="0" w:color="auto"/>
          </w:divBdr>
          <w:divsChild>
            <w:div w:id="287397133">
              <w:marLeft w:val="0"/>
              <w:marRight w:val="0"/>
              <w:marTop w:val="0"/>
              <w:marBottom w:val="0"/>
              <w:divBdr>
                <w:top w:val="none" w:sz="0" w:space="0" w:color="auto"/>
                <w:left w:val="none" w:sz="0" w:space="0" w:color="auto"/>
                <w:bottom w:val="none" w:sz="0" w:space="0" w:color="auto"/>
                <w:right w:val="none" w:sz="0" w:space="0" w:color="auto"/>
              </w:divBdr>
            </w:div>
          </w:divsChild>
        </w:div>
        <w:div w:id="1805390264">
          <w:marLeft w:val="0"/>
          <w:marRight w:val="0"/>
          <w:marTop w:val="0"/>
          <w:marBottom w:val="0"/>
          <w:divBdr>
            <w:top w:val="none" w:sz="0" w:space="0" w:color="auto"/>
            <w:left w:val="none" w:sz="0" w:space="0" w:color="auto"/>
            <w:bottom w:val="none" w:sz="0" w:space="0" w:color="auto"/>
            <w:right w:val="none" w:sz="0" w:space="0" w:color="auto"/>
          </w:divBdr>
          <w:divsChild>
            <w:div w:id="949043617">
              <w:marLeft w:val="0"/>
              <w:marRight w:val="0"/>
              <w:marTop w:val="0"/>
              <w:marBottom w:val="0"/>
              <w:divBdr>
                <w:top w:val="none" w:sz="0" w:space="0" w:color="auto"/>
                <w:left w:val="none" w:sz="0" w:space="0" w:color="auto"/>
                <w:bottom w:val="none" w:sz="0" w:space="0" w:color="auto"/>
                <w:right w:val="none" w:sz="0" w:space="0" w:color="auto"/>
              </w:divBdr>
            </w:div>
          </w:divsChild>
        </w:div>
        <w:div w:id="1816408696">
          <w:marLeft w:val="0"/>
          <w:marRight w:val="0"/>
          <w:marTop w:val="0"/>
          <w:marBottom w:val="0"/>
          <w:divBdr>
            <w:top w:val="none" w:sz="0" w:space="0" w:color="auto"/>
            <w:left w:val="none" w:sz="0" w:space="0" w:color="auto"/>
            <w:bottom w:val="none" w:sz="0" w:space="0" w:color="auto"/>
            <w:right w:val="none" w:sz="0" w:space="0" w:color="auto"/>
          </w:divBdr>
          <w:divsChild>
            <w:div w:id="175578273">
              <w:marLeft w:val="0"/>
              <w:marRight w:val="0"/>
              <w:marTop w:val="0"/>
              <w:marBottom w:val="0"/>
              <w:divBdr>
                <w:top w:val="none" w:sz="0" w:space="0" w:color="auto"/>
                <w:left w:val="none" w:sz="0" w:space="0" w:color="auto"/>
                <w:bottom w:val="none" w:sz="0" w:space="0" w:color="auto"/>
                <w:right w:val="none" w:sz="0" w:space="0" w:color="auto"/>
              </w:divBdr>
            </w:div>
          </w:divsChild>
        </w:div>
        <w:div w:id="1819346237">
          <w:marLeft w:val="0"/>
          <w:marRight w:val="0"/>
          <w:marTop w:val="0"/>
          <w:marBottom w:val="0"/>
          <w:divBdr>
            <w:top w:val="none" w:sz="0" w:space="0" w:color="auto"/>
            <w:left w:val="none" w:sz="0" w:space="0" w:color="auto"/>
            <w:bottom w:val="none" w:sz="0" w:space="0" w:color="auto"/>
            <w:right w:val="none" w:sz="0" w:space="0" w:color="auto"/>
          </w:divBdr>
          <w:divsChild>
            <w:div w:id="1655378361">
              <w:marLeft w:val="0"/>
              <w:marRight w:val="0"/>
              <w:marTop w:val="0"/>
              <w:marBottom w:val="0"/>
              <w:divBdr>
                <w:top w:val="none" w:sz="0" w:space="0" w:color="auto"/>
                <w:left w:val="none" w:sz="0" w:space="0" w:color="auto"/>
                <w:bottom w:val="none" w:sz="0" w:space="0" w:color="auto"/>
                <w:right w:val="none" w:sz="0" w:space="0" w:color="auto"/>
              </w:divBdr>
            </w:div>
          </w:divsChild>
        </w:div>
        <w:div w:id="1831484199">
          <w:marLeft w:val="0"/>
          <w:marRight w:val="0"/>
          <w:marTop w:val="0"/>
          <w:marBottom w:val="0"/>
          <w:divBdr>
            <w:top w:val="none" w:sz="0" w:space="0" w:color="auto"/>
            <w:left w:val="none" w:sz="0" w:space="0" w:color="auto"/>
            <w:bottom w:val="none" w:sz="0" w:space="0" w:color="auto"/>
            <w:right w:val="none" w:sz="0" w:space="0" w:color="auto"/>
          </w:divBdr>
          <w:divsChild>
            <w:div w:id="1688360976">
              <w:marLeft w:val="0"/>
              <w:marRight w:val="0"/>
              <w:marTop w:val="0"/>
              <w:marBottom w:val="0"/>
              <w:divBdr>
                <w:top w:val="none" w:sz="0" w:space="0" w:color="auto"/>
                <w:left w:val="none" w:sz="0" w:space="0" w:color="auto"/>
                <w:bottom w:val="none" w:sz="0" w:space="0" w:color="auto"/>
                <w:right w:val="none" w:sz="0" w:space="0" w:color="auto"/>
              </w:divBdr>
            </w:div>
          </w:divsChild>
        </w:div>
        <w:div w:id="1835996707">
          <w:marLeft w:val="0"/>
          <w:marRight w:val="0"/>
          <w:marTop w:val="0"/>
          <w:marBottom w:val="0"/>
          <w:divBdr>
            <w:top w:val="none" w:sz="0" w:space="0" w:color="auto"/>
            <w:left w:val="none" w:sz="0" w:space="0" w:color="auto"/>
            <w:bottom w:val="none" w:sz="0" w:space="0" w:color="auto"/>
            <w:right w:val="none" w:sz="0" w:space="0" w:color="auto"/>
          </w:divBdr>
          <w:divsChild>
            <w:div w:id="286620403">
              <w:marLeft w:val="0"/>
              <w:marRight w:val="0"/>
              <w:marTop w:val="0"/>
              <w:marBottom w:val="0"/>
              <w:divBdr>
                <w:top w:val="none" w:sz="0" w:space="0" w:color="auto"/>
                <w:left w:val="none" w:sz="0" w:space="0" w:color="auto"/>
                <w:bottom w:val="none" w:sz="0" w:space="0" w:color="auto"/>
                <w:right w:val="none" w:sz="0" w:space="0" w:color="auto"/>
              </w:divBdr>
            </w:div>
          </w:divsChild>
        </w:div>
        <w:div w:id="1844856863">
          <w:marLeft w:val="0"/>
          <w:marRight w:val="0"/>
          <w:marTop w:val="0"/>
          <w:marBottom w:val="0"/>
          <w:divBdr>
            <w:top w:val="none" w:sz="0" w:space="0" w:color="auto"/>
            <w:left w:val="none" w:sz="0" w:space="0" w:color="auto"/>
            <w:bottom w:val="none" w:sz="0" w:space="0" w:color="auto"/>
            <w:right w:val="none" w:sz="0" w:space="0" w:color="auto"/>
          </w:divBdr>
          <w:divsChild>
            <w:div w:id="508912993">
              <w:marLeft w:val="0"/>
              <w:marRight w:val="0"/>
              <w:marTop w:val="0"/>
              <w:marBottom w:val="0"/>
              <w:divBdr>
                <w:top w:val="none" w:sz="0" w:space="0" w:color="auto"/>
                <w:left w:val="none" w:sz="0" w:space="0" w:color="auto"/>
                <w:bottom w:val="none" w:sz="0" w:space="0" w:color="auto"/>
                <w:right w:val="none" w:sz="0" w:space="0" w:color="auto"/>
              </w:divBdr>
            </w:div>
          </w:divsChild>
        </w:div>
        <w:div w:id="1855143167">
          <w:marLeft w:val="0"/>
          <w:marRight w:val="0"/>
          <w:marTop w:val="0"/>
          <w:marBottom w:val="0"/>
          <w:divBdr>
            <w:top w:val="none" w:sz="0" w:space="0" w:color="auto"/>
            <w:left w:val="none" w:sz="0" w:space="0" w:color="auto"/>
            <w:bottom w:val="none" w:sz="0" w:space="0" w:color="auto"/>
            <w:right w:val="none" w:sz="0" w:space="0" w:color="auto"/>
          </w:divBdr>
          <w:divsChild>
            <w:div w:id="184710108">
              <w:marLeft w:val="0"/>
              <w:marRight w:val="0"/>
              <w:marTop w:val="0"/>
              <w:marBottom w:val="0"/>
              <w:divBdr>
                <w:top w:val="none" w:sz="0" w:space="0" w:color="auto"/>
                <w:left w:val="none" w:sz="0" w:space="0" w:color="auto"/>
                <w:bottom w:val="none" w:sz="0" w:space="0" w:color="auto"/>
                <w:right w:val="none" w:sz="0" w:space="0" w:color="auto"/>
              </w:divBdr>
            </w:div>
          </w:divsChild>
        </w:div>
        <w:div w:id="1891266050">
          <w:marLeft w:val="0"/>
          <w:marRight w:val="0"/>
          <w:marTop w:val="0"/>
          <w:marBottom w:val="0"/>
          <w:divBdr>
            <w:top w:val="none" w:sz="0" w:space="0" w:color="auto"/>
            <w:left w:val="none" w:sz="0" w:space="0" w:color="auto"/>
            <w:bottom w:val="none" w:sz="0" w:space="0" w:color="auto"/>
            <w:right w:val="none" w:sz="0" w:space="0" w:color="auto"/>
          </w:divBdr>
          <w:divsChild>
            <w:div w:id="512186467">
              <w:marLeft w:val="0"/>
              <w:marRight w:val="0"/>
              <w:marTop w:val="0"/>
              <w:marBottom w:val="0"/>
              <w:divBdr>
                <w:top w:val="none" w:sz="0" w:space="0" w:color="auto"/>
                <w:left w:val="none" w:sz="0" w:space="0" w:color="auto"/>
                <w:bottom w:val="none" w:sz="0" w:space="0" w:color="auto"/>
                <w:right w:val="none" w:sz="0" w:space="0" w:color="auto"/>
              </w:divBdr>
            </w:div>
          </w:divsChild>
        </w:div>
        <w:div w:id="1893227480">
          <w:marLeft w:val="0"/>
          <w:marRight w:val="0"/>
          <w:marTop w:val="0"/>
          <w:marBottom w:val="0"/>
          <w:divBdr>
            <w:top w:val="none" w:sz="0" w:space="0" w:color="auto"/>
            <w:left w:val="none" w:sz="0" w:space="0" w:color="auto"/>
            <w:bottom w:val="none" w:sz="0" w:space="0" w:color="auto"/>
            <w:right w:val="none" w:sz="0" w:space="0" w:color="auto"/>
          </w:divBdr>
          <w:divsChild>
            <w:div w:id="503129997">
              <w:marLeft w:val="0"/>
              <w:marRight w:val="0"/>
              <w:marTop w:val="0"/>
              <w:marBottom w:val="0"/>
              <w:divBdr>
                <w:top w:val="none" w:sz="0" w:space="0" w:color="auto"/>
                <w:left w:val="none" w:sz="0" w:space="0" w:color="auto"/>
                <w:bottom w:val="none" w:sz="0" w:space="0" w:color="auto"/>
                <w:right w:val="none" w:sz="0" w:space="0" w:color="auto"/>
              </w:divBdr>
            </w:div>
          </w:divsChild>
        </w:div>
        <w:div w:id="1900819828">
          <w:marLeft w:val="0"/>
          <w:marRight w:val="0"/>
          <w:marTop w:val="0"/>
          <w:marBottom w:val="0"/>
          <w:divBdr>
            <w:top w:val="none" w:sz="0" w:space="0" w:color="auto"/>
            <w:left w:val="none" w:sz="0" w:space="0" w:color="auto"/>
            <w:bottom w:val="none" w:sz="0" w:space="0" w:color="auto"/>
            <w:right w:val="none" w:sz="0" w:space="0" w:color="auto"/>
          </w:divBdr>
          <w:divsChild>
            <w:div w:id="936980036">
              <w:marLeft w:val="0"/>
              <w:marRight w:val="0"/>
              <w:marTop w:val="0"/>
              <w:marBottom w:val="0"/>
              <w:divBdr>
                <w:top w:val="none" w:sz="0" w:space="0" w:color="auto"/>
                <w:left w:val="none" w:sz="0" w:space="0" w:color="auto"/>
                <w:bottom w:val="none" w:sz="0" w:space="0" w:color="auto"/>
                <w:right w:val="none" w:sz="0" w:space="0" w:color="auto"/>
              </w:divBdr>
            </w:div>
          </w:divsChild>
        </w:div>
        <w:div w:id="1908804767">
          <w:marLeft w:val="0"/>
          <w:marRight w:val="0"/>
          <w:marTop w:val="0"/>
          <w:marBottom w:val="0"/>
          <w:divBdr>
            <w:top w:val="none" w:sz="0" w:space="0" w:color="auto"/>
            <w:left w:val="none" w:sz="0" w:space="0" w:color="auto"/>
            <w:bottom w:val="none" w:sz="0" w:space="0" w:color="auto"/>
            <w:right w:val="none" w:sz="0" w:space="0" w:color="auto"/>
          </w:divBdr>
          <w:divsChild>
            <w:div w:id="1472090838">
              <w:marLeft w:val="0"/>
              <w:marRight w:val="0"/>
              <w:marTop w:val="0"/>
              <w:marBottom w:val="0"/>
              <w:divBdr>
                <w:top w:val="none" w:sz="0" w:space="0" w:color="auto"/>
                <w:left w:val="none" w:sz="0" w:space="0" w:color="auto"/>
                <w:bottom w:val="none" w:sz="0" w:space="0" w:color="auto"/>
                <w:right w:val="none" w:sz="0" w:space="0" w:color="auto"/>
              </w:divBdr>
            </w:div>
          </w:divsChild>
        </w:div>
        <w:div w:id="1908877885">
          <w:marLeft w:val="0"/>
          <w:marRight w:val="0"/>
          <w:marTop w:val="0"/>
          <w:marBottom w:val="0"/>
          <w:divBdr>
            <w:top w:val="none" w:sz="0" w:space="0" w:color="auto"/>
            <w:left w:val="none" w:sz="0" w:space="0" w:color="auto"/>
            <w:bottom w:val="none" w:sz="0" w:space="0" w:color="auto"/>
            <w:right w:val="none" w:sz="0" w:space="0" w:color="auto"/>
          </w:divBdr>
          <w:divsChild>
            <w:div w:id="1664894724">
              <w:marLeft w:val="0"/>
              <w:marRight w:val="0"/>
              <w:marTop w:val="0"/>
              <w:marBottom w:val="0"/>
              <w:divBdr>
                <w:top w:val="none" w:sz="0" w:space="0" w:color="auto"/>
                <w:left w:val="none" w:sz="0" w:space="0" w:color="auto"/>
                <w:bottom w:val="none" w:sz="0" w:space="0" w:color="auto"/>
                <w:right w:val="none" w:sz="0" w:space="0" w:color="auto"/>
              </w:divBdr>
            </w:div>
          </w:divsChild>
        </w:div>
        <w:div w:id="1910186209">
          <w:marLeft w:val="0"/>
          <w:marRight w:val="0"/>
          <w:marTop w:val="0"/>
          <w:marBottom w:val="0"/>
          <w:divBdr>
            <w:top w:val="none" w:sz="0" w:space="0" w:color="auto"/>
            <w:left w:val="none" w:sz="0" w:space="0" w:color="auto"/>
            <w:bottom w:val="none" w:sz="0" w:space="0" w:color="auto"/>
            <w:right w:val="none" w:sz="0" w:space="0" w:color="auto"/>
          </w:divBdr>
          <w:divsChild>
            <w:div w:id="335111151">
              <w:marLeft w:val="0"/>
              <w:marRight w:val="0"/>
              <w:marTop w:val="0"/>
              <w:marBottom w:val="0"/>
              <w:divBdr>
                <w:top w:val="none" w:sz="0" w:space="0" w:color="auto"/>
                <w:left w:val="none" w:sz="0" w:space="0" w:color="auto"/>
                <w:bottom w:val="none" w:sz="0" w:space="0" w:color="auto"/>
                <w:right w:val="none" w:sz="0" w:space="0" w:color="auto"/>
              </w:divBdr>
            </w:div>
          </w:divsChild>
        </w:div>
        <w:div w:id="1914852528">
          <w:marLeft w:val="0"/>
          <w:marRight w:val="0"/>
          <w:marTop w:val="0"/>
          <w:marBottom w:val="0"/>
          <w:divBdr>
            <w:top w:val="none" w:sz="0" w:space="0" w:color="auto"/>
            <w:left w:val="none" w:sz="0" w:space="0" w:color="auto"/>
            <w:bottom w:val="none" w:sz="0" w:space="0" w:color="auto"/>
            <w:right w:val="none" w:sz="0" w:space="0" w:color="auto"/>
          </w:divBdr>
          <w:divsChild>
            <w:div w:id="77333487">
              <w:marLeft w:val="0"/>
              <w:marRight w:val="0"/>
              <w:marTop w:val="0"/>
              <w:marBottom w:val="0"/>
              <w:divBdr>
                <w:top w:val="none" w:sz="0" w:space="0" w:color="auto"/>
                <w:left w:val="none" w:sz="0" w:space="0" w:color="auto"/>
                <w:bottom w:val="none" w:sz="0" w:space="0" w:color="auto"/>
                <w:right w:val="none" w:sz="0" w:space="0" w:color="auto"/>
              </w:divBdr>
            </w:div>
          </w:divsChild>
        </w:div>
        <w:div w:id="1923297787">
          <w:marLeft w:val="0"/>
          <w:marRight w:val="0"/>
          <w:marTop w:val="0"/>
          <w:marBottom w:val="0"/>
          <w:divBdr>
            <w:top w:val="none" w:sz="0" w:space="0" w:color="auto"/>
            <w:left w:val="none" w:sz="0" w:space="0" w:color="auto"/>
            <w:bottom w:val="none" w:sz="0" w:space="0" w:color="auto"/>
            <w:right w:val="none" w:sz="0" w:space="0" w:color="auto"/>
          </w:divBdr>
          <w:divsChild>
            <w:div w:id="2111849590">
              <w:marLeft w:val="0"/>
              <w:marRight w:val="0"/>
              <w:marTop w:val="0"/>
              <w:marBottom w:val="0"/>
              <w:divBdr>
                <w:top w:val="none" w:sz="0" w:space="0" w:color="auto"/>
                <w:left w:val="none" w:sz="0" w:space="0" w:color="auto"/>
                <w:bottom w:val="none" w:sz="0" w:space="0" w:color="auto"/>
                <w:right w:val="none" w:sz="0" w:space="0" w:color="auto"/>
              </w:divBdr>
            </w:div>
          </w:divsChild>
        </w:div>
        <w:div w:id="1947423492">
          <w:marLeft w:val="0"/>
          <w:marRight w:val="0"/>
          <w:marTop w:val="0"/>
          <w:marBottom w:val="0"/>
          <w:divBdr>
            <w:top w:val="none" w:sz="0" w:space="0" w:color="auto"/>
            <w:left w:val="none" w:sz="0" w:space="0" w:color="auto"/>
            <w:bottom w:val="none" w:sz="0" w:space="0" w:color="auto"/>
            <w:right w:val="none" w:sz="0" w:space="0" w:color="auto"/>
          </w:divBdr>
          <w:divsChild>
            <w:div w:id="1075709191">
              <w:marLeft w:val="0"/>
              <w:marRight w:val="0"/>
              <w:marTop w:val="0"/>
              <w:marBottom w:val="0"/>
              <w:divBdr>
                <w:top w:val="none" w:sz="0" w:space="0" w:color="auto"/>
                <w:left w:val="none" w:sz="0" w:space="0" w:color="auto"/>
                <w:bottom w:val="none" w:sz="0" w:space="0" w:color="auto"/>
                <w:right w:val="none" w:sz="0" w:space="0" w:color="auto"/>
              </w:divBdr>
            </w:div>
          </w:divsChild>
        </w:div>
        <w:div w:id="1950889878">
          <w:marLeft w:val="0"/>
          <w:marRight w:val="0"/>
          <w:marTop w:val="0"/>
          <w:marBottom w:val="0"/>
          <w:divBdr>
            <w:top w:val="none" w:sz="0" w:space="0" w:color="auto"/>
            <w:left w:val="none" w:sz="0" w:space="0" w:color="auto"/>
            <w:bottom w:val="none" w:sz="0" w:space="0" w:color="auto"/>
            <w:right w:val="none" w:sz="0" w:space="0" w:color="auto"/>
          </w:divBdr>
          <w:divsChild>
            <w:div w:id="2004232888">
              <w:marLeft w:val="0"/>
              <w:marRight w:val="0"/>
              <w:marTop w:val="0"/>
              <w:marBottom w:val="0"/>
              <w:divBdr>
                <w:top w:val="none" w:sz="0" w:space="0" w:color="auto"/>
                <w:left w:val="none" w:sz="0" w:space="0" w:color="auto"/>
                <w:bottom w:val="none" w:sz="0" w:space="0" w:color="auto"/>
                <w:right w:val="none" w:sz="0" w:space="0" w:color="auto"/>
              </w:divBdr>
            </w:div>
          </w:divsChild>
        </w:div>
        <w:div w:id="1952011003">
          <w:marLeft w:val="0"/>
          <w:marRight w:val="0"/>
          <w:marTop w:val="0"/>
          <w:marBottom w:val="0"/>
          <w:divBdr>
            <w:top w:val="none" w:sz="0" w:space="0" w:color="auto"/>
            <w:left w:val="none" w:sz="0" w:space="0" w:color="auto"/>
            <w:bottom w:val="none" w:sz="0" w:space="0" w:color="auto"/>
            <w:right w:val="none" w:sz="0" w:space="0" w:color="auto"/>
          </w:divBdr>
          <w:divsChild>
            <w:div w:id="263998078">
              <w:marLeft w:val="0"/>
              <w:marRight w:val="0"/>
              <w:marTop w:val="0"/>
              <w:marBottom w:val="0"/>
              <w:divBdr>
                <w:top w:val="none" w:sz="0" w:space="0" w:color="auto"/>
                <w:left w:val="none" w:sz="0" w:space="0" w:color="auto"/>
                <w:bottom w:val="none" w:sz="0" w:space="0" w:color="auto"/>
                <w:right w:val="none" w:sz="0" w:space="0" w:color="auto"/>
              </w:divBdr>
            </w:div>
          </w:divsChild>
        </w:div>
        <w:div w:id="1974410743">
          <w:marLeft w:val="0"/>
          <w:marRight w:val="0"/>
          <w:marTop w:val="0"/>
          <w:marBottom w:val="0"/>
          <w:divBdr>
            <w:top w:val="none" w:sz="0" w:space="0" w:color="auto"/>
            <w:left w:val="none" w:sz="0" w:space="0" w:color="auto"/>
            <w:bottom w:val="none" w:sz="0" w:space="0" w:color="auto"/>
            <w:right w:val="none" w:sz="0" w:space="0" w:color="auto"/>
          </w:divBdr>
          <w:divsChild>
            <w:div w:id="898126750">
              <w:marLeft w:val="0"/>
              <w:marRight w:val="0"/>
              <w:marTop w:val="0"/>
              <w:marBottom w:val="0"/>
              <w:divBdr>
                <w:top w:val="none" w:sz="0" w:space="0" w:color="auto"/>
                <w:left w:val="none" w:sz="0" w:space="0" w:color="auto"/>
                <w:bottom w:val="none" w:sz="0" w:space="0" w:color="auto"/>
                <w:right w:val="none" w:sz="0" w:space="0" w:color="auto"/>
              </w:divBdr>
            </w:div>
          </w:divsChild>
        </w:div>
        <w:div w:id="1990287501">
          <w:marLeft w:val="0"/>
          <w:marRight w:val="0"/>
          <w:marTop w:val="0"/>
          <w:marBottom w:val="0"/>
          <w:divBdr>
            <w:top w:val="none" w:sz="0" w:space="0" w:color="auto"/>
            <w:left w:val="none" w:sz="0" w:space="0" w:color="auto"/>
            <w:bottom w:val="none" w:sz="0" w:space="0" w:color="auto"/>
            <w:right w:val="none" w:sz="0" w:space="0" w:color="auto"/>
          </w:divBdr>
          <w:divsChild>
            <w:div w:id="889150724">
              <w:marLeft w:val="0"/>
              <w:marRight w:val="0"/>
              <w:marTop w:val="0"/>
              <w:marBottom w:val="0"/>
              <w:divBdr>
                <w:top w:val="none" w:sz="0" w:space="0" w:color="auto"/>
                <w:left w:val="none" w:sz="0" w:space="0" w:color="auto"/>
                <w:bottom w:val="none" w:sz="0" w:space="0" w:color="auto"/>
                <w:right w:val="none" w:sz="0" w:space="0" w:color="auto"/>
              </w:divBdr>
            </w:div>
          </w:divsChild>
        </w:div>
        <w:div w:id="1993362460">
          <w:marLeft w:val="0"/>
          <w:marRight w:val="0"/>
          <w:marTop w:val="0"/>
          <w:marBottom w:val="0"/>
          <w:divBdr>
            <w:top w:val="none" w:sz="0" w:space="0" w:color="auto"/>
            <w:left w:val="none" w:sz="0" w:space="0" w:color="auto"/>
            <w:bottom w:val="none" w:sz="0" w:space="0" w:color="auto"/>
            <w:right w:val="none" w:sz="0" w:space="0" w:color="auto"/>
          </w:divBdr>
          <w:divsChild>
            <w:div w:id="1081369116">
              <w:marLeft w:val="0"/>
              <w:marRight w:val="0"/>
              <w:marTop w:val="0"/>
              <w:marBottom w:val="0"/>
              <w:divBdr>
                <w:top w:val="none" w:sz="0" w:space="0" w:color="auto"/>
                <w:left w:val="none" w:sz="0" w:space="0" w:color="auto"/>
                <w:bottom w:val="none" w:sz="0" w:space="0" w:color="auto"/>
                <w:right w:val="none" w:sz="0" w:space="0" w:color="auto"/>
              </w:divBdr>
            </w:div>
          </w:divsChild>
        </w:div>
        <w:div w:id="2004893896">
          <w:marLeft w:val="0"/>
          <w:marRight w:val="0"/>
          <w:marTop w:val="0"/>
          <w:marBottom w:val="0"/>
          <w:divBdr>
            <w:top w:val="none" w:sz="0" w:space="0" w:color="auto"/>
            <w:left w:val="none" w:sz="0" w:space="0" w:color="auto"/>
            <w:bottom w:val="none" w:sz="0" w:space="0" w:color="auto"/>
            <w:right w:val="none" w:sz="0" w:space="0" w:color="auto"/>
          </w:divBdr>
          <w:divsChild>
            <w:div w:id="2111771859">
              <w:marLeft w:val="0"/>
              <w:marRight w:val="0"/>
              <w:marTop w:val="0"/>
              <w:marBottom w:val="0"/>
              <w:divBdr>
                <w:top w:val="none" w:sz="0" w:space="0" w:color="auto"/>
                <w:left w:val="none" w:sz="0" w:space="0" w:color="auto"/>
                <w:bottom w:val="none" w:sz="0" w:space="0" w:color="auto"/>
                <w:right w:val="none" w:sz="0" w:space="0" w:color="auto"/>
              </w:divBdr>
            </w:div>
          </w:divsChild>
        </w:div>
        <w:div w:id="2006204650">
          <w:marLeft w:val="0"/>
          <w:marRight w:val="0"/>
          <w:marTop w:val="0"/>
          <w:marBottom w:val="0"/>
          <w:divBdr>
            <w:top w:val="none" w:sz="0" w:space="0" w:color="auto"/>
            <w:left w:val="none" w:sz="0" w:space="0" w:color="auto"/>
            <w:bottom w:val="none" w:sz="0" w:space="0" w:color="auto"/>
            <w:right w:val="none" w:sz="0" w:space="0" w:color="auto"/>
          </w:divBdr>
          <w:divsChild>
            <w:div w:id="1541238741">
              <w:marLeft w:val="0"/>
              <w:marRight w:val="0"/>
              <w:marTop w:val="0"/>
              <w:marBottom w:val="0"/>
              <w:divBdr>
                <w:top w:val="none" w:sz="0" w:space="0" w:color="auto"/>
                <w:left w:val="none" w:sz="0" w:space="0" w:color="auto"/>
                <w:bottom w:val="none" w:sz="0" w:space="0" w:color="auto"/>
                <w:right w:val="none" w:sz="0" w:space="0" w:color="auto"/>
              </w:divBdr>
            </w:div>
          </w:divsChild>
        </w:div>
        <w:div w:id="2015103359">
          <w:marLeft w:val="0"/>
          <w:marRight w:val="0"/>
          <w:marTop w:val="0"/>
          <w:marBottom w:val="0"/>
          <w:divBdr>
            <w:top w:val="none" w:sz="0" w:space="0" w:color="auto"/>
            <w:left w:val="none" w:sz="0" w:space="0" w:color="auto"/>
            <w:bottom w:val="none" w:sz="0" w:space="0" w:color="auto"/>
            <w:right w:val="none" w:sz="0" w:space="0" w:color="auto"/>
          </w:divBdr>
          <w:divsChild>
            <w:div w:id="1838033262">
              <w:marLeft w:val="0"/>
              <w:marRight w:val="0"/>
              <w:marTop w:val="0"/>
              <w:marBottom w:val="0"/>
              <w:divBdr>
                <w:top w:val="none" w:sz="0" w:space="0" w:color="auto"/>
                <w:left w:val="none" w:sz="0" w:space="0" w:color="auto"/>
                <w:bottom w:val="none" w:sz="0" w:space="0" w:color="auto"/>
                <w:right w:val="none" w:sz="0" w:space="0" w:color="auto"/>
              </w:divBdr>
            </w:div>
          </w:divsChild>
        </w:div>
        <w:div w:id="2019504369">
          <w:marLeft w:val="0"/>
          <w:marRight w:val="0"/>
          <w:marTop w:val="0"/>
          <w:marBottom w:val="0"/>
          <w:divBdr>
            <w:top w:val="none" w:sz="0" w:space="0" w:color="auto"/>
            <w:left w:val="none" w:sz="0" w:space="0" w:color="auto"/>
            <w:bottom w:val="none" w:sz="0" w:space="0" w:color="auto"/>
            <w:right w:val="none" w:sz="0" w:space="0" w:color="auto"/>
          </w:divBdr>
          <w:divsChild>
            <w:div w:id="1155141629">
              <w:marLeft w:val="0"/>
              <w:marRight w:val="0"/>
              <w:marTop w:val="0"/>
              <w:marBottom w:val="0"/>
              <w:divBdr>
                <w:top w:val="none" w:sz="0" w:space="0" w:color="auto"/>
                <w:left w:val="none" w:sz="0" w:space="0" w:color="auto"/>
                <w:bottom w:val="none" w:sz="0" w:space="0" w:color="auto"/>
                <w:right w:val="none" w:sz="0" w:space="0" w:color="auto"/>
              </w:divBdr>
            </w:div>
          </w:divsChild>
        </w:div>
        <w:div w:id="2027556732">
          <w:marLeft w:val="0"/>
          <w:marRight w:val="0"/>
          <w:marTop w:val="0"/>
          <w:marBottom w:val="0"/>
          <w:divBdr>
            <w:top w:val="none" w:sz="0" w:space="0" w:color="auto"/>
            <w:left w:val="none" w:sz="0" w:space="0" w:color="auto"/>
            <w:bottom w:val="none" w:sz="0" w:space="0" w:color="auto"/>
            <w:right w:val="none" w:sz="0" w:space="0" w:color="auto"/>
          </w:divBdr>
          <w:divsChild>
            <w:div w:id="1764719474">
              <w:marLeft w:val="0"/>
              <w:marRight w:val="0"/>
              <w:marTop w:val="0"/>
              <w:marBottom w:val="0"/>
              <w:divBdr>
                <w:top w:val="none" w:sz="0" w:space="0" w:color="auto"/>
                <w:left w:val="none" w:sz="0" w:space="0" w:color="auto"/>
                <w:bottom w:val="none" w:sz="0" w:space="0" w:color="auto"/>
                <w:right w:val="none" w:sz="0" w:space="0" w:color="auto"/>
              </w:divBdr>
            </w:div>
          </w:divsChild>
        </w:div>
        <w:div w:id="2032992630">
          <w:marLeft w:val="0"/>
          <w:marRight w:val="0"/>
          <w:marTop w:val="0"/>
          <w:marBottom w:val="0"/>
          <w:divBdr>
            <w:top w:val="none" w:sz="0" w:space="0" w:color="auto"/>
            <w:left w:val="none" w:sz="0" w:space="0" w:color="auto"/>
            <w:bottom w:val="none" w:sz="0" w:space="0" w:color="auto"/>
            <w:right w:val="none" w:sz="0" w:space="0" w:color="auto"/>
          </w:divBdr>
          <w:divsChild>
            <w:div w:id="1093864582">
              <w:marLeft w:val="0"/>
              <w:marRight w:val="0"/>
              <w:marTop w:val="0"/>
              <w:marBottom w:val="0"/>
              <w:divBdr>
                <w:top w:val="none" w:sz="0" w:space="0" w:color="auto"/>
                <w:left w:val="none" w:sz="0" w:space="0" w:color="auto"/>
                <w:bottom w:val="none" w:sz="0" w:space="0" w:color="auto"/>
                <w:right w:val="none" w:sz="0" w:space="0" w:color="auto"/>
              </w:divBdr>
            </w:div>
          </w:divsChild>
        </w:div>
        <w:div w:id="2064330803">
          <w:marLeft w:val="0"/>
          <w:marRight w:val="0"/>
          <w:marTop w:val="0"/>
          <w:marBottom w:val="0"/>
          <w:divBdr>
            <w:top w:val="none" w:sz="0" w:space="0" w:color="auto"/>
            <w:left w:val="none" w:sz="0" w:space="0" w:color="auto"/>
            <w:bottom w:val="none" w:sz="0" w:space="0" w:color="auto"/>
            <w:right w:val="none" w:sz="0" w:space="0" w:color="auto"/>
          </w:divBdr>
          <w:divsChild>
            <w:div w:id="1273973361">
              <w:marLeft w:val="0"/>
              <w:marRight w:val="0"/>
              <w:marTop w:val="0"/>
              <w:marBottom w:val="0"/>
              <w:divBdr>
                <w:top w:val="none" w:sz="0" w:space="0" w:color="auto"/>
                <w:left w:val="none" w:sz="0" w:space="0" w:color="auto"/>
                <w:bottom w:val="none" w:sz="0" w:space="0" w:color="auto"/>
                <w:right w:val="none" w:sz="0" w:space="0" w:color="auto"/>
              </w:divBdr>
            </w:div>
          </w:divsChild>
        </w:div>
        <w:div w:id="2068912317">
          <w:marLeft w:val="0"/>
          <w:marRight w:val="0"/>
          <w:marTop w:val="0"/>
          <w:marBottom w:val="0"/>
          <w:divBdr>
            <w:top w:val="none" w:sz="0" w:space="0" w:color="auto"/>
            <w:left w:val="none" w:sz="0" w:space="0" w:color="auto"/>
            <w:bottom w:val="none" w:sz="0" w:space="0" w:color="auto"/>
            <w:right w:val="none" w:sz="0" w:space="0" w:color="auto"/>
          </w:divBdr>
          <w:divsChild>
            <w:div w:id="203644838">
              <w:marLeft w:val="0"/>
              <w:marRight w:val="0"/>
              <w:marTop w:val="0"/>
              <w:marBottom w:val="0"/>
              <w:divBdr>
                <w:top w:val="none" w:sz="0" w:space="0" w:color="auto"/>
                <w:left w:val="none" w:sz="0" w:space="0" w:color="auto"/>
                <w:bottom w:val="none" w:sz="0" w:space="0" w:color="auto"/>
                <w:right w:val="none" w:sz="0" w:space="0" w:color="auto"/>
              </w:divBdr>
            </w:div>
          </w:divsChild>
        </w:div>
        <w:div w:id="2072998606">
          <w:marLeft w:val="0"/>
          <w:marRight w:val="0"/>
          <w:marTop w:val="0"/>
          <w:marBottom w:val="0"/>
          <w:divBdr>
            <w:top w:val="none" w:sz="0" w:space="0" w:color="auto"/>
            <w:left w:val="none" w:sz="0" w:space="0" w:color="auto"/>
            <w:bottom w:val="none" w:sz="0" w:space="0" w:color="auto"/>
            <w:right w:val="none" w:sz="0" w:space="0" w:color="auto"/>
          </w:divBdr>
          <w:divsChild>
            <w:div w:id="1847746870">
              <w:marLeft w:val="0"/>
              <w:marRight w:val="0"/>
              <w:marTop w:val="0"/>
              <w:marBottom w:val="0"/>
              <w:divBdr>
                <w:top w:val="none" w:sz="0" w:space="0" w:color="auto"/>
                <w:left w:val="none" w:sz="0" w:space="0" w:color="auto"/>
                <w:bottom w:val="none" w:sz="0" w:space="0" w:color="auto"/>
                <w:right w:val="none" w:sz="0" w:space="0" w:color="auto"/>
              </w:divBdr>
            </w:div>
          </w:divsChild>
        </w:div>
        <w:div w:id="2081249769">
          <w:marLeft w:val="0"/>
          <w:marRight w:val="0"/>
          <w:marTop w:val="0"/>
          <w:marBottom w:val="0"/>
          <w:divBdr>
            <w:top w:val="none" w:sz="0" w:space="0" w:color="auto"/>
            <w:left w:val="none" w:sz="0" w:space="0" w:color="auto"/>
            <w:bottom w:val="none" w:sz="0" w:space="0" w:color="auto"/>
            <w:right w:val="none" w:sz="0" w:space="0" w:color="auto"/>
          </w:divBdr>
          <w:divsChild>
            <w:div w:id="2073304599">
              <w:marLeft w:val="0"/>
              <w:marRight w:val="0"/>
              <w:marTop w:val="0"/>
              <w:marBottom w:val="0"/>
              <w:divBdr>
                <w:top w:val="none" w:sz="0" w:space="0" w:color="auto"/>
                <w:left w:val="none" w:sz="0" w:space="0" w:color="auto"/>
                <w:bottom w:val="none" w:sz="0" w:space="0" w:color="auto"/>
                <w:right w:val="none" w:sz="0" w:space="0" w:color="auto"/>
              </w:divBdr>
            </w:div>
          </w:divsChild>
        </w:div>
        <w:div w:id="2086294965">
          <w:marLeft w:val="0"/>
          <w:marRight w:val="0"/>
          <w:marTop w:val="0"/>
          <w:marBottom w:val="0"/>
          <w:divBdr>
            <w:top w:val="none" w:sz="0" w:space="0" w:color="auto"/>
            <w:left w:val="none" w:sz="0" w:space="0" w:color="auto"/>
            <w:bottom w:val="none" w:sz="0" w:space="0" w:color="auto"/>
            <w:right w:val="none" w:sz="0" w:space="0" w:color="auto"/>
          </w:divBdr>
          <w:divsChild>
            <w:div w:id="2057925630">
              <w:marLeft w:val="0"/>
              <w:marRight w:val="0"/>
              <w:marTop w:val="0"/>
              <w:marBottom w:val="0"/>
              <w:divBdr>
                <w:top w:val="none" w:sz="0" w:space="0" w:color="auto"/>
                <w:left w:val="none" w:sz="0" w:space="0" w:color="auto"/>
                <w:bottom w:val="none" w:sz="0" w:space="0" w:color="auto"/>
                <w:right w:val="none" w:sz="0" w:space="0" w:color="auto"/>
              </w:divBdr>
            </w:div>
          </w:divsChild>
        </w:div>
        <w:div w:id="2092384210">
          <w:marLeft w:val="0"/>
          <w:marRight w:val="0"/>
          <w:marTop w:val="0"/>
          <w:marBottom w:val="0"/>
          <w:divBdr>
            <w:top w:val="none" w:sz="0" w:space="0" w:color="auto"/>
            <w:left w:val="none" w:sz="0" w:space="0" w:color="auto"/>
            <w:bottom w:val="none" w:sz="0" w:space="0" w:color="auto"/>
            <w:right w:val="none" w:sz="0" w:space="0" w:color="auto"/>
          </w:divBdr>
          <w:divsChild>
            <w:div w:id="68431955">
              <w:marLeft w:val="0"/>
              <w:marRight w:val="0"/>
              <w:marTop w:val="0"/>
              <w:marBottom w:val="0"/>
              <w:divBdr>
                <w:top w:val="none" w:sz="0" w:space="0" w:color="auto"/>
                <w:left w:val="none" w:sz="0" w:space="0" w:color="auto"/>
                <w:bottom w:val="none" w:sz="0" w:space="0" w:color="auto"/>
                <w:right w:val="none" w:sz="0" w:space="0" w:color="auto"/>
              </w:divBdr>
            </w:div>
          </w:divsChild>
        </w:div>
        <w:div w:id="2095006441">
          <w:marLeft w:val="0"/>
          <w:marRight w:val="0"/>
          <w:marTop w:val="0"/>
          <w:marBottom w:val="0"/>
          <w:divBdr>
            <w:top w:val="none" w:sz="0" w:space="0" w:color="auto"/>
            <w:left w:val="none" w:sz="0" w:space="0" w:color="auto"/>
            <w:bottom w:val="none" w:sz="0" w:space="0" w:color="auto"/>
            <w:right w:val="none" w:sz="0" w:space="0" w:color="auto"/>
          </w:divBdr>
          <w:divsChild>
            <w:div w:id="1888641688">
              <w:marLeft w:val="0"/>
              <w:marRight w:val="0"/>
              <w:marTop w:val="0"/>
              <w:marBottom w:val="0"/>
              <w:divBdr>
                <w:top w:val="none" w:sz="0" w:space="0" w:color="auto"/>
                <w:left w:val="none" w:sz="0" w:space="0" w:color="auto"/>
                <w:bottom w:val="none" w:sz="0" w:space="0" w:color="auto"/>
                <w:right w:val="none" w:sz="0" w:space="0" w:color="auto"/>
              </w:divBdr>
            </w:div>
          </w:divsChild>
        </w:div>
        <w:div w:id="2102485283">
          <w:marLeft w:val="0"/>
          <w:marRight w:val="0"/>
          <w:marTop w:val="0"/>
          <w:marBottom w:val="0"/>
          <w:divBdr>
            <w:top w:val="none" w:sz="0" w:space="0" w:color="auto"/>
            <w:left w:val="none" w:sz="0" w:space="0" w:color="auto"/>
            <w:bottom w:val="none" w:sz="0" w:space="0" w:color="auto"/>
            <w:right w:val="none" w:sz="0" w:space="0" w:color="auto"/>
          </w:divBdr>
          <w:divsChild>
            <w:div w:id="2104522326">
              <w:marLeft w:val="0"/>
              <w:marRight w:val="0"/>
              <w:marTop w:val="0"/>
              <w:marBottom w:val="0"/>
              <w:divBdr>
                <w:top w:val="none" w:sz="0" w:space="0" w:color="auto"/>
                <w:left w:val="none" w:sz="0" w:space="0" w:color="auto"/>
                <w:bottom w:val="none" w:sz="0" w:space="0" w:color="auto"/>
                <w:right w:val="none" w:sz="0" w:space="0" w:color="auto"/>
              </w:divBdr>
            </w:div>
          </w:divsChild>
        </w:div>
        <w:div w:id="2109544424">
          <w:marLeft w:val="0"/>
          <w:marRight w:val="0"/>
          <w:marTop w:val="0"/>
          <w:marBottom w:val="0"/>
          <w:divBdr>
            <w:top w:val="none" w:sz="0" w:space="0" w:color="auto"/>
            <w:left w:val="none" w:sz="0" w:space="0" w:color="auto"/>
            <w:bottom w:val="none" w:sz="0" w:space="0" w:color="auto"/>
            <w:right w:val="none" w:sz="0" w:space="0" w:color="auto"/>
          </w:divBdr>
          <w:divsChild>
            <w:div w:id="756943846">
              <w:marLeft w:val="0"/>
              <w:marRight w:val="0"/>
              <w:marTop w:val="0"/>
              <w:marBottom w:val="0"/>
              <w:divBdr>
                <w:top w:val="none" w:sz="0" w:space="0" w:color="auto"/>
                <w:left w:val="none" w:sz="0" w:space="0" w:color="auto"/>
                <w:bottom w:val="none" w:sz="0" w:space="0" w:color="auto"/>
                <w:right w:val="none" w:sz="0" w:space="0" w:color="auto"/>
              </w:divBdr>
            </w:div>
          </w:divsChild>
        </w:div>
        <w:div w:id="2118133885">
          <w:marLeft w:val="0"/>
          <w:marRight w:val="0"/>
          <w:marTop w:val="0"/>
          <w:marBottom w:val="0"/>
          <w:divBdr>
            <w:top w:val="none" w:sz="0" w:space="0" w:color="auto"/>
            <w:left w:val="none" w:sz="0" w:space="0" w:color="auto"/>
            <w:bottom w:val="none" w:sz="0" w:space="0" w:color="auto"/>
            <w:right w:val="none" w:sz="0" w:space="0" w:color="auto"/>
          </w:divBdr>
          <w:divsChild>
            <w:div w:id="1679386714">
              <w:marLeft w:val="0"/>
              <w:marRight w:val="0"/>
              <w:marTop w:val="0"/>
              <w:marBottom w:val="0"/>
              <w:divBdr>
                <w:top w:val="none" w:sz="0" w:space="0" w:color="auto"/>
                <w:left w:val="none" w:sz="0" w:space="0" w:color="auto"/>
                <w:bottom w:val="none" w:sz="0" w:space="0" w:color="auto"/>
                <w:right w:val="none" w:sz="0" w:space="0" w:color="auto"/>
              </w:divBdr>
            </w:div>
          </w:divsChild>
        </w:div>
        <w:div w:id="2118788884">
          <w:marLeft w:val="0"/>
          <w:marRight w:val="0"/>
          <w:marTop w:val="0"/>
          <w:marBottom w:val="0"/>
          <w:divBdr>
            <w:top w:val="none" w:sz="0" w:space="0" w:color="auto"/>
            <w:left w:val="none" w:sz="0" w:space="0" w:color="auto"/>
            <w:bottom w:val="none" w:sz="0" w:space="0" w:color="auto"/>
            <w:right w:val="none" w:sz="0" w:space="0" w:color="auto"/>
          </w:divBdr>
          <w:divsChild>
            <w:div w:id="335960360">
              <w:marLeft w:val="0"/>
              <w:marRight w:val="0"/>
              <w:marTop w:val="0"/>
              <w:marBottom w:val="0"/>
              <w:divBdr>
                <w:top w:val="none" w:sz="0" w:space="0" w:color="auto"/>
                <w:left w:val="none" w:sz="0" w:space="0" w:color="auto"/>
                <w:bottom w:val="none" w:sz="0" w:space="0" w:color="auto"/>
                <w:right w:val="none" w:sz="0" w:space="0" w:color="auto"/>
              </w:divBdr>
            </w:div>
          </w:divsChild>
        </w:div>
        <w:div w:id="2118792714">
          <w:marLeft w:val="0"/>
          <w:marRight w:val="0"/>
          <w:marTop w:val="0"/>
          <w:marBottom w:val="0"/>
          <w:divBdr>
            <w:top w:val="none" w:sz="0" w:space="0" w:color="auto"/>
            <w:left w:val="none" w:sz="0" w:space="0" w:color="auto"/>
            <w:bottom w:val="none" w:sz="0" w:space="0" w:color="auto"/>
            <w:right w:val="none" w:sz="0" w:space="0" w:color="auto"/>
          </w:divBdr>
          <w:divsChild>
            <w:div w:id="793669433">
              <w:marLeft w:val="0"/>
              <w:marRight w:val="0"/>
              <w:marTop w:val="0"/>
              <w:marBottom w:val="0"/>
              <w:divBdr>
                <w:top w:val="none" w:sz="0" w:space="0" w:color="auto"/>
                <w:left w:val="none" w:sz="0" w:space="0" w:color="auto"/>
                <w:bottom w:val="none" w:sz="0" w:space="0" w:color="auto"/>
                <w:right w:val="none" w:sz="0" w:space="0" w:color="auto"/>
              </w:divBdr>
            </w:div>
          </w:divsChild>
        </w:div>
        <w:div w:id="2125074426">
          <w:marLeft w:val="0"/>
          <w:marRight w:val="0"/>
          <w:marTop w:val="0"/>
          <w:marBottom w:val="0"/>
          <w:divBdr>
            <w:top w:val="none" w:sz="0" w:space="0" w:color="auto"/>
            <w:left w:val="none" w:sz="0" w:space="0" w:color="auto"/>
            <w:bottom w:val="none" w:sz="0" w:space="0" w:color="auto"/>
            <w:right w:val="none" w:sz="0" w:space="0" w:color="auto"/>
          </w:divBdr>
          <w:divsChild>
            <w:div w:id="1522889449">
              <w:marLeft w:val="0"/>
              <w:marRight w:val="0"/>
              <w:marTop w:val="0"/>
              <w:marBottom w:val="0"/>
              <w:divBdr>
                <w:top w:val="none" w:sz="0" w:space="0" w:color="auto"/>
                <w:left w:val="none" w:sz="0" w:space="0" w:color="auto"/>
                <w:bottom w:val="none" w:sz="0" w:space="0" w:color="auto"/>
                <w:right w:val="none" w:sz="0" w:space="0" w:color="auto"/>
              </w:divBdr>
            </w:div>
          </w:divsChild>
        </w:div>
        <w:div w:id="2129812201">
          <w:marLeft w:val="0"/>
          <w:marRight w:val="0"/>
          <w:marTop w:val="0"/>
          <w:marBottom w:val="0"/>
          <w:divBdr>
            <w:top w:val="none" w:sz="0" w:space="0" w:color="auto"/>
            <w:left w:val="none" w:sz="0" w:space="0" w:color="auto"/>
            <w:bottom w:val="none" w:sz="0" w:space="0" w:color="auto"/>
            <w:right w:val="none" w:sz="0" w:space="0" w:color="auto"/>
          </w:divBdr>
          <w:divsChild>
            <w:div w:id="5839584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84081027">
      <w:bodyDiv w:val="1"/>
      <w:marLeft w:val="0"/>
      <w:marRight w:val="0"/>
      <w:marTop w:val="0"/>
      <w:marBottom w:val="0"/>
      <w:divBdr>
        <w:top w:val="none" w:sz="0" w:space="0" w:color="auto"/>
        <w:left w:val="none" w:sz="0" w:space="0" w:color="auto"/>
        <w:bottom w:val="none" w:sz="0" w:space="0" w:color="auto"/>
        <w:right w:val="none" w:sz="0" w:space="0" w:color="auto"/>
      </w:divBdr>
      <w:divsChild>
        <w:div w:id="5446971">
          <w:marLeft w:val="0"/>
          <w:marRight w:val="0"/>
          <w:marTop w:val="0"/>
          <w:marBottom w:val="0"/>
          <w:divBdr>
            <w:top w:val="none" w:sz="0" w:space="0" w:color="auto"/>
            <w:left w:val="none" w:sz="0" w:space="0" w:color="auto"/>
            <w:bottom w:val="none" w:sz="0" w:space="0" w:color="auto"/>
            <w:right w:val="none" w:sz="0" w:space="0" w:color="auto"/>
          </w:divBdr>
          <w:divsChild>
            <w:div w:id="757481049">
              <w:marLeft w:val="0"/>
              <w:marRight w:val="0"/>
              <w:marTop w:val="0"/>
              <w:marBottom w:val="0"/>
              <w:divBdr>
                <w:top w:val="none" w:sz="0" w:space="0" w:color="auto"/>
                <w:left w:val="none" w:sz="0" w:space="0" w:color="auto"/>
                <w:bottom w:val="none" w:sz="0" w:space="0" w:color="auto"/>
                <w:right w:val="none" w:sz="0" w:space="0" w:color="auto"/>
              </w:divBdr>
            </w:div>
          </w:divsChild>
        </w:div>
        <w:div w:id="21051265">
          <w:marLeft w:val="0"/>
          <w:marRight w:val="0"/>
          <w:marTop w:val="0"/>
          <w:marBottom w:val="0"/>
          <w:divBdr>
            <w:top w:val="none" w:sz="0" w:space="0" w:color="auto"/>
            <w:left w:val="none" w:sz="0" w:space="0" w:color="auto"/>
            <w:bottom w:val="none" w:sz="0" w:space="0" w:color="auto"/>
            <w:right w:val="none" w:sz="0" w:space="0" w:color="auto"/>
          </w:divBdr>
          <w:divsChild>
            <w:div w:id="273682169">
              <w:marLeft w:val="0"/>
              <w:marRight w:val="0"/>
              <w:marTop w:val="0"/>
              <w:marBottom w:val="0"/>
              <w:divBdr>
                <w:top w:val="none" w:sz="0" w:space="0" w:color="auto"/>
                <w:left w:val="none" w:sz="0" w:space="0" w:color="auto"/>
                <w:bottom w:val="none" w:sz="0" w:space="0" w:color="auto"/>
                <w:right w:val="none" w:sz="0" w:space="0" w:color="auto"/>
              </w:divBdr>
            </w:div>
          </w:divsChild>
        </w:div>
        <w:div w:id="25762394">
          <w:marLeft w:val="0"/>
          <w:marRight w:val="0"/>
          <w:marTop w:val="0"/>
          <w:marBottom w:val="0"/>
          <w:divBdr>
            <w:top w:val="none" w:sz="0" w:space="0" w:color="auto"/>
            <w:left w:val="none" w:sz="0" w:space="0" w:color="auto"/>
            <w:bottom w:val="none" w:sz="0" w:space="0" w:color="auto"/>
            <w:right w:val="none" w:sz="0" w:space="0" w:color="auto"/>
          </w:divBdr>
          <w:divsChild>
            <w:div w:id="111167303">
              <w:marLeft w:val="0"/>
              <w:marRight w:val="0"/>
              <w:marTop w:val="0"/>
              <w:marBottom w:val="0"/>
              <w:divBdr>
                <w:top w:val="none" w:sz="0" w:space="0" w:color="auto"/>
                <w:left w:val="none" w:sz="0" w:space="0" w:color="auto"/>
                <w:bottom w:val="none" w:sz="0" w:space="0" w:color="auto"/>
                <w:right w:val="none" w:sz="0" w:space="0" w:color="auto"/>
              </w:divBdr>
            </w:div>
          </w:divsChild>
        </w:div>
        <w:div w:id="26033563">
          <w:marLeft w:val="0"/>
          <w:marRight w:val="0"/>
          <w:marTop w:val="0"/>
          <w:marBottom w:val="0"/>
          <w:divBdr>
            <w:top w:val="none" w:sz="0" w:space="0" w:color="auto"/>
            <w:left w:val="none" w:sz="0" w:space="0" w:color="auto"/>
            <w:bottom w:val="none" w:sz="0" w:space="0" w:color="auto"/>
            <w:right w:val="none" w:sz="0" w:space="0" w:color="auto"/>
          </w:divBdr>
          <w:divsChild>
            <w:div w:id="1891378075">
              <w:marLeft w:val="0"/>
              <w:marRight w:val="0"/>
              <w:marTop w:val="0"/>
              <w:marBottom w:val="0"/>
              <w:divBdr>
                <w:top w:val="none" w:sz="0" w:space="0" w:color="auto"/>
                <w:left w:val="none" w:sz="0" w:space="0" w:color="auto"/>
                <w:bottom w:val="none" w:sz="0" w:space="0" w:color="auto"/>
                <w:right w:val="none" w:sz="0" w:space="0" w:color="auto"/>
              </w:divBdr>
            </w:div>
          </w:divsChild>
        </w:div>
        <w:div w:id="28461074">
          <w:marLeft w:val="0"/>
          <w:marRight w:val="0"/>
          <w:marTop w:val="0"/>
          <w:marBottom w:val="0"/>
          <w:divBdr>
            <w:top w:val="none" w:sz="0" w:space="0" w:color="auto"/>
            <w:left w:val="none" w:sz="0" w:space="0" w:color="auto"/>
            <w:bottom w:val="none" w:sz="0" w:space="0" w:color="auto"/>
            <w:right w:val="none" w:sz="0" w:space="0" w:color="auto"/>
          </w:divBdr>
          <w:divsChild>
            <w:div w:id="774442218">
              <w:marLeft w:val="0"/>
              <w:marRight w:val="0"/>
              <w:marTop w:val="0"/>
              <w:marBottom w:val="0"/>
              <w:divBdr>
                <w:top w:val="none" w:sz="0" w:space="0" w:color="auto"/>
                <w:left w:val="none" w:sz="0" w:space="0" w:color="auto"/>
                <w:bottom w:val="none" w:sz="0" w:space="0" w:color="auto"/>
                <w:right w:val="none" w:sz="0" w:space="0" w:color="auto"/>
              </w:divBdr>
            </w:div>
          </w:divsChild>
        </w:div>
        <w:div w:id="31348139">
          <w:marLeft w:val="0"/>
          <w:marRight w:val="0"/>
          <w:marTop w:val="0"/>
          <w:marBottom w:val="0"/>
          <w:divBdr>
            <w:top w:val="none" w:sz="0" w:space="0" w:color="auto"/>
            <w:left w:val="none" w:sz="0" w:space="0" w:color="auto"/>
            <w:bottom w:val="none" w:sz="0" w:space="0" w:color="auto"/>
            <w:right w:val="none" w:sz="0" w:space="0" w:color="auto"/>
          </w:divBdr>
          <w:divsChild>
            <w:div w:id="428235375">
              <w:marLeft w:val="0"/>
              <w:marRight w:val="0"/>
              <w:marTop w:val="0"/>
              <w:marBottom w:val="0"/>
              <w:divBdr>
                <w:top w:val="none" w:sz="0" w:space="0" w:color="auto"/>
                <w:left w:val="none" w:sz="0" w:space="0" w:color="auto"/>
                <w:bottom w:val="none" w:sz="0" w:space="0" w:color="auto"/>
                <w:right w:val="none" w:sz="0" w:space="0" w:color="auto"/>
              </w:divBdr>
            </w:div>
          </w:divsChild>
        </w:div>
        <w:div w:id="31543903">
          <w:marLeft w:val="0"/>
          <w:marRight w:val="0"/>
          <w:marTop w:val="0"/>
          <w:marBottom w:val="0"/>
          <w:divBdr>
            <w:top w:val="none" w:sz="0" w:space="0" w:color="auto"/>
            <w:left w:val="none" w:sz="0" w:space="0" w:color="auto"/>
            <w:bottom w:val="none" w:sz="0" w:space="0" w:color="auto"/>
            <w:right w:val="none" w:sz="0" w:space="0" w:color="auto"/>
          </w:divBdr>
          <w:divsChild>
            <w:div w:id="377975299">
              <w:marLeft w:val="0"/>
              <w:marRight w:val="0"/>
              <w:marTop w:val="0"/>
              <w:marBottom w:val="0"/>
              <w:divBdr>
                <w:top w:val="none" w:sz="0" w:space="0" w:color="auto"/>
                <w:left w:val="none" w:sz="0" w:space="0" w:color="auto"/>
                <w:bottom w:val="none" w:sz="0" w:space="0" w:color="auto"/>
                <w:right w:val="none" w:sz="0" w:space="0" w:color="auto"/>
              </w:divBdr>
            </w:div>
          </w:divsChild>
        </w:div>
        <w:div w:id="40788237">
          <w:marLeft w:val="0"/>
          <w:marRight w:val="0"/>
          <w:marTop w:val="0"/>
          <w:marBottom w:val="0"/>
          <w:divBdr>
            <w:top w:val="none" w:sz="0" w:space="0" w:color="auto"/>
            <w:left w:val="none" w:sz="0" w:space="0" w:color="auto"/>
            <w:bottom w:val="none" w:sz="0" w:space="0" w:color="auto"/>
            <w:right w:val="none" w:sz="0" w:space="0" w:color="auto"/>
          </w:divBdr>
          <w:divsChild>
            <w:div w:id="1268122254">
              <w:marLeft w:val="0"/>
              <w:marRight w:val="0"/>
              <w:marTop w:val="0"/>
              <w:marBottom w:val="0"/>
              <w:divBdr>
                <w:top w:val="none" w:sz="0" w:space="0" w:color="auto"/>
                <w:left w:val="none" w:sz="0" w:space="0" w:color="auto"/>
                <w:bottom w:val="none" w:sz="0" w:space="0" w:color="auto"/>
                <w:right w:val="none" w:sz="0" w:space="0" w:color="auto"/>
              </w:divBdr>
            </w:div>
          </w:divsChild>
        </w:div>
        <w:div w:id="48694581">
          <w:marLeft w:val="0"/>
          <w:marRight w:val="0"/>
          <w:marTop w:val="0"/>
          <w:marBottom w:val="0"/>
          <w:divBdr>
            <w:top w:val="none" w:sz="0" w:space="0" w:color="auto"/>
            <w:left w:val="none" w:sz="0" w:space="0" w:color="auto"/>
            <w:bottom w:val="none" w:sz="0" w:space="0" w:color="auto"/>
            <w:right w:val="none" w:sz="0" w:space="0" w:color="auto"/>
          </w:divBdr>
          <w:divsChild>
            <w:div w:id="1718973358">
              <w:marLeft w:val="0"/>
              <w:marRight w:val="0"/>
              <w:marTop w:val="0"/>
              <w:marBottom w:val="0"/>
              <w:divBdr>
                <w:top w:val="none" w:sz="0" w:space="0" w:color="auto"/>
                <w:left w:val="none" w:sz="0" w:space="0" w:color="auto"/>
                <w:bottom w:val="none" w:sz="0" w:space="0" w:color="auto"/>
                <w:right w:val="none" w:sz="0" w:space="0" w:color="auto"/>
              </w:divBdr>
            </w:div>
          </w:divsChild>
        </w:div>
        <w:div w:id="55591461">
          <w:marLeft w:val="0"/>
          <w:marRight w:val="0"/>
          <w:marTop w:val="0"/>
          <w:marBottom w:val="0"/>
          <w:divBdr>
            <w:top w:val="none" w:sz="0" w:space="0" w:color="auto"/>
            <w:left w:val="none" w:sz="0" w:space="0" w:color="auto"/>
            <w:bottom w:val="none" w:sz="0" w:space="0" w:color="auto"/>
            <w:right w:val="none" w:sz="0" w:space="0" w:color="auto"/>
          </w:divBdr>
          <w:divsChild>
            <w:div w:id="2019308838">
              <w:marLeft w:val="0"/>
              <w:marRight w:val="0"/>
              <w:marTop w:val="0"/>
              <w:marBottom w:val="0"/>
              <w:divBdr>
                <w:top w:val="none" w:sz="0" w:space="0" w:color="auto"/>
                <w:left w:val="none" w:sz="0" w:space="0" w:color="auto"/>
                <w:bottom w:val="none" w:sz="0" w:space="0" w:color="auto"/>
                <w:right w:val="none" w:sz="0" w:space="0" w:color="auto"/>
              </w:divBdr>
            </w:div>
          </w:divsChild>
        </w:div>
        <w:div w:id="60638307">
          <w:marLeft w:val="0"/>
          <w:marRight w:val="0"/>
          <w:marTop w:val="0"/>
          <w:marBottom w:val="0"/>
          <w:divBdr>
            <w:top w:val="none" w:sz="0" w:space="0" w:color="auto"/>
            <w:left w:val="none" w:sz="0" w:space="0" w:color="auto"/>
            <w:bottom w:val="none" w:sz="0" w:space="0" w:color="auto"/>
            <w:right w:val="none" w:sz="0" w:space="0" w:color="auto"/>
          </w:divBdr>
          <w:divsChild>
            <w:div w:id="19555815">
              <w:marLeft w:val="0"/>
              <w:marRight w:val="0"/>
              <w:marTop w:val="0"/>
              <w:marBottom w:val="0"/>
              <w:divBdr>
                <w:top w:val="none" w:sz="0" w:space="0" w:color="auto"/>
                <w:left w:val="none" w:sz="0" w:space="0" w:color="auto"/>
                <w:bottom w:val="none" w:sz="0" w:space="0" w:color="auto"/>
                <w:right w:val="none" w:sz="0" w:space="0" w:color="auto"/>
              </w:divBdr>
            </w:div>
          </w:divsChild>
        </w:div>
        <w:div w:id="66999643">
          <w:marLeft w:val="0"/>
          <w:marRight w:val="0"/>
          <w:marTop w:val="0"/>
          <w:marBottom w:val="0"/>
          <w:divBdr>
            <w:top w:val="none" w:sz="0" w:space="0" w:color="auto"/>
            <w:left w:val="none" w:sz="0" w:space="0" w:color="auto"/>
            <w:bottom w:val="none" w:sz="0" w:space="0" w:color="auto"/>
            <w:right w:val="none" w:sz="0" w:space="0" w:color="auto"/>
          </w:divBdr>
          <w:divsChild>
            <w:div w:id="821115204">
              <w:marLeft w:val="0"/>
              <w:marRight w:val="0"/>
              <w:marTop w:val="0"/>
              <w:marBottom w:val="0"/>
              <w:divBdr>
                <w:top w:val="none" w:sz="0" w:space="0" w:color="auto"/>
                <w:left w:val="none" w:sz="0" w:space="0" w:color="auto"/>
                <w:bottom w:val="none" w:sz="0" w:space="0" w:color="auto"/>
                <w:right w:val="none" w:sz="0" w:space="0" w:color="auto"/>
              </w:divBdr>
            </w:div>
          </w:divsChild>
        </w:div>
        <w:div w:id="67656461">
          <w:marLeft w:val="0"/>
          <w:marRight w:val="0"/>
          <w:marTop w:val="0"/>
          <w:marBottom w:val="0"/>
          <w:divBdr>
            <w:top w:val="none" w:sz="0" w:space="0" w:color="auto"/>
            <w:left w:val="none" w:sz="0" w:space="0" w:color="auto"/>
            <w:bottom w:val="none" w:sz="0" w:space="0" w:color="auto"/>
            <w:right w:val="none" w:sz="0" w:space="0" w:color="auto"/>
          </w:divBdr>
          <w:divsChild>
            <w:div w:id="1976370113">
              <w:marLeft w:val="0"/>
              <w:marRight w:val="0"/>
              <w:marTop w:val="0"/>
              <w:marBottom w:val="0"/>
              <w:divBdr>
                <w:top w:val="none" w:sz="0" w:space="0" w:color="auto"/>
                <w:left w:val="none" w:sz="0" w:space="0" w:color="auto"/>
                <w:bottom w:val="none" w:sz="0" w:space="0" w:color="auto"/>
                <w:right w:val="none" w:sz="0" w:space="0" w:color="auto"/>
              </w:divBdr>
            </w:div>
          </w:divsChild>
        </w:div>
        <w:div w:id="68504716">
          <w:marLeft w:val="0"/>
          <w:marRight w:val="0"/>
          <w:marTop w:val="0"/>
          <w:marBottom w:val="0"/>
          <w:divBdr>
            <w:top w:val="none" w:sz="0" w:space="0" w:color="auto"/>
            <w:left w:val="none" w:sz="0" w:space="0" w:color="auto"/>
            <w:bottom w:val="none" w:sz="0" w:space="0" w:color="auto"/>
            <w:right w:val="none" w:sz="0" w:space="0" w:color="auto"/>
          </w:divBdr>
          <w:divsChild>
            <w:div w:id="576288780">
              <w:marLeft w:val="0"/>
              <w:marRight w:val="0"/>
              <w:marTop w:val="0"/>
              <w:marBottom w:val="0"/>
              <w:divBdr>
                <w:top w:val="none" w:sz="0" w:space="0" w:color="auto"/>
                <w:left w:val="none" w:sz="0" w:space="0" w:color="auto"/>
                <w:bottom w:val="none" w:sz="0" w:space="0" w:color="auto"/>
                <w:right w:val="none" w:sz="0" w:space="0" w:color="auto"/>
              </w:divBdr>
            </w:div>
          </w:divsChild>
        </w:div>
        <w:div w:id="76564301">
          <w:marLeft w:val="0"/>
          <w:marRight w:val="0"/>
          <w:marTop w:val="0"/>
          <w:marBottom w:val="0"/>
          <w:divBdr>
            <w:top w:val="none" w:sz="0" w:space="0" w:color="auto"/>
            <w:left w:val="none" w:sz="0" w:space="0" w:color="auto"/>
            <w:bottom w:val="none" w:sz="0" w:space="0" w:color="auto"/>
            <w:right w:val="none" w:sz="0" w:space="0" w:color="auto"/>
          </w:divBdr>
          <w:divsChild>
            <w:div w:id="1345206569">
              <w:marLeft w:val="0"/>
              <w:marRight w:val="0"/>
              <w:marTop w:val="0"/>
              <w:marBottom w:val="0"/>
              <w:divBdr>
                <w:top w:val="none" w:sz="0" w:space="0" w:color="auto"/>
                <w:left w:val="none" w:sz="0" w:space="0" w:color="auto"/>
                <w:bottom w:val="none" w:sz="0" w:space="0" w:color="auto"/>
                <w:right w:val="none" w:sz="0" w:space="0" w:color="auto"/>
              </w:divBdr>
            </w:div>
          </w:divsChild>
        </w:div>
        <w:div w:id="104887097">
          <w:marLeft w:val="0"/>
          <w:marRight w:val="0"/>
          <w:marTop w:val="0"/>
          <w:marBottom w:val="0"/>
          <w:divBdr>
            <w:top w:val="none" w:sz="0" w:space="0" w:color="auto"/>
            <w:left w:val="none" w:sz="0" w:space="0" w:color="auto"/>
            <w:bottom w:val="none" w:sz="0" w:space="0" w:color="auto"/>
            <w:right w:val="none" w:sz="0" w:space="0" w:color="auto"/>
          </w:divBdr>
          <w:divsChild>
            <w:div w:id="502597509">
              <w:marLeft w:val="0"/>
              <w:marRight w:val="0"/>
              <w:marTop w:val="0"/>
              <w:marBottom w:val="0"/>
              <w:divBdr>
                <w:top w:val="none" w:sz="0" w:space="0" w:color="auto"/>
                <w:left w:val="none" w:sz="0" w:space="0" w:color="auto"/>
                <w:bottom w:val="none" w:sz="0" w:space="0" w:color="auto"/>
                <w:right w:val="none" w:sz="0" w:space="0" w:color="auto"/>
              </w:divBdr>
            </w:div>
          </w:divsChild>
        </w:div>
        <w:div w:id="111941341">
          <w:marLeft w:val="0"/>
          <w:marRight w:val="0"/>
          <w:marTop w:val="0"/>
          <w:marBottom w:val="0"/>
          <w:divBdr>
            <w:top w:val="none" w:sz="0" w:space="0" w:color="auto"/>
            <w:left w:val="none" w:sz="0" w:space="0" w:color="auto"/>
            <w:bottom w:val="none" w:sz="0" w:space="0" w:color="auto"/>
            <w:right w:val="none" w:sz="0" w:space="0" w:color="auto"/>
          </w:divBdr>
          <w:divsChild>
            <w:div w:id="338389673">
              <w:marLeft w:val="0"/>
              <w:marRight w:val="0"/>
              <w:marTop w:val="0"/>
              <w:marBottom w:val="0"/>
              <w:divBdr>
                <w:top w:val="none" w:sz="0" w:space="0" w:color="auto"/>
                <w:left w:val="none" w:sz="0" w:space="0" w:color="auto"/>
                <w:bottom w:val="none" w:sz="0" w:space="0" w:color="auto"/>
                <w:right w:val="none" w:sz="0" w:space="0" w:color="auto"/>
              </w:divBdr>
            </w:div>
          </w:divsChild>
        </w:div>
        <w:div w:id="112940216">
          <w:marLeft w:val="0"/>
          <w:marRight w:val="0"/>
          <w:marTop w:val="0"/>
          <w:marBottom w:val="0"/>
          <w:divBdr>
            <w:top w:val="none" w:sz="0" w:space="0" w:color="auto"/>
            <w:left w:val="none" w:sz="0" w:space="0" w:color="auto"/>
            <w:bottom w:val="none" w:sz="0" w:space="0" w:color="auto"/>
            <w:right w:val="none" w:sz="0" w:space="0" w:color="auto"/>
          </w:divBdr>
          <w:divsChild>
            <w:div w:id="707219615">
              <w:marLeft w:val="0"/>
              <w:marRight w:val="0"/>
              <w:marTop w:val="0"/>
              <w:marBottom w:val="0"/>
              <w:divBdr>
                <w:top w:val="none" w:sz="0" w:space="0" w:color="auto"/>
                <w:left w:val="none" w:sz="0" w:space="0" w:color="auto"/>
                <w:bottom w:val="none" w:sz="0" w:space="0" w:color="auto"/>
                <w:right w:val="none" w:sz="0" w:space="0" w:color="auto"/>
              </w:divBdr>
            </w:div>
          </w:divsChild>
        </w:div>
        <w:div w:id="124471116">
          <w:marLeft w:val="0"/>
          <w:marRight w:val="0"/>
          <w:marTop w:val="0"/>
          <w:marBottom w:val="0"/>
          <w:divBdr>
            <w:top w:val="none" w:sz="0" w:space="0" w:color="auto"/>
            <w:left w:val="none" w:sz="0" w:space="0" w:color="auto"/>
            <w:bottom w:val="none" w:sz="0" w:space="0" w:color="auto"/>
            <w:right w:val="none" w:sz="0" w:space="0" w:color="auto"/>
          </w:divBdr>
          <w:divsChild>
            <w:div w:id="479349445">
              <w:marLeft w:val="0"/>
              <w:marRight w:val="0"/>
              <w:marTop w:val="0"/>
              <w:marBottom w:val="0"/>
              <w:divBdr>
                <w:top w:val="none" w:sz="0" w:space="0" w:color="auto"/>
                <w:left w:val="none" w:sz="0" w:space="0" w:color="auto"/>
                <w:bottom w:val="none" w:sz="0" w:space="0" w:color="auto"/>
                <w:right w:val="none" w:sz="0" w:space="0" w:color="auto"/>
              </w:divBdr>
            </w:div>
          </w:divsChild>
        </w:div>
        <w:div w:id="144518326">
          <w:marLeft w:val="0"/>
          <w:marRight w:val="0"/>
          <w:marTop w:val="0"/>
          <w:marBottom w:val="0"/>
          <w:divBdr>
            <w:top w:val="none" w:sz="0" w:space="0" w:color="auto"/>
            <w:left w:val="none" w:sz="0" w:space="0" w:color="auto"/>
            <w:bottom w:val="none" w:sz="0" w:space="0" w:color="auto"/>
            <w:right w:val="none" w:sz="0" w:space="0" w:color="auto"/>
          </w:divBdr>
          <w:divsChild>
            <w:div w:id="1978299053">
              <w:marLeft w:val="0"/>
              <w:marRight w:val="0"/>
              <w:marTop w:val="0"/>
              <w:marBottom w:val="0"/>
              <w:divBdr>
                <w:top w:val="none" w:sz="0" w:space="0" w:color="auto"/>
                <w:left w:val="none" w:sz="0" w:space="0" w:color="auto"/>
                <w:bottom w:val="none" w:sz="0" w:space="0" w:color="auto"/>
                <w:right w:val="none" w:sz="0" w:space="0" w:color="auto"/>
              </w:divBdr>
            </w:div>
          </w:divsChild>
        </w:div>
        <w:div w:id="153298418">
          <w:marLeft w:val="0"/>
          <w:marRight w:val="0"/>
          <w:marTop w:val="0"/>
          <w:marBottom w:val="0"/>
          <w:divBdr>
            <w:top w:val="none" w:sz="0" w:space="0" w:color="auto"/>
            <w:left w:val="none" w:sz="0" w:space="0" w:color="auto"/>
            <w:bottom w:val="none" w:sz="0" w:space="0" w:color="auto"/>
            <w:right w:val="none" w:sz="0" w:space="0" w:color="auto"/>
          </w:divBdr>
          <w:divsChild>
            <w:div w:id="521673443">
              <w:marLeft w:val="0"/>
              <w:marRight w:val="0"/>
              <w:marTop w:val="0"/>
              <w:marBottom w:val="0"/>
              <w:divBdr>
                <w:top w:val="none" w:sz="0" w:space="0" w:color="auto"/>
                <w:left w:val="none" w:sz="0" w:space="0" w:color="auto"/>
                <w:bottom w:val="none" w:sz="0" w:space="0" w:color="auto"/>
                <w:right w:val="none" w:sz="0" w:space="0" w:color="auto"/>
              </w:divBdr>
            </w:div>
          </w:divsChild>
        </w:div>
        <w:div w:id="161162769">
          <w:marLeft w:val="0"/>
          <w:marRight w:val="0"/>
          <w:marTop w:val="0"/>
          <w:marBottom w:val="0"/>
          <w:divBdr>
            <w:top w:val="none" w:sz="0" w:space="0" w:color="auto"/>
            <w:left w:val="none" w:sz="0" w:space="0" w:color="auto"/>
            <w:bottom w:val="none" w:sz="0" w:space="0" w:color="auto"/>
            <w:right w:val="none" w:sz="0" w:space="0" w:color="auto"/>
          </w:divBdr>
          <w:divsChild>
            <w:div w:id="1059403953">
              <w:marLeft w:val="0"/>
              <w:marRight w:val="0"/>
              <w:marTop w:val="0"/>
              <w:marBottom w:val="0"/>
              <w:divBdr>
                <w:top w:val="none" w:sz="0" w:space="0" w:color="auto"/>
                <w:left w:val="none" w:sz="0" w:space="0" w:color="auto"/>
                <w:bottom w:val="none" w:sz="0" w:space="0" w:color="auto"/>
                <w:right w:val="none" w:sz="0" w:space="0" w:color="auto"/>
              </w:divBdr>
            </w:div>
          </w:divsChild>
        </w:div>
        <w:div w:id="163400542">
          <w:marLeft w:val="0"/>
          <w:marRight w:val="0"/>
          <w:marTop w:val="0"/>
          <w:marBottom w:val="0"/>
          <w:divBdr>
            <w:top w:val="none" w:sz="0" w:space="0" w:color="auto"/>
            <w:left w:val="none" w:sz="0" w:space="0" w:color="auto"/>
            <w:bottom w:val="none" w:sz="0" w:space="0" w:color="auto"/>
            <w:right w:val="none" w:sz="0" w:space="0" w:color="auto"/>
          </w:divBdr>
          <w:divsChild>
            <w:div w:id="1759515679">
              <w:marLeft w:val="0"/>
              <w:marRight w:val="0"/>
              <w:marTop w:val="0"/>
              <w:marBottom w:val="0"/>
              <w:divBdr>
                <w:top w:val="none" w:sz="0" w:space="0" w:color="auto"/>
                <w:left w:val="none" w:sz="0" w:space="0" w:color="auto"/>
                <w:bottom w:val="none" w:sz="0" w:space="0" w:color="auto"/>
                <w:right w:val="none" w:sz="0" w:space="0" w:color="auto"/>
              </w:divBdr>
            </w:div>
          </w:divsChild>
        </w:div>
        <w:div w:id="171336771">
          <w:marLeft w:val="0"/>
          <w:marRight w:val="0"/>
          <w:marTop w:val="0"/>
          <w:marBottom w:val="0"/>
          <w:divBdr>
            <w:top w:val="none" w:sz="0" w:space="0" w:color="auto"/>
            <w:left w:val="none" w:sz="0" w:space="0" w:color="auto"/>
            <w:bottom w:val="none" w:sz="0" w:space="0" w:color="auto"/>
            <w:right w:val="none" w:sz="0" w:space="0" w:color="auto"/>
          </w:divBdr>
          <w:divsChild>
            <w:div w:id="635529961">
              <w:marLeft w:val="0"/>
              <w:marRight w:val="0"/>
              <w:marTop w:val="0"/>
              <w:marBottom w:val="0"/>
              <w:divBdr>
                <w:top w:val="none" w:sz="0" w:space="0" w:color="auto"/>
                <w:left w:val="none" w:sz="0" w:space="0" w:color="auto"/>
                <w:bottom w:val="none" w:sz="0" w:space="0" w:color="auto"/>
                <w:right w:val="none" w:sz="0" w:space="0" w:color="auto"/>
              </w:divBdr>
            </w:div>
          </w:divsChild>
        </w:div>
        <w:div w:id="171379535">
          <w:marLeft w:val="0"/>
          <w:marRight w:val="0"/>
          <w:marTop w:val="0"/>
          <w:marBottom w:val="0"/>
          <w:divBdr>
            <w:top w:val="none" w:sz="0" w:space="0" w:color="auto"/>
            <w:left w:val="none" w:sz="0" w:space="0" w:color="auto"/>
            <w:bottom w:val="none" w:sz="0" w:space="0" w:color="auto"/>
            <w:right w:val="none" w:sz="0" w:space="0" w:color="auto"/>
          </w:divBdr>
          <w:divsChild>
            <w:div w:id="1912035401">
              <w:marLeft w:val="0"/>
              <w:marRight w:val="0"/>
              <w:marTop w:val="0"/>
              <w:marBottom w:val="0"/>
              <w:divBdr>
                <w:top w:val="none" w:sz="0" w:space="0" w:color="auto"/>
                <w:left w:val="none" w:sz="0" w:space="0" w:color="auto"/>
                <w:bottom w:val="none" w:sz="0" w:space="0" w:color="auto"/>
                <w:right w:val="none" w:sz="0" w:space="0" w:color="auto"/>
              </w:divBdr>
            </w:div>
          </w:divsChild>
        </w:div>
        <w:div w:id="198126456">
          <w:marLeft w:val="0"/>
          <w:marRight w:val="0"/>
          <w:marTop w:val="0"/>
          <w:marBottom w:val="0"/>
          <w:divBdr>
            <w:top w:val="none" w:sz="0" w:space="0" w:color="auto"/>
            <w:left w:val="none" w:sz="0" w:space="0" w:color="auto"/>
            <w:bottom w:val="none" w:sz="0" w:space="0" w:color="auto"/>
            <w:right w:val="none" w:sz="0" w:space="0" w:color="auto"/>
          </w:divBdr>
          <w:divsChild>
            <w:div w:id="1015495384">
              <w:marLeft w:val="0"/>
              <w:marRight w:val="0"/>
              <w:marTop w:val="0"/>
              <w:marBottom w:val="0"/>
              <w:divBdr>
                <w:top w:val="none" w:sz="0" w:space="0" w:color="auto"/>
                <w:left w:val="none" w:sz="0" w:space="0" w:color="auto"/>
                <w:bottom w:val="none" w:sz="0" w:space="0" w:color="auto"/>
                <w:right w:val="none" w:sz="0" w:space="0" w:color="auto"/>
              </w:divBdr>
            </w:div>
          </w:divsChild>
        </w:div>
        <w:div w:id="200166642">
          <w:marLeft w:val="0"/>
          <w:marRight w:val="0"/>
          <w:marTop w:val="0"/>
          <w:marBottom w:val="0"/>
          <w:divBdr>
            <w:top w:val="none" w:sz="0" w:space="0" w:color="auto"/>
            <w:left w:val="none" w:sz="0" w:space="0" w:color="auto"/>
            <w:bottom w:val="none" w:sz="0" w:space="0" w:color="auto"/>
            <w:right w:val="none" w:sz="0" w:space="0" w:color="auto"/>
          </w:divBdr>
          <w:divsChild>
            <w:div w:id="1312949462">
              <w:marLeft w:val="0"/>
              <w:marRight w:val="0"/>
              <w:marTop w:val="0"/>
              <w:marBottom w:val="0"/>
              <w:divBdr>
                <w:top w:val="none" w:sz="0" w:space="0" w:color="auto"/>
                <w:left w:val="none" w:sz="0" w:space="0" w:color="auto"/>
                <w:bottom w:val="none" w:sz="0" w:space="0" w:color="auto"/>
                <w:right w:val="none" w:sz="0" w:space="0" w:color="auto"/>
              </w:divBdr>
            </w:div>
          </w:divsChild>
        </w:div>
        <w:div w:id="210464217">
          <w:marLeft w:val="0"/>
          <w:marRight w:val="0"/>
          <w:marTop w:val="0"/>
          <w:marBottom w:val="0"/>
          <w:divBdr>
            <w:top w:val="none" w:sz="0" w:space="0" w:color="auto"/>
            <w:left w:val="none" w:sz="0" w:space="0" w:color="auto"/>
            <w:bottom w:val="none" w:sz="0" w:space="0" w:color="auto"/>
            <w:right w:val="none" w:sz="0" w:space="0" w:color="auto"/>
          </w:divBdr>
          <w:divsChild>
            <w:div w:id="725297565">
              <w:marLeft w:val="0"/>
              <w:marRight w:val="0"/>
              <w:marTop w:val="0"/>
              <w:marBottom w:val="0"/>
              <w:divBdr>
                <w:top w:val="none" w:sz="0" w:space="0" w:color="auto"/>
                <w:left w:val="none" w:sz="0" w:space="0" w:color="auto"/>
                <w:bottom w:val="none" w:sz="0" w:space="0" w:color="auto"/>
                <w:right w:val="none" w:sz="0" w:space="0" w:color="auto"/>
              </w:divBdr>
            </w:div>
          </w:divsChild>
        </w:div>
        <w:div w:id="211238815">
          <w:marLeft w:val="0"/>
          <w:marRight w:val="0"/>
          <w:marTop w:val="0"/>
          <w:marBottom w:val="0"/>
          <w:divBdr>
            <w:top w:val="none" w:sz="0" w:space="0" w:color="auto"/>
            <w:left w:val="none" w:sz="0" w:space="0" w:color="auto"/>
            <w:bottom w:val="none" w:sz="0" w:space="0" w:color="auto"/>
            <w:right w:val="none" w:sz="0" w:space="0" w:color="auto"/>
          </w:divBdr>
          <w:divsChild>
            <w:div w:id="884482888">
              <w:marLeft w:val="0"/>
              <w:marRight w:val="0"/>
              <w:marTop w:val="0"/>
              <w:marBottom w:val="0"/>
              <w:divBdr>
                <w:top w:val="none" w:sz="0" w:space="0" w:color="auto"/>
                <w:left w:val="none" w:sz="0" w:space="0" w:color="auto"/>
                <w:bottom w:val="none" w:sz="0" w:space="0" w:color="auto"/>
                <w:right w:val="none" w:sz="0" w:space="0" w:color="auto"/>
              </w:divBdr>
            </w:div>
          </w:divsChild>
        </w:div>
        <w:div w:id="228922812">
          <w:marLeft w:val="0"/>
          <w:marRight w:val="0"/>
          <w:marTop w:val="0"/>
          <w:marBottom w:val="0"/>
          <w:divBdr>
            <w:top w:val="none" w:sz="0" w:space="0" w:color="auto"/>
            <w:left w:val="none" w:sz="0" w:space="0" w:color="auto"/>
            <w:bottom w:val="none" w:sz="0" w:space="0" w:color="auto"/>
            <w:right w:val="none" w:sz="0" w:space="0" w:color="auto"/>
          </w:divBdr>
          <w:divsChild>
            <w:div w:id="688608099">
              <w:marLeft w:val="0"/>
              <w:marRight w:val="0"/>
              <w:marTop w:val="0"/>
              <w:marBottom w:val="0"/>
              <w:divBdr>
                <w:top w:val="none" w:sz="0" w:space="0" w:color="auto"/>
                <w:left w:val="none" w:sz="0" w:space="0" w:color="auto"/>
                <w:bottom w:val="none" w:sz="0" w:space="0" w:color="auto"/>
                <w:right w:val="none" w:sz="0" w:space="0" w:color="auto"/>
              </w:divBdr>
            </w:div>
          </w:divsChild>
        </w:div>
        <w:div w:id="241258228">
          <w:marLeft w:val="0"/>
          <w:marRight w:val="0"/>
          <w:marTop w:val="0"/>
          <w:marBottom w:val="0"/>
          <w:divBdr>
            <w:top w:val="none" w:sz="0" w:space="0" w:color="auto"/>
            <w:left w:val="none" w:sz="0" w:space="0" w:color="auto"/>
            <w:bottom w:val="none" w:sz="0" w:space="0" w:color="auto"/>
            <w:right w:val="none" w:sz="0" w:space="0" w:color="auto"/>
          </w:divBdr>
          <w:divsChild>
            <w:div w:id="1603148779">
              <w:marLeft w:val="0"/>
              <w:marRight w:val="0"/>
              <w:marTop w:val="0"/>
              <w:marBottom w:val="0"/>
              <w:divBdr>
                <w:top w:val="none" w:sz="0" w:space="0" w:color="auto"/>
                <w:left w:val="none" w:sz="0" w:space="0" w:color="auto"/>
                <w:bottom w:val="none" w:sz="0" w:space="0" w:color="auto"/>
                <w:right w:val="none" w:sz="0" w:space="0" w:color="auto"/>
              </w:divBdr>
            </w:div>
          </w:divsChild>
        </w:div>
        <w:div w:id="249849632">
          <w:marLeft w:val="0"/>
          <w:marRight w:val="0"/>
          <w:marTop w:val="0"/>
          <w:marBottom w:val="0"/>
          <w:divBdr>
            <w:top w:val="none" w:sz="0" w:space="0" w:color="auto"/>
            <w:left w:val="none" w:sz="0" w:space="0" w:color="auto"/>
            <w:bottom w:val="none" w:sz="0" w:space="0" w:color="auto"/>
            <w:right w:val="none" w:sz="0" w:space="0" w:color="auto"/>
          </w:divBdr>
          <w:divsChild>
            <w:div w:id="1200119571">
              <w:marLeft w:val="0"/>
              <w:marRight w:val="0"/>
              <w:marTop w:val="0"/>
              <w:marBottom w:val="0"/>
              <w:divBdr>
                <w:top w:val="none" w:sz="0" w:space="0" w:color="auto"/>
                <w:left w:val="none" w:sz="0" w:space="0" w:color="auto"/>
                <w:bottom w:val="none" w:sz="0" w:space="0" w:color="auto"/>
                <w:right w:val="none" w:sz="0" w:space="0" w:color="auto"/>
              </w:divBdr>
            </w:div>
          </w:divsChild>
        </w:div>
        <w:div w:id="267197431">
          <w:marLeft w:val="0"/>
          <w:marRight w:val="0"/>
          <w:marTop w:val="0"/>
          <w:marBottom w:val="0"/>
          <w:divBdr>
            <w:top w:val="none" w:sz="0" w:space="0" w:color="auto"/>
            <w:left w:val="none" w:sz="0" w:space="0" w:color="auto"/>
            <w:bottom w:val="none" w:sz="0" w:space="0" w:color="auto"/>
            <w:right w:val="none" w:sz="0" w:space="0" w:color="auto"/>
          </w:divBdr>
          <w:divsChild>
            <w:div w:id="1819422330">
              <w:marLeft w:val="0"/>
              <w:marRight w:val="0"/>
              <w:marTop w:val="0"/>
              <w:marBottom w:val="0"/>
              <w:divBdr>
                <w:top w:val="none" w:sz="0" w:space="0" w:color="auto"/>
                <w:left w:val="none" w:sz="0" w:space="0" w:color="auto"/>
                <w:bottom w:val="none" w:sz="0" w:space="0" w:color="auto"/>
                <w:right w:val="none" w:sz="0" w:space="0" w:color="auto"/>
              </w:divBdr>
            </w:div>
          </w:divsChild>
        </w:div>
        <w:div w:id="280041003">
          <w:marLeft w:val="0"/>
          <w:marRight w:val="0"/>
          <w:marTop w:val="0"/>
          <w:marBottom w:val="0"/>
          <w:divBdr>
            <w:top w:val="none" w:sz="0" w:space="0" w:color="auto"/>
            <w:left w:val="none" w:sz="0" w:space="0" w:color="auto"/>
            <w:bottom w:val="none" w:sz="0" w:space="0" w:color="auto"/>
            <w:right w:val="none" w:sz="0" w:space="0" w:color="auto"/>
          </w:divBdr>
          <w:divsChild>
            <w:div w:id="1129476354">
              <w:marLeft w:val="0"/>
              <w:marRight w:val="0"/>
              <w:marTop w:val="0"/>
              <w:marBottom w:val="0"/>
              <w:divBdr>
                <w:top w:val="none" w:sz="0" w:space="0" w:color="auto"/>
                <w:left w:val="none" w:sz="0" w:space="0" w:color="auto"/>
                <w:bottom w:val="none" w:sz="0" w:space="0" w:color="auto"/>
                <w:right w:val="none" w:sz="0" w:space="0" w:color="auto"/>
              </w:divBdr>
            </w:div>
          </w:divsChild>
        </w:div>
        <w:div w:id="286468245">
          <w:marLeft w:val="0"/>
          <w:marRight w:val="0"/>
          <w:marTop w:val="0"/>
          <w:marBottom w:val="0"/>
          <w:divBdr>
            <w:top w:val="none" w:sz="0" w:space="0" w:color="auto"/>
            <w:left w:val="none" w:sz="0" w:space="0" w:color="auto"/>
            <w:bottom w:val="none" w:sz="0" w:space="0" w:color="auto"/>
            <w:right w:val="none" w:sz="0" w:space="0" w:color="auto"/>
          </w:divBdr>
          <w:divsChild>
            <w:div w:id="959067217">
              <w:marLeft w:val="0"/>
              <w:marRight w:val="0"/>
              <w:marTop w:val="0"/>
              <w:marBottom w:val="0"/>
              <w:divBdr>
                <w:top w:val="none" w:sz="0" w:space="0" w:color="auto"/>
                <w:left w:val="none" w:sz="0" w:space="0" w:color="auto"/>
                <w:bottom w:val="none" w:sz="0" w:space="0" w:color="auto"/>
                <w:right w:val="none" w:sz="0" w:space="0" w:color="auto"/>
              </w:divBdr>
            </w:div>
          </w:divsChild>
        </w:div>
        <w:div w:id="290600916">
          <w:marLeft w:val="0"/>
          <w:marRight w:val="0"/>
          <w:marTop w:val="0"/>
          <w:marBottom w:val="0"/>
          <w:divBdr>
            <w:top w:val="none" w:sz="0" w:space="0" w:color="auto"/>
            <w:left w:val="none" w:sz="0" w:space="0" w:color="auto"/>
            <w:bottom w:val="none" w:sz="0" w:space="0" w:color="auto"/>
            <w:right w:val="none" w:sz="0" w:space="0" w:color="auto"/>
          </w:divBdr>
          <w:divsChild>
            <w:div w:id="2103841093">
              <w:marLeft w:val="0"/>
              <w:marRight w:val="0"/>
              <w:marTop w:val="0"/>
              <w:marBottom w:val="0"/>
              <w:divBdr>
                <w:top w:val="none" w:sz="0" w:space="0" w:color="auto"/>
                <w:left w:val="none" w:sz="0" w:space="0" w:color="auto"/>
                <w:bottom w:val="none" w:sz="0" w:space="0" w:color="auto"/>
                <w:right w:val="none" w:sz="0" w:space="0" w:color="auto"/>
              </w:divBdr>
            </w:div>
          </w:divsChild>
        </w:div>
        <w:div w:id="299114905">
          <w:marLeft w:val="0"/>
          <w:marRight w:val="0"/>
          <w:marTop w:val="0"/>
          <w:marBottom w:val="0"/>
          <w:divBdr>
            <w:top w:val="none" w:sz="0" w:space="0" w:color="auto"/>
            <w:left w:val="none" w:sz="0" w:space="0" w:color="auto"/>
            <w:bottom w:val="none" w:sz="0" w:space="0" w:color="auto"/>
            <w:right w:val="none" w:sz="0" w:space="0" w:color="auto"/>
          </w:divBdr>
          <w:divsChild>
            <w:div w:id="1011882263">
              <w:marLeft w:val="0"/>
              <w:marRight w:val="0"/>
              <w:marTop w:val="0"/>
              <w:marBottom w:val="0"/>
              <w:divBdr>
                <w:top w:val="none" w:sz="0" w:space="0" w:color="auto"/>
                <w:left w:val="none" w:sz="0" w:space="0" w:color="auto"/>
                <w:bottom w:val="none" w:sz="0" w:space="0" w:color="auto"/>
                <w:right w:val="none" w:sz="0" w:space="0" w:color="auto"/>
              </w:divBdr>
            </w:div>
          </w:divsChild>
        </w:div>
        <w:div w:id="299264011">
          <w:marLeft w:val="0"/>
          <w:marRight w:val="0"/>
          <w:marTop w:val="0"/>
          <w:marBottom w:val="0"/>
          <w:divBdr>
            <w:top w:val="none" w:sz="0" w:space="0" w:color="auto"/>
            <w:left w:val="none" w:sz="0" w:space="0" w:color="auto"/>
            <w:bottom w:val="none" w:sz="0" w:space="0" w:color="auto"/>
            <w:right w:val="none" w:sz="0" w:space="0" w:color="auto"/>
          </w:divBdr>
          <w:divsChild>
            <w:div w:id="1960645824">
              <w:marLeft w:val="0"/>
              <w:marRight w:val="0"/>
              <w:marTop w:val="0"/>
              <w:marBottom w:val="0"/>
              <w:divBdr>
                <w:top w:val="none" w:sz="0" w:space="0" w:color="auto"/>
                <w:left w:val="none" w:sz="0" w:space="0" w:color="auto"/>
                <w:bottom w:val="none" w:sz="0" w:space="0" w:color="auto"/>
                <w:right w:val="none" w:sz="0" w:space="0" w:color="auto"/>
              </w:divBdr>
            </w:div>
          </w:divsChild>
        </w:div>
        <w:div w:id="304509186">
          <w:marLeft w:val="0"/>
          <w:marRight w:val="0"/>
          <w:marTop w:val="0"/>
          <w:marBottom w:val="0"/>
          <w:divBdr>
            <w:top w:val="none" w:sz="0" w:space="0" w:color="auto"/>
            <w:left w:val="none" w:sz="0" w:space="0" w:color="auto"/>
            <w:bottom w:val="none" w:sz="0" w:space="0" w:color="auto"/>
            <w:right w:val="none" w:sz="0" w:space="0" w:color="auto"/>
          </w:divBdr>
          <w:divsChild>
            <w:div w:id="313490057">
              <w:marLeft w:val="0"/>
              <w:marRight w:val="0"/>
              <w:marTop w:val="0"/>
              <w:marBottom w:val="0"/>
              <w:divBdr>
                <w:top w:val="none" w:sz="0" w:space="0" w:color="auto"/>
                <w:left w:val="none" w:sz="0" w:space="0" w:color="auto"/>
                <w:bottom w:val="none" w:sz="0" w:space="0" w:color="auto"/>
                <w:right w:val="none" w:sz="0" w:space="0" w:color="auto"/>
              </w:divBdr>
            </w:div>
          </w:divsChild>
        </w:div>
        <w:div w:id="311108803">
          <w:marLeft w:val="0"/>
          <w:marRight w:val="0"/>
          <w:marTop w:val="0"/>
          <w:marBottom w:val="0"/>
          <w:divBdr>
            <w:top w:val="none" w:sz="0" w:space="0" w:color="auto"/>
            <w:left w:val="none" w:sz="0" w:space="0" w:color="auto"/>
            <w:bottom w:val="none" w:sz="0" w:space="0" w:color="auto"/>
            <w:right w:val="none" w:sz="0" w:space="0" w:color="auto"/>
          </w:divBdr>
          <w:divsChild>
            <w:div w:id="530386492">
              <w:marLeft w:val="0"/>
              <w:marRight w:val="0"/>
              <w:marTop w:val="0"/>
              <w:marBottom w:val="0"/>
              <w:divBdr>
                <w:top w:val="none" w:sz="0" w:space="0" w:color="auto"/>
                <w:left w:val="none" w:sz="0" w:space="0" w:color="auto"/>
                <w:bottom w:val="none" w:sz="0" w:space="0" w:color="auto"/>
                <w:right w:val="none" w:sz="0" w:space="0" w:color="auto"/>
              </w:divBdr>
            </w:div>
          </w:divsChild>
        </w:div>
        <w:div w:id="315962022">
          <w:marLeft w:val="0"/>
          <w:marRight w:val="0"/>
          <w:marTop w:val="0"/>
          <w:marBottom w:val="0"/>
          <w:divBdr>
            <w:top w:val="none" w:sz="0" w:space="0" w:color="auto"/>
            <w:left w:val="none" w:sz="0" w:space="0" w:color="auto"/>
            <w:bottom w:val="none" w:sz="0" w:space="0" w:color="auto"/>
            <w:right w:val="none" w:sz="0" w:space="0" w:color="auto"/>
          </w:divBdr>
          <w:divsChild>
            <w:div w:id="544294721">
              <w:marLeft w:val="0"/>
              <w:marRight w:val="0"/>
              <w:marTop w:val="0"/>
              <w:marBottom w:val="0"/>
              <w:divBdr>
                <w:top w:val="none" w:sz="0" w:space="0" w:color="auto"/>
                <w:left w:val="none" w:sz="0" w:space="0" w:color="auto"/>
                <w:bottom w:val="none" w:sz="0" w:space="0" w:color="auto"/>
                <w:right w:val="none" w:sz="0" w:space="0" w:color="auto"/>
              </w:divBdr>
            </w:div>
          </w:divsChild>
        </w:div>
        <w:div w:id="318537180">
          <w:marLeft w:val="0"/>
          <w:marRight w:val="0"/>
          <w:marTop w:val="0"/>
          <w:marBottom w:val="0"/>
          <w:divBdr>
            <w:top w:val="none" w:sz="0" w:space="0" w:color="auto"/>
            <w:left w:val="none" w:sz="0" w:space="0" w:color="auto"/>
            <w:bottom w:val="none" w:sz="0" w:space="0" w:color="auto"/>
            <w:right w:val="none" w:sz="0" w:space="0" w:color="auto"/>
          </w:divBdr>
          <w:divsChild>
            <w:div w:id="453058943">
              <w:marLeft w:val="0"/>
              <w:marRight w:val="0"/>
              <w:marTop w:val="0"/>
              <w:marBottom w:val="0"/>
              <w:divBdr>
                <w:top w:val="none" w:sz="0" w:space="0" w:color="auto"/>
                <w:left w:val="none" w:sz="0" w:space="0" w:color="auto"/>
                <w:bottom w:val="none" w:sz="0" w:space="0" w:color="auto"/>
                <w:right w:val="none" w:sz="0" w:space="0" w:color="auto"/>
              </w:divBdr>
            </w:div>
          </w:divsChild>
        </w:div>
        <w:div w:id="324364775">
          <w:marLeft w:val="0"/>
          <w:marRight w:val="0"/>
          <w:marTop w:val="0"/>
          <w:marBottom w:val="0"/>
          <w:divBdr>
            <w:top w:val="none" w:sz="0" w:space="0" w:color="auto"/>
            <w:left w:val="none" w:sz="0" w:space="0" w:color="auto"/>
            <w:bottom w:val="none" w:sz="0" w:space="0" w:color="auto"/>
            <w:right w:val="none" w:sz="0" w:space="0" w:color="auto"/>
          </w:divBdr>
          <w:divsChild>
            <w:div w:id="1354724821">
              <w:marLeft w:val="0"/>
              <w:marRight w:val="0"/>
              <w:marTop w:val="0"/>
              <w:marBottom w:val="0"/>
              <w:divBdr>
                <w:top w:val="none" w:sz="0" w:space="0" w:color="auto"/>
                <w:left w:val="none" w:sz="0" w:space="0" w:color="auto"/>
                <w:bottom w:val="none" w:sz="0" w:space="0" w:color="auto"/>
                <w:right w:val="none" w:sz="0" w:space="0" w:color="auto"/>
              </w:divBdr>
            </w:div>
          </w:divsChild>
        </w:div>
        <w:div w:id="325060525">
          <w:marLeft w:val="0"/>
          <w:marRight w:val="0"/>
          <w:marTop w:val="0"/>
          <w:marBottom w:val="0"/>
          <w:divBdr>
            <w:top w:val="none" w:sz="0" w:space="0" w:color="auto"/>
            <w:left w:val="none" w:sz="0" w:space="0" w:color="auto"/>
            <w:bottom w:val="none" w:sz="0" w:space="0" w:color="auto"/>
            <w:right w:val="none" w:sz="0" w:space="0" w:color="auto"/>
          </w:divBdr>
          <w:divsChild>
            <w:div w:id="1070079856">
              <w:marLeft w:val="0"/>
              <w:marRight w:val="0"/>
              <w:marTop w:val="0"/>
              <w:marBottom w:val="0"/>
              <w:divBdr>
                <w:top w:val="none" w:sz="0" w:space="0" w:color="auto"/>
                <w:left w:val="none" w:sz="0" w:space="0" w:color="auto"/>
                <w:bottom w:val="none" w:sz="0" w:space="0" w:color="auto"/>
                <w:right w:val="none" w:sz="0" w:space="0" w:color="auto"/>
              </w:divBdr>
            </w:div>
            <w:div w:id="1184054194">
              <w:marLeft w:val="0"/>
              <w:marRight w:val="0"/>
              <w:marTop w:val="0"/>
              <w:marBottom w:val="0"/>
              <w:divBdr>
                <w:top w:val="none" w:sz="0" w:space="0" w:color="auto"/>
                <w:left w:val="none" w:sz="0" w:space="0" w:color="auto"/>
                <w:bottom w:val="none" w:sz="0" w:space="0" w:color="auto"/>
                <w:right w:val="none" w:sz="0" w:space="0" w:color="auto"/>
              </w:divBdr>
            </w:div>
          </w:divsChild>
        </w:div>
        <w:div w:id="333344387">
          <w:marLeft w:val="0"/>
          <w:marRight w:val="0"/>
          <w:marTop w:val="0"/>
          <w:marBottom w:val="0"/>
          <w:divBdr>
            <w:top w:val="none" w:sz="0" w:space="0" w:color="auto"/>
            <w:left w:val="none" w:sz="0" w:space="0" w:color="auto"/>
            <w:bottom w:val="none" w:sz="0" w:space="0" w:color="auto"/>
            <w:right w:val="none" w:sz="0" w:space="0" w:color="auto"/>
          </w:divBdr>
          <w:divsChild>
            <w:div w:id="2056613282">
              <w:marLeft w:val="0"/>
              <w:marRight w:val="0"/>
              <w:marTop w:val="0"/>
              <w:marBottom w:val="0"/>
              <w:divBdr>
                <w:top w:val="none" w:sz="0" w:space="0" w:color="auto"/>
                <w:left w:val="none" w:sz="0" w:space="0" w:color="auto"/>
                <w:bottom w:val="none" w:sz="0" w:space="0" w:color="auto"/>
                <w:right w:val="none" w:sz="0" w:space="0" w:color="auto"/>
              </w:divBdr>
            </w:div>
          </w:divsChild>
        </w:div>
        <w:div w:id="335815853">
          <w:marLeft w:val="0"/>
          <w:marRight w:val="0"/>
          <w:marTop w:val="0"/>
          <w:marBottom w:val="0"/>
          <w:divBdr>
            <w:top w:val="none" w:sz="0" w:space="0" w:color="auto"/>
            <w:left w:val="none" w:sz="0" w:space="0" w:color="auto"/>
            <w:bottom w:val="none" w:sz="0" w:space="0" w:color="auto"/>
            <w:right w:val="none" w:sz="0" w:space="0" w:color="auto"/>
          </w:divBdr>
          <w:divsChild>
            <w:div w:id="1080256319">
              <w:marLeft w:val="0"/>
              <w:marRight w:val="0"/>
              <w:marTop w:val="0"/>
              <w:marBottom w:val="0"/>
              <w:divBdr>
                <w:top w:val="none" w:sz="0" w:space="0" w:color="auto"/>
                <w:left w:val="none" w:sz="0" w:space="0" w:color="auto"/>
                <w:bottom w:val="none" w:sz="0" w:space="0" w:color="auto"/>
                <w:right w:val="none" w:sz="0" w:space="0" w:color="auto"/>
              </w:divBdr>
            </w:div>
          </w:divsChild>
        </w:div>
        <w:div w:id="340007959">
          <w:marLeft w:val="0"/>
          <w:marRight w:val="0"/>
          <w:marTop w:val="0"/>
          <w:marBottom w:val="0"/>
          <w:divBdr>
            <w:top w:val="none" w:sz="0" w:space="0" w:color="auto"/>
            <w:left w:val="none" w:sz="0" w:space="0" w:color="auto"/>
            <w:bottom w:val="none" w:sz="0" w:space="0" w:color="auto"/>
            <w:right w:val="none" w:sz="0" w:space="0" w:color="auto"/>
          </w:divBdr>
          <w:divsChild>
            <w:div w:id="1754860942">
              <w:marLeft w:val="0"/>
              <w:marRight w:val="0"/>
              <w:marTop w:val="0"/>
              <w:marBottom w:val="0"/>
              <w:divBdr>
                <w:top w:val="none" w:sz="0" w:space="0" w:color="auto"/>
                <w:left w:val="none" w:sz="0" w:space="0" w:color="auto"/>
                <w:bottom w:val="none" w:sz="0" w:space="0" w:color="auto"/>
                <w:right w:val="none" w:sz="0" w:space="0" w:color="auto"/>
              </w:divBdr>
            </w:div>
          </w:divsChild>
        </w:div>
        <w:div w:id="341049634">
          <w:marLeft w:val="0"/>
          <w:marRight w:val="0"/>
          <w:marTop w:val="0"/>
          <w:marBottom w:val="0"/>
          <w:divBdr>
            <w:top w:val="none" w:sz="0" w:space="0" w:color="auto"/>
            <w:left w:val="none" w:sz="0" w:space="0" w:color="auto"/>
            <w:bottom w:val="none" w:sz="0" w:space="0" w:color="auto"/>
            <w:right w:val="none" w:sz="0" w:space="0" w:color="auto"/>
          </w:divBdr>
          <w:divsChild>
            <w:div w:id="94908787">
              <w:marLeft w:val="0"/>
              <w:marRight w:val="0"/>
              <w:marTop w:val="0"/>
              <w:marBottom w:val="0"/>
              <w:divBdr>
                <w:top w:val="none" w:sz="0" w:space="0" w:color="auto"/>
                <w:left w:val="none" w:sz="0" w:space="0" w:color="auto"/>
                <w:bottom w:val="none" w:sz="0" w:space="0" w:color="auto"/>
                <w:right w:val="none" w:sz="0" w:space="0" w:color="auto"/>
              </w:divBdr>
            </w:div>
          </w:divsChild>
        </w:div>
        <w:div w:id="346835475">
          <w:marLeft w:val="0"/>
          <w:marRight w:val="0"/>
          <w:marTop w:val="0"/>
          <w:marBottom w:val="0"/>
          <w:divBdr>
            <w:top w:val="none" w:sz="0" w:space="0" w:color="auto"/>
            <w:left w:val="none" w:sz="0" w:space="0" w:color="auto"/>
            <w:bottom w:val="none" w:sz="0" w:space="0" w:color="auto"/>
            <w:right w:val="none" w:sz="0" w:space="0" w:color="auto"/>
          </w:divBdr>
          <w:divsChild>
            <w:div w:id="1284733100">
              <w:marLeft w:val="0"/>
              <w:marRight w:val="0"/>
              <w:marTop w:val="0"/>
              <w:marBottom w:val="0"/>
              <w:divBdr>
                <w:top w:val="none" w:sz="0" w:space="0" w:color="auto"/>
                <w:left w:val="none" w:sz="0" w:space="0" w:color="auto"/>
                <w:bottom w:val="none" w:sz="0" w:space="0" w:color="auto"/>
                <w:right w:val="none" w:sz="0" w:space="0" w:color="auto"/>
              </w:divBdr>
            </w:div>
          </w:divsChild>
        </w:div>
        <w:div w:id="352463847">
          <w:marLeft w:val="0"/>
          <w:marRight w:val="0"/>
          <w:marTop w:val="0"/>
          <w:marBottom w:val="0"/>
          <w:divBdr>
            <w:top w:val="none" w:sz="0" w:space="0" w:color="auto"/>
            <w:left w:val="none" w:sz="0" w:space="0" w:color="auto"/>
            <w:bottom w:val="none" w:sz="0" w:space="0" w:color="auto"/>
            <w:right w:val="none" w:sz="0" w:space="0" w:color="auto"/>
          </w:divBdr>
          <w:divsChild>
            <w:div w:id="1096751957">
              <w:marLeft w:val="0"/>
              <w:marRight w:val="0"/>
              <w:marTop w:val="0"/>
              <w:marBottom w:val="0"/>
              <w:divBdr>
                <w:top w:val="none" w:sz="0" w:space="0" w:color="auto"/>
                <w:left w:val="none" w:sz="0" w:space="0" w:color="auto"/>
                <w:bottom w:val="none" w:sz="0" w:space="0" w:color="auto"/>
                <w:right w:val="none" w:sz="0" w:space="0" w:color="auto"/>
              </w:divBdr>
            </w:div>
          </w:divsChild>
        </w:div>
        <w:div w:id="354960120">
          <w:marLeft w:val="0"/>
          <w:marRight w:val="0"/>
          <w:marTop w:val="0"/>
          <w:marBottom w:val="0"/>
          <w:divBdr>
            <w:top w:val="none" w:sz="0" w:space="0" w:color="auto"/>
            <w:left w:val="none" w:sz="0" w:space="0" w:color="auto"/>
            <w:bottom w:val="none" w:sz="0" w:space="0" w:color="auto"/>
            <w:right w:val="none" w:sz="0" w:space="0" w:color="auto"/>
          </w:divBdr>
          <w:divsChild>
            <w:div w:id="567496026">
              <w:marLeft w:val="0"/>
              <w:marRight w:val="0"/>
              <w:marTop w:val="0"/>
              <w:marBottom w:val="0"/>
              <w:divBdr>
                <w:top w:val="none" w:sz="0" w:space="0" w:color="auto"/>
                <w:left w:val="none" w:sz="0" w:space="0" w:color="auto"/>
                <w:bottom w:val="none" w:sz="0" w:space="0" w:color="auto"/>
                <w:right w:val="none" w:sz="0" w:space="0" w:color="auto"/>
              </w:divBdr>
            </w:div>
          </w:divsChild>
        </w:div>
        <w:div w:id="355352367">
          <w:marLeft w:val="0"/>
          <w:marRight w:val="0"/>
          <w:marTop w:val="0"/>
          <w:marBottom w:val="0"/>
          <w:divBdr>
            <w:top w:val="none" w:sz="0" w:space="0" w:color="auto"/>
            <w:left w:val="none" w:sz="0" w:space="0" w:color="auto"/>
            <w:bottom w:val="none" w:sz="0" w:space="0" w:color="auto"/>
            <w:right w:val="none" w:sz="0" w:space="0" w:color="auto"/>
          </w:divBdr>
          <w:divsChild>
            <w:div w:id="639110649">
              <w:marLeft w:val="0"/>
              <w:marRight w:val="0"/>
              <w:marTop w:val="0"/>
              <w:marBottom w:val="0"/>
              <w:divBdr>
                <w:top w:val="none" w:sz="0" w:space="0" w:color="auto"/>
                <w:left w:val="none" w:sz="0" w:space="0" w:color="auto"/>
                <w:bottom w:val="none" w:sz="0" w:space="0" w:color="auto"/>
                <w:right w:val="none" w:sz="0" w:space="0" w:color="auto"/>
              </w:divBdr>
            </w:div>
          </w:divsChild>
        </w:div>
        <w:div w:id="371460829">
          <w:marLeft w:val="0"/>
          <w:marRight w:val="0"/>
          <w:marTop w:val="0"/>
          <w:marBottom w:val="0"/>
          <w:divBdr>
            <w:top w:val="none" w:sz="0" w:space="0" w:color="auto"/>
            <w:left w:val="none" w:sz="0" w:space="0" w:color="auto"/>
            <w:bottom w:val="none" w:sz="0" w:space="0" w:color="auto"/>
            <w:right w:val="none" w:sz="0" w:space="0" w:color="auto"/>
          </w:divBdr>
          <w:divsChild>
            <w:div w:id="465701876">
              <w:marLeft w:val="0"/>
              <w:marRight w:val="0"/>
              <w:marTop w:val="0"/>
              <w:marBottom w:val="0"/>
              <w:divBdr>
                <w:top w:val="none" w:sz="0" w:space="0" w:color="auto"/>
                <w:left w:val="none" w:sz="0" w:space="0" w:color="auto"/>
                <w:bottom w:val="none" w:sz="0" w:space="0" w:color="auto"/>
                <w:right w:val="none" w:sz="0" w:space="0" w:color="auto"/>
              </w:divBdr>
            </w:div>
          </w:divsChild>
        </w:div>
        <w:div w:id="378361594">
          <w:marLeft w:val="0"/>
          <w:marRight w:val="0"/>
          <w:marTop w:val="0"/>
          <w:marBottom w:val="0"/>
          <w:divBdr>
            <w:top w:val="none" w:sz="0" w:space="0" w:color="auto"/>
            <w:left w:val="none" w:sz="0" w:space="0" w:color="auto"/>
            <w:bottom w:val="none" w:sz="0" w:space="0" w:color="auto"/>
            <w:right w:val="none" w:sz="0" w:space="0" w:color="auto"/>
          </w:divBdr>
          <w:divsChild>
            <w:div w:id="1223558181">
              <w:marLeft w:val="0"/>
              <w:marRight w:val="0"/>
              <w:marTop w:val="0"/>
              <w:marBottom w:val="0"/>
              <w:divBdr>
                <w:top w:val="none" w:sz="0" w:space="0" w:color="auto"/>
                <w:left w:val="none" w:sz="0" w:space="0" w:color="auto"/>
                <w:bottom w:val="none" w:sz="0" w:space="0" w:color="auto"/>
                <w:right w:val="none" w:sz="0" w:space="0" w:color="auto"/>
              </w:divBdr>
            </w:div>
          </w:divsChild>
        </w:div>
        <w:div w:id="390813301">
          <w:marLeft w:val="0"/>
          <w:marRight w:val="0"/>
          <w:marTop w:val="0"/>
          <w:marBottom w:val="0"/>
          <w:divBdr>
            <w:top w:val="none" w:sz="0" w:space="0" w:color="auto"/>
            <w:left w:val="none" w:sz="0" w:space="0" w:color="auto"/>
            <w:bottom w:val="none" w:sz="0" w:space="0" w:color="auto"/>
            <w:right w:val="none" w:sz="0" w:space="0" w:color="auto"/>
          </w:divBdr>
          <w:divsChild>
            <w:div w:id="1918636858">
              <w:marLeft w:val="0"/>
              <w:marRight w:val="0"/>
              <w:marTop w:val="0"/>
              <w:marBottom w:val="0"/>
              <w:divBdr>
                <w:top w:val="none" w:sz="0" w:space="0" w:color="auto"/>
                <w:left w:val="none" w:sz="0" w:space="0" w:color="auto"/>
                <w:bottom w:val="none" w:sz="0" w:space="0" w:color="auto"/>
                <w:right w:val="none" w:sz="0" w:space="0" w:color="auto"/>
              </w:divBdr>
            </w:div>
          </w:divsChild>
        </w:div>
        <w:div w:id="392626861">
          <w:marLeft w:val="0"/>
          <w:marRight w:val="0"/>
          <w:marTop w:val="0"/>
          <w:marBottom w:val="0"/>
          <w:divBdr>
            <w:top w:val="none" w:sz="0" w:space="0" w:color="auto"/>
            <w:left w:val="none" w:sz="0" w:space="0" w:color="auto"/>
            <w:bottom w:val="none" w:sz="0" w:space="0" w:color="auto"/>
            <w:right w:val="none" w:sz="0" w:space="0" w:color="auto"/>
          </w:divBdr>
          <w:divsChild>
            <w:div w:id="1009135436">
              <w:marLeft w:val="0"/>
              <w:marRight w:val="0"/>
              <w:marTop w:val="0"/>
              <w:marBottom w:val="0"/>
              <w:divBdr>
                <w:top w:val="none" w:sz="0" w:space="0" w:color="auto"/>
                <w:left w:val="none" w:sz="0" w:space="0" w:color="auto"/>
                <w:bottom w:val="none" w:sz="0" w:space="0" w:color="auto"/>
                <w:right w:val="none" w:sz="0" w:space="0" w:color="auto"/>
              </w:divBdr>
            </w:div>
          </w:divsChild>
        </w:div>
        <w:div w:id="394090752">
          <w:marLeft w:val="0"/>
          <w:marRight w:val="0"/>
          <w:marTop w:val="0"/>
          <w:marBottom w:val="0"/>
          <w:divBdr>
            <w:top w:val="none" w:sz="0" w:space="0" w:color="auto"/>
            <w:left w:val="none" w:sz="0" w:space="0" w:color="auto"/>
            <w:bottom w:val="none" w:sz="0" w:space="0" w:color="auto"/>
            <w:right w:val="none" w:sz="0" w:space="0" w:color="auto"/>
          </w:divBdr>
          <w:divsChild>
            <w:div w:id="2143187263">
              <w:marLeft w:val="0"/>
              <w:marRight w:val="0"/>
              <w:marTop w:val="0"/>
              <w:marBottom w:val="0"/>
              <w:divBdr>
                <w:top w:val="none" w:sz="0" w:space="0" w:color="auto"/>
                <w:left w:val="none" w:sz="0" w:space="0" w:color="auto"/>
                <w:bottom w:val="none" w:sz="0" w:space="0" w:color="auto"/>
                <w:right w:val="none" w:sz="0" w:space="0" w:color="auto"/>
              </w:divBdr>
            </w:div>
          </w:divsChild>
        </w:div>
        <w:div w:id="396826350">
          <w:marLeft w:val="0"/>
          <w:marRight w:val="0"/>
          <w:marTop w:val="0"/>
          <w:marBottom w:val="0"/>
          <w:divBdr>
            <w:top w:val="none" w:sz="0" w:space="0" w:color="auto"/>
            <w:left w:val="none" w:sz="0" w:space="0" w:color="auto"/>
            <w:bottom w:val="none" w:sz="0" w:space="0" w:color="auto"/>
            <w:right w:val="none" w:sz="0" w:space="0" w:color="auto"/>
          </w:divBdr>
          <w:divsChild>
            <w:div w:id="1646352988">
              <w:marLeft w:val="0"/>
              <w:marRight w:val="0"/>
              <w:marTop w:val="0"/>
              <w:marBottom w:val="0"/>
              <w:divBdr>
                <w:top w:val="none" w:sz="0" w:space="0" w:color="auto"/>
                <w:left w:val="none" w:sz="0" w:space="0" w:color="auto"/>
                <w:bottom w:val="none" w:sz="0" w:space="0" w:color="auto"/>
                <w:right w:val="none" w:sz="0" w:space="0" w:color="auto"/>
              </w:divBdr>
            </w:div>
          </w:divsChild>
        </w:div>
        <w:div w:id="404492391">
          <w:marLeft w:val="0"/>
          <w:marRight w:val="0"/>
          <w:marTop w:val="0"/>
          <w:marBottom w:val="0"/>
          <w:divBdr>
            <w:top w:val="none" w:sz="0" w:space="0" w:color="auto"/>
            <w:left w:val="none" w:sz="0" w:space="0" w:color="auto"/>
            <w:bottom w:val="none" w:sz="0" w:space="0" w:color="auto"/>
            <w:right w:val="none" w:sz="0" w:space="0" w:color="auto"/>
          </w:divBdr>
          <w:divsChild>
            <w:div w:id="1293169775">
              <w:marLeft w:val="0"/>
              <w:marRight w:val="0"/>
              <w:marTop w:val="0"/>
              <w:marBottom w:val="0"/>
              <w:divBdr>
                <w:top w:val="none" w:sz="0" w:space="0" w:color="auto"/>
                <w:left w:val="none" w:sz="0" w:space="0" w:color="auto"/>
                <w:bottom w:val="none" w:sz="0" w:space="0" w:color="auto"/>
                <w:right w:val="none" w:sz="0" w:space="0" w:color="auto"/>
              </w:divBdr>
            </w:div>
          </w:divsChild>
        </w:div>
        <w:div w:id="409697786">
          <w:marLeft w:val="0"/>
          <w:marRight w:val="0"/>
          <w:marTop w:val="0"/>
          <w:marBottom w:val="0"/>
          <w:divBdr>
            <w:top w:val="none" w:sz="0" w:space="0" w:color="auto"/>
            <w:left w:val="none" w:sz="0" w:space="0" w:color="auto"/>
            <w:bottom w:val="none" w:sz="0" w:space="0" w:color="auto"/>
            <w:right w:val="none" w:sz="0" w:space="0" w:color="auto"/>
          </w:divBdr>
          <w:divsChild>
            <w:div w:id="71203849">
              <w:marLeft w:val="0"/>
              <w:marRight w:val="0"/>
              <w:marTop w:val="0"/>
              <w:marBottom w:val="0"/>
              <w:divBdr>
                <w:top w:val="none" w:sz="0" w:space="0" w:color="auto"/>
                <w:left w:val="none" w:sz="0" w:space="0" w:color="auto"/>
                <w:bottom w:val="none" w:sz="0" w:space="0" w:color="auto"/>
                <w:right w:val="none" w:sz="0" w:space="0" w:color="auto"/>
              </w:divBdr>
            </w:div>
          </w:divsChild>
        </w:div>
        <w:div w:id="413862701">
          <w:marLeft w:val="0"/>
          <w:marRight w:val="0"/>
          <w:marTop w:val="0"/>
          <w:marBottom w:val="0"/>
          <w:divBdr>
            <w:top w:val="none" w:sz="0" w:space="0" w:color="auto"/>
            <w:left w:val="none" w:sz="0" w:space="0" w:color="auto"/>
            <w:bottom w:val="none" w:sz="0" w:space="0" w:color="auto"/>
            <w:right w:val="none" w:sz="0" w:space="0" w:color="auto"/>
          </w:divBdr>
          <w:divsChild>
            <w:div w:id="1167986419">
              <w:marLeft w:val="0"/>
              <w:marRight w:val="0"/>
              <w:marTop w:val="0"/>
              <w:marBottom w:val="0"/>
              <w:divBdr>
                <w:top w:val="none" w:sz="0" w:space="0" w:color="auto"/>
                <w:left w:val="none" w:sz="0" w:space="0" w:color="auto"/>
                <w:bottom w:val="none" w:sz="0" w:space="0" w:color="auto"/>
                <w:right w:val="none" w:sz="0" w:space="0" w:color="auto"/>
              </w:divBdr>
            </w:div>
          </w:divsChild>
        </w:div>
        <w:div w:id="416366773">
          <w:marLeft w:val="0"/>
          <w:marRight w:val="0"/>
          <w:marTop w:val="0"/>
          <w:marBottom w:val="0"/>
          <w:divBdr>
            <w:top w:val="none" w:sz="0" w:space="0" w:color="auto"/>
            <w:left w:val="none" w:sz="0" w:space="0" w:color="auto"/>
            <w:bottom w:val="none" w:sz="0" w:space="0" w:color="auto"/>
            <w:right w:val="none" w:sz="0" w:space="0" w:color="auto"/>
          </w:divBdr>
          <w:divsChild>
            <w:div w:id="919367598">
              <w:marLeft w:val="0"/>
              <w:marRight w:val="0"/>
              <w:marTop w:val="0"/>
              <w:marBottom w:val="0"/>
              <w:divBdr>
                <w:top w:val="none" w:sz="0" w:space="0" w:color="auto"/>
                <w:left w:val="none" w:sz="0" w:space="0" w:color="auto"/>
                <w:bottom w:val="none" w:sz="0" w:space="0" w:color="auto"/>
                <w:right w:val="none" w:sz="0" w:space="0" w:color="auto"/>
              </w:divBdr>
            </w:div>
          </w:divsChild>
        </w:div>
        <w:div w:id="417869904">
          <w:marLeft w:val="0"/>
          <w:marRight w:val="0"/>
          <w:marTop w:val="0"/>
          <w:marBottom w:val="0"/>
          <w:divBdr>
            <w:top w:val="none" w:sz="0" w:space="0" w:color="auto"/>
            <w:left w:val="none" w:sz="0" w:space="0" w:color="auto"/>
            <w:bottom w:val="none" w:sz="0" w:space="0" w:color="auto"/>
            <w:right w:val="none" w:sz="0" w:space="0" w:color="auto"/>
          </w:divBdr>
          <w:divsChild>
            <w:div w:id="221871026">
              <w:marLeft w:val="0"/>
              <w:marRight w:val="0"/>
              <w:marTop w:val="0"/>
              <w:marBottom w:val="0"/>
              <w:divBdr>
                <w:top w:val="none" w:sz="0" w:space="0" w:color="auto"/>
                <w:left w:val="none" w:sz="0" w:space="0" w:color="auto"/>
                <w:bottom w:val="none" w:sz="0" w:space="0" w:color="auto"/>
                <w:right w:val="none" w:sz="0" w:space="0" w:color="auto"/>
              </w:divBdr>
            </w:div>
          </w:divsChild>
        </w:div>
        <w:div w:id="425806059">
          <w:marLeft w:val="0"/>
          <w:marRight w:val="0"/>
          <w:marTop w:val="0"/>
          <w:marBottom w:val="0"/>
          <w:divBdr>
            <w:top w:val="none" w:sz="0" w:space="0" w:color="auto"/>
            <w:left w:val="none" w:sz="0" w:space="0" w:color="auto"/>
            <w:bottom w:val="none" w:sz="0" w:space="0" w:color="auto"/>
            <w:right w:val="none" w:sz="0" w:space="0" w:color="auto"/>
          </w:divBdr>
          <w:divsChild>
            <w:div w:id="811604621">
              <w:marLeft w:val="0"/>
              <w:marRight w:val="0"/>
              <w:marTop w:val="0"/>
              <w:marBottom w:val="0"/>
              <w:divBdr>
                <w:top w:val="none" w:sz="0" w:space="0" w:color="auto"/>
                <w:left w:val="none" w:sz="0" w:space="0" w:color="auto"/>
                <w:bottom w:val="none" w:sz="0" w:space="0" w:color="auto"/>
                <w:right w:val="none" w:sz="0" w:space="0" w:color="auto"/>
              </w:divBdr>
            </w:div>
          </w:divsChild>
        </w:div>
        <w:div w:id="429275860">
          <w:marLeft w:val="0"/>
          <w:marRight w:val="0"/>
          <w:marTop w:val="0"/>
          <w:marBottom w:val="0"/>
          <w:divBdr>
            <w:top w:val="none" w:sz="0" w:space="0" w:color="auto"/>
            <w:left w:val="none" w:sz="0" w:space="0" w:color="auto"/>
            <w:bottom w:val="none" w:sz="0" w:space="0" w:color="auto"/>
            <w:right w:val="none" w:sz="0" w:space="0" w:color="auto"/>
          </w:divBdr>
          <w:divsChild>
            <w:div w:id="1744836146">
              <w:marLeft w:val="0"/>
              <w:marRight w:val="0"/>
              <w:marTop w:val="0"/>
              <w:marBottom w:val="0"/>
              <w:divBdr>
                <w:top w:val="none" w:sz="0" w:space="0" w:color="auto"/>
                <w:left w:val="none" w:sz="0" w:space="0" w:color="auto"/>
                <w:bottom w:val="none" w:sz="0" w:space="0" w:color="auto"/>
                <w:right w:val="none" w:sz="0" w:space="0" w:color="auto"/>
              </w:divBdr>
            </w:div>
          </w:divsChild>
        </w:div>
        <w:div w:id="432356772">
          <w:marLeft w:val="0"/>
          <w:marRight w:val="0"/>
          <w:marTop w:val="0"/>
          <w:marBottom w:val="0"/>
          <w:divBdr>
            <w:top w:val="none" w:sz="0" w:space="0" w:color="auto"/>
            <w:left w:val="none" w:sz="0" w:space="0" w:color="auto"/>
            <w:bottom w:val="none" w:sz="0" w:space="0" w:color="auto"/>
            <w:right w:val="none" w:sz="0" w:space="0" w:color="auto"/>
          </w:divBdr>
          <w:divsChild>
            <w:div w:id="916936067">
              <w:marLeft w:val="0"/>
              <w:marRight w:val="0"/>
              <w:marTop w:val="0"/>
              <w:marBottom w:val="0"/>
              <w:divBdr>
                <w:top w:val="none" w:sz="0" w:space="0" w:color="auto"/>
                <w:left w:val="none" w:sz="0" w:space="0" w:color="auto"/>
                <w:bottom w:val="none" w:sz="0" w:space="0" w:color="auto"/>
                <w:right w:val="none" w:sz="0" w:space="0" w:color="auto"/>
              </w:divBdr>
            </w:div>
          </w:divsChild>
        </w:div>
        <w:div w:id="441917242">
          <w:marLeft w:val="0"/>
          <w:marRight w:val="0"/>
          <w:marTop w:val="0"/>
          <w:marBottom w:val="0"/>
          <w:divBdr>
            <w:top w:val="none" w:sz="0" w:space="0" w:color="auto"/>
            <w:left w:val="none" w:sz="0" w:space="0" w:color="auto"/>
            <w:bottom w:val="none" w:sz="0" w:space="0" w:color="auto"/>
            <w:right w:val="none" w:sz="0" w:space="0" w:color="auto"/>
          </w:divBdr>
          <w:divsChild>
            <w:div w:id="432870645">
              <w:marLeft w:val="0"/>
              <w:marRight w:val="0"/>
              <w:marTop w:val="0"/>
              <w:marBottom w:val="0"/>
              <w:divBdr>
                <w:top w:val="none" w:sz="0" w:space="0" w:color="auto"/>
                <w:left w:val="none" w:sz="0" w:space="0" w:color="auto"/>
                <w:bottom w:val="none" w:sz="0" w:space="0" w:color="auto"/>
                <w:right w:val="none" w:sz="0" w:space="0" w:color="auto"/>
              </w:divBdr>
            </w:div>
          </w:divsChild>
        </w:div>
        <w:div w:id="443429773">
          <w:marLeft w:val="0"/>
          <w:marRight w:val="0"/>
          <w:marTop w:val="0"/>
          <w:marBottom w:val="0"/>
          <w:divBdr>
            <w:top w:val="none" w:sz="0" w:space="0" w:color="auto"/>
            <w:left w:val="none" w:sz="0" w:space="0" w:color="auto"/>
            <w:bottom w:val="none" w:sz="0" w:space="0" w:color="auto"/>
            <w:right w:val="none" w:sz="0" w:space="0" w:color="auto"/>
          </w:divBdr>
          <w:divsChild>
            <w:div w:id="1857958786">
              <w:marLeft w:val="0"/>
              <w:marRight w:val="0"/>
              <w:marTop w:val="0"/>
              <w:marBottom w:val="0"/>
              <w:divBdr>
                <w:top w:val="none" w:sz="0" w:space="0" w:color="auto"/>
                <w:left w:val="none" w:sz="0" w:space="0" w:color="auto"/>
                <w:bottom w:val="none" w:sz="0" w:space="0" w:color="auto"/>
                <w:right w:val="none" w:sz="0" w:space="0" w:color="auto"/>
              </w:divBdr>
            </w:div>
          </w:divsChild>
        </w:div>
        <w:div w:id="445580462">
          <w:marLeft w:val="0"/>
          <w:marRight w:val="0"/>
          <w:marTop w:val="0"/>
          <w:marBottom w:val="0"/>
          <w:divBdr>
            <w:top w:val="none" w:sz="0" w:space="0" w:color="auto"/>
            <w:left w:val="none" w:sz="0" w:space="0" w:color="auto"/>
            <w:bottom w:val="none" w:sz="0" w:space="0" w:color="auto"/>
            <w:right w:val="none" w:sz="0" w:space="0" w:color="auto"/>
          </w:divBdr>
          <w:divsChild>
            <w:div w:id="2029404078">
              <w:marLeft w:val="0"/>
              <w:marRight w:val="0"/>
              <w:marTop w:val="0"/>
              <w:marBottom w:val="0"/>
              <w:divBdr>
                <w:top w:val="none" w:sz="0" w:space="0" w:color="auto"/>
                <w:left w:val="none" w:sz="0" w:space="0" w:color="auto"/>
                <w:bottom w:val="none" w:sz="0" w:space="0" w:color="auto"/>
                <w:right w:val="none" w:sz="0" w:space="0" w:color="auto"/>
              </w:divBdr>
            </w:div>
          </w:divsChild>
        </w:div>
        <w:div w:id="448937235">
          <w:marLeft w:val="0"/>
          <w:marRight w:val="0"/>
          <w:marTop w:val="0"/>
          <w:marBottom w:val="0"/>
          <w:divBdr>
            <w:top w:val="none" w:sz="0" w:space="0" w:color="auto"/>
            <w:left w:val="none" w:sz="0" w:space="0" w:color="auto"/>
            <w:bottom w:val="none" w:sz="0" w:space="0" w:color="auto"/>
            <w:right w:val="none" w:sz="0" w:space="0" w:color="auto"/>
          </w:divBdr>
          <w:divsChild>
            <w:div w:id="386879080">
              <w:marLeft w:val="0"/>
              <w:marRight w:val="0"/>
              <w:marTop w:val="0"/>
              <w:marBottom w:val="0"/>
              <w:divBdr>
                <w:top w:val="none" w:sz="0" w:space="0" w:color="auto"/>
                <w:left w:val="none" w:sz="0" w:space="0" w:color="auto"/>
                <w:bottom w:val="none" w:sz="0" w:space="0" w:color="auto"/>
                <w:right w:val="none" w:sz="0" w:space="0" w:color="auto"/>
              </w:divBdr>
            </w:div>
          </w:divsChild>
        </w:div>
        <w:div w:id="457723529">
          <w:marLeft w:val="0"/>
          <w:marRight w:val="0"/>
          <w:marTop w:val="0"/>
          <w:marBottom w:val="0"/>
          <w:divBdr>
            <w:top w:val="none" w:sz="0" w:space="0" w:color="auto"/>
            <w:left w:val="none" w:sz="0" w:space="0" w:color="auto"/>
            <w:bottom w:val="none" w:sz="0" w:space="0" w:color="auto"/>
            <w:right w:val="none" w:sz="0" w:space="0" w:color="auto"/>
          </w:divBdr>
          <w:divsChild>
            <w:div w:id="784738120">
              <w:marLeft w:val="0"/>
              <w:marRight w:val="0"/>
              <w:marTop w:val="0"/>
              <w:marBottom w:val="0"/>
              <w:divBdr>
                <w:top w:val="none" w:sz="0" w:space="0" w:color="auto"/>
                <w:left w:val="none" w:sz="0" w:space="0" w:color="auto"/>
                <w:bottom w:val="none" w:sz="0" w:space="0" w:color="auto"/>
                <w:right w:val="none" w:sz="0" w:space="0" w:color="auto"/>
              </w:divBdr>
            </w:div>
          </w:divsChild>
        </w:div>
        <w:div w:id="473183699">
          <w:marLeft w:val="0"/>
          <w:marRight w:val="0"/>
          <w:marTop w:val="0"/>
          <w:marBottom w:val="0"/>
          <w:divBdr>
            <w:top w:val="none" w:sz="0" w:space="0" w:color="auto"/>
            <w:left w:val="none" w:sz="0" w:space="0" w:color="auto"/>
            <w:bottom w:val="none" w:sz="0" w:space="0" w:color="auto"/>
            <w:right w:val="none" w:sz="0" w:space="0" w:color="auto"/>
          </w:divBdr>
          <w:divsChild>
            <w:div w:id="36517038">
              <w:marLeft w:val="0"/>
              <w:marRight w:val="0"/>
              <w:marTop w:val="0"/>
              <w:marBottom w:val="0"/>
              <w:divBdr>
                <w:top w:val="none" w:sz="0" w:space="0" w:color="auto"/>
                <w:left w:val="none" w:sz="0" w:space="0" w:color="auto"/>
                <w:bottom w:val="none" w:sz="0" w:space="0" w:color="auto"/>
                <w:right w:val="none" w:sz="0" w:space="0" w:color="auto"/>
              </w:divBdr>
            </w:div>
          </w:divsChild>
        </w:div>
        <w:div w:id="475998830">
          <w:marLeft w:val="0"/>
          <w:marRight w:val="0"/>
          <w:marTop w:val="0"/>
          <w:marBottom w:val="0"/>
          <w:divBdr>
            <w:top w:val="none" w:sz="0" w:space="0" w:color="auto"/>
            <w:left w:val="none" w:sz="0" w:space="0" w:color="auto"/>
            <w:bottom w:val="none" w:sz="0" w:space="0" w:color="auto"/>
            <w:right w:val="none" w:sz="0" w:space="0" w:color="auto"/>
          </w:divBdr>
          <w:divsChild>
            <w:div w:id="1455758138">
              <w:marLeft w:val="0"/>
              <w:marRight w:val="0"/>
              <w:marTop w:val="0"/>
              <w:marBottom w:val="0"/>
              <w:divBdr>
                <w:top w:val="none" w:sz="0" w:space="0" w:color="auto"/>
                <w:left w:val="none" w:sz="0" w:space="0" w:color="auto"/>
                <w:bottom w:val="none" w:sz="0" w:space="0" w:color="auto"/>
                <w:right w:val="none" w:sz="0" w:space="0" w:color="auto"/>
              </w:divBdr>
            </w:div>
          </w:divsChild>
        </w:div>
        <w:div w:id="526216459">
          <w:marLeft w:val="0"/>
          <w:marRight w:val="0"/>
          <w:marTop w:val="0"/>
          <w:marBottom w:val="0"/>
          <w:divBdr>
            <w:top w:val="none" w:sz="0" w:space="0" w:color="auto"/>
            <w:left w:val="none" w:sz="0" w:space="0" w:color="auto"/>
            <w:bottom w:val="none" w:sz="0" w:space="0" w:color="auto"/>
            <w:right w:val="none" w:sz="0" w:space="0" w:color="auto"/>
          </w:divBdr>
          <w:divsChild>
            <w:div w:id="1195726591">
              <w:marLeft w:val="0"/>
              <w:marRight w:val="0"/>
              <w:marTop w:val="0"/>
              <w:marBottom w:val="0"/>
              <w:divBdr>
                <w:top w:val="none" w:sz="0" w:space="0" w:color="auto"/>
                <w:left w:val="none" w:sz="0" w:space="0" w:color="auto"/>
                <w:bottom w:val="none" w:sz="0" w:space="0" w:color="auto"/>
                <w:right w:val="none" w:sz="0" w:space="0" w:color="auto"/>
              </w:divBdr>
            </w:div>
          </w:divsChild>
        </w:div>
        <w:div w:id="530344225">
          <w:marLeft w:val="0"/>
          <w:marRight w:val="0"/>
          <w:marTop w:val="0"/>
          <w:marBottom w:val="0"/>
          <w:divBdr>
            <w:top w:val="none" w:sz="0" w:space="0" w:color="auto"/>
            <w:left w:val="none" w:sz="0" w:space="0" w:color="auto"/>
            <w:bottom w:val="none" w:sz="0" w:space="0" w:color="auto"/>
            <w:right w:val="none" w:sz="0" w:space="0" w:color="auto"/>
          </w:divBdr>
          <w:divsChild>
            <w:div w:id="176316073">
              <w:marLeft w:val="0"/>
              <w:marRight w:val="0"/>
              <w:marTop w:val="0"/>
              <w:marBottom w:val="0"/>
              <w:divBdr>
                <w:top w:val="none" w:sz="0" w:space="0" w:color="auto"/>
                <w:left w:val="none" w:sz="0" w:space="0" w:color="auto"/>
                <w:bottom w:val="none" w:sz="0" w:space="0" w:color="auto"/>
                <w:right w:val="none" w:sz="0" w:space="0" w:color="auto"/>
              </w:divBdr>
            </w:div>
          </w:divsChild>
        </w:div>
        <w:div w:id="531500395">
          <w:marLeft w:val="0"/>
          <w:marRight w:val="0"/>
          <w:marTop w:val="0"/>
          <w:marBottom w:val="0"/>
          <w:divBdr>
            <w:top w:val="none" w:sz="0" w:space="0" w:color="auto"/>
            <w:left w:val="none" w:sz="0" w:space="0" w:color="auto"/>
            <w:bottom w:val="none" w:sz="0" w:space="0" w:color="auto"/>
            <w:right w:val="none" w:sz="0" w:space="0" w:color="auto"/>
          </w:divBdr>
          <w:divsChild>
            <w:div w:id="1402827304">
              <w:marLeft w:val="0"/>
              <w:marRight w:val="0"/>
              <w:marTop w:val="0"/>
              <w:marBottom w:val="0"/>
              <w:divBdr>
                <w:top w:val="none" w:sz="0" w:space="0" w:color="auto"/>
                <w:left w:val="none" w:sz="0" w:space="0" w:color="auto"/>
                <w:bottom w:val="none" w:sz="0" w:space="0" w:color="auto"/>
                <w:right w:val="none" w:sz="0" w:space="0" w:color="auto"/>
              </w:divBdr>
            </w:div>
          </w:divsChild>
        </w:div>
        <w:div w:id="534391601">
          <w:marLeft w:val="0"/>
          <w:marRight w:val="0"/>
          <w:marTop w:val="0"/>
          <w:marBottom w:val="0"/>
          <w:divBdr>
            <w:top w:val="none" w:sz="0" w:space="0" w:color="auto"/>
            <w:left w:val="none" w:sz="0" w:space="0" w:color="auto"/>
            <w:bottom w:val="none" w:sz="0" w:space="0" w:color="auto"/>
            <w:right w:val="none" w:sz="0" w:space="0" w:color="auto"/>
          </w:divBdr>
          <w:divsChild>
            <w:div w:id="719521293">
              <w:marLeft w:val="0"/>
              <w:marRight w:val="0"/>
              <w:marTop w:val="0"/>
              <w:marBottom w:val="0"/>
              <w:divBdr>
                <w:top w:val="none" w:sz="0" w:space="0" w:color="auto"/>
                <w:left w:val="none" w:sz="0" w:space="0" w:color="auto"/>
                <w:bottom w:val="none" w:sz="0" w:space="0" w:color="auto"/>
                <w:right w:val="none" w:sz="0" w:space="0" w:color="auto"/>
              </w:divBdr>
            </w:div>
          </w:divsChild>
        </w:div>
        <w:div w:id="545601746">
          <w:marLeft w:val="0"/>
          <w:marRight w:val="0"/>
          <w:marTop w:val="0"/>
          <w:marBottom w:val="0"/>
          <w:divBdr>
            <w:top w:val="none" w:sz="0" w:space="0" w:color="auto"/>
            <w:left w:val="none" w:sz="0" w:space="0" w:color="auto"/>
            <w:bottom w:val="none" w:sz="0" w:space="0" w:color="auto"/>
            <w:right w:val="none" w:sz="0" w:space="0" w:color="auto"/>
          </w:divBdr>
          <w:divsChild>
            <w:div w:id="17320876">
              <w:marLeft w:val="0"/>
              <w:marRight w:val="0"/>
              <w:marTop w:val="0"/>
              <w:marBottom w:val="0"/>
              <w:divBdr>
                <w:top w:val="none" w:sz="0" w:space="0" w:color="auto"/>
                <w:left w:val="none" w:sz="0" w:space="0" w:color="auto"/>
                <w:bottom w:val="none" w:sz="0" w:space="0" w:color="auto"/>
                <w:right w:val="none" w:sz="0" w:space="0" w:color="auto"/>
              </w:divBdr>
            </w:div>
          </w:divsChild>
        </w:div>
        <w:div w:id="553850815">
          <w:marLeft w:val="0"/>
          <w:marRight w:val="0"/>
          <w:marTop w:val="0"/>
          <w:marBottom w:val="0"/>
          <w:divBdr>
            <w:top w:val="none" w:sz="0" w:space="0" w:color="auto"/>
            <w:left w:val="none" w:sz="0" w:space="0" w:color="auto"/>
            <w:bottom w:val="none" w:sz="0" w:space="0" w:color="auto"/>
            <w:right w:val="none" w:sz="0" w:space="0" w:color="auto"/>
          </w:divBdr>
          <w:divsChild>
            <w:div w:id="542330212">
              <w:marLeft w:val="0"/>
              <w:marRight w:val="0"/>
              <w:marTop w:val="0"/>
              <w:marBottom w:val="0"/>
              <w:divBdr>
                <w:top w:val="none" w:sz="0" w:space="0" w:color="auto"/>
                <w:left w:val="none" w:sz="0" w:space="0" w:color="auto"/>
                <w:bottom w:val="none" w:sz="0" w:space="0" w:color="auto"/>
                <w:right w:val="none" w:sz="0" w:space="0" w:color="auto"/>
              </w:divBdr>
            </w:div>
          </w:divsChild>
        </w:div>
        <w:div w:id="567811000">
          <w:marLeft w:val="0"/>
          <w:marRight w:val="0"/>
          <w:marTop w:val="0"/>
          <w:marBottom w:val="0"/>
          <w:divBdr>
            <w:top w:val="none" w:sz="0" w:space="0" w:color="auto"/>
            <w:left w:val="none" w:sz="0" w:space="0" w:color="auto"/>
            <w:bottom w:val="none" w:sz="0" w:space="0" w:color="auto"/>
            <w:right w:val="none" w:sz="0" w:space="0" w:color="auto"/>
          </w:divBdr>
          <w:divsChild>
            <w:div w:id="816653879">
              <w:marLeft w:val="0"/>
              <w:marRight w:val="0"/>
              <w:marTop w:val="0"/>
              <w:marBottom w:val="0"/>
              <w:divBdr>
                <w:top w:val="none" w:sz="0" w:space="0" w:color="auto"/>
                <w:left w:val="none" w:sz="0" w:space="0" w:color="auto"/>
                <w:bottom w:val="none" w:sz="0" w:space="0" w:color="auto"/>
                <w:right w:val="none" w:sz="0" w:space="0" w:color="auto"/>
              </w:divBdr>
            </w:div>
          </w:divsChild>
        </w:div>
        <w:div w:id="568535116">
          <w:marLeft w:val="0"/>
          <w:marRight w:val="0"/>
          <w:marTop w:val="0"/>
          <w:marBottom w:val="0"/>
          <w:divBdr>
            <w:top w:val="none" w:sz="0" w:space="0" w:color="auto"/>
            <w:left w:val="none" w:sz="0" w:space="0" w:color="auto"/>
            <w:bottom w:val="none" w:sz="0" w:space="0" w:color="auto"/>
            <w:right w:val="none" w:sz="0" w:space="0" w:color="auto"/>
          </w:divBdr>
          <w:divsChild>
            <w:div w:id="1169562073">
              <w:marLeft w:val="0"/>
              <w:marRight w:val="0"/>
              <w:marTop w:val="0"/>
              <w:marBottom w:val="0"/>
              <w:divBdr>
                <w:top w:val="none" w:sz="0" w:space="0" w:color="auto"/>
                <w:left w:val="none" w:sz="0" w:space="0" w:color="auto"/>
                <w:bottom w:val="none" w:sz="0" w:space="0" w:color="auto"/>
                <w:right w:val="none" w:sz="0" w:space="0" w:color="auto"/>
              </w:divBdr>
            </w:div>
          </w:divsChild>
        </w:div>
        <w:div w:id="573900801">
          <w:marLeft w:val="0"/>
          <w:marRight w:val="0"/>
          <w:marTop w:val="0"/>
          <w:marBottom w:val="0"/>
          <w:divBdr>
            <w:top w:val="none" w:sz="0" w:space="0" w:color="auto"/>
            <w:left w:val="none" w:sz="0" w:space="0" w:color="auto"/>
            <w:bottom w:val="none" w:sz="0" w:space="0" w:color="auto"/>
            <w:right w:val="none" w:sz="0" w:space="0" w:color="auto"/>
          </w:divBdr>
          <w:divsChild>
            <w:div w:id="1291782959">
              <w:marLeft w:val="0"/>
              <w:marRight w:val="0"/>
              <w:marTop w:val="0"/>
              <w:marBottom w:val="0"/>
              <w:divBdr>
                <w:top w:val="none" w:sz="0" w:space="0" w:color="auto"/>
                <w:left w:val="none" w:sz="0" w:space="0" w:color="auto"/>
                <w:bottom w:val="none" w:sz="0" w:space="0" w:color="auto"/>
                <w:right w:val="none" w:sz="0" w:space="0" w:color="auto"/>
              </w:divBdr>
            </w:div>
          </w:divsChild>
        </w:div>
        <w:div w:id="574171174">
          <w:marLeft w:val="0"/>
          <w:marRight w:val="0"/>
          <w:marTop w:val="0"/>
          <w:marBottom w:val="0"/>
          <w:divBdr>
            <w:top w:val="none" w:sz="0" w:space="0" w:color="auto"/>
            <w:left w:val="none" w:sz="0" w:space="0" w:color="auto"/>
            <w:bottom w:val="none" w:sz="0" w:space="0" w:color="auto"/>
            <w:right w:val="none" w:sz="0" w:space="0" w:color="auto"/>
          </w:divBdr>
          <w:divsChild>
            <w:div w:id="1878857033">
              <w:marLeft w:val="0"/>
              <w:marRight w:val="0"/>
              <w:marTop w:val="0"/>
              <w:marBottom w:val="0"/>
              <w:divBdr>
                <w:top w:val="none" w:sz="0" w:space="0" w:color="auto"/>
                <w:left w:val="none" w:sz="0" w:space="0" w:color="auto"/>
                <w:bottom w:val="none" w:sz="0" w:space="0" w:color="auto"/>
                <w:right w:val="none" w:sz="0" w:space="0" w:color="auto"/>
              </w:divBdr>
            </w:div>
          </w:divsChild>
        </w:div>
        <w:div w:id="574242496">
          <w:marLeft w:val="0"/>
          <w:marRight w:val="0"/>
          <w:marTop w:val="0"/>
          <w:marBottom w:val="0"/>
          <w:divBdr>
            <w:top w:val="none" w:sz="0" w:space="0" w:color="auto"/>
            <w:left w:val="none" w:sz="0" w:space="0" w:color="auto"/>
            <w:bottom w:val="none" w:sz="0" w:space="0" w:color="auto"/>
            <w:right w:val="none" w:sz="0" w:space="0" w:color="auto"/>
          </w:divBdr>
          <w:divsChild>
            <w:div w:id="1947151814">
              <w:marLeft w:val="0"/>
              <w:marRight w:val="0"/>
              <w:marTop w:val="0"/>
              <w:marBottom w:val="0"/>
              <w:divBdr>
                <w:top w:val="none" w:sz="0" w:space="0" w:color="auto"/>
                <w:left w:val="none" w:sz="0" w:space="0" w:color="auto"/>
                <w:bottom w:val="none" w:sz="0" w:space="0" w:color="auto"/>
                <w:right w:val="none" w:sz="0" w:space="0" w:color="auto"/>
              </w:divBdr>
            </w:div>
          </w:divsChild>
        </w:div>
        <w:div w:id="575286915">
          <w:marLeft w:val="0"/>
          <w:marRight w:val="0"/>
          <w:marTop w:val="0"/>
          <w:marBottom w:val="0"/>
          <w:divBdr>
            <w:top w:val="none" w:sz="0" w:space="0" w:color="auto"/>
            <w:left w:val="none" w:sz="0" w:space="0" w:color="auto"/>
            <w:bottom w:val="none" w:sz="0" w:space="0" w:color="auto"/>
            <w:right w:val="none" w:sz="0" w:space="0" w:color="auto"/>
          </w:divBdr>
          <w:divsChild>
            <w:div w:id="1162240088">
              <w:marLeft w:val="0"/>
              <w:marRight w:val="0"/>
              <w:marTop w:val="0"/>
              <w:marBottom w:val="0"/>
              <w:divBdr>
                <w:top w:val="none" w:sz="0" w:space="0" w:color="auto"/>
                <w:left w:val="none" w:sz="0" w:space="0" w:color="auto"/>
                <w:bottom w:val="none" w:sz="0" w:space="0" w:color="auto"/>
                <w:right w:val="none" w:sz="0" w:space="0" w:color="auto"/>
              </w:divBdr>
            </w:div>
          </w:divsChild>
        </w:div>
        <w:div w:id="582187121">
          <w:marLeft w:val="0"/>
          <w:marRight w:val="0"/>
          <w:marTop w:val="0"/>
          <w:marBottom w:val="0"/>
          <w:divBdr>
            <w:top w:val="none" w:sz="0" w:space="0" w:color="auto"/>
            <w:left w:val="none" w:sz="0" w:space="0" w:color="auto"/>
            <w:bottom w:val="none" w:sz="0" w:space="0" w:color="auto"/>
            <w:right w:val="none" w:sz="0" w:space="0" w:color="auto"/>
          </w:divBdr>
          <w:divsChild>
            <w:div w:id="1978877384">
              <w:marLeft w:val="0"/>
              <w:marRight w:val="0"/>
              <w:marTop w:val="0"/>
              <w:marBottom w:val="0"/>
              <w:divBdr>
                <w:top w:val="none" w:sz="0" w:space="0" w:color="auto"/>
                <w:left w:val="none" w:sz="0" w:space="0" w:color="auto"/>
                <w:bottom w:val="none" w:sz="0" w:space="0" w:color="auto"/>
                <w:right w:val="none" w:sz="0" w:space="0" w:color="auto"/>
              </w:divBdr>
            </w:div>
          </w:divsChild>
        </w:div>
        <w:div w:id="588775974">
          <w:marLeft w:val="0"/>
          <w:marRight w:val="0"/>
          <w:marTop w:val="0"/>
          <w:marBottom w:val="0"/>
          <w:divBdr>
            <w:top w:val="none" w:sz="0" w:space="0" w:color="auto"/>
            <w:left w:val="none" w:sz="0" w:space="0" w:color="auto"/>
            <w:bottom w:val="none" w:sz="0" w:space="0" w:color="auto"/>
            <w:right w:val="none" w:sz="0" w:space="0" w:color="auto"/>
          </w:divBdr>
          <w:divsChild>
            <w:div w:id="541674188">
              <w:marLeft w:val="0"/>
              <w:marRight w:val="0"/>
              <w:marTop w:val="0"/>
              <w:marBottom w:val="0"/>
              <w:divBdr>
                <w:top w:val="none" w:sz="0" w:space="0" w:color="auto"/>
                <w:left w:val="none" w:sz="0" w:space="0" w:color="auto"/>
                <w:bottom w:val="none" w:sz="0" w:space="0" w:color="auto"/>
                <w:right w:val="none" w:sz="0" w:space="0" w:color="auto"/>
              </w:divBdr>
            </w:div>
          </w:divsChild>
        </w:div>
        <w:div w:id="592779927">
          <w:marLeft w:val="0"/>
          <w:marRight w:val="0"/>
          <w:marTop w:val="0"/>
          <w:marBottom w:val="0"/>
          <w:divBdr>
            <w:top w:val="none" w:sz="0" w:space="0" w:color="auto"/>
            <w:left w:val="none" w:sz="0" w:space="0" w:color="auto"/>
            <w:bottom w:val="none" w:sz="0" w:space="0" w:color="auto"/>
            <w:right w:val="none" w:sz="0" w:space="0" w:color="auto"/>
          </w:divBdr>
          <w:divsChild>
            <w:div w:id="786314338">
              <w:marLeft w:val="0"/>
              <w:marRight w:val="0"/>
              <w:marTop w:val="0"/>
              <w:marBottom w:val="0"/>
              <w:divBdr>
                <w:top w:val="none" w:sz="0" w:space="0" w:color="auto"/>
                <w:left w:val="none" w:sz="0" w:space="0" w:color="auto"/>
                <w:bottom w:val="none" w:sz="0" w:space="0" w:color="auto"/>
                <w:right w:val="none" w:sz="0" w:space="0" w:color="auto"/>
              </w:divBdr>
            </w:div>
          </w:divsChild>
        </w:div>
        <w:div w:id="598634789">
          <w:marLeft w:val="0"/>
          <w:marRight w:val="0"/>
          <w:marTop w:val="0"/>
          <w:marBottom w:val="0"/>
          <w:divBdr>
            <w:top w:val="none" w:sz="0" w:space="0" w:color="auto"/>
            <w:left w:val="none" w:sz="0" w:space="0" w:color="auto"/>
            <w:bottom w:val="none" w:sz="0" w:space="0" w:color="auto"/>
            <w:right w:val="none" w:sz="0" w:space="0" w:color="auto"/>
          </w:divBdr>
          <w:divsChild>
            <w:div w:id="334504239">
              <w:marLeft w:val="0"/>
              <w:marRight w:val="0"/>
              <w:marTop w:val="0"/>
              <w:marBottom w:val="0"/>
              <w:divBdr>
                <w:top w:val="none" w:sz="0" w:space="0" w:color="auto"/>
                <w:left w:val="none" w:sz="0" w:space="0" w:color="auto"/>
                <w:bottom w:val="none" w:sz="0" w:space="0" w:color="auto"/>
                <w:right w:val="none" w:sz="0" w:space="0" w:color="auto"/>
              </w:divBdr>
            </w:div>
          </w:divsChild>
        </w:div>
        <w:div w:id="602762814">
          <w:marLeft w:val="0"/>
          <w:marRight w:val="0"/>
          <w:marTop w:val="0"/>
          <w:marBottom w:val="0"/>
          <w:divBdr>
            <w:top w:val="none" w:sz="0" w:space="0" w:color="auto"/>
            <w:left w:val="none" w:sz="0" w:space="0" w:color="auto"/>
            <w:bottom w:val="none" w:sz="0" w:space="0" w:color="auto"/>
            <w:right w:val="none" w:sz="0" w:space="0" w:color="auto"/>
          </w:divBdr>
          <w:divsChild>
            <w:div w:id="104154822">
              <w:marLeft w:val="0"/>
              <w:marRight w:val="0"/>
              <w:marTop w:val="0"/>
              <w:marBottom w:val="0"/>
              <w:divBdr>
                <w:top w:val="none" w:sz="0" w:space="0" w:color="auto"/>
                <w:left w:val="none" w:sz="0" w:space="0" w:color="auto"/>
                <w:bottom w:val="none" w:sz="0" w:space="0" w:color="auto"/>
                <w:right w:val="none" w:sz="0" w:space="0" w:color="auto"/>
              </w:divBdr>
            </w:div>
          </w:divsChild>
        </w:div>
        <w:div w:id="634868833">
          <w:marLeft w:val="0"/>
          <w:marRight w:val="0"/>
          <w:marTop w:val="0"/>
          <w:marBottom w:val="0"/>
          <w:divBdr>
            <w:top w:val="none" w:sz="0" w:space="0" w:color="auto"/>
            <w:left w:val="none" w:sz="0" w:space="0" w:color="auto"/>
            <w:bottom w:val="none" w:sz="0" w:space="0" w:color="auto"/>
            <w:right w:val="none" w:sz="0" w:space="0" w:color="auto"/>
          </w:divBdr>
          <w:divsChild>
            <w:div w:id="1924098170">
              <w:marLeft w:val="0"/>
              <w:marRight w:val="0"/>
              <w:marTop w:val="0"/>
              <w:marBottom w:val="0"/>
              <w:divBdr>
                <w:top w:val="none" w:sz="0" w:space="0" w:color="auto"/>
                <w:left w:val="none" w:sz="0" w:space="0" w:color="auto"/>
                <w:bottom w:val="none" w:sz="0" w:space="0" w:color="auto"/>
                <w:right w:val="none" w:sz="0" w:space="0" w:color="auto"/>
              </w:divBdr>
            </w:div>
          </w:divsChild>
        </w:div>
        <w:div w:id="636107037">
          <w:marLeft w:val="0"/>
          <w:marRight w:val="0"/>
          <w:marTop w:val="0"/>
          <w:marBottom w:val="0"/>
          <w:divBdr>
            <w:top w:val="none" w:sz="0" w:space="0" w:color="auto"/>
            <w:left w:val="none" w:sz="0" w:space="0" w:color="auto"/>
            <w:bottom w:val="none" w:sz="0" w:space="0" w:color="auto"/>
            <w:right w:val="none" w:sz="0" w:space="0" w:color="auto"/>
          </w:divBdr>
          <w:divsChild>
            <w:div w:id="995299020">
              <w:marLeft w:val="0"/>
              <w:marRight w:val="0"/>
              <w:marTop w:val="0"/>
              <w:marBottom w:val="0"/>
              <w:divBdr>
                <w:top w:val="none" w:sz="0" w:space="0" w:color="auto"/>
                <w:left w:val="none" w:sz="0" w:space="0" w:color="auto"/>
                <w:bottom w:val="none" w:sz="0" w:space="0" w:color="auto"/>
                <w:right w:val="none" w:sz="0" w:space="0" w:color="auto"/>
              </w:divBdr>
            </w:div>
          </w:divsChild>
        </w:div>
        <w:div w:id="645008279">
          <w:marLeft w:val="0"/>
          <w:marRight w:val="0"/>
          <w:marTop w:val="0"/>
          <w:marBottom w:val="0"/>
          <w:divBdr>
            <w:top w:val="none" w:sz="0" w:space="0" w:color="auto"/>
            <w:left w:val="none" w:sz="0" w:space="0" w:color="auto"/>
            <w:bottom w:val="none" w:sz="0" w:space="0" w:color="auto"/>
            <w:right w:val="none" w:sz="0" w:space="0" w:color="auto"/>
          </w:divBdr>
          <w:divsChild>
            <w:div w:id="1284387341">
              <w:marLeft w:val="0"/>
              <w:marRight w:val="0"/>
              <w:marTop w:val="0"/>
              <w:marBottom w:val="0"/>
              <w:divBdr>
                <w:top w:val="none" w:sz="0" w:space="0" w:color="auto"/>
                <w:left w:val="none" w:sz="0" w:space="0" w:color="auto"/>
                <w:bottom w:val="none" w:sz="0" w:space="0" w:color="auto"/>
                <w:right w:val="none" w:sz="0" w:space="0" w:color="auto"/>
              </w:divBdr>
            </w:div>
          </w:divsChild>
        </w:div>
        <w:div w:id="648364784">
          <w:marLeft w:val="0"/>
          <w:marRight w:val="0"/>
          <w:marTop w:val="0"/>
          <w:marBottom w:val="0"/>
          <w:divBdr>
            <w:top w:val="none" w:sz="0" w:space="0" w:color="auto"/>
            <w:left w:val="none" w:sz="0" w:space="0" w:color="auto"/>
            <w:bottom w:val="none" w:sz="0" w:space="0" w:color="auto"/>
            <w:right w:val="none" w:sz="0" w:space="0" w:color="auto"/>
          </w:divBdr>
          <w:divsChild>
            <w:div w:id="1376270524">
              <w:marLeft w:val="0"/>
              <w:marRight w:val="0"/>
              <w:marTop w:val="0"/>
              <w:marBottom w:val="0"/>
              <w:divBdr>
                <w:top w:val="none" w:sz="0" w:space="0" w:color="auto"/>
                <w:left w:val="none" w:sz="0" w:space="0" w:color="auto"/>
                <w:bottom w:val="none" w:sz="0" w:space="0" w:color="auto"/>
                <w:right w:val="none" w:sz="0" w:space="0" w:color="auto"/>
              </w:divBdr>
            </w:div>
          </w:divsChild>
        </w:div>
        <w:div w:id="649023368">
          <w:marLeft w:val="0"/>
          <w:marRight w:val="0"/>
          <w:marTop w:val="0"/>
          <w:marBottom w:val="0"/>
          <w:divBdr>
            <w:top w:val="none" w:sz="0" w:space="0" w:color="auto"/>
            <w:left w:val="none" w:sz="0" w:space="0" w:color="auto"/>
            <w:bottom w:val="none" w:sz="0" w:space="0" w:color="auto"/>
            <w:right w:val="none" w:sz="0" w:space="0" w:color="auto"/>
          </w:divBdr>
          <w:divsChild>
            <w:div w:id="685403498">
              <w:marLeft w:val="0"/>
              <w:marRight w:val="0"/>
              <w:marTop w:val="0"/>
              <w:marBottom w:val="0"/>
              <w:divBdr>
                <w:top w:val="none" w:sz="0" w:space="0" w:color="auto"/>
                <w:left w:val="none" w:sz="0" w:space="0" w:color="auto"/>
                <w:bottom w:val="none" w:sz="0" w:space="0" w:color="auto"/>
                <w:right w:val="none" w:sz="0" w:space="0" w:color="auto"/>
              </w:divBdr>
            </w:div>
          </w:divsChild>
        </w:div>
        <w:div w:id="660545351">
          <w:marLeft w:val="0"/>
          <w:marRight w:val="0"/>
          <w:marTop w:val="0"/>
          <w:marBottom w:val="0"/>
          <w:divBdr>
            <w:top w:val="none" w:sz="0" w:space="0" w:color="auto"/>
            <w:left w:val="none" w:sz="0" w:space="0" w:color="auto"/>
            <w:bottom w:val="none" w:sz="0" w:space="0" w:color="auto"/>
            <w:right w:val="none" w:sz="0" w:space="0" w:color="auto"/>
          </w:divBdr>
          <w:divsChild>
            <w:div w:id="2118013825">
              <w:marLeft w:val="0"/>
              <w:marRight w:val="0"/>
              <w:marTop w:val="0"/>
              <w:marBottom w:val="0"/>
              <w:divBdr>
                <w:top w:val="none" w:sz="0" w:space="0" w:color="auto"/>
                <w:left w:val="none" w:sz="0" w:space="0" w:color="auto"/>
                <w:bottom w:val="none" w:sz="0" w:space="0" w:color="auto"/>
                <w:right w:val="none" w:sz="0" w:space="0" w:color="auto"/>
              </w:divBdr>
            </w:div>
          </w:divsChild>
        </w:div>
        <w:div w:id="671907614">
          <w:marLeft w:val="0"/>
          <w:marRight w:val="0"/>
          <w:marTop w:val="0"/>
          <w:marBottom w:val="0"/>
          <w:divBdr>
            <w:top w:val="none" w:sz="0" w:space="0" w:color="auto"/>
            <w:left w:val="none" w:sz="0" w:space="0" w:color="auto"/>
            <w:bottom w:val="none" w:sz="0" w:space="0" w:color="auto"/>
            <w:right w:val="none" w:sz="0" w:space="0" w:color="auto"/>
          </w:divBdr>
          <w:divsChild>
            <w:div w:id="1547833833">
              <w:marLeft w:val="0"/>
              <w:marRight w:val="0"/>
              <w:marTop w:val="0"/>
              <w:marBottom w:val="0"/>
              <w:divBdr>
                <w:top w:val="none" w:sz="0" w:space="0" w:color="auto"/>
                <w:left w:val="none" w:sz="0" w:space="0" w:color="auto"/>
                <w:bottom w:val="none" w:sz="0" w:space="0" w:color="auto"/>
                <w:right w:val="none" w:sz="0" w:space="0" w:color="auto"/>
              </w:divBdr>
            </w:div>
          </w:divsChild>
        </w:div>
        <w:div w:id="672340218">
          <w:marLeft w:val="0"/>
          <w:marRight w:val="0"/>
          <w:marTop w:val="0"/>
          <w:marBottom w:val="0"/>
          <w:divBdr>
            <w:top w:val="none" w:sz="0" w:space="0" w:color="auto"/>
            <w:left w:val="none" w:sz="0" w:space="0" w:color="auto"/>
            <w:bottom w:val="none" w:sz="0" w:space="0" w:color="auto"/>
            <w:right w:val="none" w:sz="0" w:space="0" w:color="auto"/>
          </w:divBdr>
          <w:divsChild>
            <w:div w:id="537623104">
              <w:marLeft w:val="0"/>
              <w:marRight w:val="0"/>
              <w:marTop w:val="0"/>
              <w:marBottom w:val="0"/>
              <w:divBdr>
                <w:top w:val="none" w:sz="0" w:space="0" w:color="auto"/>
                <w:left w:val="none" w:sz="0" w:space="0" w:color="auto"/>
                <w:bottom w:val="none" w:sz="0" w:space="0" w:color="auto"/>
                <w:right w:val="none" w:sz="0" w:space="0" w:color="auto"/>
              </w:divBdr>
            </w:div>
          </w:divsChild>
        </w:div>
        <w:div w:id="673992609">
          <w:marLeft w:val="0"/>
          <w:marRight w:val="0"/>
          <w:marTop w:val="0"/>
          <w:marBottom w:val="0"/>
          <w:divBdr>
            <w:top w:val="none" w:sz="0" w:space="0" w:color="auto"/>
            <w:left w:val="none" w:sz="0" w:space="0" w:color="auto"/>
            <w:bottom w:val="none" w:sz="0" w:space="0" w:color="auto"/>
            <w:right w:val="none" w:sz="0" w:space="0" w:color="auto"/>
          </w:divBdr>
          <w:divsChild>
            <w:div w:id="1174999292">
              <w:marLeft w:val="0"/>
              <w:marRight w:val="0"/>
              <w:marTop w:val="0"/>
              <w:marBottom w:val="0"/>
              <w:divBdr>
                <w:top w:val="none" w:sz="0" w:space="0" w:color="auto"/>
                <w:left w:val="none" w:sz="0" w:space="0" w:color="auto"/>
                <w:bottom w:val="none" w:sz="0" w:space="0" w:color="auto"/>
                <w:right w:val="none" w:sz="0" w:space="0" w:color="auto"/>
              </w:divBdr>
            </w:div>
          </w:divsChild>
        </w:div>
        <w:div w:id="688024419">
          <w:marLeft w:val="0"/>
          <w:marRight w:val="0"/>
          <w:marTop w:val="0"/>
          <w:marBottom w:val="0"/>
          <w:divBdr>
            <w:top w:val="none" w:sz="0" w:space="0" w:color="auto"/>
            <w:left w:val="none" w:sz="0" w:space="0" w:color="auto"/>
            <w:bottom w:val="none" w:sz="0" w:space="0" w:color="auto"/>
            <w:right w:val="none" w:sz="0" w:space="0" w:color="auto"/>
          </w:divBdr>
          <w:divsChild>
            <w:div w:id="786700057">
              <w:marLeft w:val="0"/>
              <w:marRight w:val="0"/>
              <w:marTop w:val="0"/>
              <w:marBottom w:val="0"/>
              <w:divBdr>
                <w:top w:val="none" w:sz="0" w:space="0" w:color="auto"/>
                <w:left w:val="none" w:sz="0" w:space="0" w:color="auto"/>
                <w:bottom w:val="none" w:sz="0" w:space="0" w:color="auto"/>
                <w:right w:val="none" w:sz="0" w:space="0" w:color="auto"/>
              </w:divBdr>
            </w:div>
          </w:divsChild>
        </w:div>
        <w:div w:id="691414447">
          <w:marLeft w:val="0"/>
          <w:marRight w:val="0"/>
          <w:marTop w:val="0"/>
          <w:marBottom w:val="0"/>
          <w:divBdr>
            <w:top w:val="none" w:sz="0" w:space="0" w:color="auto"/>
            <w:left w:val="none" w:sz="0" w:space="0" w:color="auto"/>
            <w:bottom w:val="none" w:sz="0" w:space="0" w:color="auto"/>
            <w:right w:val="none" w:sz="0" w:space="0" w:color="auto"/>
          </w:divBdr>
          <w:divsChild>
            <w:div w:id="1998335984">
              <w:marLeft w:val="0"/>
              <w:marRight w:val="0"/>
              <w:marTop w:val="0"/>
              <w:marBottom w:val="0"/>
              <w:divBdr>
                <w:top w:val="none" w:sz="0" w:space="0" w:color="auto"/>
                <w:left w:val="none" w:sz="0" w:space="0" w:color="auto"/>
                <w:bottom w:val="none" w:sz="0" w:space="0" w:color="auto"/>
                <w:right w:val="none" w:sz="0" w:space="0" w:color="auto"/>
              </w:divBdr>
            </w:div>
          </w:divsChild>
        </w:div>
        <w:div w:id="695279471">
          <w:marLeft w:val="0"/>
          <w:marRight w:val="0"/>
          <w:marTop w:val="0"/>
          <w:marBottom w:val="0"/>
          <w:divBdr>
            <w:top w:val="none" w:sz="0" w:space="0" w:color="auto"/>
            <w:left w:val="none" w:sz="0" w:space="0" w:color="auto"/>
            <w:bottom w:val="none" w:sz="0" w:space="0" w:color="auto"/>
            <w:right w:val="none" w:sz="0" w:space="0" w:color="auto"/>
          </w:divBdr>
          <w:divsChild>
            <w:div w:id="1526938249">
              <w:marLeft w:val="0"/>
              <w:marRight w:val="0"/>
              <w:marTop w:val="0"/>
              <w:marBottom w:val="0"/>
              <w:divBdr>
                <w:top w:val="none" w:sz="0" w:space="0" w:color="auto"/>
                <w:left w:val="none" w:sz="0" w:space="0" w:color="auto"/>
                <w:bottom w:val="none" w:sz="0" w:space="0" w:color="auto"/>
                <w:right w:val="none" w:sz="0" w:space="0" w:color="auto"/>
              </w:divBdr>
            </w:div>
          </w:divsChild>
        </w:div>
        <w:div w:id="698504666">
          <w:marLeft w:val="0"/>
          <w:marRight w:val="0"/>
          <w:marTop w:val="0"/>
          <w:marBottom w:val="0"/>
          <w:divBdr>
            <w:top w:val="none" w:sz="0" w:space="0" w:color="auto"/>
            <w:left w:val="none" w:sz="0" w:space="0" w:color="auto"/>
            <w:bottom w:val="none" w:sz="0" w:space="0" w:color="auto"/>
            <w:right w:val="none" w:sz="0" w:space="0" w:color="auto"/>
          </w:divBdr>
          <w:divsChild>
            <w:div w:id="1328173293">
              <w:marLeft w:val="0"/>
              <w:marRight w:val="0"/>
              <w:marTop w:val="0"/>
              <w:marBottom w:val="0"/>
              <w:divBdr>
                <w:top w:val="none" w:sz="0" w:space="0" w:color="auto"/>
                <w:left w:val="none" w:sz="0" w:space="0" w:color="auto"/>
                <w:bottom w:val="none" w:sz="0" w:space="0" w:color="auto"/>
                <w:right w:val="none" w:sz="0" w:space="0" w:color="auto"/>
              </w:divBdr>
            </w:div>
          </w:divsChild>
        </w:div>
        <w:div w:id="704135249">
          <w:marLeft w:val="0"/>
          <w:marRight w:val="0"/>
          <w:marTop w:val="0"/>
          <w:marBottom w:val="0"/>
          <w:divBdr>
            <w:top w:val="none" w:sz="0" w:space="0" w:color="auto"/>
            <w:left w:val="none" w:sz="0" w:space="0" w:color="auto"/>
            <w:bottom w:val="none" w:sz="0" w:space="0" w:color="auto"/>
            <w:right w:val="none" w:sz="0" w:space="0" w:color="auto"/>
          </w:divBdr>
          <w:divsChild>
            <w:div w:id="1545678949">
              <w:marLeft w:val="0"/>
              <w:marRight w:val="0"/>
              <w:marTop w:val="0"/>
              <w:marBottom w:val="0"/>
              <w:divBdr>
                <w:top w:val="none" w:sz="0" w:space="0" w:color="auto"/>
                <w:left w:val="none" w:sz="0" w:space="0" w:color="auto"/>
                <w:bottom w:val="none" w:sz="0" w:space="0" w:color="auto"/>
                <w:right w:val="none" w:sz="0" w:space="0" w:color="auto"/>
              </w:divBdr>
            </w:div>
          </w:divsChild>
        </w:div>
        <w:div w:id="718668858">
          <w:marLeft w:val="0"/>
          <w:marRight w:val="0"/>
          <w:marTop w:val="0"/>
          <w:marBottom w:val="0"/>
          <w:divBdr>
            <w:top w:val="none" w:sz="0" w:space="0" w:color="auto"/>
            <w:left w:val="none" w:sz="0" w:space="0" w:color="auto"/>
            <w:bottom w:val="none" w:sz="0" w:space="0" w:color="auto"/>
            <w:right w:val="none" w:sz="0" w:space="0" w:color="auto"/>
          </w:divBdr>
          <w:divsChild>
            <w:div w:id="1164735994">
              <w:marLeft w:val="0"/>
              <w:marRight w:val="0"/>
              <w:marTop w:val="0"/>
              <w:marBottom w:val="0"/>
              <w:divBdr>
                <w:top w:val="none" w:sz="0" w:space="0" w:color="auto"/>
                <w:left w:val="none" w:sz="0" w:space="0" w:color="auto"/>
                <w:bottom w:val="none" w:sz="0" w:space="0" w:color="auto"/>
                <w:right w:val="none" w:sz="0" w:space="0" w:color="auto"/>
              </w:divBdr>
            </w:div>
          </w:divsChild>
        </w:div>
        <w:div w:id="735980742">
          <w:marLeft w:val="0"/>
          <w:marRight w:val="0"/>
          <w:marTop w:val="0"/>
          <w:marBottom w:val="0"/>
          <w:divBdr>
            <w:top w:val="none" w:sz="0" w:space="0" w:color="auto"/>
            <w:left w:val="none" w:sz="0" w:space="0" w:color="auto"/>
            <w:bottom w:val="none" w:sz="0" w:space="0" w:color="auto"/>
            <w:right w:val="none" w:sz="0" w:space="0" w:color="auto"/>
          </w:divBdr>
          <w:divsChild>
            <w:div w:id="986009293">
              <w:marLeft w:val="0"/>
              <w:marRight w:val="0"/>
              <w:marTop w:val="0"/>
              <w:marBottom w:val="0"/>
              <w:divBdr>
                <w:top w:val="none" w:sz="0" w:space="0" w:color="auto"/>
                <w:left w:val="none" w:sz="0" w:space="0" w:color="auto"/>
                <w:bottom w:val="none" w:sz="0" w:space="0" w:color="auto"/>
                <w:right w:val="none" w:sz="0" w:space="0" w:color="auto"/>
              </w:divBdr>
            </w:div>
          </w:divsChild>
        </w:div>
        <w:div w:id="745229719">
          <w:marLeft w:val="0"/>
          <w:marRight w:val="0"/>
          <w:marTop w:val="0"/>
          <w:marBottom w:val="0"/>
          <w:divBdr>
            <w:top w:val="none" w:sz="0" w:space="0" w:color="auto"/>
            <w:left w:val="none" w:sz="0" w:space="0" w:color="auto"/>
            <w:bottom w:val="none" w:sz="0" w:space="0" w:color="auto"/>
            <w:right w:val="none" w:sz="0" w:space="0" w:color="auto"/>
          </w:divBdr>
          <w:divsChild>
            <w:div w:id="1161459294">
              <w:marLeft w:val="0"/>
              <w:marRight w:val="0"/>
              <w:marTop w:val="0"/>
              <w:marBottom w:val="0"/>
              <w:divBdr>
                <w:top w:val="none" w:sz="0" w:space="0" w:color="auto"/>
                <w:left w:val="none" w:sz="0" w:space="0" w:color="auto"/>
                <w:bottom w:val="none" w:sz="0" w:space="0" w:color="auto"/>
                <w:right w:val="none" w:sz="0" w:space="0" w:color="auto"/>
              </w:divBdr>
            </w:div>
          </w:divsChild>
        </w:div>
        <w:div w:id="748159770">
          <w:marLeft w:val="0"/>
          <w:marRight w:val="0"/>
          <w:marTop w:val="0"/>
          <w:marBottom w:val="0"/>
          <w:divBdr>
            <w:top w:val="none" w:sz="0" w:space="0" w:color="auto"/>
            <w:left w:val="none" w:sz="0" w:space="0" w:color="auto"/>
            <w:bottom w:val="none" w:sz="0" w:space="0" w:color="auto"/>
            <w:right w:val="none" w:sz="0" w:space="0" w:color="auto"/>
          </w:divBdr>
          <w:divsChild>
            <w:div w:id="588390020">
              <w:marLeft w:val="0"/>
              <w:marRight w:val="0"/>
              <w:marTop w:val="0"/>
              <w:marBottom w:val="0"/>
              <w:divBdr>
                <w:top w:val="none" w:sz="0" w:space="0" w:color="auto"/>
                <w:left w:val="none" w:sz="0" w:space="0" w:color="auto"/>
                <w:bottom w:val="none" w:sz="0" w:space="0" w:color="auto"/>
                <w:right w:val="none" w:sz="0" w:space="0" w:color="auto"/>
              </w:divBdr>
            </w:div>
          </w:divsChild>
        </w:div>
        <w:div w:id="751125345">
          <w:marLeft w:val="0"/>
          <w:marRight w:val="0"/>
          <w:marTop w:val="0"/>
          <w:marBottom w:val="0"/>
          <w:divBdr>
            <w:top w:val="none" w:sz="0" w:space="0" w:color="auto"/>
            <w:left w:val="none" w:sz="0" w:space="0" w:color="auto"/>
            <w:bottom w:val="none" w:sz="0" w:space="0" w:color="auto"/>
            <w:right w:val="none" w:sz="0" w:space="0" w:color="auto"/>
          </w:divBdr>
          <w:divsChild>
            <w:div w:id="1069772435">
              <w:marLeft w:val="0"/>
              <w:marRight w:val="0"/>
              <w:marTop w:val="0"/>
              <w:marBottom w:val="0"/>
              <w:divBdr>
                <w:top w:val="none" w:sz="0" w:space="0" w:color="auto"/>
                <w:left w:val="none" w:sz="0" w:space="0" w:color="auto"/>
                <w:bottom w:val="none" w:sz="0" w:space="0" w:color="auto"/>
                <w:right w:val="none" w:sz="0" w:space="0" w:color="auto"/>
              </w:divBdr>
            </w:div>
          </w:divsChild>
        </w:div>
        <w:div w:id="751389634">
          <w:marLeft w:val="0"/>
          <w:marRight w:val="0"/>
          <w:marTop w:val="0"/>
          <w:marBottom w:val="0"/>
          <w:divBdr>
            <w:top w:val="none" w:sz="0" w:space="0" w:color="auto"/>
            <w:left w:val="none" w:sz="0" w:space="0" w:color="auto"/>
            <w:bottom w:val="none" w:sz="0" w:space="0" w:color="auto"/>
            <w:right w:val="none" w:sz="0" w:space="0" w:color="auto"/>
          </w:divBdr>
          <w:divsChild>
            <w:div w:id="1074353713">
              <w:marLeft w:val="0"/>
              <w:marRight w:val="0"/>
              <w:marTop w:val="0"/>
              <w:marBottom w:val="0"/>
              <w:divBdr>
                <w:top w:val="none" w:sz="0" w:space="0" w:color="auto"/>
                <w:left w:val="none" w:sz="0" w:space="0" w:color="auto"/>
                <w:bottom w:val="none" w:sz="0" w:space="0" w:color="auto"/>
                <w:right w:val="none" w:sz="0" w:space="0" w:color="auto"/>
              </w:divBdr>
            </w:div>
          </w:divsChild>
        </w:div>
        <w:div w:id="753404519">
          <w:marLeft w:val="0"/>
          <w:marRight w:val="0"/>
          <w:marTop w:val="0"/>
          <w:marBottom w:val="0"/>
          <w:divBdr>
            <w:top w:val="none" w:sz="0" w:space="0" w:color="auto"/>
            <w:left w:val="none" w:sz="0" w:space="0" w:color="auto"/>
            <w:bottom w:val="none" w:sz="0" w:space="0" w:color="auto"/>
            <w:right w:val="none" w:sz="0" w:space="0" w:color="auto"/>
          </w:divBdr>
          <w:divsChild>
            <w:div w:id="134681446">
              <w:marLeft w:val="0"/>
              <w:marRight w:val="0"/>
              <w:marTop w:val="0"/>
              <w:marBottom w:val="0"/>
              <w:divBdr>
                <w:top w:val="none" w:sz="0" w:space="0" w:color="auto"/>
                <w:left w:val="none" w:sz="0" w:space="0" w:color="auto"/>
                <w:bottom w:val="none" w:sz="0" w:space="0" w:color="auto"/>
                <w:right w:val="none" w:sz="0" w:space="0" w:color="auto"/>
              </w:divBdr>
            </w:div>
          </w:divsChild>
        </w:div>
        <w:div w:id="767504068">
          <w:marLeft w:val="0"/>
          <w:marRight w:val="0"/>
          <w:marTop w:val="0"/>
          <w:marBottom w:val="0"/>
          <w:divBdr>
            <w:top w:val="none" w:sz="0" w:space="0" w:color="auto"/>
            <w:left w:val="none" w:sz="0" w:space="0" w:color="auto"/>
            <w:bottom w:val="none" w:sz="0" w:space="0" w:color="auto"/>
            <w:right w:val="none" w:sz="0" w:space="0" w:color="auto"/>
          </w:divBdr>
          <w:divsChild>
            <w:div w:id="1565681692">
              <w:marLeft w:val="0"/>
              <w:marRight w:val="0"/>
              <w:marTop w:val="0"/>
              <w:marBottom w:val="0"/>
              <w:divBdr>
                <w:top w:val="none" w:sz="0" w:space="0" w:color="auto"/>
                <w:left w:val="none" w:sz="0" w:space="0" w:color="auto"/>
                <w:bottom w:val="none" w:sz="0" w:space="0" w:color="auto"/>
                <w:right w:val="none" w:sz="0" w:space="0" w:color="auto"/>
              </w:divBdr>
            </w:div>
          </w:divsChild>
        </w:div>
        <w:div w:id="779571930">
          <w:marLeft w:val="0"/>
          <w:marRight w:val="0"/>
          <w:marTop w:val="0"/>
          <w:marBottom w:val="0"/>
          <w:divBdr>
            <w:top w:val="none" w:sz="0" w:space="0" w:color="auto"/>
            <w:left w:val="none" w:sz="0" w:space="0" w:color="auto"/>
            <w:bottom w:val="none" w:sz="0" w:space="0" w:color="auto"/>
            <w:right w:val="none" w:sz="0" w:space="0" w:color="auto"/>
          </w:divBdr>
          <w:divsChild>
            <w:div w:id="772825583">
              <w:marLeft w:val="0"/>
              <w:marRight w:val="0"/>
              <w:marTop w:val="0"/>
              <w:marBottom w:val="0"/>
              <w:divBdr>
                <w:top w:val="none" w:sz="0" w:space="0" w:color="auto"/>
                <w:left w:val="none" w:sz="0" w:space="0" w:color="auto"/>
                <w:bottom w:val="none" w:sz="0" w:space="0" w:color="auto"/>
                <w:right w:val="none" w:sz="0" w:space="0" w:color="auto"/>
              </w:divBdr>
            </w:div>
          </w:divsChild>
        </w:div>
        <w:div w:id="782111707">
          <w:marLeft w:val="0"/>
          <w:marRight w:val="0"/>
          <w:marTop w:val="0"/>
          <w:marBottom w:val="0"/>
          <w:divBdr>
            <w:top w:val="none" w:sz="0" w:space="0" w:color="auto"/>
            <w:left w:val="none" w:sz="0" w:space="0" w:color="auto"/>
            <w:bottom w:val="none" w:sz="0" w:space="0" w:color="auto"/>
            <w:right w:val="none" w:sz="0" w:space="0" w:color="auto"/>
          </w:divBdr>
          <w:divsChild>
            <w:div w:id="2110733344">
              <w:marLeft w:val="0"/>
              <w:marRight w:val="0"/>
              <w:marTop w:val="0"/>
              <w:marBottom w:val="0"/>
              <w:divBdr>
                <w:top w:val="none" w:sz="0" w:space="0" w:color="auto"/>
                <w:left w:val="none" w:sz="0" w:space="0" w:color="auto"/>
                <w:bottom w:val="none" w:sz="0" w:space="0" w:color="auto"/>
                <w:right w:val="none" w:sz="0" w:space="0" w:color="auto"/>
              </w:divBdr>
            </w:div>
          </w:divsChild>
        </w:div>
        <w:div w:id="790781340">
          <w:marLeft w:val="0"/>
          <w:marRight w:val="0"/>
          <w:marTop w:val="0"/>
          <w:marBottom w:val="0"/>
          <w:divBdr>
            <w:top w:val="none" w:sz="0" w:space="0" w:color="auto"/>
            <w:left w:val="none" w:sz="0" w:space="0" w:color="auto"/>
            <w:bottom w:val="none" w:sz="0" w:space="0" w:color="auto"/>
            <w:right w:val="none" w:sz="0" w:space="0" w:color="auto"/>
          </w:divBdr>
          <w:divsChild>
            <w:div w:id="1352029051">
              <w:marLeft w:val="0"/>
              <w:marRight w:val="0"/>
              <w:marTop w:val="0"/>
              <w:marBottom w:val="0"/>
              <w:divBdr>
                <w:top w:val="none" w:sz="0" w:space="0" w:color="auto"/>
                <w:left w:val="none" w:sz="0" w:space="0" w:color="auto"/>
                <w:bottom w:val="none" w:sz="0" w:space="0" w:color="auto"/>
                <w:right w:val="none" w:sz="0" w:space="0" w:color="auto"/>
              </w:divBdr>
            </w:div>
          </w:divsChild>
        </w:div>
        <w:div w:id="805314469">
          <w:marLeft w:val="0"/>
          <w:marRight w:val="0"/>
          <w:marTop w:val="0"/>
          <w:marBottom w:val="0"/>
          <w:divBdr>
            <w:top w:val="none" w:sz="0" w:space="0" w:color="auto"/>
            <w:left w:val="none" w:sz="0" w:space="0" w:color="auto"/>
            <w:bottom w:val="none" w:sz="0" w:space="0" w:color="auto"/>
            <w:right w:val="none" w:sz="0" w:space="0" w:color="auto"/>
          </w:divBdr>
          <w:divsChild>
            <w:div w:id="1138065295">
              <w:marLeft w:val="0"/>
              <w:marRight w:val="0"/>
              <w:marTop w:val="0"/>
              <w:marBottom w:val="0"/>
              <w:divBdr>
                <w:top w:val="none" w:sz="0" w:space="0" w:color="auto"/>
                <w:left w:val="none" w:sz="0" w:space="0" w:color="auto"/>
                <w:bottom w:val="none" w:sz="0" w:space="0" w:color="auto"/>
                <w:right w:val="none" w:sz="0" w:space="0" w:color="auto"/>
              </w:divBdr>
            </w:div>
          </w:divsChild>
        </w:div>
        <w:div w:id="812406158">
          <w:marLeft w:val="0"/>
          <w:marRight w:val="0"/>
          <w:marTop w:val="0"/>
          <w:marBottom w:val="0"/>
          <w:divBdr>
            <w:top w:val="none" w:sz="0" w:space="0" w:color="auto"/>
            <w:left w:val="none" w:sz="0" w:space="0" w:color="auto"/>
            <w:bottom w:val="none" w:sz="0" w:space="0" w:color="auto"/>
            <w:right w:val="none" w:sz="0" w:space="0" w:color="auto"/>
          </w:divBdr>
          <w:divsChild>
            <w:div w:id="66464165">
              <w:marLeft w:val="0"/>
              <w:marRight w:val="0"/>
              <w:marTop w:val="0"/>
              <w:marBottom w:val="0"/>
              <w:divBdr>
                <w:top w:val="none" w:sz="0" w:space="0" w:color="auto"/>
                <w:left w:val="none" w:sz="0" w:space="0" w:color="auto"/>
                <w:bottom w:val="none" w:sz="0" w:space="0" w:color="auto"/>
                <w:right w:val="none" w:sz="0" w:space="0" w:color="auto"/>
              </w:divBdr>
            </w:div>
          </w:divsChild>
        </w:div>
        <w:div w:id="813989329">
          <w:marLeft w:val="0"/>
          <w:marRight w:val="0"/>
          <w:marTop w:val="0"/>
          <w:marBottom w:val="0"/>
          <w:divBdr>
            <w:top w:val="none" w:sz="0" w:space="0" w:color="auto"/>
            <w:left w:val="none" w:sz="0" w:space="0" w:color="auto"/>
            <w:bottom w:val="none" w:sz="0" w:space="0" w:color="auto"/>
            <w:right w:val="none" w:sz="0" w:space="0" w:color="auto"/>
          </w:divBdr>
          <w:divsChild>
            <w:div w:id="1857841624">
              <w:marLeft w:val="0"/>
              <w:marRight w:val="0"/>
              <w:marTop w:val="0"/>
              <w:marBottom w:val="0"/>
              <w:divBdr>
                <w:top w:val="none" w:sz="0" w:space="0" w:color="auto"/>
                <w:left w:val="none" w:sz="0" w:space="0" w:color="auto"/>
                <w:bottom w:val="none" w:sz="0" w:space="0" w:color="auto"/>
                <w:right w:val="none" w:sz="0" w:space="0" w:color="auto"/>
              </w:divBdr>
            </w:div>
          </w:divsChild>
        </w:div>
        <w:div w:id="830875356">
          <w:marLeft w:val="0"/>
          <w:marRight w:val="0"/>
          <w:marTop w:val="0"/>
          <w:marBottom w:val="0"/>
          <w:divBdr>
            <w:top w:val="none" w:sz="0" w:space="0" w:color="auto"/>
            <w:left w:val="none" w:sz="0" w:space="0" w:color="auto"/>
            <w:bottom w:val="none" w:sz="0" w:space="0" w:color="auto"/>
            <w:right w:val="none" w:sz="0" w:space="0" w:color="auto"/>
          </w:divBdr>
          <w:divsChild>
            <w:div w:id="14892868">
              <w:marLeft w:val="0"/>
              <w:marRight w:val="0"/>
              <w:marTop w:val="0"/>
              <w:marBottom w:val="0"/>
              <w:divBdr>
                <w:top w:val="none" w:sz="0" w:space="0" w:color="auto"/>
                <w:left w:val="none" w:sz="0" w:space="0" w:color="auto"/>
                <w:bottom w:val="none" w:sz="0" w:space="0" w:color="auto"/>
                <w:right w:val="none" w:sz="0" w:space="0" w:color="auto"/>
              </w:divBdr>
            </w:div>
          </w:divsChild>
        </w:div>
        <w:div w:id="835539568">
          <w:marLeft w:val="0"/>
          <w:marRight w:val="0"/>
          <w:marTop w:val="0"/>
          <w:marBottom w:val="0"/>
          <w:divBdr>
            <w:top w:val="none" w:sz="0" w:space="0" w:color="auto"/>
            <w:left w:val="none" w:sz="0" w:space="0" w:color="auto"/>
            <w:bottom w:val="none" w:sz="0" w:space="0" w:color="auto"/>
            <w:right w:val="none" w:sz="0" w:space="0" w:color="auto"/>
          </w:divBdr>
          <w:divsChild>
            <w:div w:id="1864249575">
              <w:marLeft w:val="0"/>
              <w:marRight w:val="0"/>
              <w:marTop w:val="0"/>
              <w:marBottom w:val="0"/>
              <w:divBdr>
                <w:top w:val="none" w:sz="0" w:space="0" w:color="auto"/>
                <w:left w:val="none" w:sz="0" w:space="0" w:color="auto"/>
                <w:bottom w:val="none" w:sz="0" w:space="0" w:color="auto"/>
                <w:right w:val="none" w:sz="0" w:space="0" w:color="auto"/>
              </w:divBdr>
            </w:div>
          </w:divsChild>
        </w:div>
        <w:div w:id="835654005">
          <w:marLeft w:val="0"/>
          <w:marRight w:val="0"/>
          <w:marTop w:val="0"/>
          <w:marBottom w:val="0"/>
          <w:divBdr>
            <w:top w:val="none" w:sz="0" w:space="0" w:color="auto"/>
            <w:left w:val="none" w:sz="0" w:space="0" w:color="auto"/>
            <w:bottom w:val="none" w:sz="0" w:space="0" w:color="auto"/>
            <w:right w:val="none" w:sz="0" w:space="0" w:color="auto"/>
          </w:divBdr>
          <w:divsChild>
            <w:div w:id="1219049727">
              <w:marLeft w:val="0"/>
              <w:marRight w:val="0"/>
              <w:marTop w:val="0"/>
              <w:marBottom w:val="0"/>
              <w:divBdr>
                <w:top w:val="none" w:sz="0" w:space="0" w:color="auto"/>
                <w:left w:val="none" w:sz="0" w:space="0" w:color="auto"/>
                <w:bottom w:val="none" w:sz="0" w:space="0" w:color="auto"/>
                <w:right w:val="none" w:sz="0" w:space="0" w:color="auto"/>
              </w:divBdr>
            </w:div>
          </w:divsChild>
        </w:div>
        <w:div w:id="844712041">
          <w:marLeft w:val="0"/>
          <w:marRight w:val="0"/>
          <w:marTop w:val="0"/>
          <w:marBottom w:val="0"/>
          <w:divBdr>
            <w:top w:val="none" w:sz="0" w:space="0" w:color="auto"/>
            <w:left w:val="none" w:sz="0" w:space="0" w:color="auto"/>
            <w:bottom w:val="none" w:sz="0" w:space="0" w:color="auto"/>
            <w:right w:val="none" w:sz="0" w:space="0" w:color="auto"/>
          </w:divBdr>
          <w:divsChild>
            <w:div w:id="2134400658">
              <w:marLeft w:val="0"/>
              <w:marRight w:val="0"/>
              <w:marTop w:val="0"/>
              <w:marBottom w:val="0"/>
              <w:divBdr>
                <w:top w:val="none" w:sz="0" w:space="0" w:color="auto"/>
                <w:left w:val="none" w:sz="0" w:space="0" w:color="auto"/>
                <w:bottom w:val="none" w:sz="0" w:space="0" w:color="auto"/>
                <w:right w:val="none" w:sz="0" w:space="0" w:color="auto"/>
              </w:divBdr>
            </w:div>
          </w:divsChild>
        </w:div>
        <w:div w:id="847326452">
          <w:marLeft w:val="0"/>
          <w:marRight w:val="0"/>
          <w:marTop w:val="0"/>
          <w:marBottom w:val="0"/>
          <w:divBdr>
            <w:top w:val="none" w:sz="0" w:space="0" w:color="auto"/>
            <w:left w:val="none" w:sz="0" w:space="0" w:color="auto"/>
            <w:bottom w:val="none" w:sz="0" w:space="0" w:color="auto"/>
            <w:right w:val="none" w:sz="0" w:space="0" w:color="auto"/>
          </w:divBdr>
          <w:divsChild>
            <w:div w:id="35472483">
              <w:marLeft w:val="0"/>
              <w:marRight w:val="0"/>
              <w:marTop w:val="0"/>
              <w:marBottom w:val="0"/>
              <w:divBdr>
                <w:top w:val="none" w:sz="0" w:space="0" w:color="auto"/>
                <w:left w:val="none" w:sz="0" w:space="0" w:color="auto"/>
                <w:bottom w:val="none" w:sz="0" w:space="0" w:color="auto"/>
                <w:right w:val="none" w:sz="0" w:space="0" w:color="auto"/>
              </w:divBdr>
            </w:div>
          </w:divsChild>
        </w:div>
        <w:div w:id="853762868">
          <w:marLeft w:val="0"/>
          <w:marRight w:val="0"/>
          <w:marTop w:val="0"/>
          <w:marBottom w:val="0"/>
          <w:divBdr>
            <w:top w:val="none" w:sz="0" w:space="0" w:color="auto"/>
            <w:left w:val="none" w:sz="0" w:space="0" w:color="auto"/>
            <w:bottom w:val="none" w:sz="0" w:space="0" w:color="auto"/>
            <w:right w:val="none" w:sz="0" w:space="0" w:color="auto"/>
          </w:divBdr>
          <w:divsChild>
            <w:div w:id="534151108">
              <w:marLeft w:val="0"/>
              <w:marRight w:val="0"/>
              <w:marTop w:val="0"/>
              <w:marBottom w:val="0"/>
              <w:divBdr>
                <w:top w:val="none" w:sz="0" w:space="0" w:color="auto"/>
                <w:left w:val="none" w:sz="0" w:space="0" w:color="auto"/>
                <w:bottom w:val="none" w:sz="0" w:space="0" w:color="auto"/>
                <w:right w:val="none" w:sz="0" w:space="0" w:color="auto"/>
              </w:divBdr>
            </w:div>
          </w:divsChild>
        </w:div>
        <w:div w:id="855460423">
          <w:marLeft w:val="0"/>
          <w:marRight w:val="0"/>
          <w:marTop w:val="0"/>
          <w:marBottom w:val="0"/>
          <w:divBdr>
            <w:top w:val="none" w:sz="0" w:space="0" w:color="auto"/>
            <w:left w:val="none" w:sz="0" w:space="0" w:color="auto"/>
            <w:bottom w:val="none" w:sz="0" w:space="0" w:color="auto"/>
            <w:right w:val="none" w:sz="0" w:space="0" w:color="auto"/>
          </w:divBdr>
          <w:divsChild>
            <w:div w:id="2059428699">
              <w:marLeft w:val="0"/>
              <w:marRight w:val="0"/>
              <w:marTop w:val="0"/>
              <w:marBottom w:val="0"/>
              <w:divBdr>
                <w:top w:val="none" w:sz="0" w:space="0" w:color="auto"/>
                <w:left w:val="none" w:sz="0" w:space="0" w:color="auto"/>
                <w:bottom w:val="none" w:sz="0" w:space="0" w:color="auto"/>
                <w:right w:val="none" w:sz="0" w:space="0" w:color="auto"/>
              </w:divBdr>
            </w:div>
          </w:divsChild>
        </w:div>
        <w:div w:id="855927978">
          <w:marLeft w:val="0"/>
          <w:marRight w:val="0"/>
          <w:marTop w:val="0"/>
          <w:marBottom w:val="0"/>
          <w:divBdr>
            <w:top w:val="none" w:sz="0" w:space="0" w:color="auto"/>
            <w:left w:val="none" w:sz="0" w:space="0" w:color="auto"/>
            <w:bottom w:val="none" w:sz="0" w:space="0" w:color="auto"/>
            <w:right w:val="none" w:sz="0" w:space="0" w:color="auto"/>
          </w:divBdr>
          <w:divsChild>
            <w:div w:id="1694844344">
              <w:marLeft w:val="0"/>
              <w:marRight w:val="0"/>
              <w:marTop w:val="0"/>
              <w:marBottom w:val="0"/>
              <w:divBdr>
                <w:top w:val="none" w:sz="0" w:space="0" w:color="auto"/>
                <w:left w:val="none" w:sz="0" w:space="0" w:color="auto"/>
                <w:bottom w:val="none" w:sz="0" w:space="0" w:color="auto"/>
                <w:right w:val="none" w:sz="0" w:space="0" w:color="auto"/>
              </w:divBdr>
            </w:div>
          </w:divsChild>
        </w:div>
        <w:div w:id="876164077">
          <w:marLeft w:val="0"/>
          <w:marRight w:val="0"/>
          <w:marTop w:val="0"/>
          <w:marBottom w:val="0"/>
          <w:divBdr>
            <w:top w:val="none" w:sz="0" w:space="0" w:color="auto"/>
            <w:left w:val="none" w:sz="0" w:space="0" w:color="auto"/>
            <w:bottom w:val="none" w:sz="0" w:space="0" w:color="auto"/>
            <w:right w:val="none" w:sz="0" w:space="0" w:color="auto"/>
          </w:divBdr>
          <w:divsChild>
            <w:div w:id="702706974">
              <w:marLeft w:val="0"/>
              <w:marRight w:val="0"/>
              <w:marTop w:val="0"/>
              <w:marBottom w:val="0"/>
              <w:divBdr>
                <w:top w:val="none" w:sz="0" w:space="0" w:color="auto"/>
                <w:left w:val="none" w:sz="0" w:space="0" w:color="auto"/>
                <w:bottom w:val="none" w:sz="0" w:space="0" w:color="auto"/>
                <w:right w:val="none" w:sz="0" w:space="0" w:color="auto"/>
              </w:divBdr>
            </w:div>
          </w:divsChild>
        </w:div>
        <w:div w:id="891160168">
          <w:marLeft w:val="0"/>
          <w:marRight w:val="0"/>
          <w:marTop w:val="0"/>
          <w:marBottom w:val="0"/>
          <w:divBdr>
            <w:top w:val="none" w:sz="0" w:space="0" w:color="auto"/>
            <w:left w:val="none" w:sz="0" w:space="0" w:color="auto"/>
            <w:bottom w:val="none" w:sz="0" w:space="0" w:color="auto"/>
            <w:right w:val="none" w:sz="0" w:space="0" w:color="auto"/>
          </w:divBdr>
          <w:divsChild>
            <w:div w:id="588733638">
              <w:marLeft w:val="0"/>
              <w:marRight w:val="0"/>
              <w:marTop w:val="0"/>
              <w:marBottom w:val="0"/>
              <w:divBdr>
                <w:top w:val="none" w:sz="0" w:space="0" w:color="auto"/>
                <w:left w:val="none" w:sz="0" w:space="0" w:color="auto"/>
                <w:bottom w:val="none" w:sz="0" w:space="0" w:color="auto"/>
                <w:right w:val="none" w:sz="0" w:space="0" w:color="auto"/>
              </w:divBdr>
            </w:div>
          </w:divsChild>
        </w:div>
        <w:div w:id="897862725">
          <w:marLeft w:val="0"/>
          <w:marRight w:val="0"/>
          <w:marTop w:val="0"/>
          <w:marBottom w:val="0"/>
          <w:divBdr>
            <w:top w:val="none" w:sz="0" w:space="0" w:color="auto"/>
            <w:left w:val="none" w:sz="0" w:space="0" w:color="auto"/>
            <w:bottom w:val="none" w:sz="0" w:space="0" w:color="auto"/>
            <w:right w:val="none" w:sz="0" w:space="0" w:color="auto"/>
          </w:divBdr>
          <w:divsChild>
            <w:div w:id="1264262921">
              <w:marLeft w:val="0"/>
              <w:marRight w:val="0"/>
              <w:marTop w:val="0"/>
              <w:marBottom w:val="0"/>
              <w:divBdr>
                <w:top w:val="none" w:sz="0" w:space="0" w:color="auto"/>
                <w:left w:val="none" w:sz="0" w:space="0" w:color="auto"/>
                <w:bottom w:val="none" w:sz="0" w:space="0" w:color="auto"/>
                <w:right w:val="none" w:sz="0" w:space="0" w:color="auto"/>
              </w:divBdr>
            </w:div>
          </w:divsChild>
        </w:div>
        <w:div w:id="898175688">
          <w:marLeft w:val="0"/>
          <w:marRight w:val="0"/>
          <w:marTop w:val="0"/>
          <w:marBottom w:val="0"/>
          <w:divBdr>
            <w:top w:val="none" w:sz="0" w:space="0" w:color="auto"/>
            <w:left w:val="none" w:sz="0" w:space="0" w:color="auto"/>
            <w:bottom w:val="none" w:sz="0" w:space="0" w:color="auto"/>
            <w:right w:val="none" w:sz="0" w:space="0" w:color="auto"/>
          </w:divBdr>
          <w:divsChild>
            <w:div w:id="1524398307">
              <w:marLeft w:val="0"/>
              <w:marRight w:val="0"/>
              <w:marTop w:val="0"/>
              <w:marBottom w:val="0"/>
              <w:divBdr>
                <w:top w:val="none" w:sz="0" w:space="0" w:color="auto"/>
                <w:left w:val="none" w:sz="0" w:space="0" w:color="auto"/>
                <w:bottom w:val="none" w:sz="0" w:space="0" w:color="auto"/>
                <w:right w:val="none" w:sz="0" w:space="0" w:color="auto"/>
              </w:divBdr>
            </w:div>
          </w:divsChild>
        </w:div>
        <w:div w:id="900335307">
          <w:marLeft w:val="0"/>
          <w:marRight w:val="0"/>
          <w:marTop w:val="0"/>
          <w:marBottom w:val="0"/>
          <w:divBdr>
            <w:top w:val="none" w:sz="0" w:space="0" w:color="auto"/>
            <w:left w:val="none" w:sz="0" w:space="0" w:color="auto"/>
            <w:bottom w:val="none" w:sz="0" w:space="0" w:color="auto"/>
            <w:right w:val="none" w:sz="0" w:space="0" w:color="auto"/>
          </w:divBdr>
          <w:divsChild>
            <w:div w:id="1240167377">
              <w:marLeft w:val="0"/>
              <w:marRight w:val="0"/>
              <w:marTop w:val="0"/>
              <w:marBottom w:val="0"/>
              <w:divBdr>
                <w:top w:val="none" w:sz="0" w:space="0" w:color="auto"/>
                <w:left w:val="none" w:sz="0" w:space="0" w:color="auto"/>
                <w:bottom w:val="none" w:sz="0" w:space="0" w:color="auto"/>
                <w:right w:val="none" w:sz="0" w:space="0" w:color="auto"/>
              </w:divBdr>
            </w:div>
          </w:divsChild>
        </w:div>
        <w:div w:id="915357232">
          <w:marLeft w:val="0"/>
          <w:marRight w:val="0"/>
          <w:marTop w:val="0"/>
          <w:marBottom w:val="0"/>
          <w:divBdr>
            <w:top w:val="none" w:sz="0" w:space="0" w:color="auto"/>
            <w:left w:val="none" w:sz="0" w:space="0" w:color="auto"/>
            <w:bottom w:val="none" w:sz="0" w:space="0" w:color="auto"/>
            <w:right w:val="none" w:sz="0" w:space="0" w:color="auto"/>
          </w:divBdr>
          <w:divsChild>
            <w:div w:id="1851748561">
              <w:marLeft w:val="0"/>
              <w:marRight w:val="0"/>
              <w:marTop w:val="0"/>
              <w:marBottom w:val="0"/>
              <w:divBdr>
                <w:top w:val="none" w:sz="0" w:space="0" w:color="auto"/>
                <w:left w:val="none" w:sz="0" w:space="0" w:color="auto"/>
                <w:bottom w:val="none" w:sz="0" w:space="0" w:color="auto"/>
                <w:right w:val="none" w:sz="0" w:space="0" w:color="auto"/>
              </w:divBdr>
            </w:div>
          </w:divsChild>
        </w:div>
        <w:div w:id="916671652">
          <w:marLeft w:val="0"/>
          <w:marRight w:val="0"/>
          <w:marTop w:val="0"/>
          <w:marBottom w:val="0"/>
          <w:divBdr>
            <w:top w:val="none" w:sz="0" w:space="0" w:color="auto"/>
            <w:left w:val="none" w:sz="0" w:space="0" w:color="auto"/>
            <w:bottom w:val="none" w:sz="0" w:space="0" w:color="auto"/>
            <w:right w:val="none" w:sz="0" w:space="0" w:color="auto"/>
          </w:divBdr>
          <w:divsChild>
            <w:div w:id="816648221">
              <w:marLeft w:val="0"/>
              <w:marRight w:val="0"/>
              <w:marTop w:val="0"/>
              <w:marBottom w:val="0"/>
              <w:divBdr>
                <w:top w:val="none" w:sz="0" w:space="0" w:color="auto"/>
                <w:left w:val="none" w:sz="0" w:space="0" w:color="auto"/>
                <w:bottom w:val="none" w:sz="0" w:space="0" w:color="auto"/>
                <w:right w:val="none" w:sz="0" w:space="0" w:color="auto"/>
              </w:divBdr>
            </w:div>
          </w:divsChild>
        </w:div>
        <w:div w:id="920872156">
          <w:marLeft w:val="0"/>
          <w:marRight w:val="0"/>
          <w:marTop w:val="0"/>
          <w:marBottom w:val="0"/>
          <w:divBdr>
            <w:top w:val="none" w:sz="0" w:space="0" w:color="auto"/>
            <w:left w:val="none" w:sz="0" w:space="0" w:color="auto"/>
            <w:bottom w:val="none" w:sz="0" w:space="0" w:color="auto"/>
            <w:right w:val="none" w:sz="0" w:space="0" w:color="auto"/>
          </w:divBdr>
          <w:divsChild>
            <w:div w:id="472481112">
              <w:marLeft w:val="0"/>
              <w:marRight w:val="0"/>
              <w:marTop w:val="0"/>
              <w:marBottom w:val="0"/>
              <w:divBdr>
                <w:top w:val="none" w:sz="0" w:space="0" w:color="auto"/>
                <w:left w:val="none" w:sz="0" w:space="0" w:color="auto"/>
                <w:bottom w:val="none" w:sz="0" w:space="0" w:color="auto"/>
                <w:right w:val="none" w:sz="0" w:space="0" w:color="auto"/>
              </w:divBdr>
            </w:div>
          </w:divsChild>
        </w:div>
        <w:div w:id="926111005">
          <w:marLeft w:val="0"/>
          <w:marRight w:val="0"/>
          <w:marTop w:val="0"/>
          <w:marBottom w:val="0"/>
          <w:divBdr>
            <w:top w:val="none" w:sz="0" w:space="0" w:color="auto"/>
            <w:left w:val="none" w:sz="0" w:space="0" w:color="auto"/>
            <w:bottom w:val="none" w:sz="0" w:space="0" w:color="auto"/>
            <w:right w:val="none" w:sz="0" w:space="0" w:color="auto"/>
          </w:divBdr>
          <w:divsChild>
            <w:div w:id="709188502">
              <w:marLeft w:val="0"/>
              <w:marRight w:val="0"/>
              <w:marTop w:val="0"/>
              <w:marBottom w:val="0"/>
              <w:divBdr>
                <w:top w:val="none" w:sz="0" w:space="0" w:color="auto"/>
                <w:left w:val="none" w:sz="0" w:space="0" w:color="auto"/>
                <w:bottom w:val="none" w:sz="0" w:space="0" w:color="auto"/>
                <w:right w:val="none" w:sz="0" w:space="0" w:color="auto"/>
              </w:divBdr>
            </w:div>
          </w:divsChild>
        </w:div>
        <w:div w:id="930746576">
          <w:marLeft w:val="0"/>
          <w:marRight w:val="0"/>
          <w:marTop w:val="0"/>
          <w:marBottom w:val="0"/>
          <w:divBdr>
            <w:top w:val="none" w:sz="0" w:space="0" w:color="auto"/>
            <w:left w:val="none" w:sz="0" w:space="0" w:color="auto"/>
            <w:bottom w:val="none" w:sz="0" w:space="0" w:color="auto"/>
            <w:right w:val="none" w:sz="0" w:space="0" w:color="auto"/>
          </w:divBdr>
          <w:divsChild>
            <w:div w:id="135223167">
              <w:marLeft w:val="0"/>
              <w:marRight w:val="0"/>
              <w:marTop w:val="0"/>
              <w:marBottom w:val="0"/>
              <w:divBdr>
                <w:top w:val="none" w:sz="0" w:space="0" w:color="auto"/>
                <w:left w:val="none" w:sz="0" w:space="0" w:color="auto"/>
                <w:bottom w:val="none" w:sz="0" w:space="0" w:color="auto"/>
                <w:right w:val="none" w:sz="0" w:space="0" w:color="auto"/>
              </w:divBdr>
            </w:div>
          </w:divsChild>
        </w:div>
        <w:div w:id="936793894">
          <w:marLeft w:val="0"/>
          <w:marRight w:val="0"/>
          <w:marTop w:val="0"/>
          <w:marBottom w:val="0"/>
          <w:divBdr>
            <w:top w:val="none" w:sz="0" w:space="0" w:color="auto"/>
            <w:left w:val="none" w:sz="0" w:space="0" w:color="auto"/>
            <w:bottom w:val="none" w:sz="0" w:space="0" w:color="auto"/>
            <w:right w:val="none" w:sz="0" w:space="0" w:color="auto"/>
          </w:divBdr>
          <w:divsChild>
            <w:div w:id="941375587">
              <w:marLeft w:val="0"/>
              <w:marRight w:val="0"/>
              <w:marTop w:val="0"/>
              <w:marBottom w:val="0"/>
              <w:divBdr>
                <w:top w:val="none" w:sz="0" w:space="0" w:color="auto"/>
                <w:left w:val="none" w:sz="0" w:space="0" w:color="auto"/>
                <w:bottom w:val="none" w:sz="0" w:space="0" w:color="auto"/>
                <w:right w:val="none" w:sz="0" w:space="0" w:color="auto"/>
              </w:divBdr>
            </w:div>
          </w:divsChild>
        </w:div>
        <w:div w:id="942758908">
          <w:marLeft w:val="0"/>
          <w:marRight w:val="0"/>
          <w:marTop w:val="0"/>
          <w:marBottom w:val="0"/>
          <w:divBdr>
            <w:top w:val="none" w:sz="0" w:space="0" w:color="auto"/>
            <w:left w:val="none" w:sz="0" w:space="0" w:color="auto"/>
            <w:bottom w:val="none" w:sz="0" w:space="0" w:color="auto"/>
            <w:right w:val="none" w:sz="0" w:space="0" w:color="auto"/>
          </w:divBdr>
          <w:divsChild>
            <w:div w:id="2072187830">
              <w:marLeft w:val="0"/>
              <w:marRight w:val="0"/>
              <w:marTop w:val="0"/>
              <w:marBottom w:val="0"/>
              <w:divBdr>
                <w:top w:val="none" w:sz="0" w:space="0" w:color="auto"/>
                <w:left w:val="none" w:sz="0" w:space="0" w:color="auto"/>
                <w:bottom w:val="none" w:sz="0" w:space="0" w:color="auto"/>
                <w:right w:val="none" w:sz="0" w:space="0" w:color="auto"/>
              </w:divBdr>
            </w:div>
          </w:divsChild>
        </w:div>
        <w:div w:id="943612988">
          <w:marLeft w:val="0"/>
          <w:marRight w:val="0"/>
          <w:marTop w:val="0"/>
          <w:marBottom w:val="0"/>
          <w:divBdr>
            <w:top w:val="none" w:sz="0" w:space="0" w:color="auto"/>
            <w:left w:val="none" w:sz="0" w:space="0" w:color="auto"/>
            <w:bottom w:val="none" w:sz="0" w:space="0" w:color="auto"/>
            <w:right w:val="none" w:sz="0" w:space="0" w:color="auto"/>
          </w:divBdr>
          <w:divsChild>
            <w:div w:id="73744019">
              <w:marLeft w:val="0"/>
              <w:marRight w:val="0"/>
              <w:marTop w:val="0"/>
              <w:marBottom w:val="0"/>
              <w:divBdr>
                <w:top w:val="none" w:sz="0" w:space="0" w:color="auto"/>
                <w:left w:val="none" w:sz="0" w:space="0" w:color="auto"/>
                <w:bottom w:val="none" w:sz="0" w:space="0" w:color="auto"/>
                <w:right w:val="none" w:sz="0" w:space="0" w:color="auto"/>
              </w:divBdr>
            </w:div>
          </w:divsChild>
        </w:div>
        <w:div w:id="944652949">
          <w:marLeft w:val="0"/>
          <w:marRight w:val="0"/>
          <w:marTop w:val="0"/>
          <w:marBottom w:val="0"/>
          <w:divBdr>
            <w:top w:val="none" w:sz="0" w:space="0" w:color="auto"/>
            <w:left w:val="none" w:sz="0" w:space="0" w:color="auto"/>
            <w:bottom w:val="none" w:sz="0" w:space="0" w:color="auto"/>
            <w:right w:val="none" w:sz="0" w:space="0" w:color="auto"/>
          </w:divBdr>
          <w:divsChild>
            <w:div w:id="954366392">
              <w:marLeft w:val="0"/>
              <w:marRight w:val="0"/>
              <w:marTop w:val="0"/>
              <w:marBottom w:val="0"/>
              <w:divBdr>
                <w:top w:val="none" w:sz="0" w:space="0" w:color="auto"/>
                <w:left w:val="none" w:sz="0" w:space="0" w:color="auto"/>
                <w:bottom w:val="none" w:sz="0" w:space="0" w:color="auto"/>
                <w:right w:val="none" w:sz="0" w:space="0" w:color="auto"/>
              </w:divBdr>
            </w:div>
          </w:divsChild>
        </w:div>
        <w:div w:id="958954678">
          <w:marLeft w:val="0"/>
          <w:marRight w:val="0"/>
          <w:marTop w:val="0"/>
          <w:marBottom w:val="0"/>
          <w:divBdr>
            <w:top w:val="none" w:sz="0" w:space="0" w:color="auto"/>
            <w:left w:val="none" w:sz="0" w:space="0" w:color="auto"/>
            <w:bottom w:val="none" w:sz="0" w:space="0" w:color="auto"/>
            <w:right w:val="none" w:sz="0" w:space="0" w:color="auto"/>
          </w:divBdr>
          <w:divsChild>
            <w:div w:id="1479760610">
              <w:marLeft w:val="0"/>
              <w:marRight w:val="0"/>
              <w:marTop w:val="0"/>
              <w:marBottom w:val="0"/>
              <w:divBdr>
                <w:top w:val="none" w:sz="0" w:space="0" w:color="auto"/>
                <w:left w:val="none" w:sz="0" w:space="0" w:color="auto"/>
                <w:bottom w:val="none" w:sz="0" w:space="0" w:color="auto"/>
                <w:right w:val="none" w:sz="0" w:space="0" w:color="auto"/>
              </w:divBdr>
            </w:div>
          </w:divsChild>
        </w:div>
        <w:div w:id="970482705">
          <w:marLeft w:val="0"/>
          <w:marRight w:val="0"/>
          <w:marTop w:val="0"/>
          <w:marBottom w:val="0"/>
          <w:divBdr>
            <w:top w:val="none" w:sz="0" w:space="0" w:color="auto"/>
            <w:left w:val="none" w:sz="0" w:space="0" w:color="auto"/>
            <w:bottom w:val="none" w:sz="0" w:space="0" w:color="auto"/>
            <w:right w:val="none" w:sz="0" w:space="0" w:color="auto"/>
          </w:divBdr>
          <w:divsChild>
            <w:div w:id="810712041">
              <w:marLeft w:val="0"/>
              <w:marRight w:val="0"/>
              <w:marTop w:val="0"/>
              <w:marBottom w:val="0"/>
              <w:divBdr>
                <w:top w:val="none" w:sz="0" w:space="0" w:color="auto"/>
                <w:left w:val="none" w:sz="0" w:space="0" w:color="auto"/>
                <w:bottom w:val="none" w:sz="0" w:space="0" w:color="auto"/>
                <w:right w:val="none" w:sz="0" w:space="0" w:color="auto"/>
              </w:divBdr>
            </w:div>
          </w:divsChild>
        </w:div>
        <w:div w:id="972246522">
          <w:marLeft w:val="0"/>
          <w:marRight w:val="0"/>
          <w:marTop w:val="0"/>
          <w:marBottom w:val="0"/>
          <w:divBdr>
            <w:top w:val="none" w:sz="0" w:space="0" w:color="auto"/>
            <w:left w:val="none" w:sz="0" w:space="0" w:color="auto"/>
            <w:bottom w:val="none" w:sz="0" w:space="0" w:color="auto"/>
            <w:right w:val="none" w:sz="0" w:space="0" w:color="auto"/>
          </w:divBdr>
          <w:divsChild>
            <w:div w:id="964120319">
              <w:marLeft w:val="0"/>
              <w:marRight w:val="0"/>
              <w:marTop w:val="0"/>
              <w:marBottom w:val="0"/>
              <w:divBdr>
                <w:top w:val="none" w:sz="0" w:space="0" w:color="auto"/>
                <w:left w:val="none" w:sz="0" w:space="0" w:color="auto"/>
                <w:bottom w:val="none" w:sz="0" w:space="0" w:color="auto"/>
                <w:right w:val="none" w:sz="0" w:space="0" w:color="auto"/>
              </w:divBdr>
            </w:div>
          </w:divsChild>
        </w:div>
        <w:div w:id="975066893">
          <w:marLeft w:val="0"/>
          <w:marRight w:val="0"/>
          <w:marTop w:val="0"/>
          <w:marBottom w:val="0"/>
          <w:divBdr>
            <w:top w:val="none" w:sz="0" w:space="0" w:color="auto"/>
            <w:left w:val="none" w:sz="0" w:space="0" w:color="auto"/>
            <w:bottom w:val="none" w:sz="0" w:space="0" w:color="auto"/>
            <w:right w:val="none" w:sz="0" w:space="0" w:color="auto"/>
          </w:divBdr>
          <w:divsChild>
            <w:div w:id="577447256">
              <w:marLeft w:val="0"/>
              <w:marRight w:val="0"/>
              <w:marTop w:val="0"/>
              <w:marBottom w:val="0"/>
              <w:divBdr>
                <w:top w:val="none" w:sz="0" w:space="0" w:color="auto"/>
                <w:left w:val="none" w:sz="0" w:space="0" w:color="auto"/>
                <w:bottom w:val="none" w:sz="0" w:space="0" w:color="auto"/>
                <w:right w:val="none" w:sz="0" w:space="0" w:color="auto"/>
              </w:divBdr>
            </w:div>
          </w:divsChild>
        </w:div>
        <w:div w:id="981546974">
          <w:marLeft w:val="0"/>
          <w:marRight w:val="0"/>
          <w:marTop w:val="0"/>
          <w:marBottom w:val="0"/>
          <w:divBdr>
            <w:top w:val="none" w:sz="0" w:space="0" w:color="auto"/>
            <w:left w:val="none" w:sz="0" w:space="0" w:color="auto"/>
            <w:bottom w:val="none" w:sz="0" w:space="0" w:color="auto"/>
            <w:right w:val="none" w:sz="0" w:space="0" w:color="auto"/>
          </w:divBdr>
          <w:divsChild>
            <w:div w:id="1969512583">
              <w:marLeft w:val="0"/>
              <w:marRight w:val="0"/>
              <w:marTop w:val="0"/>
              <w:marBottom w:val="0"/>
              <w:divBdr>
                <w:top w:val="none" w:sz="0" w:space="0" w:color="auto"/>
                <w:left w:val="none" w:sz="0" w:space="0" w:color="auto"/>
                <w:bottom w:val="none" w:sz="0" w:space="0" w:color="auto"/>
                <w:right w:val="none" w:sz="0" w:space="0" w:color="auto"/>
              </w:divBdr>
            </w:div>
          </w:divsChild>
        </w:div>
        <w:div w:id="995381452">
          <w:marLeft w:val="0"/>
          <w:marRight w:val="0"/>
          <w:marTop w:val="0"/>
          <w:marBottom w:val="0"/>
          <w:divBdr>
            <w:top w:val="none" w:sz="0" w:space="0" w:color="auto"/>
            <w:left w:val="none" w:sz="0" w:space="0" w:color="auto"/>
            <w:bottom w:val="none" w:sz="0" w:space="0" w:color="auto"/>
            <w:right w:val="none" w:sz="0" w:space="0" w:color="auto"/>
          </w:divBdr>
          <w:divsChild>
            <w:div w:id="2054184648">
              <w:marLeft w:val="0"/>
              <w:marRight w:val="0"/>
              <w:marTop w:val="0"/>
              <w:marBottom w:val="0"/>
              <w:divBdr>
                <w:top w:val="none" w:sz="0" w:space="0" w:color="auto"/>
                <w:left w:val="none" w:sz="0" w:space="0" w:color="auto"/>
                <w:bottom w:val="none" w:sz="0" w:space="0" w:color="auto"/>
                <w:right w:val="none" w:sz="0" w:space="0" w:color="auto"/>
              </w:divBdr>
            </w:div>
          </w:divsChild>
        </w:div>
        <w:div w:id="996954970">
          <w:marLeft w:val="0"/>
          <w:marRight w:val="0"/>
          <w:marTop w:val="0"/>
          <w:marBottom w:val="0"/>
          <w:divBdr>
            <w:top w:val="none" w:sz="0" w:space="0" w:color="auto"/>
            <w:left w:val="none" w:sz="0" w:space="0" w:color="auto"/>
            <w:bottom w:val="none" w:sz="0" w:space="0" w:color="auto"/>
            <w:right w:val="none" w:sz="0" w:space="0" w:color="auto"/>
          </w:divBdr>
          <w:divsChild>
            <w:div w:id="650409073">
              <w:marLeft w:val="0"/>
              <w:marRight w:val="0"/>
              <w:marTop w:val="0"/>
              <w:marBottom w:val="0"/>
              <w:divBdr>
                <w:top w:val="none" w:sz="0" w:space="0" w:color="auto"/>
                <w:left w:val="none" w:sz="0" w:space="0" w:color="auto"/>
                <w:bottom w:val="none" w:sz="0" w:space="0" w:color="auto"/>
                <w:right w:val="none" w:sz="0" w:space="0" w:color="auto"/>
              </w:divBdr>
            </w:div>
          </w:divsChild>
        </w:div>
        <w:div w:id="1033504335">
          <w:marLeft w:val="0"/>
          <w:marRight w:val="0"/>
          <w:marTop w:val="0"/>
          <w:marBottom w:val="0"/>
          <w:divBdr>
            <w:top w:val="none" w:sz="0" w:space="0" w:color="auto"/>
            <w:left w:val="none" w:sz="0" w:space="0" w:color="auto"/>
            <w:bottom w:val="none" w:sz="0" w:space="0" w:color="auto"/>
            <w:right w:val="none" w:sz="0" w:space="0" w:color="auto"/>
          </w:divBdr>
          <w:divsChild>
            <w:div w:id="211813421">
              <w:marLeft w:val="0"/>
              <w:marRight w:val="0"/>
              <w:marTop w:val="0"/>
              <w:marBottom w:val="0"/>
              <w:divBdr>
                <w:top w:val="none" w:sz="0" w:space="0" w:color="auto"/>
                <w:left w:val="none" w:sz="0" w:space="0" w:color="auto"/>
                <w:bottom w:val="none" w:sz="0" w:space="0" w:color="auto"/>
                <w:right w:val="none" w:sz="0" w:space="0" w:color="auto"/>
              </w:divBdr>
            </w:div>
          </w:divsChild>
        </w:div>
        <w:div w:id="1055738282">
          <w:marLeft w:val="0"/>
          <w:marRight w:val="0"/>
          <w:marTop w:val="0"/>
          <w:marBottom w:val="0"/>
          <w:divBdr>
            <w:top w:val="none" w:sz="0" w:space="0" w:color="auto"/>
            <w:left w:val="none" w:sz="0" w:space="0" w:color="auto"/>
            <w:bottom w:val="none" w:sz="0" w:space="0" w:color="auto"/>
            <w:right w:val="none" w:sz="0" w:space="0" w:color="auto"/>
          </w:divBdr>
          <w:divsChild>
            <w:div w:id="771128230">
              <w:marLeft w:val="0"/>
              <w:marRight w:val="0"/>
              <w:marTop w:val="0"/>
              <w:marBottom w:val="0"/>
              <w:divBdr>
                <w:top w:val="none" w:sz="0" w:space="0" w:color="auto"/>
                <w:left w:val="none" w:sz="0" w:space="0" w:color="auto"/>
                <w:bottom w:val="none" w:sz="0" w:space="0" w:color="auto"/>
                <w:right w:val="none" w:sz="0" w:space="0" w:color="auto"/>
              </w:divBdr>
            </w:div>
          </w:divsChild>
        </w:div>
        <w:div w:id="1062408246">
          <w:marLeft w:val="0"/>
          <w:marRight w:val="0"/>
          <w:marTop w:val="0"/>
          <w:marBottom w:val="0"/>
          <w:divBdr>
            <w:top w:val="none" w:sz="0" w:space="0" w:color="auto"/>
            <w:left w:val="none" w:sz="0" w:space="0" w:color="auto"/>
            <w:bottom w:val="none" w:sz="0" w:space="0" w:color="auto"/>
            <w:right w:val="none" w:sz="0" w:space="0" w:color="auto"/>
          </w:divBdr>
          <w:divsChild>
            <w:div w:id="798495790">
              <w:marLeft w:val="0"/>
              <w:marRight w:val="0"/>
              <w:marTop w:val="0"/>
              <w:marBottom w:val="0"/>
              <w:divBdr>
                <w:top w:val="none" w:sz="0" w:space="0" w:color="auto"/>
                <w:left w:val="none" w:sz="0" w:space="0" w:color="auto"/>
                <w:bottom w:val="none" w:sz="0" w:space="0" w:color="auto"/>
                <w:right w:val="none" w:sz="0" w:space="0" w:color="auto"/>
              </w:divBdr>
            </w:div>
          </w:divsChild>
        </w:div>
        <w:div w:id="1070469545">
          <w:marLeft w:val="0"/>
          <w:marRight w:val="0"/>
          <w:marTop w:val="0"/>
          <w:marBottom w:val="0"/>
          <w:divBdr>
            <w:top w:val="none" w:sz="0" w:space="0" w:color="auto"/>
            <w:left w:val="none" w:sz="0" w:space="0" w:color="auto"/>
            <w:bottom w:val="none" w:sz="0" w:space="0" w:color="auto"/>
            <w:right w:val="none" w:sz="0" w:space="0" w:color="auto"/>
          </w:divBdr>
          <w:divsChild>
            <w:div w:id="53437205">
              <w:marLeft w:val="0"/>
              <w:marRight w:val="0"/>
              <w:marTop w:val="0"/>
              <w:marBottom w:val="0"/>
              <w:divBdr>
                <w:top w:val="none" w:sz="0" w:space="0" w:color="auto"/>
                <w:left w:val="none" w:sz="0" w:space="0" w:color="auto"/>
                <w:bottom w:val="none" w:sz="0" w:space="0" w:color="auto"/>
                <w:right w:val="none" w:sz="0" w:space="0" w:color="auto"/>
              </w:divBdr>
            </w:div>
          </w:divsChild>
        </w:div>
        <w:div w:id="1070619643">
          <w:marLeft w:val="0"/>
          <w:marRight w:val="0"/>
          <w:marTop w:val="0"/>
          <w:marBottom w:val="0"/>
          <w:divBdr>
            <w:top w:val="none" w:sz="0" w:space="0" w:color="auto"/>
            <w:left w:val="none" w:sz="0" w:space="0" w:color="auto"/>
            <w:bottom w:val="none" w:sz="0" w:space="0" w:color="auto"/>
            <w:right w:val="none" w:sz="0" w:space="0" w:color="auto"/>
          </w:divBdr>
          <w:divsChild>
            <w:div w:id="1053038862">
              <w:marLeft w:val="0"/>
              <w:marRight w:val="0"/>
              <w:marTop w:val="0"/>
              <w:marBottom w:val="0"/>
              <w:divBdr>
                <w:top w:val="none" w:sz="0" w:space="0" w:color="auto"/>
                <w:left w:val="none" w:sz="0" w:space="0" w:color="auto"/>
                <w:bottom w:val="none" w:sz="0" w:space="0" w:color="auto"/>
                <w:right w:val="none" w:sz="0" w:space="0" w:color="auto"/>
              </w:divBdr>
            </w:div>
          </w:divsChild>
        </w:div>
        <w:div w:id="1071611362">
          <w:marLeft w:val="0"/>
          <w:marRight w:val="0"/>
          <w:marTop w:val="0"/>
          <w:marBottom w:val="0"/>
          <w:divBdr>
            <w:top w:val="none" w:sz="0" w:space="0" w:color="auto"/>
            <w:left w:val="none" w:sz="0" w:space="0" w:color="auto"/>
            <w:bottom w:val="none" w:sz="0" w:space="0" w:color="auto"/>
            <w:right w:val="none" w:sz="0" w:space="0" w:color="auto"/>
          </w:divBdr>
          <w:divsChild>
            <w:div w:id="1336492478">
              <w:marLeft w:val="0"/>
              <w:marRight w:val="0"/>
              <w:marTop w:val="0"/>
              <w:marBottom w:val="0"/>
              <w:divBdr>
                <w:top w:val="none" w:sz="0" w:space="0" w:color="auto"/>
                <w:left w:val="none" w:sz="0" w:space="0" w:color="auto"/>
                <w:bottom w:val="none" w:sz="0" w:space="0" w:color="auto"/>
                <w:right w:val="none" w:sz="0" w:space="0" w:color="auto"/>
              </w:divBdr>
            </w:div>
          </w:divsChild>
        </w:div>
        <w:div w:id="1076704560">
          <w:marLeft w:val="0"/>
          <w:marRight w:val="0"/>
          <w:marTop w:val="0"/>
          <w:marBottom w:val="0"/>
          <w:divBdr>
            <w:top w:val="none" w:sz="0" w:space="0" w:color="auto"/>
            <w:left w:val="none" w:sz="0" w:space="0" w:color="auto"/>
            <w:bottom w:val="none" w:sz="0" w:space="0" w:color="auto"/>
            <w:right w:val="none" w:sz="0" w:space="0" w:color="auto"/>
          </w:divBdr>
          <w:divsChild>
            <w:div w:id="107552959">
              <w:marLeft w:val="0"/>
              <w:marRight w:val="0"/>
              <w:marTop w:val="0"/>
              <w:marBottom w:val="0"/>
              <w:divBdr>
                <w:top w:val="none" w:sz="0" w:space="0" w:color="auto"/>
                <w:left w:val="none" w:sz="0" w:space="0" w:color="auto"/>
                <w:bottom w:val="none" w:sz="0" w:space="0" w:color="auto"/>
                <w:right w:val="none" w:sz="0" w:space="0" w:color="auto"/>
              </w:divBdr>
            </w:div>
          </w:divsChild>
        </w:div>
        <w:div w:id="1077092504">
          <w:marLeft w:val="0"/>
          <w:marRight w:val="0"/>
          <w:marTop w:val="0"/>
          <w:marBottom w:val="0"/>
          <w:divBdr>
            <w:top w:val="none" w:sz="0" w:space="0" w:color="auto"/>
            <w:left w:val="none" w:sz="0" w:space="0" w:color="auto"/>
            <w:bottom w:val="none" w:sz="0" w:space="0" w:color="auto"/>
            <w:right w:val="none" w:sz="0" w:space="0" w:color="auto"/>
          </w:divBdr>
          <w:divsChild>
            <w:div w:id="237449474">
              <w:marLeft w:val="0"/>
              <w:marRight w:val="0"/>
              <w:marTop w:val="0"/>
              <w:marBottom w:val="0"/>
              <w:divBdr>
                <w:top w:val="none" w:sz="0" w:space="0" w:color="auto"/>
                <w:left w:val="none" w:sz="0" w:space="0" w:color="auto"/>
                <w:bottom w:val="none" w:sz="0" w:space="0" w:color="auto"/>
                <w:right w:val="none" w:sz="0" w:space="0" w:color="auto"/>
              </w:divBdr>
            </w:div>
          </w:divsChild>
        </w:div>
        <w:div w:id="1087844851">
          <w:marLeft w:val="0"/>
          <w:marRight w:val="0"/>
          <w:marTop w:val="0"/>
          <w:marBottom w:val="0"/>
          <w:divBdr>
            <w:top w:val="none" w:sz="0" w:space="0" w:color="auto"/>
            <w:left w:val="none" w:sz="0" w:space="0" w:color="auto"/>
            <w:bottom w:val="none" w:sz="0" w:space="0" w:color="auto"/>
            <w:right w:val="none" w:sz="0" w:space="0" w:color="auto"/>
          </w:divBdr>
          <w:divsChild>
            <w:div w:id="774250600">
              <w:marLeft w:val="0"/>
              <w:marRight w:val="0"/>
              <w:marTop w:val="0"/>
              <w:marBottom w:val="0"/>
              <w:divBdr>
                <w:top w:val="none" w:sz="0" w:space="0" w:color="auto"/>
                <w:left w:val="none" w:sz="0" w:space="0" w:color="auto"/>
                <w:bottom w:val="none" w:sz="0" w:space="0" w:color="auto"/>
                <w:right w:val="none" w:sz="0" w:space="0" w:color="auto"/>
              </w:divBdr>
            </w:div>
          </w:divsChild>
        </w:div>
        <w:div w:id="1087966901">
          <w:marLeft w:val="0"/>
          <w:marRight w:val="0"/>
          <w:marTop w:val="0"/>
          <w:marBottom w:val="0"/>
          <w:divBdr>
            <w:top w:val="none" w:sz="0" w:space="0" w:color="auto"/>
            <w:left w:val="none" w:sz="0" w:space="0" w:color="auto"/>
            <w:bottom w:val="none" w:sz="0" w:space="0" w:color="auto"/>
            <w:right w:val="none" w:sz="0" w:space="0" w:color="auto"/>
          </w:divBdr>
          <w:divsChild>
            <w:div w:id="1842501683">
              <w:marLeft w:val="0"/>
              <w:marRight w:val="0"/>
              <w:marTop w:val="0"/>
              <w:marBottom w:val="0"/>
              <w:divBdr>
                <w:top w:val="none" w:sz="0" w:space="0" w:color="auto"/>
                <w:left w:val="none" w:sz="0" w:space="0" w:color="auto"/>
                <w:bottom w:val="none" w:sz="0" w:space="0" w:color="auto"/>
                <w:right w:val="none" w:sz="0" w:space="0" w:color="auto"/>
              </w:divBdr>
            </w:div>
          </w:divsChild>
        </w:div>
        <w:div w:id="1107966513">
          <w:marLeft w:val="0"/>
          <w:marRight w:val="0"/>
          <w:marTop w:val="0"/>
          <w:marBottom w:val="0"/>
          <w:divBdr>
            <w:top w:val="none" w:sz="0" w:space="0" w:color="auto"/>
            <w:left w:val="none" w:sz="0" w:space="0" w:color="auto"/>
            <w:bottom w:val="none" w:sz="0" w:space="0" w:color="auto"/>
            <w:right w:val="none" w:sz="0" w:space="0" w:color="auto"/>
          </w:divBdr>
          <w:divsChild>
            <w:div w:id="28116477">
              <w:marLeft w:val="0"/>
              <w:marRight w:val="0"/>
              <w:marTop w:val="0"/>
              <w:marBottom w:val="0"/>
              <w:divBdr>
                <w:top w:val="none" w:sz="0" w:space="0" w:color="auto"/>
                <w:left w:val="none" w:sz="0" w:space="0" w:color="auto"/>
                <w:bottom w:val="none" w:sz="0" w:space="0" w:color="auto"/>
                <w:right w:val="none" w:sz="0" w:space="0" w:color="auto"/>
              </w:divBdr>
            </w:div>
          </w:divsChild>
        </w:div>
        <w:div w:id="1108088680">
          <w:marLeft w:val="0"/>
          <w:marRight w:val="0"/>
          <w:marTop w:val="0"/>
          <w:marBottom w:val="0"/>
          <w:divBdr>
            <w:top w:val="none" w:sz="0" w:space="0" w:color="auto"/>
            <w:left w:val="none" w:sz="0" w:space="0" w:color="auto"/>
            <w:bottom w:val="none" w:sz="0" w:space="0" w:color="auto"/>
            <w:right w:val="none" w:sz="0" w:space="0" w:color="auto"/>
          </w:divBdr>
          <w:divsChild>
            <w:div w:id="1614940883">
              <w:marLeft w:val="0"/>
              <w:marRight w:val="0"/>
              <w:marTop w:val="0"/>
              <w:marBottom w:val="0"/>
              <w:divBdr>
                <w:top w:val="none" w:sz="0" w:space="0" w:color="auto"/>
                <w:left w:val="none" w:sz="0" w:space="0" w:color="auto"/>
                <w:bottom w:val="none" w:sz="0" w:space="0" w:color="auto"/>
                <w:right w:val="none" w:sz="0" w:space="0" w:color="auto"/>
              </w:divBdr>
            </w:div>
          </w:divsChild>
        </w:div>
        <w:div w:id="1110315803">
          <w:marLeft w:val="0"/>
          <w:marRight w:val="0"/>
          <w:marTop w:val="0"/>
          <w:marBottom w:val="0"/>
          <w:divBdr>
            <w:top w:val="none" w:sz="0" w:space="0" w:color="auto"/>
            <w:left w:val="none" w:sz="0" w:space="0" w:color="auto"/>
            <w:bottom w:val="none" w:sz="0" w:space="0" w:color="auto"/>
            <w:right w:val="none" w:sz="0" w:space="0" w:color="auto"/>
          </w:divBdr>
          <w:divsChild>
            <w:div w:id="2095972447">
              <w:marLeft w:val="0"/>
              <w:marRight w:val="0"/>
              <w:marTop w:val="0"/>
              <w:marBottom w:val="0"/>
              <w:divBdr>
                <w:top w:val="none" w:sz="0" w:space="0" w:color="auto"/>
                <w:left w:val="none" w:sz="0" w:space="0" w:color="auto"/>
                <w:bottom w:val="none" w:sz="0" w:space="0" w:color="auto"/>
                <w:right w:val="none" w:sz="0" w:space="0" w:color="auto"/>
              </w:divBdr>
            </w:div>
          </w:divsChild>
        </w:div>
        <w:div w:id="1116683150">
          <w:marLeft w:val="0"/>
          <w:marRight w:val="0"/>
          <w:marTop w:val="0"/>
          <w:marBottom w:val="0"/>
          <w:divBdr>
            <w:top w:val="none" w:sz="0" w:space="0" w:color="auto"/>
            <w:left w:val="none" w:sz="0" w:space="0" w:color="auto"/>
            <w:bottom w:val="none" w:sz="0" w:space="0" w:color="auto"/>
            <w:right w:val="none" w:sz="0" w:space="0" w:color="auto"/>
          </w:divBdr>
          <w:divsChild>
            <w:div w:id="2055544512">
              <w:marLeft w:val="0"/>
              <w:marRight w:val="0"/>
              <w:marTop w:val="0"/>
              <w:marBottom w:val="0"/>
              <w:divBdr>
                <w:top w:val="none" w:sz="0" w:space="0" w:color="auto"/>
                <w:left w:val="none" w:sz="0" w:space="0" w:color="auto"/>
                <w:bottom w:val="none" w:sz="0" w:space="0" w:color="auto"/>
                <w:right w:val="none" w:sz="0" w:space="0" w:color="auto"/>
              </w:divBdr>
            </w:div>
          </w:divsChild>
        </w:div>
        <w:div w:id="1118835665">
          <w:marLeft w:val="0"/>
          <w:marRight w:val="0"/>
          <w:marTop w:val="0"/>
          <w:marBottom w:val="0"/>
          <w:divBdr>
            <w:top w:val="none" w:sz="0" w:space="0" w:color="auto"/>
            <w:left w:val="none" w:sz="0" w:space="0" w:color="auto"/>
            <w:bottom w:val="none" w:sz="0" w:space="0" w:color="auto"/>
            <w:right w:val="none" w:sz="0" w:space="0" w:color="auto"/>
          </w:divBdr>
          <w:divsChild>
            <w:div w:id="417218016">
              <w:marLeft w:val="0"/>
              <w:marRight w:val="0"/>
              <w:marTop w:val="0"/>
              <w:marBottom w:val="0"/>
              <w:divBdr>
                <w:top w:val="none" w:sz="0" w:space="0" w:color="auto"/>
                <w:left w:val="none" w:sz="0" w:space="0" w:color="auto"/>
                <w:bottom w:val="none" w:sz="0" w:space="0" w:color="auto"/>
                <w:right w:val="none" w:sz="0" w:space="0" w:color="auto"/>
              </w:divBdr>
            </w:div>
          </w:divsChild>
        </w:div>
        <w:div w:id="1123889303">
          <w:marLeft w:val="0"/>
          <w:marRight w:val="0"/>
          <w:marTop w:val="0"/>
          <w:marBottom w:val="0"/>
          <w:divBdr>
            <w:top w:val="none" w:sz="0" w:space="0" w:color="auto"/>
            <w:left w:val="none" w:sz="0" w:space="0" w:color="auto"/>
            <w:bottom w:val="none" w:sz="0" w:space="0" w:color="auto"/>
            <w:right w:val="none" w:sz="0" w:space="0" w:color="auto"/>
          </w:divBdr>
          <w:divsChild>
            <w:div w:id="51970904">
              <w:marLeft w:val="0"/>
              <w:marRight w:val="0"/>
              <w:marTop w:val="0"/>
              <w:marBottom w:val="0"/>
              <w:divBdr>
                <w:top w:val="none" w:sz="0" w:space="0" w:color="auto"/>
                <w:left w:val="none" w:sz="0" w:space="0" w:color="auto"/>
                <w:bottom w:val="none" w:sz="0" w:space="0" w:color="auto"/>
                <w:right w:val="none" w:sz="0" w:space="0" w:color="auto"/>
              </w:divBdr>
            </w:div>
          </w:divsChild>
        </w:div>
        <w:div w:id="1127551882">
          <w:marLeft w:val="0"/>
          <w:marRight w:val="0"/>
          <w:marTop w:val="0"/>
          <w:marBottom w:val="0"/>
          <w:divBdr>
            <w:top w:val="none" w:sz="0" w:space="0" w:color="auto"/>
            <w:left w:val="none" w:sz="0" w:space="0" w:color="auto"/>
            <w:bottom w:val="none" w:sz="0" w:space="0" w:color="auto"/>
            <w:right w:val="none" w:sz="0" w:space="0" w:color="auto"/>
          </w:divBdr>
          <w:divsChild>
            <w:div w:id="1473326975">
              <w:marLeft w:val="0"/>
              <w:marRight w:val="0"/>
              <w:marTop w:val="0"/>
              <w:marBottom w:val="0"/>
              <w:divBdr>
                <w:top w:val="none" w:sz="0" w:space="0" w:color="auto"/>
                <w:left w:val="none" w:sz="0" w:space="0" w:color="auto"/>
                <w:bottom w:val="none" w:sz="0" w:space="0" w:color="auto"/>
                <w:right w:val="none" w:sz="0" w:space="0" w:color="auto"/>
              </w:divBdr>
            </w:div>
          </w:divsChild>
        </w:div>
        <w:div w:id="1143692436">
          <w:marLeft w:val="0"/>
          <w:marRight w:val="0"/>
          <w:marTop w:val="0"/>
          <w:marBottom w:val="0"/>
          <w:divBdr>
            <w:top w:val="none" w:sz="0" w:space="0" w:color="auto"/>
            <w:left w:val="none" w:sz="0" w:space="0" w:color="auto"/>
            <w:bottom w:val="none" w:sz="0" w:space="0" w:color="auto"/>
            <w:right w:val="none" w:sz="0" w:space="0" w:color="auto"/>
          </w:divBdr>
          <w:divsChild>
            <w:div w:id="1282763108">
              <w:marLeft w:val="0"/>
              <w:marRight w:val="0"/>
              <w:marTop w:val="0"/>
              <w:marBottom w:val="0"/>
              <w:divBdr>
                <w:top w:val="none" w:sz="0" w:space="0" w:color="auto"/>
                <w:left w:val="none" w:sz="0" w:space="0" w:color="auto"/>
                <w:bottom w:val="none" w:sz="0" w:space="0" w:color="auto"/>
                <w:right w:val="none" w:sz="0" w:space="0" w:color="auto"/>
              </w:divBdr>
            </w:div>
          </w:divsChild>
        </w:div>
        <w:div w:id="1148519669">
          <w:marLeft w:val="0"/>
          <w:marRight w:val="0"/>
          <w:marTop w:val="0"/>
          <w:marBottom w:val="0"/>
          <w:divBdr>
            <w:top w:val="none" w:sz="0" w:space="0" w:color="auto"/>
            <w:left w:val="none" w:sz="0" w:space="0" w:color="auto"/>
            <w:bottom w:val="none" w:sz="0" w:space="0" w:color="auto"/>
            <w:right w:val="none" w:sz="0" w:space="0" w:color="auto"/>
          </w:divBdr>
          <w:divsChild>
            <w:div w:id="1454984679">
              <w:marLeft w:val="0"/>
              <w:marRight w:val="0"/>
              <w:marTop w:val="0"/>
              <w:marBottom w:val="0"/>
              <w:divBdr>
                <w:top w:val="none" w:sz="0" w:space="0" w:color="auto"/>
                <w:left w:val="none" w:sz="0" w:space="0" w:color="auto"/>
                <w:bottom w:val="none" w:sz="0" w:space="0" w:color="auto"/>
                <w:right w:val="none" w:sz="0" w:space="0" w:color="auto"/>
              </w:divBdr>
            </w:div>
          </w:divsChild>
        </w:div>
        <w:div w:id="1155143011">
          <w:marLeft w:val="0"/>
          <w:marRight w:val="0"/>
          <w:marTop w:val="0"/>
          <w:marBottom w:val="0"/>
          <w:divBdr>
            <w:top w:val="none" w:sz="0" w:space="0" w:color="auto"/>
            <w:left w:val="none" w:sz="0" w:space="0" w:color="auto"/>
            <w:bottom w:val="none" w:sz="0" w:space="0" w:color="auto"/>
            <w:right w:val="none" w:sz="0" w:space="0" w:color="auto"/>
          </w:divBdr>
          <w:divsChild>
            <w:div w:id="76480640">
              <w:marLeft w:val="0"/>
              <w:marRight w:val="0"/>
              <w:marTop w:val="0"/>
              <w:marBottom w:val="0"/>
              <w:divBdr>
                <w:top w:val="none" w:sz="0" w:space="0" w:color="auto"/>
                <w:left w:val="none" w:sz="0" w:space="0" w:color="auto"/>
                <w:bottom w:val="none" w:sz="0" w:space="0" w:color="auto"/>
                <w:right w:val="none" w:sz="0" w:space="0" w:color="auto"/>
              </w:divBdr>
            </w:div>
          </w:divsChild>
        </w:div>
        <w:div w:id="1159347109">
          <w:marLeft w:val="0"/>
          <w:marRight w:val="0"/>
          <w:marTop w:val="0"/>
          <w:marBottom w:val="0"/>
          <w:divBdr>
            <w:top w:val="none" w:sz="0" w:space="0" w:color="auto"/>
            <w:left w:val="none" w:sz="0" w:space="0" w:color="auto"/>
            <w:bottom w:val="none" w:sz="0" w:space="0" w:color="auto"/>
            <w:right w:val="none" w:sz="0" w:space="0" w:color="auto"/>
          </w:divBdr>
          <w:divsChild>
            <w:div w:id="1911620103">
              <w:marLeft w:val="0"/>
              <w:marRight w:val="0"/>
              <w:marTop w:val="0"/>
              <w:marBottom w:val="0"/>
              <w:divBdr>
                <w:top w:val="none" w:sz="0" w:space="0" w:color="auto"/>
                <w:left w:val="none" w:sz="0" w:space="0" w:color="auto"/>
                <w:bottom w:val="none" w:sz="0" w:space="0" w:color="auto"/>
                <w:right w:val="none" w:sz="0" w:space="0" w:color="auto"/>
              </w:divBdr>
            </w:div>
          </w:divsChild>
        </w:div>
        <w:div w:id="1170218537">
          <w:marLeft w:val="0"/>
          <w:marRight w:val="0"/>
          <w:marTop w:val="0"/>
          <w:marBottom w:val="0"/>
          <w:divBdr>
            <w:top w:val="none" w:sz="0" w:space="0" w:color="auto"/>
            <w:left w:val="none" w:sz="0" w:space="0" w:color="auto"/>
            <w:bottom w:val="none" w:sz="0" w:space="0" w:color="auto"/>
            <w:right w:val="none" w:sz="0" w:space="0" w:color="auto"/>
          </w:divBdr>
          <w:divsChild>
            <w:div w:id="924263001">
              <w:marLeft w:val="0"/>
              <w:marRight w:val="0"/>
              <w:marTop w:val="0"/>
              <w:marBottom w:val="0"/>
              <w:divBdr>
                <w:top w:val="none" w:sz="0" w:space="0" w:color="auto"/>
                <w:left w:val="none" w:sz="0" w:space="0" w:color="auto"/>
                <w:bottom w:val="none" w:sz="0" w:space="0" w:color="auto"/>
                <w:right w:val="none" w:sz="0" w:space="0" w:color="auto"/>
              </w:divBdr>
            </w:div>
          </w:divsChild>
        </w:div>
        <w:div w:id="1176115866">
          <w:marLeft w:val="0"/>
          <w:marRight w:val="0"/>
          <w:marTop w:val="0"/>
          <w:marBottom w:val="0"/>
          <w:divBdr>
            <w:top w:val="none" w:sz="0" w:space="0" w:color="auto"/>
            <w:left w:val="none" w:sz="0" w:space="0" w:color="auto"/>
            <w:bottom w:val="none" w:sz="0" w:space="0" w:color="auto"/>
            <w:right w:val="none" w:sz="0" w:space="0" w:color="auto"/>
          </w:divBdr>
          <w:divsChild>
            <w:div w:id="520776483">
              <w:marLeft w:val="0"/>
              <w:marRight w:val="0"/>
              <w:marTop w:val="0"/>
              <w:marBottom w:val="0"/>
              <w:divBdr>
                <w:top w:val="none" w:sz="0" w:space="0" w:color="auto"/>
                <w:left w:val="none" w:sz="0" w:space="0" w:color="auto"/>
                <w:bottom w:val="none" w:sz="0" w:space="0" w:color="auto"/>
                <w:right w:val="none" w:sz="0" w:space="0" w:color="auto"/>
              </w:divBdr>
            </w:div>
          </w:divsChild>
        </w:div>
        <w:div w:id="1179079883">
          <w:marLeft w:val="0"/>
          <w:marRight w:val="0"/>
          <w:marTop w:val="0"/>
          <w:marBottom w:val="0"/>
          <w:divBdr>
            <w:top w:val="none" w:sz="0" w:space="0" w:color="auto"/>
            <w:left w:val="none" w:sz="0" w:space="0" w:color="auto"/>
            <w:bottom w:val="none" w:sz="0" w:space="0" w:color="auto"/>
            <w:right w:val="none" w:sz="0" w:space="0" w:color="auto"/>
          </w:divBdr>
          <w:divsChild>
            <w:div w:id="422068854">
              <w:marLeft w:val="0"/>
              <w:marRight w:val="0"/>
              <w:marTop w:val="0"/>
              <w:marBottom w:val="0"/>
              <w:divBdr>
                <w:top w:val="none" w:sz="0" w:space="0" w:color="auto"/>
                <w:left w:val="none" w:sz="0" w:space="0" w:color="auto"/>
                <w:bottom w:val="none" w:sz="0" w:space="0" w:color="auto"/>
                <w:right w:val="none" w:sz="0" w:space="0" w:color="auto"/>
              </w:divBdr>
            </w:div>
          </w:divsChild>
        </w:div>
        <w:div w:id="1183474067">
          <w:marLeft w:val="0"/>
          <w:marRight w:val="0"/>
          <w:marTop w:val="0"/>
          <w:marBottom w:val="0"/>
          <w:divBdr>
            <w:top w:val="none" w:sz="0" w:space="0" w:color="auto"/>
            <w:left w:val="none" w:sz="0" w:space="0" w:color="auto"/>
            <w:bottom w:val="none" w:sz="0" w:space="0" w:color="auto"/>
            <w:right w:val="none" w:sz="0" w:space="0" w:color="auto"/>
          </w:divBdr>
          <w:divsChild>
            <w:div w:id="606691827">
              <w:marLeft w:val="0"/>
              <w:marRight w:val="0"/>
              <w:marTop w:val="0"/>
              <w:marBottom w:val="0"/>
              <w:divBdr>
                <w:top w:val="none" w:sz="0" w:space="0" w:color="auto"/>
                <w:left w:val="none" w:sz="0" w:space="0" w:color="auto"/>
                <w:bottom w:val="none" w:sz="0" w:space="0" w:color="auto"/>
                <w:right w:val="none" w:sz="0" w:space="0" w:color="auto"/>
              </w:divBdr>
            </w:div>
          </w:divsChild>
        </w:div>
        <w:div w:id="1190529123">
          <w:marLeft w:val="0"/>
          <w:marRight w:val="0"/>
          <w:marTop w:val="0"/>
          <w:marBottom w:val="0"/>
          <w:divBdr>
            <w:top w:val="none" w:sz="0" w:space="0" w:color="auto"/>
            <w:left w:val="none" w:sz="0" w:space="0" w:color="auto"/>
            <w:bottom w:val="none" w:sz="0" w:space="0" w:color="auto"/>
            <w:right w:val="none" w:sz="0" w:space="0" w:color="auto"/>
          </w:divBdr>
          <w:divsChild>
            <w:div w:id="1782914405">
              <w:marLeft w:val="0"/>
              <w:marRight w:val="0"/>
              <w:marTop w:val="0"/>
              <w:marBottom w:val="0"/>
              <w:divBdr>
                <w:top w:val="none" w:sz="0" w:space="0" w:color="auto"/>
                <w:left w:val="none" w:sz="0" w:space="0" w:color="auto"/>
                <w:bottom w:val="none" w:sz="0" w:space="0" w:color="auto"/>
                <w:right w:val="none" w:sz="0" w:space="0" w:color="auto"/>
              </w:divBdr>
            </w:div>
          </w:divsChild>
        </w:div>
        <w:div w:id="1199977252">
          <w:marLeft w:val="0"/>
          <w:marRight w:val="0"/>
          <w:marTop w:val="0"/>
          <w:marBottom w:val="0"/>
          <w:divBdr>
            <w:top w:val="none" w:sz="0" w:space="0" w:color="auto"/>
            <w:left w:val="none" w:sz="0" w:space="0" w:color="auto"/>
            <w:bottom w:val="none" w:sz="0" w:space="0" w:color="auto"/>
            <w:right w:val="none" w:sz="0" w:space="0" w:color="auto"/>
          </w:divBdr>
          <w:divsChild>
            <w:div w:id="117840576">
              <w:marLeft w:val="0"/>
              <w:marRight w:val="0"/>
              <w:marTop w:val="0"/>
              <w:marBottom w:val="0"/>
              <w:divBdr>
                <w:top w:val="none" w:sz="0" w:space="0" w:color="auto"/>
                <w:left w:val="none" w:sz="0" w:space="0" w:color="auto"/>
                <w:bottom w:val="none" w:sz="0" w:space="0" w:color="auto"/>
                <w:right w:val="none" w:sz="0" w:space="0" w:color="auto"/>
              </w:divBdr>
            </w:div>
          </w:divsChild>
        </w:div>
        <w:div w:id="1200627064">
          <w:marLeft w:val="0"/>
          <w:marRight w:val="0"/>
          <w:marTop w:val="0"/>
          <w:marBottom w:val="0"/>
          <w:divBdr>
            <w:top w:val="none" w:sz="0" w:space="0" w:color="auto"/>
            <w:left w:val="none" w:sz="0" w:space="0" w:color="auto"/>
            <w:bottom w:val="none" w:sz="0" w:space="0" w:color="auto"/>
            <w:right w:val="none" w:sz="0" w:space="0" w:color="auto"/>
          </w:divBdr>
          <w:divsChild>
            <w:div w:id="1774665781">
              <w:marLeft w:val="0"/>
              <w:marRight w:val="0"/>
              <w:marTop w:val="0"/>
              <w:marBottom w:val="0"/>
              <w:divBdr>
                <w:top w:val="none" w:sz="0" w:space="0" w:color="auto"/>
                <w:left w:val="none" w:sz="0" w:space="0" w:color="auto"/>
                <w:bottom w:val="none" w:sz="0" w:space="0" w:color="auto"/>
                <w:right w:val="none" w:sz="0" w:space="0" w:color="auto"/>
              </w:divBdr>
            </w:div>
          </w:divsChild>
        </w:div>
        <w:div w:id="1211041283">
          <w:marLeft w:val="0"/>
          <w:marRight w:val="0"/>
          <w:marTop w:val="0"/>
          <w:marBottom w:val="0"/>
          <w:divBdr>
            <w:top w:val="none" w:sz="0" w:space="0" w:color="auto"/>
            <w:left w:val="none" w:sz="0" w:space="0" w:color="auto"/>
            <w:bottom w:val="none" w:sz="0" w:space="0" w:color="auto"/>
            <w:right w:val="none" w:sz="0" w:space="0" w:color="auto"/>
          </w:divBdr>
          <w:divsChild>
            <w:div w:id="1376931083">
              <w:marLeft w:val="0"/>
              <w:marRight w:val="0"/>
              <w:marTop w:val="0"/>
              <w:marBottom w:val="0"/>
              <w:divBdr>
                <w:top w:val="none" w:sz="0" w:space="0" w:color="auto"/>
                <w:left w:val="none" w:sz="0" w:space="0" w:color="auto"/>
                <w:bottom w:val="none" w:sz="0" w:space="0" w:color="auto"/>
                <w:right w:val="none" w:sz="0" w:space="0" w:color="auto"/>
              </w:divBdr>
            </w:div>
          </w:divsChild>
        </w:div>
        <w:div w:id="1212691594">
          <w:marLeft w:val="0"/>
          <w:marRight w:val="0"/>
          <w:marTop w:val="0"/>
          <w:marBottom w:val="0"/>
          <w:divBdr>
            <w:top w:val="none" w:sz="0" w:space="0" w:color="auto"/>
            <w:left w:val="none" w:sz="0" w:space="0" w:color="auto"/>
            <w:bottom w:val="none" w:sz="0" w:space="0" w:color="auto"/>
            <w:right w:val="none" w:sz="0" w:space="0" w:color="auto"/>
          </w:divBdr>
          <w:divsChild>
            <w:div w:id="2044791944">
              <w:marLeft w:val="0"/>
              <w:marRight w:val="0"/>
              <w:marTop w:val="0"/>
              <w:marBottom w:val="0"/>
              <w:divBdr>
                <w:top w:val="none" w:sz="0" w:space="0" w:color="auto"/>
                <w:left w:val="none" w:sz="0" w:space="0" w:color="auto"/>
                <w:bottom w:val="none" w:sz="0" w:space="0" w:color="auto"/>
                <w:right w:val="none" w:sz="0" w:space="0" w:color="auto"/>
              </w:divBdr>
            </w:div>
          </w:divsChild>
        </w:div>
        <w:div w:id="1215046609">
          <w:marLeft w:val="0"/>
          <w:marRight w:val="0"/>
          <w:marTop w:val="0"/>
          <w:marBottom w:val="0"/>
          <w:divBdr>
            <w:top w:val="none" w:sz="0" w:space="0" w:color="auto"/>
            <w:left w:val="none" w:sz="0" w:space="0" w:color="auto"/>
            <w:bottom w:val="none" w:sz="0" w:space="0" w:color="auto"/>
            <w:right w:val="none" w:sz="0" w:space="0" w:color="auto"/>
          </w:divBdr>
          <w:divsChild>
            <w:div w:id="1452675128">
              <w:marLeft w:val="0"/>
              <w:marRight w:val="0"/>
              <w:marTop w:val="0"/>
              <w:marBottom w:val="0"/>
              <w:divBdr>
                <w:top w:val="none" w:sz="0" w:space="0" w:color="auto"/>
                <w:left w:val="none" w:sz="0" w:space="0" w:color="auto"/>
                <w:bottom w:val="none" w:sz="0" w:space="0" w:color="auto"/>
                <w:right w:val="none" w:sz="0" w:space="0" w:color="auto"/>
              </w:divBdr>
            </w:div>
          </w:divsChild>
        </w:div>
        <w:div w:id="1218980618">
          <w:marLeft w:val="0"/>
          <w:marRight w:val="0"/>
          <w:marTop w:val="0"/>
          <w:marBottom w:val="0"/>
          <w:divBdr>
            <w:top w:val="none" w:sz="0" w:space="0" w:color="auto"/>
            <w:left w:val="none" w:sz="0" w:space="0" w:color="auto"/>
            <w:bottom w:val="none" w:sz="0" w:space="0" w:color="auto"/>
            <w:right w:val="none" w:sz="0" w:space="0" w:color="auto"/>
          </w:divBdr>
          <w:divsChild>
            <w:div w:id="368724976">
              <w:marLeft w:val="0"/>
              <w:marRight w:val="0"/>
              <w:marTop w:val="0"/>
              <w:marBottom w:val="0"/>
              <w:divBdr>
                <w:top w:val="none" w:sz="0" w:space="0" w:color="auto"/>
                <w:left w:val="none" w:sz="0" w:space="0" w:color="auto"/>
                <w:bottom w:val="none" w:sz="0" w:space="0" w:color="auto"/>
                <w:right w:val="none" w:sz="0" w:space="0" w:color="auto"/>
              </w:divBdr>
            </w:div>
          </w:divsChild>
        </w:div>
        <w:div w:id="1222328260">
          <w:marLeft w:val="0"/>
          <w:marRight w:val="0"/>
          <w:marTop w:val="0"/>
          <w:marBottom w:val="0"/>
          <w:divBdr>
            <w:top w:val="none" w:sz="0" w:space="0" w:color="auto"/>
            <w:left w:val="none" w:sz="0" w:space="0" w:color="auto"/>
            <w:bottom w:val="none" w:sz="0" w:space="0" w:color="auto"/>
            <w:right w:val="none" w:sz="0" w:space="0" w:color="auto"/>
          </w:divBdr>
          <w:divsChild>
            <w:div w:id="141892832">
              <w:marLeft w:val="0"/>
              <w:marRight w:val="0"/>
              <w:marTop w:val="0"/>
              <w:marBottom w:val="0"/>
              <w:divBdr>
                <w:top w:val="none" w:sz="0" w:space="0" w:color="auto"/>
                <w:left w:val="none" w:sz="0" w:space="0" w:color="auto"/>
                <w:bottom w:val="none" w:sz="0" w:space="0" w:color="auto"/>
                <w:right w:val="none" w:sz="0" w:space="0" w:color="auto"/>
              </w:divBdr>
            </w:div>
          </w:divsChild>
        </w:div>
        <w:div w:id="1223636359">
          <w:marLeft w:val="0"/>
          <w:marRight w:val="0"/>
          <w:marTop w:val="0"/>
          <w:marBottom w:val="0"/>
          <w:divBdr>
            <w:top w:val="none" w:sz="0" w:space="0" w:color="auto"/>
            <w:left w:val="none" w:sz="0" w:space="0" w:color="auto"/>
            <w:bottom w:val="none" w:sz="0" w:space="0" w:color="auto"/>
            <w:right w:val="none" w:sz="0" w:space="0" w:color="auto"/>
          </w:divBdr>
          <w:divsChild>
            <w:div w:id="691077742">
              <w:marLeft w:val="0"/>
              <w:marRight w:val="0"/>
              <w:marTop w:val="0"/>
              <w:marBottom w:val="0"/>
              <w:divBdr>
                <w:top w:val="none" w:sz="0" w:space="0" w:color="auto"/>
                <w:left w:val="none" w:sz="0" w:space="0" w:color="auto"/>
                <w:bottom w:val="none" w:sz="0" w:space="0" w:color="auto"/>
                <w:right w:val="none" w:sz="0" w:space="0" w:color="auto"/>
              </w:divBdr>
            </w:div>
          </w:divsChild>
        </w:div>
        <w:div w:id="1238975965">
          <w:marLeft w:val="0"/>
          <w:marRight w:val="0"/>
          <w:marTop w:val="0"/>
          <w:marBottom w:val="0"/>
          <w:divBdr>
            <w:top w:val="none" w:sz="0" w:space="0" w:color="auto"/>
            <w:left w:val="none" w:sz="0" w:space="0" w:color="auto"/>
            <w:bottom w:val="none" w:sz="0" w:space="0" w:color="auto"/>
            <w:right w:val="none" w:sz="0" w:space="0" w:color="auto"/>
          </w:divBdr>
          <w:divsChild>
            <w:div w:id="1304433230">
              <w:marLeft w:val="0"/>
              <w:marRight w:val="0"/>
              <w:marTop w:val="0"/>
              <w:marBottom w:val="0"/>
              <w:divBdr>
                <w:top w:val="none" w:sz="0" w:space="0" w:color="auto"/>
                <w:left w:val="none" w:sz="0" w:space="0" w:color="auto"/>
                <w:bottom w:val="none" w:sz="0" w:space="0" w:color="auto"/>
                <w:right w:val="none" w:sz="0" w:space="0" w:color="auto"/>
              </w:divBdr>
            </w:div>
          </w:divsChild>
        </w:div>
        <w:div w:id="1254975706">
          <w:marLeft w:val="0"/>
          <w:marRight w:val="0"/>
          <w:marTop w:val="0"/>
          <w:marBottom w:val="0"/>
          <w:divBdr>
            <w:top w:val="none" w:sz="0" w:space="0" w:color="auto"/>
            <w:left w:val="none" w:sz="0" w:space="0" w:color="auto"/>
            <w:bottom w:val="none" w:sz="0" w:space="0" w:color="auto"/>
            <w:right w:val="none" w:sz="0" w:space="0" w:color="auto"/>
          </w:divBdr>
          <w:divsChild>
            <w:div w:id="750008813">
              <w:marLeft w:val="0"/>
              <w:marRight w:val="0"/>
              <w:marTop w:val="0"/>
              <w:marBottom w:val="0"/>
              <w:divBdr>
                <w:top w:val="none" w:sz="0" w:space="0" w:color="auto"/>
                <w:left w:val="none" w:sz="0" w:space="0" w:color="auto"/>
                <w:bottom w:val="none" w:sz="0" w:space="0" w:color="auto"/>
                <w:right w:val="none" w:sz="0" w:space="0" w:color="auto"/>
              </w:divBdr>
            </w:div>
          </w:divsChild>
        </w:div>
        <w:div w:id="1266695939">
          <w:marLeft w:val="0"/>
          <w:marRight w:val="0"/>
          <w:marTop w:val="0"/>
          <w:marBottom w:val="0"/>
          <w:divBdr>
            <w:top w:val="none" w:sz="0" w:space="0" w:color="auto"/>
            <w:left w:val="none" w:sz="0" w:space="0" w:color="auto"/>
            <w:bottom w:val="none" w:sz="0" w:space="0" w:color="auto"/>
            <w:right w:val="none" w:sz="0" w:space="0" w:color="auto"/>
          </w:divBdr>
          <w:divsChild>
            <w:div w:id="938558764">
              <w:marLeft w:val="0"/>
              <w:marRight w:val="0"/>
              <w:marTop w:val="0"/>
              <w:marBottom w:val="0"/>
              <w:divBdr>
                <w:top w:val="none" w:sz="0" w:space="0" w:color="auto"/>
                <w:left w:val="none" w:sz="0" w:space="0" w:color="auto"/>
                <w:bottom w:val="none" w:sz="0" w:space="0" w:color="auto"/>
                <w:right w:val="none" w:sz="0" w:space="0" w:color="auto"/>
              </w:divBdr>
            </w:div>
          </w:divsChild>
        </w:div>
        <w:div w:id="1269851794">
          <w:marLeft w:val="0"/>
          <w:marRight w:val="0"/>
          <w:marTop w:val="0"/>
          <w:marBottom w:val="0"/>
          <w:divBdr>
            <w:top w:val="none" w:sz="0" w:space="0" w:color="auto"/>
            <w:left w:val="none" w:sz="0" w:space="0" w:color="auto"/>
            <w:bottom w:val="none" w:sz="0" w:space="0" w:color="auto"/>
            <w:right w:val="none" w:sz="0" w:space="0" w:color="auto"/>
          </w:divBdr>
          <w:divsChild>
            <w:div w:id="232471845">
              <w:marLeft w:val="0"/>
              <w:marRight w:val="0"/>
              <w:marTop w:val="0"/>
              <w:marBottom w:val="0"/>
              <w:divBdr>
                <w:top w:val="none" w:sz="0" w:space="0" w:color="auto"/>
                <w:left w:val="none" w:sz="0" w:space="0" w:color="auto"/>
                <w:bottom w:val="none" w:sz="0" w:space="0" w:color="auto"/>
                <w:right w:val="none" w:sz="0" w:space="0" w:color="auto"/>
              </w:divBdr>
            </w:div>
          </w:divsChild>
        </w:div>
        <w:div w:id="1280338864">
          <w:marLeft w:val="0"/>
          <w:marRight w:val="0"/>
          <w:marTop w:val="0"/>
          <w:marBottom w:val="0"/>
          <w:divBdr>
            <w:top w:val="none" w:sz="0" w:space="0" w:color="auto"/>
            <w:left w:val="none" w:sz="0" w:space="0" w:color="auto"/>
            <w:bottom w:val="none" w:sz="0" w:space="0" w:color="auto"/>
            <w:right w:val="none" w:sz="0" w:space="0" w:color="auto"/>
          </w:divBdr>
          <w:divsChild>
            <w:div w:id="91977585">
              <w:marLeft w:val="0"/>
              <w:marRight w:val="0"/>
              <w:marTop w:val="0"/>
              <w:marBottom w:val="0"/>
              <w:divBdr>
                <w:top w:val="none" w:sz="0" w:space="0" w:color="auto"/>
                <w:left w:val="none" w:sz="0" w:space="0" w:color="auto"/>
                <w:bottom w:val="none" w:sz="0" w:space="0" w:color="auto"/>
                <w:right w:val="none" w:sz="0" w:space="0" w:color="auto"/>
              </w:divBdr>
            </w:div>
          </w:divsChild>
        </w:div>
        <w:div w:id="1287660735">
          <w:marLeft w:val="0"/>
          <w:marRight w:val="0"/>
          <w:marTop w:val="0"/>
          <w:marBottom w:val="0"/>
          <w:divBdr>
            <w:top w:val="none" w:sz="0" w:space="0" w:color="auto"/>
            <w:left w:val="none" w:sz="0" w:space="0" w:color="auto"/>
            <w:bottom w:val="none" w:sz="0" w:space="0" w:color="auto"/>
            <w:right w:val="none" w:sz="0" w:space="0" w:color="auto"/>
          </w:divBdr>
          <w:divsChild>
            <w:div w:id="1892378033">
              <w:marLeft w:val="0"/>
              <w:marRight w:val="0"/>
              <w:marTop w:val="0"/>
              <w:marBottom w:val="0"/>
              <w:divBdr>
                <w:top w:val="none" w:sz="0" w:space="0" w:color="auto"/>
                <w:left w:val="none" w:sz="0" w:space="0" w:color="auto"/>
                <w:bottom w:val="none" w:sz="0" w:space="0" w:color="auto"/>
                <w:right w:val="none" w:sz="0" w:space="0" w:color="auto"/>
              </w:divBdr>
            </w:div>
          </w:divsChild>
        </w:div>
        <w:div w:id="1287932849">
          <w:marLeft w:val="0"/>
          <w:marRight w:val="0"/>
          <w:marTop w:val="0"/>
          <w:marBottom w:val="0"/>
          <w:divBdr>
            <w:top w:val="none" w:sz="0" w:space="0" w:color="auto"/>
            <w:left w:val="none" w:sz="0" w:space="0" w:color="auto"/>
            <w:bottom w:val="none" w:sz="0" w:space="0" w:color="auto"/>
            <w:right w:val="none" w:sz="0" w:space="0" w:color="auto"/>
          </w:divBdr>
          <w:divsChild>
            <w:div w:id="1697147400">
              <w:marLeft w:val="0"/>
              <w:marRight w:val="0"/>
              <w:marTop w:val="0"/>
              <w:marBottom w:val="0"/>
              <w:divBdr>
                <w:top w:val="none" w:sz="0" w:space="0" w:color="auto"/>
                <w:left w:val="none" w:sz="0" w:space="0" w:color="auto"/>
                <w:bottom w:val="none" w:sz="0" w:space="0" w:color="auto"/>
                <w:right w:val="none" w:sz="0" w:space="0" w:color="auto"/>
              </w:divBdr>
            </w:div>
          </w:divsChild>
        </w:div>
        <w:div w:id="1288052331">
          <w:marLeft w:val="0"/>
          <w:marRight w:val="0"/>
          <w:marTop w:val="0"/>
          <w:marBottom w:val="0"/>
          <w:divBdr>
            <w:top w:val="none" w:sz="0" w:space="0" w:color="auto"/>
            <w:left w:val="none" w:sz="0" w:space="0" w:color="auto"/>
            <w:bottom w:val="none" w:sz="0" w:space="0" w:color="auto"/>
            <w:right w:val="none" w:sz="0" w:space="0" w:color="auto"/>
          </w:divBdr>
          <w:divsChild>
            <w:div w:id="1131628197">
              <w:marLeft w:val="0"/>
              <w:marRight w:val="0"/>
              <w:marTop w:val="0"/>
              <w:marBottom w:val="0"/>
              <w:divBdr>
                <w:top w:val="none" w:sz="0" w:space="0" w:color="auto"/>
                <w:left w:val="none" w:sz="0" w:space="0" w:color="auto"/>
                <w:bottom w:val="none" w:sz="0" w:space="0" w:color="auto"/>
                <w:right w:val="none" w:sz="0" w:space="0" w:color="auto"/>
              </w:divBdr>
            </w:div>
          </w:divsChild>
        </w:div>
        <w:div w:id="1293444566">
          <w:marLeft w:val="0"/>
          <w:marRight w:val="0"/>
          <w:marTop w:val="0"/>
          <w:marBottom w:val="0"/>
          <w:divBdr>
            <w:top w:val="none" w:sz="0" w:space="0" w:color="auto"/>
            <w:left w:val="none" w:sz="0" w:space="0" w:color="auto"/>
            <w:bottom w:val="none" w:sz="0" w:space="0" w:color="auto"/>
            <w:right w:val="none" w:sz="0" w:space="0" w:color="auto"/>
          </w:divBdr>
          <w:divsChild>
            <w:div w:id="1208297397">
              <w:marLeft w:val="0"/>
              <w:marRight w:val="0"/>
              <w:marTop w:val="0"/>
              <w:marBottom w:val="0"/>
              <w:divBdr>
                <w:top w:val="none" w:sz="0" w:space="0" w:color="auto"/>
                <w:left w:val="none" w:sz="0" w:space="0" w:color="auto"/>
                <w:bottom w:val="none" w:sz="0" w:space="0" w:color="auto"/>
                <w:right w:val="none" w:sz="0" w:space="0" w:color="auto"/>
              </w:divBdr>
            </w:div>
          </w:divsChild>
        </w:div>
        <w:div w:id="1295408607">
          <w:marLeft w:val="0"/>
          <w:marRight w:val="0"/>
          <w:marTop w:val="0"/>
          <w:marBottom w:val="0"/>
          <w:divBdr>
            <w:top w:val="none" w:sz="0" w:space="0" w:color="auto"/>
            <w:left w:val="none" w:sz="0" w:space="0" w:color="auto"/>
            <w:bottom w:val="none" w:sz="0" w:space="0" w:color="auto"/>
            <w:right w:val="none" w:sz="0" w:space="0" w:color="auto"/>
          </w:divBdr>
          <w:divsChild>
            <w:div w:id="444740080">
              <w:marLeft w:val="0"/>
              <w:marRight w:val="0"/>
              <w:marTop w:val="0"/>
              <w:marBottom w:val="0"/>
              <w:divBdr>
                <w:top w:val="none" w:sz="0" w:space="0" w:color="auto"/>
                <w:left w:val="none" w:sz="0" w:space="0" w:color="auto"/>
                <w:bottom w:val="none" w:sz="0" w:space="0" w:color="auto"/>
                <w:right w:val="none" w:sz="0" w:space="0" w:color="auto"/>
              </w:divBdr>
            </w:div>
          </w:divsChild>
        </w:div>
        <w:div w:id="1308047625">
          <w:marLeft w:val="0"/>
          <w:marRight w:val="0"/>
          <w:marTop w:val="0"/>
          <w:marBottom w:val="0"/>
          <w:divBdr>
            <w:top w:val="none" w:sz="0" w:space="0" w:color="auto"/>
            <w:left w:val="none" w:sz="0" w:space="0" w:color="auto"/>
            <w:bottom w:val="none" w:sz="0" w:space="0" w:color="auto"/>
            <w:right w:val="none" w:sz="0" w:space="0" w:color="auto"/>
          </w:divBdr>
          <w:divsChild>
            <w:div w:id="342363075">
              <w:marLeft w:val="0"/>
              <w:marRight w:val="0"/>
              <w:marTop w:val="0"/>
              <w:marBottom w:val="0"/>
              <w:divBdr>
                <w:top w:val="none" w:sz="0" w:space="0" w:color="auto"/>
                <w:left w:val="none" w:sz="0" w:space="0" w:color="auto"/>
                <w:bottom w:val="none" w:sz="0" w:space="0" w:color="auto"/>
                <w:right w:val="none" w:sz="0" w:space="0" w:color="auto"/>
              </w:divBdr>
            </w:div>
          </w:divsChild>
        </w:div>
        <w:div w:id="1321812416">
          <w:marLeft w:val="0"/>
          <w:marRight w:val="0"/>
          <w:marTop w:val="0"/>
          <w:marBottom w:val="0"/>
          <w:divBdr>
            <w:top w:val="none" w:sz="0" w:space="0" w:color="auto"/>
            <w:left w:val="none" w:sz="0" w:space="0" w:color="auto"/>
            <w:bottom w:val="none" w:sz="0" w:space="0" w:color="auto"/>
            <w:right w:val="none" w:sz="0" w:space="0" w:color="auto"/>
          </w:divBdr>
          <w:divsChild>
            <w:div w:id="2078697678">
              <w:marLeft w:val="0"/>
              <w:marRight w:val="0"/>
              <w:marTop w:val="0"/>
              <w:marBottom w:val="0"/>
              <w:divBdr>
                <w:top w:val="none" w:sz="0" w:space="0" w:color="auto"/>
                <w:left w:val="none" w:sz="0" w:space="0" w:color="auto"/>
                <w:bottom w:val="none" w:sz="0" w:space="0" w:color="auto"/>
                <w:right w:val="none" w:sz="0" w:space="0" w:color="auto"/>
              </w:divBdr>
            </w:div>
          </w:divsChild>
        </w:div>
        <w:div w:id="1322810587">
          <w:marLeft w:val="0"/>
          <w:marRight w:val="0"/>
          <w:marTop w:val="0"/>
          <w:marBottom w:val="0"/>
          <w:divBdr>
            <w:top w:val="none" w:sz="0" w:space="0" w:color="auto"/>
            <w:left w:val="none" w:sz="0" w:space="0" w:color="auto"/>
            <w:bottom w:val="none" w:sz="0" w:space="0" w:color="auto"/>
            <w:right w:val="none" w:sz="0" w:space="0" w:color="auto"/>
          </w:divBdr>
          <w:divsChild>
            <w:div w:id="1082526516">
              <w:marLeft w:val="0"/>
              <w:marRight w:val="0"/>
              <w:marTop w:val="0"/>
              <w:marBottom w:val="0"/>
              <w:divBdr>
                <w:top w:val="none" w:sz="0" w:space="0" w:color="auto"/>
                <w:left w:val="none" w:sz="0" w:space="0" w:color="auto"/>
                <w:bottom w:val="none" w:sz="0" w:space="0" w:color="auto"/>
                <w:right w:val="none" w:sz="0" w:space="0" w:color="auto"/>
              </w:divBdr>
            </w:div>
          </w:divsChild>
        </w:div>
        <w:div w:id="1332948585">
          <w:marLeft w:val="0"/>
          <w:marRight w:val="0"/>
          <w:marTop w:val="0"/>
          <w:marBottom w:val="0"/>
          <w:divBdr>
            <w:top w:val="none" w:sz="0" w:space="0" w:color="auto"/>
            <w:left w:val="none" w:sz="0" w:space="0" w:color="auto"/>
            <w:bottom w:val="none" w:sz="0" w:space="0" w:color="auto"/>
            <w:right w:val="none" w:sz="0" w:space="0" w:color="auto"/>
          </w:divBdr>
          <w:divsChild>
            <w:div w:id="776411793">
              <w:marLeft w:val="0"/>
              <w:marRight w:val="0"/>
              <w:marTop w:val="0"/>
              <w:marBottom w:val="0"/>
              <w:divBdr>
                <w:top w:val="none" w:sz="0" w:space="0" w:color="auto"/>
                <w:left w:val="none" w:sz="0" w:space="0" w:color="auto"/>
                <w:bottom w:val="none" w:sz="0" w:space="0" w:color="auto"/>
                <w:right w:val="none" w:sz="0" w:space="0" w:color="auto"/>
              </w:divBdr>
            </w:div>
          </w:divsChild>
        </w:div>
        <w:div w:id="1347171478">
          <w:marLeft w:val="0"/>
          <w:marRight w:val="0"/>
          <w:marTop w:val="0"/>
          <w:marBottom w:val="0"/>
          <w:divBdr>
            <w:top w:val="none" w:sz="0" w:space="0" w:color="auto"/>
            <w:left w:val="none" w:sz="0" w:space="0" w:color="auto"/>
            <w:bottom w:val="none" w:sz="0" w:space="0" w:color="auto"/>
            <w:right w:val="none" w:sz="0" w:space="0" w:color="auto"/>
          </w:divBdr>
          <w:divsChild>
            <w:div w:id="282157725">
              <w:marLeft w:val="0"/>
              <w:marRight w:val="0"/>
              <w:marTop w:val="0"/>
              <w:marBottom w:val="0"/>
              <w:divBdr>
                <w:top w:val="none" w:sz="0" w:space="0" w:color="auto"/>
                <w:left w:val="none" w:sz="0" w:space="0" w:color="auto"/>
                <w:bottom w:val="none" w:sz="0" w:space="0" w:color="auto"/>
                <w:right w:val="none" w:sz="0" w:space="0" w:color="auto"/>
              </w:divBdr>
            </w:div>
          </w:divsChild>
        </w:div>
        <w:div w:id="1355955202">
          <w:marLeft w:val="0"/>
          <w:marRight w:val="0"/>
          <w:marTop w:val="0"/>
          <w:marBottom w:val="0"/>
          <w:divBdr>
            <w:top w:val="none" w:sz="0" w:space="0" w:color="auto"/>
            <w:left w:val="none" w:sz="0" w:space="0" w:color="auto"/>
            <w:bottom w:val="none" w:sz="0" w:space="0" w:color="auto"/>
            <w:right w:val="none" w:sz="0" w:space="0" w:color="auto"/>
          </w:divBdr>
          <w:divsChild>
            <w:div w:id="140124141">
              <w:marLeft w:val="0"/>
              <w:marRight w:val="0"/>
              <w:marTop w:val="0"/>
              <w:marBottom w:val="0"/>
              <w:divBdr>
                <w:top w:val="none" w:sz="0" w:space="0" w:color="auto"/>
                <w:left w:val="none" w:sz="0" w:space="0" w:color="auto"/>
                <w:bottom w:val="none" w:sz="0" w:space="0" w:color="auto"/>
                <w:right w:val="none" w:sz="0" w:space="0" w:color="auto"/>
              </w:divBdr>
            </w:div>
          </w:divsChild>
        </w:div>
        <w:div w:id="1368025958">
          <w:marLeft w:val="0"/>
          <w:marRight w:val="0"/>
          <w:marTop w:val="0"/>
          <w:marBottom w:val="0"/>
          <w:divBdr>
            <w:top w:val="none" w:sz="0" w:space="0" w:color="auto"/>
            <w:left w:val="none" w:sz="0" w:space="0" w:color="auto"/>
            <w:bottom w:val="none" w:sz="0" w:space="0" w:color="auto"/>
            <w:right w:val="none" w:sz="0" w:space="0" w:color="auto"/>
          </w:divBdr>
          <w:divsChild>
            <w:div w:id="1664702596">
              <w:marLeft w:val="0"/>
              <w:marRight w:val="0"/>
              <w:marTop w:val="0"/>
              <w:marBottom w:val="0"/>
              <w:divBdr>
                <w:top w:val="none" w:sz="0" w:space="0" w:color="auto"/>
                <w:left w:val="none" w:sz="0" w:space="0" w:color="auto"/>
                <w:bottom w:val="none" w:sz="0" w:space="0" w:color="auto"/>
                <w:right w:val="none" w:sz="0" w:space="0" w:color="auto"/>
              </w:divBdr>
            </w:div>
          </w:divsChild>
        </w:div>
        <w:div w:id="1378553617">
          <w:marLeft w:val="0"/>
          <w:marRight w:val="0"/>
          <w:marTop w:val="0"/>
          <w:marBottom w:val="0"/>
          <w:divBdr>
            <w:top w:val="none" w:sz="0" w:space="0" w:color="auto"/>
            <w:left w:val="none" w:sz="0" w:space="0" w:color="auto"/>
            <w:bottom w:val="none" w:sz="0" w:space="0" w:color="auto"/>
            <w:right w:val="none" w:sz="0" w:space="0" w:color="auto"/>
          </w:divBdr>
          <w:divsChild>
            <w:div w:id="957566016">
              <w:marLeft w:val="0"/>
              <w:marRight w:val="0"/>
              <w:marTop w:val="0"/>
              <w:marBottom w:val="0"/>
              <w:divBdr>
                <w:top w:val="none" w:sz="0" w:space="0" w:color="auto"/>
                <w:left w:val="none" w:sz="0" w:space="0" w:color="auto"/>
                <w:bottom w:val="none" w:sz="0" w:space="0" w:color="auto"/>
                <w:right w:val="none" w:sz="0" w:space="0" w:color="auto"/>
              </w:divBdr>
            </w:div>
          </w:divsChild>
        </w:div>
        <w:div w:id="1379747083">
          <w:marLeft w:val="0"/>
          <w:marRight w:val="0"/>
          <w:marTop w:val="0"/>
          <w:marBottom w:val="0"/>
          <w:divBdr>
            <w:top w:val="none" w:sz="0" w:space="0" w:color="auto"/>
            <w:left w:val="none" w:sz="0" w:space="0" w:color="auto"/>
            <w:bottom w:val="none" w:sz="0" w:space="0" w:color="auto"/>
            <w:right w:val="none" w:sz="0" w:space="0" w:color="auto"/>
          </w:divBdr>
          <w:divsChild>
            <w:div w:id="122314043">
              <w:marLeft w:val="0"/>
              <w:marRight w:val="0"/>
              <w:marTop w:val="0"/>
              <w:marBottom w:val="0"/>
              <w:divBdr>
                <w:top w:val="none" w:sz="0" w:space="0" w:color="auto"/>
                <w:left w:val="none" w:sz="0" w:space="0" w:color="auto"/>
                <w:bottom w:val="none" w:sz="0" w:space="0" w:color="auto"/>
                <w:right w:val="none" w:sz="0" w:space="0" w:color="auto"/>
              </w:divBdr>
            </w:div>
          </w:divsChild>
        </w:div>
        <w:div w:id="1381438565">
          <w:marLeft w:val="0"/>
          <w:marRight w:val="0"/>
          <w:marTop w:val="0"/>
          <w:marBottom w:val="0"/>
          <w:divBdr>
            <w:top w:val="none" w:sz="0" w:space="0" w:color="auto"/>
            <w:left w:val="none" w:sz="0" w:space="0" w:color="auto"/>
            <w:bottom w:val="none" w:sz="0" w:space="0" w:color="auto"/>
            <w:right w:val="none" w:sz="0" w:space="0" w:color="auto"/>
          </w:divBdr>
          <w:divsChild>
            <w:div w:id="170222671">
              <w:marLeft w:val="0"/>
              <w:marRight w:val="0"/>
              <w:marTop w:val="0"/>
              <w:marBottom w:val="0"/>
              <w:divBdr>
                <w:top w:val="none" w:sz="0" w:space="0" w:color="auto"/>
                <w:left w:val="none" w:sz="0" w:space="0" w:color="auto"/>
                <w:bottom w:val="none" w:sz="0" w:space="0" w:color="auto"/>
                <w:right w:val="none" w:sz="0" w:space="0" w:color="auto"/>
              </w:divBdr>
            </w:div>
          </w:divsChild>
        </w:div>
        <w:div w:id="1384251794">
          <w:marLeft w:val="0"/>
          <w:marRight w:val="0"/>
          <w:marTop w:val="0"/>
          <w:marBottom w:val="0"/>
          <w:divBdr>
            <w:top w:val="none" w:sz="0" w:space="0" w:color="auto"/>
            <w:left w:val="none" w:sz="0" w:space="0" w:color="auto"/>
            <w:bottom w:val="none" w:sz="0" w:space="0" w:color="auto"/>
            <w:right w:val="none" w:sz="0" w:space="0" w:color="auto"/>
          </w:divBdr>
          <w:divsChild>
            <w:div w:id="1874687610">
              <w:marLeft w:val="0"/>
              <w:marRight w:val="0"/>
              <w:marTop w:val="0"/>
              <w:marBottom w:val="0"/>
              <w:divBdr>
                <w:top w:val="none" w:sz="0" w:space="0" w:color="auto"/>
                <w:left w:val="none" w:sz="0" w:space="0" w:color="auto"/>
                <w:bottom w:val="none" w:sz="0" w:space="0" w:color="auto"/>
                <w:right w:val="none" w:sz="0" w:space="0" w:color="auto"/>
              </w:divBdr>
            </w:div>
          </w:divsChild>
        </w:div>
        <w:div w:id="1384715242">
          <w:marLeft w:val="0"/>
          <w:marRight w:val="0"/>
          <w:marTop w:val="0"/>
          <w:marBottom w:val="0"/>
          <w:divBdr>
            <w:top w:val="none" w:sz="0" w:space="0" w:color="auto"/>
            <w:left w:val="none" w:sz="0" w:space="0" w:color="auto"/>
            <w:bottom w:val="none" w:sz="0" w:space="0" w:color="auto"/>
            <w:right w:val="none" w:sz="0" w:space="0" w:color="auto"/>
          </w:divBdr>
          <w:divsChild>
            <w:div w:id="1225720544">
              <w:marLeft w:val="0"/>
              <w:marRight w:val="0"/>
              <w:marTop w:val="0"/>
              <w:marBottom w:val="0"/>
              <w:divBdr>
                <w:top w:val="none" w:sz="0" w:space="0" w:color="auto"/>
                <w:left w:val="none" w:sz="0" w:space="0" w:color="auto"/>
                <w:bottom w:val="none" w:sz="0" w:space="0" w:color="auto"/>
                <w:right w:val="none" w:sz="0" w:space="0" w:color="auto"/>
              </w:divBdr>
            </w:div>
          </w:divsChild>
        </w:div>
        <w:div w:id="1385255011">
          <w:marLeft w:val="0"/>
          <w:marRight w:val="0"/>
          <w:marTop w:val="0"/>
          <w:marBottom w:val="0"/>
          <w:divBdr>
            <w:top w:val="none" w:sz="0" w:space="0" w:color="auto"/>
            <w:left w:val="none" w:sz="0" w:space="0" w:color="auto"/>
            <w:bottom w:val="none" w:sz="0" w:space="0" w:color="auto"/>
            <w:right w:val="none" w:sz="0" w:space="0" w:color="auto"/>
          </w:divBdr>
          <w:divsChild>
            <w:div w:id="965504100">
              <w:marLeft w:val="0"/>
              <w:marRight w:val="0"/>
              <w:marTop w:val="0"/>
              <w:marBottom w:val="0"/>
              <w:divBdr>
                <w:top w:val="none" w:sz="0" w:space="0" w:color="auto"/>
                <w:left w:val="none" w:sz="0" w:space="0" w:color="auto"/>
                <w:bottom w:val="none" w:sz="0" w:space="0" w:color="auto"/>
                <w:right w:val="none" w:sz="0" w:space="0" w:color="auto"/>
              </w:divBdr>
            </w:div>
          </w:divsChild>
        </w:div>
        <w:div w:id="1404715847">
          <w:marLeft w:val="0"/>
          <w:marRight w:val="0"/>
          <w:marTop w:val="0"/>
          <w:marBottom w:val="0"/>
          <w:divBdr>
            <w:top w:val="none" w:sz="0" w:space="0" w:color="auto"/>
            <w:left w:val="none" w:sz="0" w:space="0" w:color="auto"/>
            <w:bottom w:val="none" w:sz="0" w:space="0" w:color="auto"/>
            <w:right w:val="none" w:sz="0" w:space="0" w:color="auto"/>
          </w:divBdr>
          <w:divsChild>
            <w:div w:id="1452475711">
              <w:marLeft w:val="0"/>
              <w:marRight w:val="0"/>
              <w:marTop w:val="0"/>
              <w:marBottom w:val="0"/>
              <w:divBdr>
                <w:top w:val="none" w:sz="0" w:space="0" w:color="auto"/>
                <w:left w:val="none" w:sz="0" w:space="0" w:color="auto"/>
                <w:bottom w:val="none" w:sz="0" w:space="0" w:color="auto"/>
                <w:right w:val="none" w:sz="0" w:space="0" w:color="auto"/>
              </w:divBdr>
            </w:div>
          </w:divsChild>
        </w:div>
        <w:div w:id="1422986171">
          <w:marLeft w:val="0"/>
          <w:marRight w:val="0"/>
          <w:marTop w:val="0"/>
          <w:marBottom w:val="0"/>
          <w:divBdr>
            <w:top w:val="none" w:sz="0" w:space="0" w:color="auto"/>
            <w:left w:val="none" w:sz="0" w:space="0" w:color="auto"/>
            <w:bottom w:val="none" w:sz="0" w:space="0" w:color="auto"/>
            <w:right w:val="none" w:sz="0" w:space="0" w:color="auto"/>
          </w:divBdr>
          <w:divsChild>
            <w:div w:id="1567494404">
              <w:marLeft w:val="0"/>
              <w:marRight w:val="0"/>
              <w:marTop w:val="0"/>
              <w:marBottom w:val="0"/>
              <w:divBdr>
                <w:top w:val="none" w:sz="0" w:space="0" w:color="auto"/>
                <w:left w:val="none" w:sz="0" w:space="0" w:color="auto"/>
                <w:bottom w:val="none" w:sz="0" w:space="0" w:color="auto"/>
                <w:right w:val="none" w:sz="0" w:space="0" w:color="auto"/>
              </w:divBdr>
            </w:div>
          </w:divsChild>
        </w:div>
        <w:div w:id="1425765895">
          <w:marLeft w:val="0"/>
          <w:marRight w:val="0"/>
          <w:marTop w:val="0"/>
          <w:marBottom w:val="0"/>
          <w:divBdr>
            <w:top w:val="none" w:sz="0" w:space="0" w:color="auto"/>
            <w:left w:val="none" w:sz="0" w:space="0" w:color="auto"/>
            <w:bottom w:val="none" w:sz="0" w:space="0" w:color="auto"/>
            <w:right w:val="none" w:sz="0" w:space="0" w:color="auto"/>
          </w:divBdr>
          <w:divsChild>
            <w:div w:id="1959139489">
              <w:marLeft w:val="0"/>
              <w:marRight w:val="0"/>
              <w:marTop w:val="0"/>
              <w:marBottom w:val="0"/>
              <w:divBdr>
                <w:top w:val="none" w:sz="0" w:space="0" w:color="auto"/>
                <w:left w:val="none" w:sz="0" w:space="0" w:color="auto"/>
                <w:bottom w:val="none" w:sz="0" w:space="0" w:color="auto"/>
                <w:right w:val="none" w:sz="0" w:space="0" w:color="auto"/>
              </w:divBdr>
            </w:div>
          </w:divsChild>
        </w:div>
        <w:div w:id="1425881280">
          <w:marLeft w:val="0"/>
          <w:marRight w:val="0"/>
          <w:marTop w:val="0"/>
          <w:marBottom w:val="0"/>
          <w:divBdr>
            <w:top w:val="none" w:sz="0" w:space="0" w:color="auto"/>
            <w:left w:val="none" w:sz="0" w:space="0" w:color="auto"/>
            <w:bottom w:val="none" w:sz="0" w:space="0" w:color="auto"/>
            <w:right w:val="none" w:sz="0" w:space="0" w:color="auto"/>
          </w:divBdr>
          <w:divsChild>
            <w:div w:id="129443955">
              <w:marLeft w:val="0"/>
              <w:marRight w:val="0"/>
              <w:marTop w:val="0"/>
              <w:marBottom w:val="0"/>
              <w:divBdr>
                <w:top w:val="none" w:sz="0" w:space="0" w:color="auto"/>
                <w:left w:val="none" w:sz="0" w:space="0" w:color="auto"/>
                <w:bottom w:val="none" w:sz="0" w:space="0" w:color="auto"/>
                <w:right w:val="none" w:sz="0" w:space="0" w:color="auto"/>
              </w:divBdr>
            </w:div>
          </w:divsChild>
        </w:div>
        <w:div w:id="1444570107">
          <w:marLeft w:val="0"/>
          <w:marRight w:val="0"/>
          <w:marTop w:val="0"/>
          <w:marBottom w:val="0"/>
          <w:divBdr>
            <w:top w:val="none" w:sz="0" w:space="0" w:color="auto"/>
            <w:left w:val="none" w:sz="0" w:space="0" w:color="auto"/>
            <w:bottom w:val="none" w:sz="0" w:space="0" w:color="auto"/>
            <w:right w:val="none" w:sz="0" w:space="0" w:color="auto"/>
          </w:divBdr>
          <w:divsChild>
            <w:div w:id="1286617721">
              <w:marLeft w:val="0"/>
              <w:marRight w:val="0"/>
              <w:marTop w:val="0"/>
              <w:marBottom w:val="0"/>
              <w:divBdr>
                <w:top w:val="none" w:sz="0" w:space="0" w:color="auto"/>
                <w:left w:val="none" w:sz="0" w:space="0" w:color="auto"/>
                <w:bottom w:val="none" w:sz="0" w:space="0" w:color="auto"/>
                <w:right w:val="none" w:sz="0" w:space="0" w:color="auto"/>
              </w:divBdr>
            </w:div>
          </w:divsChild>
        </w:div>
        <w:div w:id="1445687978">
          <w:marLeft w:val="0"/>
          <w:marRight w:val="0"/>
          <w:marTop w:val="0"/>
          <w:marBottom w:val="0"/>
          <w:divBdr>
            <w:top w:val="none" w:sz="0" w:space="0" w:color="auto"/>
            <w:left w:val="none" w:sz="0" w:space="0" w:color="auto"/>
            <w:bottom w:val="none" w:sz="0" w:space="0" w:color="auto"/>
            <w:right w:val="none" w:sz="0" w:space="0" w:color="auto"/>
          </w:divBdr>
          <w:divsChild>
            <w:div w:id="607389689">
              <w:marLeft w:val="0"/>
              <w:marRight w:val="0"/>
              <w:marTop w:val="0"/>
              <w:marBottom w:val="0"/>
              <w:divBdr>
                <w:top w:val="none" w:sz="0" w:space="0" w:color="auto"/>
                <w:left w:val="none" w:sz="0" w:space="0" w:color="auto"/>
                <w:bottom w:val="none" w:sz="0" w:space="0" w:color="auto"/>
                <w:right w:val="none" w:sz="0" w:space="0" w:color="auto"/>
              </w:divBdr>
            </w:div>
          </w:divsChild>
        </w:div>
        <w:div w:id="1454909949">
          <w:marLeft w:val="0"/>
          <w:marRight w:val="0"/>
          <w:marTop w:val="0"/>
          <w:marBottom w:val="0"/>
          <w:divBdr>
            <w:top w:val="none" w:sz="0" w:space="0" w:color="auto"/>
            <w:left w:val="none" w:sz="0" w:space="0" w:color="auto"/>
            <w:bottom w:val="none" w:sz="0" w:space="0" w:color="auto"/>
            <w:right w:val="none" w:sz="0" w:space="0" w:color="auto"/>
          </w:divBdr>
          <w:divsChild>
            <w:div w:id="370692731">
              <w:marLeft w:val="0"/>
              <w:marRight w:val="0"/>
              <w:marTop w:val="0"/>
              <w:marBottom w:val="0"/>
              <w:divBdr>
                <w:top w:val="none" w:sz="0" w:space="0" w:color="auto"/>
                <w:left w:val="none" w:sz="0" w:space="0" w:color="auto"/>
                <w:bottom w:val="none" w:sz="0" w:space="0" w:color="auto"/>
                <w:right w:val="none" w:sz="0" w:space="0" w:color="auto"/>
              </w:divBdr>
            </w:div>
          </w:divsChild>
        </w:div>
        <w:div w:id="1467235554">
          <w:marLeft w:val="0"/>
          <w:marRight w:val="0"/>
          <w:marTop w:val="0"/>
          <w:marBottom w:val="0"/>
          <w:divBdr>
            <w:top w:val="none" w:sz="0" w:space="0" w:color="auto"/>
            <w:left w:val="none" w:sz="0" w:space="0" w:color="auto"/>
            <w:bottom w:val="none" w:sz="0" w:space="0" w:color="auto"/>
            <w:right w:val="none" w:sz="0" w:space="0" w:color="auto"/>
          </w:divBdr>
          <w:divsChild>
            <w:div w:id="944579579">
              <w:marLeft w:val="0"/>
              <w:marRight w:val="0"/>
              <w:marTop w:val="0"/>
              <w:marBottom w:val="0"/>
              <w:divBdr>
                <w:top w:val="none" w:sz="0" w:space="0" w:color="auto"/>
                <w:left w:val="none" w:sz="0" w:space="0" w:color="auto"/>
                <w:bottom w:val="none" w:sz="0" w:space="0" w:color="auto"/>
                <w:right w:val="none" w:sz="0" w:space="0" w:color="auto"/>
              </w:divBdr>
            </w:div>
          </w:divsChild>
        </w:div>
        <w:div w:id="1478261444">
          <w:marLeft w:val="0"/>
          <w:marRight w:val="0"/>
          <w:marTop w:val="0"/>
          <w:marBottom w:val="0"/>
          <w:divBdr>
            <w:top w:val="none" w:sz="0" w:space="0" w:color="auto"/>
            <w:left w:val="none" w:sz="0" w:space="0" w:color="auto"/>
            <w:bottom w:val="none" w:sz="0" w:space="0" w:color="auto"/>
            <w:right w:val="none" w:sz="0" w:space="0" w:color="auto"/>
          </w:divBdr>
          <w:divsChild>
            <w:div w:id="1262647884">
              <w:marLeft w:val="0"/>
              <w:marRight w:val="0"/>
              <w:marTop w:val="0"/>
              <w:marBottom w:val="0"/>
              <w:divBdr>
                <w:top w:val="none" w:sz="0" w:space="0" w:color="auto"/>
                <w:left w:val="none" w:sz="0" w:space="0" w:color="auto"/>
                <w:bottom w:val="none" w:sz="0" w:space="0" w:color="auto"/>
                <w:right w:val="none" w:sz="0" w:space="0" w:color="auto"/>
              </w:divBdr>
            </w:div>
          </w:divsChild>
        </w:div>
        <w:div w:id="1484197441">
          <w:marLeft w:val="0"/>
          <w:marRight w:val="0"/>
          <w:marTop w:val="0"/>
          <w:marBottom w:val="0"/>
          <w:divBdr>
            <w:top w:val="none" w:sz="0" w:space="0" w:color="auto"/>
            <w:left w:val="none" w:sz="0" w:space="0" w:color="auto"/>
            <w:bottom w:val="none" w:sz="0" w:space="0" w:color="auto"/>
            <w:right w:val="none" w:sz="0" w:space="0" w:color="auto"/>
          </w:divBdr>
          <w:divsChild>
            <w:div w:id="728849123">
              <w:marLeft w:val="0"/>
              <w:marRight w:val="0"/>
              <w:marTop w:val="0"/>
              <w:marBottom w:val="0"/>
              <w:divBdr>
                <w:top w:val="none" w:sz="0" w:space="0" w:color="auto"/>
                <w:left w:val="none" w:sz="0" w:space="0" w:color="auto"/>
                <w:bottom w:val="none" w:sz="0" w:space="0" w:color="auto"/>
                <w:right w:val="none" w:sz="0" w:space="0" w:color="auto"/>
              </w:divBdr>
            </w:div>
          </w:divsChild>
        </w:div>
        <w:div w:id="1494102663">
          <w:marLeft w:val="0"/>
          <w:marRight w:val="0"/>
          <w:marTop w:val="0"/>
          <w:marBottom w:val="0"/>
          <w:divBdr>
            <w:top w:val="none" w:sz="0" w:space="0" w:color="auto"/>
            <w:left w:val="none" w:sz="0" w:space="0" w:color="auto"/>
            <w:bottom w:val="none" w:sz="0" w:space="0" w:color="auto"/>
            <w:right w:val="none" w:sz="0" w:space="0" w:color="auto"/>
          </w:divBdr>
          <w:divsChild>
            <w:div w:id="714935216">
              <w:marLeft w:val="0"/>
              <w:marRight w:val="0"/>
              <w:marTop w:val="0"/>
              <w:marBottom w:val="0"/>
              <w:divBdr>
                <w:top w:val="none" w:sz="0" w:space="0" w:color="auto"/>
                <w:left w:val="none" w:sz="0" w:space="0" w:color="auto"/>
                <w:bottom w:val="none" w:sz="0" w:space="0" w:color="auto"/>
                <w:right w:val="none" w:sz="0" w:space="0" w:color="auto"/>
              </w:divBdr>
            </w:div>
          </w:divsChild>
        </w:div>
        <w:div w:id="1494493377">
          <w:marLeft w:val="0"/>
          <w:marRight w:val="0"/>
          <w:marTop w:val="0"/>
          <w:marBottom w:val="0"/>
          <w:divBdr>
            <w:top w:val="none" w:sz="0" w:space="0" w:color="auto"/>
            <w:left w:val="none" w:sz="0" w:space="0" w:color="auto"/>
            <w:bottom w:val="none" w:sz="0" w:space="0" w:color="auto"/>
            <w:right w:val="none" w:sz="0" w:space="0" w:color="auto"/>
          </w:divBdr>
          <w:divsChild>
            <w:div w:id="708381669">
              <w:marLeft w:val="0"/>
              <w:marRight w:val="0"/>
              <w:marTop w:val="0"/>
              <w:marBottom w:val="0"/>
              <w:divBdr>
                <w:top w:val="none" w:sz="0" w:space="0" w:color="auto"/>
                <w:left w:val="none" w:sz="0" w:space="0" w:color="auto"/>
                <w:bottom w:val="none" w:sz="0" w:space="0" w:color="auto"/>
                <w:right w:val="none" w:sz="0" w:space="0" w:color="auto"/>
              </w:divBdr>
            </w:div>
          </w:divsChild>
        </w:div>
        <w:div w:id="1494955991">
          <w:marLeft w:val="0"/>
          <w:marRight w:val="0"/>
          <w:marTop w:val="0"/>
          <w:marBottom w:val="0"/>
          <w:divBdr>
            <w:top w:val="none" w:sz="0" w:space="0" w:color="auto"/>
            <w:left w:val="none" w:sz="0" w:space="0" w:color="auto"/>
            <w:bottom w:val="none" w:sz="0" w:space="0" w:color="auto"/>
            <w:right w:val="none" w:sz="0" w:space="0" w:color="auto"/>
          </w:divBdr>
          <w:divsChild>
            <w:div w:id="336426251">
              <w:marLeft w:val="0"/>
              <w:marRight w:val="0"/>
              <w:marTop w:val="0"/>
              <w:marBottom w:val="0"/>
              <w:divBdr>
                <w:top w:val="none" w:sz="0" w:space="0" w:color="auto"/>
                <w:left w:val="none" w:sz="0" w:space="0" w:color="auto"/>
                <w:bottom w:val="none" w:sz="0" w:space="0" w:color="auto"/>
                <w:right w:val="none" w:sz="0" w:space="0" w:color="auto"/>
              </w:divBdr>
            </w:div>
          </w:divsChild>
        </w:div>
        <w:div w:id="1500005203">
          <w:marLeft w:val="0"/>
          <w:marRight w:val="0"/>
          <w:marTop w:val="0"/>
          <w:marBottom w:val="0"/>
          <w:divBdr>
            <w:top w:val="none" w:sz="0" w:space="0" w:color="auto"/>
            <w:left w:val="none" w:sz="0" w:space="0" w:color="auto"/>
            <w:bottom w:val="none" w:sz="0" w:space="0" w:color="auto"/>
            <w:right w:val="none" w:sz="0" w:space="0" w:color="auto"/>
          </w:divBdr>
          <w:divsChild>
            <w:div w:id="1976107404">
              <w:marLeft w:val="0"/>
              <w:marRight w:val="0"/>
              <w:marTop w:val="0"/>
              <w:marBottom w:val="0"/>
              <w:divBdr>
                <w:top w:val="none" w:sz="0" w:space="0" w:color="auto"/>
                <w:left w:val="none" w:sz="0" w:space="0" w:color="auto"/>
                <w:bottom w:val="none" w:sz="0" w:space="0" w:color="auto"/>
                <w:right w:val="none" w:sz="0" w:space="0" w:color="auto"/>
              </w:divBdr>
            </w:div>
          </w:divsChild>
        </w:div>
        <w:div w:id="1504516526">
          <w:marLeft w:val="0"/>
          <w:marRight w:val="0"/>
          <w:marTop w:val="0"/>
          <w:marBottom w:val="0"/>
          <w:divBdr>
            <w:top w:val="none" w:sz="0" w:space="0" w:color="auto"/>
            <w:left w:val="none" w:sz="0" w:space="0" w:color="auto"/>
            <w:bottom w:val="none" w:sz="0" w:space="0" w:color="auto"/>
            <w:right w:val="none" w:sz="0" w:space="0" w:color="auto"/>
          </w:divBdr>
          <w:divsChild>
            <w:div w:id="1280381248">
              <w:marLeft w:val="0"/>
              <w:marRight w:val="0"/>
              <w:marTop w:val="0"/>
              <w:marBottom w:val="0"/>
              <w:divBdr>
                <w:top w:val="none" w:sz="0" w:space="0" w:color="auto"/>
                <w:left w:val="none" w:sz="0" w:space="0" w:color="auto"/>
                <w:bottom w:val="none" w:sz="0" w:space="0" w:color="auto"/>
                <w:right w:val="none" w:sz="0" w:space="0" w:color="auto"/>
              </w:divBdr>
            </w:div>
          </w:divsChild>
        </w:div>
        <w:div w:id="1507598193">
          <w:marLeft w:val="0"/>
          <w:marRight w:val="0"/>
          <w:marTop w:val="0"/>
          <w:marBottom w:val="0"/>
          <w:divBdr>
            <w:top w:val="none" w:sz="0" w:space="0" w:color="auto"/>
            <w:left w:val="none" w:sz="0" w:space="0" w:color="auto"/>
            <w:bottom w:val="none" w:sz="0" w:space="0" w:color="auto"/>
            <w:right w:val="none" w:sz="0" w:space="0" w:color="auto"/>
          </w:divBdr>
          <w:divsChild>
            <w:div w:id="1502433528">
              <w:marLeft w:val="0"/>
              <w:marRight w:val="0"/>
              <w:marTop w:val="0"/>
              <w:marBottom w:val="0"/>
              <w:divBdr>
                <w:top w:val="none" w:sz="0" w:space="0" w:color="auto"/>
                <w:left w:val="none" w:sz="0" w:space="0" w:color="auto"/>
                <w:bottom w:val="none" w:sz="0" w:space="0" w:color="auto"/>
                <w:right w:val="none" w:sz="0" w:space="0" w:color="auto"/>
              </w:divBdr>
            </w:div>
          </w:divsChild>
        </w:div>
        <w:div w:id="1516463203">
          <w:marLeft w:val="0"/>
          <w:marRight w:val="0"/>
          <w:marTop w:val="0"/>
          <w:marBottom w:val="0"/>
          <w:divBdr>
            <w:top w:val="none" w:sz="0" w:space="0" w:color="auto"/>
            <w:left w:val="none" w:sz="0" w:space="0" w:color="auto"/>
            <w:bottom w:val="none" w:sz="0" w:space="0" w:color="auto"/>
            <w:right w:val="none" w:sz="0" w:space="0" w:color="auto"/>
          </w:divBdr>
          <w:divsChild>
            <w:div w:id="1854294991">
              <w:marLeft w:val="0"/>
              <w:marRight w:val="0"/>
              <w:marTop w:val="0"/>
              <w:marBottom w:val="0"/>
              <w:divBdr>
                <w:top w:val="none" w:sz="0" w:space="0" w:color="auto"/>
                <w:left w:val="none" w:sz="0" w:space="0" w:color="auto"/>
                <w:bottom w:val="none" w:sz="0" w:space="0" w:color="auto"/>
                <w:right w:val="none" w:sz="0" w:space="0" w:color="auto"/>
              </w:divBdr>
            </w:div>
          </w:divsChild>
        </w:div>
        <w:div w:id="1517385991">
          <w:marLeft w:val="0"/>
          <w:marRight w:val="0"/>
          <w:marTop w:val="0"/>
          <w:marBottom w:val="0"/>
          <w:divBdr>
            <w:top w:val="none" w:sz="0" w:space="0" w:color="auto"/>
            <w:left w:val="none" w:sz="0" w:space="0" w:color="auto"/>
            <w:bottom w:val="none" w:sz="0" w:space="0" w:color="auto"/>
            <w:right w:val="none" w:sz="0" w:space="0" w:color="auto"/>
          </w:divBdr>
          <w:divsChild>
            <w:div w:id="50004921">
              <w:marLeft w:val="0"/>
              <w:marRight w:val="0"/>
              <w:marTop w:val="0"/>
              <w:marBottom w:val="0"/>
              <w:divBdr>
                <w:top w:val="none" w:sz="0" w:space="0" w:color="auto"/>
                <w:left w:val="none" w:sz="0" w:space="0" w:color="auto"/>
                <w:bottom w:val="none" w:sz="0" w:space="0" w:color="auto"/>
                <w:right w:val="none" w:sz="0" w:space="0" w:color="auto"/>
              </w:divBdr>
            </w:div>
          </w:divsChild>
        </w:div>
        <w:div w:id="1518227929">
          <w:marLeft w:val="0"/>
          <w:marRight w:val="0"/>
          <w:marTop w:val="0"/>
          <w:marBottom w:val="0"/>
          <w:divBdr>
            <w:top w:val="none" w:sz="0" w:space="0" w:color="auto"/>
            <w:left w:val="none" w:sz="0" w:space="0" w:color="auto"/>
            <w:bottom w:val="none" w:sz="0" w:space="0" w:color="auto"/>
            <w:right w:val="none" w:sz="0" w:space="0" w:color="auto"/>
          </w:divBdr>
          <w:divsChild>
            <w:div w:id="229275252">
              <w:marLeft w:val="0"/>
              <w:marRight w:val="0"/>
              <w:marTop w:val="0"/>
              <w:marBottom w:val="0"/>
              <w:divBdr>
                <w:top w:val="none" w:sz="0" w:space="0" w:color="auto"/>
                <w:left w:val="none" w:sz="0" w:space="0" w:color="auto"/>
                <w:bottom w:val="none" w:sz="0" w:space="0" w:color="auto"/>
                <w:right w:val="none" w:sz="0" w:space="0" w:color="auto"/>
              </w:divBdr>
            </w:div>
          </w:divsChild>
        </w:div>
        <w:div w:id="1518810408">
          <w:marLeft w:val="0"/>
          <w:marRight w:val="0"/>
          <w:marTop w:val="0"/>
          <w:marBottom w:val="0"/>
          <w:divBdr>
            <w:top w:val="none" w:sz="0" w:space="0" w:color="auto"/>
            <w:left w:val="none" w:sz="0" w:space="0" w:color="auto"/>
            <w:bottom w:val="none" w:sz="0" w:space="0" w:color="auto"/>
            <w:right w:val="none" w:sz="0" w:space="0" w:color="auto"/>
          </w:divBdr>
          <w:divsChild>
            <w:div w:id="831212802">
              <w:marLeft w:val="0"/>
              <w:marRight w:val="0"/>
              <w:marTop w:val="0"/>
              <w:marBottom w:val="0"/>
              <w:divBdr>
                <w:top w:val="none" w:sz="0" w:space="0" w:color="auto"/>
                <w:left w:val="none" w:sz="0" w:space="0" w:color="auto"/>
                <w:bottom w:val="none" w:sz="0" w:space="0" w:color="auto"/>
                <w:right w:val="none" w:sz="0" w:space="0" w:color="auto"/>
              </w:divBdr>
            </w:div>
          </w:divsChild>
        </w:div>
        <w:div w:id="1526795987">
          <w:marLeft w:val="0"/>
          <w:marRight w:val="0"/>
          <w:marTop w:val="0"/>
          <w:marBottom w:val="0"/>
          <w:divBdr>
            <w:top w:val="none" w:sz="0" w:space="0" w:color="auto"/>
            <w:left w:val="none" w:sz="0" w:space="0" w:color="auto"/>
            <w:bottom w:val="none" w:sz="0" w:space="0" w:color="auto"/>
            <w:right w:val="none" w:sz="0" w:space="0" w:color="auto"/>
          </w:divBdr>
          <w:divsChild>
            <w:div w:id="2017464991">
              <w:marLeft w:val="0"/>
              <w:marRight w:val="0"/>
              <w:marTop w:val="0"/>
              <w:marBottom w:val="0"/>
              <w:divBdr>
                <w:top w:val="none" w:sz="0" w:space="0" w:color="auto"/>
                <w:left w:val="none" w:sz="0" w:space="0" w:color="auto"/>
                <w:bottom w:val="none" w:sz="0" w:space="0" w:color="auto"/>
                <w:right w:val="none" w:sz="0" w:space="0" w:color="auto"/>
              </w:divBdr>
            </w:div>
          </w:divsChild>
        </w:div>
        <w:div w:id="1556349615">
          <w:marLeft w:val="0"/>
          <w:marRight w:val="0"/>
          <w:marTop w:val="0"/>
          <w:marBottom w:val="0"/>
          <w:divBdr>
            <w:top w:val="none" w:sz="0" w:space="0" w:color="auto"/>
            <w:left w:val="none" w:sz="0" w:space="0" w:color="auto"/>
            <w:bottom w:val="none" w:sz="0" w:space="0" w:color="auto"/>
            <w:right w:val="none" w:sz="0" w:space="0" w:color="auto"/>
          </w:divBdr>
          <w:divsChild>
            <w:div w:id="129829024">
              <w:marLeft w:val="0"/>
              <w:marRight w:val="0"/>
              <w:marTop w:val="0"/>
              <w:marBottom w:val="0"/>
              <w:divBdr>
                <w:top w:val="none" w:sz="0" w:space="0" w:color="auto"/>
                <w:left w:val="none" w:sz="0" w:space="0" w:color="auto"/>
                <w:bottom w:val="none" w:sz="0" w:space="0" w:color="auto"/>
                <w:right w:val="none" w:sz="0" w:space="0" w:color="auto"/>
              </w:divBdr>
            </w:div>
          </w:divsChild>
        </w:div>
        <w:div w:id="1557081269">
          <w:marLeft w:val="0"/>
          <w:marRight w:val="0"/>
          <w:marTop w:val="0"/>
          <w:marBottom w:val="0"/>
          <w:divBdr>
            <w:top w:val="none" w:sz="0" w:space="0" w:color="auto"/>
            <w:left w:val="none" w:sz="0" w:space="0" w:color="auto"/>
            <w:bottom w:val="none" w:sz="0" w:space="0" w:color="auto"/>
            <w:right w:val="none" w:sz="0" w:space="0" w:color="auto"/>
          </w:divBdr>
          <w:divsChild>
            <w:div w:id="2017606522">
              <w:marLeft w:val="0"/>
              <w:marRight w:val="0"/>
              <w:marTop w:val="0"/>
              <w:marBottom w:val="0"/>
              <w:divBdr>
                <w:top w:val="none" w:sz="0" w:space="0" w:color="auto"/>
                <w:left w:val="none" w:sz="0" w:space="0" w:color="auto"/>
                <w:bottom w:val="none" w:sz="0" w:space="0" w:color="auto"/>
                <w:right w:val="none" w:sz="0" w:space="0" w:color="auto"/>
              </w:divBdr>
            </w:div>
          </w:divsChild>
        </w:div>
        <w:div w:id="1563061829">
          <w:marLeft w:val="0"/>
          <w:marRight w:val="0"/>
          <w:marTop w:val="0"/>
          <w:marBottom w:val="0"/>
          <w:divBdr>
            <w:top w:val="none" w:sz="0" w:space="0" w:color="auto"/>
            <w:left w:val="none" w:sz="0" w:space="0" w:color="auto"/>
            <w:bottom w:val="none" w:sz="0" w:space="0" w:color="auto"/>
            <w:right w:val="none" w:sz="0" w:space="0" w:color="auto"/>
          </w:divBdr>
          <w:divsChild>
            <w:div w:id="1994750810">
              <w:marLeft w:val="0"/>
              <w:marRight w:val="0"/>
              <w:marTop w:val="0"/>
              <w:marBottom w:val="0"/>
              <w:divBdr>
                <w:top w:val="none" w:sz="0" w:space="0" w:color="auto"/>
                <w:left w:val="none" w:sz="0" w:space="0" w:color="auto"/>
                <w:bottom w:val="none" w:sz="0" w:space="0" w:color="auto"/>
                <w:right w:val="none" w:sz="0" w:space="0" w:color="auto"/>
              </w:divBdr>
            </w:div>
          </w:divsChild>
        </w:div>
        <w:div w:id="1573083814">
          <w:marLeft w:val="0"/>
          <w:marRight w:val="0"/>
          <w:marTop w:val="0"/>
          <w:marBottom w:val="0"/>
          <w:divBdr>
            <w:top w:val="none" w:sz="0" w:space="0" w:color="auto"/>
            <w:left w:val="none" w:sz="0" w:space="0" w:color="auto"/>
            <w:bottom w:val="none" w:sz="0" w:space="0" w:color="auto"/>
            <w:right w:val="none" w:sz="0" w:space="0" w:color="auto"/>
          </w:divBdr>
          <w:divsChild>
            <w:div w:id="799152205">
              <w:marLeft w:val="0"/>
              <w:marRight w:val="0"/>
              <w:marTop w:val="0"/>
              <w:marBottom w:val="0"/>
              <w:divBdr>
                <w:top w:val="none" w:sz="0" w:space="0" w:color="auto"/>
                <w:left w:val="none" w:sz="0" w:space="0" w:color="auto"/>
                <w:bottom w:val="none" w:sz="0" w:space="0" w:color="auto"/>
                <w:right w:val="none" w:sz="0" w:space="0" w:color="auto"/>
              </w:divBdr>
            </w:div>
          </w:divsChild>
        </w:div>
        <w:div w:id="1585645691">
          <w:marLeft w:val="0"/>
          <w:marRight w:val="0"/>
          <w:marTop w:val="0"/>
          <w:marBottom w:val="0"/>
          <w:divBdr>
            <w:top w:val="none" w:sz="0" w:space="0" w:color="auto"/>
            <w:left w:val="none" w:sz="0" w:space="0" w:color="auto"/>
            <w:bottom w:val="none" w:sz="0" w:space="0" w:color="auto"/>
            <w:right w:val="none" w:sz="0" w:space="0" w:color="auto"/>
          </w:divBdr>
          <w:divsChild>
            <w:div w:id="1268151777">
              <w:marLeft w:val="0"/>
              <w:marRight w:val="0"/>
              <w:marTop w:val="0"/>
              <w:marBottom w:val="0"/>
              <w:divBdr>
                <w:top w:val="none" w:sz="0" w:space="0" w:color="auto"/>
                <w:left w:val="none" w:sz="0" w:space="0" w:color="auto"/>
                <w:bottom w:val="none" w:sz="0" w:space="0" w:color="auto"/>
                <w:right w:val="none" w:sz="0" w:space="0" w:color="auto"/>
              </w:divBdr>
            </w:div>
          </w:divsChild>
        </w:div>
        <w:div w:id="1589581772">
          <w:marLeft w:val="0"/>
          <w:marRight w:val="0"/>
          <w:marTop w:val="0"/>
          <w:marBottom w:val="0"/>
          <w:divBdr>
            <w:top w:val="none" w:sz="0" w:space="0" w:color="auto"/>
            <w:left w:val="none" w:sz="0" w:space="0" w:color="auto"/>
            <w:bottom w:val="none" w:sz="0" w:space="0" w:color="auto"/>
            <w:right w:val="none" w:sz="0" w:space="0" w:color="auto"/>
          </w:divBdr>
          <w:divsChild>
            <w:div w:id="686178985">
              <w:marLeft w:val="0"/>
              <w:marRight w:val="0"/>
              <w:marTop w:val="0"/>
              <w:marBottom w:val="0"/>
              <w:divBdr>
                <w:top w:val="none" w:sz="0" w:space="0" w:color="auto"/>
                <w:left w:val="none" w:sz="0" w:space="0" w:color="auto"/>
                <w:bottom w:val="none" w:sz="0" w:space="0" w:color="auto"/>
                <w:right w:val="none" w:sz="0" w:space="0" w:color="auto"/>
              </w:divBdr>
            </w:div>
          </w:divsChild>
        </w:div>
        <w:div w:id="1599558988">
          <w:marLeft w:val="0"/>
          <w:marRight w:val="0"/>
          <w:marTop w:val="0"/>
          <w:marBottom w:val="0"/>
          <w:divBdr>
            <w:top w:val="none" w:sz="0" w:space="0" w:color="auto"/>
            <w:left w:val="none" w:sz="0" w:space="0" w:color="auto"/>
            <w:bottom w:val="none" w:sz="0" w:space="0" w:color="auto"/>
            <w:right w:val="none" w:sz="0" w:space="0" w:color="auto"/>
          </w:divBdr>
          <w:divsChild>
            <w:div w:id="1727608628">
              <w:marLeft w:val="0"/>
              <w:marRight w:val="0"/>
              <w:marTop w:val="0"/>
              <w:marBottom w:val="0"/>
              <w:divBdr>
                <w:top w:val="none" w:sz="0" w:space="0" w:color="auto"/>
                <w:left w:val="none" w:sz="0" w:space="0" w:color="auto"/>
                <w:bottom w:val="none" w:sz="0" w:space="0" w:color="auto"/>
                <w:right w:val="none" w:sz="0" w:space="0" w:color="auto"/>
              </w:divBdr>
            </w:div>
          </w:divsChild>
        </w:div>
        <w:div w:id="1599605687">
          <w:marLeft w:val="0"/>
          <w:marRight w:val="0"/>
          <w:marTop w:val="0"/>
          <w:marBottom w:val="0"/>
          <w:divBdr>
            <w:top w:val="none" w:sz="0" w:space="0" w:color="auto"/>
            <w:left w:val="none" w:sz="0" w:space="0" w:color="auto"/>
            <w:bottom w:val="none" w:sz="0" w:space="0" w:color="auto"/>
            <w:right w:val="none" w:sz="0" w:space="0" w:color="auto"/>
          </w:divBdr>
          <w:divsChild>
            <w:div w:id="459491536">
              <w:marLeft w:val="0"/>
              <w:marRight w:val="0"/>
              <w:marTop w:val="0"/>
              <w:marBottom w:val="0"/>
              <w:divBdr>
                <w:top w:val="none" w:sz="0" w:space="0" w:color="auto"/>
                <w:left w:val="none" w:sz="0" w:space="0" w:color="auto"/>
                <w:bottom w:val="none" w:sz="0" w:space="0" w:color="auto"/>
                <w:right w:val="none" w:sz="0" w:space="0" w:color="auto"/>
              </w:divBdr>
            </w:div>
          </w:divsChild>
        </w:div>
        <w:div w:id="1611014179">
          <w:marLeft w:val="0"/>
          <w:marRight w:val="0"/>
          <w:marTop w:val="0"/>
          <w:marBottom w:val="0"/>
          <w:divBdr>
            <w:top w:val="none" w:sz="0" w:space="0" w:color="auto"/>
            <w:left w:val="none" w:sz="0" w:space="0" w:color="auto"/>
            <w:bottom w:val="none" w:sz="0" w:space="0" w:color="auto"/>
            <w:right w:val="none" w:sz="0" w:space="0" w:color="auto"/>
          </w:divBdr>
          <w:divsChild>
            <w:div w:id="601184131">
              <w:marLeft w:val="0"/>
              <w:marRight w:val="0"/>
              <w:marTop w:val="0"/>
              <w:marBottom w:val="0"/>
              <w:divBdr>
                <w:top w:val="none" w:sz="0" w:space="0" w:color="auto"/>
                <w:left w:val="none" w:sz="0" w:space="0" w:color="auto"/>
                <w:bottom w:val="none" w:sz="0" w:space="0" w:color="auto"/>
                <w:right w:val="none" w:sz="0" w:space="0" w:color="auto"/>
              </w:divBdr>
            </w:div>
          </w:divsChild>
        </w:div>
        <w:div w:id="1613511551">
          <w:marLeft w:val="0"/>
          <w:marRight w:val="0"/>
          <w:marTop w:val="0"/>
          <w:marBottom w:val="0"/>
          <w:divBdr>
            <w:top w:val="none" w:sz="0" w:space="0" w:color="auto"/>
            <w:left w:val="none" w:sz="0" w:space="0" w:color="auto"/>
            <w:bottom w:val="none" w:sz="0" w:space="0" w:color="auto"/>
            <w:right w:val="none" w:sz="0" w:space="0" w:color="auto"/>
          </w:divBdr>
          <w:divsChild>
            <w:div w:id="552733012">
              <w:marLeft w:val="0"/>
              <w:marRight w:val="0"/>
              <w:marTop w:val="0"/>
              <w:marBottom w:val="0"/>
              <w:divBdr>
                <w:top w:val="none" w:sz="0" w:space="0" w:color="auto"/>
                <w:left w:val="none" w:sz="0" w:space="0" w:color="auto"/>
                <w:bottom w:val="none" w:sz="0" w:space="0" w:color="auto"/>
                <w:right w:val="none" w:sz="0" w:space="0" w:color="auto"/>
              </w:divBdr>
            </w:div>
          </w:divsChild>
        </w:div>
        <w:div w:id="1613827765">
          <w:marLeft w:val="0"/>
          <w:marRight w:val="0"/>
          <w:marTop w:val="0"/>
          <w:marBottom w:val="0"/>
          <w:divBdr>
            <w:top w:val="none" w:sz="0" w:space="0" w:color="auto"/>
            <w:left w:val="none" w:sz="0" w:space="0" w:color="auto"/>
            <w:bottom w:val="none" w:sz="0" w:space="0" w:color="auto"/>
            <w:right w:val="none" w:sz="0" w:space="0" w:color="auto"/>
          </w:divBdr>
          <w:divsChild>
            <w:div w:id="697701306">
              <w:marLeft w:val="0"/>
              <w:marRight w:val="0"/>
              <w:marTop w:val="0"/>
              <w:marBottom w:val="0"/>
              <w:divBdr>
                <w:top w:val="none" w:sz="0" w:space="0" w:color="auto"/>
                <w:left w:val="none" w:sz="0" w:space="0" w:color="auto"/>
                <w:bottom w:val="none" w:sz="0" w:space="0" w:color="auto"/>
                <w:right w:val="none" w:sz="0" w:space="0" w:color="auto"/>
              </w:divBdr>
            </w:div>
          </w:divsChild>
        </w:div>
        <w:div w:id="1643193304">
          <w:marLeft w:val="0"/>
          <w:marRight w:val="0"/>
          <w:marTop w:val="0"/>
          <w:marBottom w:val="0"/>
          <w:divBdr>
            <w:top w:val="none" w:sz="0" w:space="0" w:color="auto"/>
            <w:left w:val="none" w:sz="0" w:space="0" w:color="auto"/>
            <w:bottom w:val="none" w:sz="0" w:space="0" w:color="auto"/>
            <w:right w:val="none" w:sz="0" w:space="0" w:color="auto"/>
          </w:divBdr>
          <w:divsChild>
            <w:div w:id="359016076">
              <w:marLeft w:val="0"/>
              <w:marRight w:val="0"/>
              <w:marTop w:val="0"/>
              <w:marBottom w:val="0"/>
              <w:divBdr>
                <w:top w:val="none" w:sz="0" w:space="0" w:color="auto"/>
                <w:left w:val="none" w:sz="0" w:space="0" w:color="auto"/>
                <w:bottom w:val="none" w:sz="0" w:space="0" w:color="auto"/>
                <w:right w:val="none" w:sz="0" w:space="0" w:color="auto"/>
              </w:divBdr>
            </w:div>
            <w:div w:id="1181243452">
              <w:marLeft w:val="0"/>
              <w:marRight w:val="0"/>
              <w:marTop w:val="0"/>
              <w:marBottom w:val="0"/>
              <w:divBdr>
                <w:top w:val="none" w:sz="0" w:space="0" w:color="auto"/>
                <w:left w:val="none" w:sz="0" w:space="0" w:color="auto"/>
                <w:bottom w:val="none" w:sz="0" w:space="0" w:color="auto"/>
                <w:right w:val="none" w:sz="0" w:space="0" w:color="auto"/>
              </w:divBdr>
            </w:div>
          </w:divsChild>
        </w:div>
        <w:div w:id="1662004934">
          <w:marLeft w:val="0"/>
          <w:marRight w:val="0"/>
          <w:marTop w:val="0"/>
          <w:marBottom w:val="0"/>
          <w:divBdr>
            <w:top w:val="none" w:sz="0" w:space="0" w:color="auto"/>
            <w:left w:val="none" w:sz="0" w:space="0" w:color="auto"/>
            <w:bottom w:val="none" w:sz="0" w:space="0" w:color="auto"/>
            <w:right w:val="none" w:sz="0" w:space="0" w:color="auto"/>
          </w:divBdr>
          <w:divsChild>
            <w:div w:id="2037777241">
              <w:marLeft w:val="0"/>
              <w:marRight w:val="0"/>
              <w:marTop w:val="0"/>
              <w:marBottom w:val="0"/>
              <w:divBdr>
                <w:top w:val="none" w:sz="0" w:space="0" w:color="auto"/>
                <w:left w:val="none" w:sz="0" w:space="0" w:color="auto"/>
                <w:bottom w:val="none" w:sz="0" w:space="0" w:color="auto"/>
                <w:right w:val="none" w:sz="0" w:space="0" w:color="auto"/>
              </w:divBdr>
            </w:div>
          </w:divsChild>
        </w:div>
        <w:div w:id="1679232917">
          <w:marLeft w:val="0"/>
          <w:marRight w:val="0"/>
          <w:marTop w:val="0"/>
          <w:marBottom w:val="0"/>
          <w:divBdr>
            <w:top w:val="none" w:sz="0" w:space="0" w:color="auto"/>
            <w:left w:val="none" w:sz="0" w:space="0" w:color="auto"/>
            <w:bottom w:val="none" w:sz="0" w:space="0" w:color="auto"/>
            <w:right w:val="none" w:sz="0" w:space="0" w:color="auto"/>
          </w:divBdr>
          <w:divsChild>
            <w:div w:id="2080906411">
              <w:marLeft w:val="0"/>
              <w:marRight w:val="0"/>
              <w:marTop w:val="0"/>
              <w:marBottom w:val="0"/>
              <w:divBdr>
                <w:top w:val="none" w:sz="0" w:space="0" w:color="auto"/>
                <w:left w:val="none" w:sz="0" w:space="0" w:color="auto"/>
                <w:bottom w:val="none" w:sz="0" w:space="0" w:color="auto"/>
                <w:right w:val="none" w:sz="0" w:space="0" w:color="auto"/>
              </w:divBdr>
            </w:div>
          </w:divsChild>
        </w:div>
        <w:div w:id="1688406391">
          <w:marLeft w:val="0"/>
          <w:marRight w:val="0"/>
          <w:marTop w:val="0"/>
          <w:marBottom w:val="0"/>
          <w:divBdr>
            <w:top w:val="none" w:sz="0" w:space="0" w:color="auto"/>
            <w:left w:val="none" w:sz="0" w:space="0" w:color="auto"/>
            <w:bottom w:val="none" w:sz="0" w:space="0" w:color="auto"/>
            <w:right w:val="none" w:sz="0" w:space="0" w:color="auto"/>
          </w:divBdr>
          <w:divsChild>
            <w:div w:id="1678770966">
              <w:marLeft w:val="0"/>
              <w:marRight w:val="0"/>
              <w:marTop w:val="0"/>
              <w:marBottom w:val="0"/>
              <w:divBdr>
                <w:top w:val="none" w:sz="0" w:space="0" w:color="auto"/>
                <w:left w:val="none" w:sz="0" w:space="0" w:color="auto"/>
                <w:bottom w:val="none" w:sz="0" w:space="0" w:color="auto"/>
                <w:right w:val="none" w:sz="0" w:space="0" w:color="auto"/>
              </w:divBdr>
            </w:div>
          </w:divsChild>
        </w:div>
        <w:div w:id="1705863186">
          <w:marLeft w:val="0"/>
          <w:marRight w:val="0"/>
          <w:marTop w:val="0"/>
          <w:marBottom w:val="0"/>
          <w:divBdr>
            <w:top w:val="none" w:sz="0" w:space="0" w:color="auto"/>
            <w:left w:val="none" w:sz="0" w:space="0" w:color="auto"/>
            <w:bottom w:val="none" w:sz="0" w:space="0" w:color="auto"/>
            <w:right w:val="none" w:sz="0" w:space="0" w:color="auto"/>
          </w:divBdr>
          <w:divsChild>
            <w:div w:id="916402902">
              <w:marLeft w:val="0"/>
              <w:marRight w:val="0"/>
              <w:marTop w:val="0"/>
              <w:marBottom w:val="0"/>
              <w:divBdr>
                <w:top w:val="none" w:sz="0" w:space="0" w:color="auto"/>
                <w:left w:val="none" w:sz="0" w:space="0" w:color="auto"/>
                <w:bottom w:val="none" w:sz="0" w:space="0" w:color="auto"/>
                <w:right w:val="none" w:sz="0" w:space="0" w:color="auto"/>
              </w:divBdr>
            </w:div>
          </w:divsChild>
        </w:div>
        <w:div w:id="1706104324">
          <w:marLeft w:val="0"/>
          <w:marRight w:val="0"/>
          <w:marTop w:val="0"/>
          <w:marBottom w:val="0"/>
          <w:divBdr>
            <w:top w:val="none" w:sz="0" w:space="0" w:color="auto"/>
            <w:left w:val="none" w:sz="0" w:space="0" w:color="auto"/>
            <w:bottom w:val="none" w:sz="0" w:space="0" w:color="auto"/>
            <w:right w:val="none" w:sz="0" w:space="0" w:color="auto"/>
          </w:divBdr>
          <w:divsChild>
            <w:div w:id="1879658594">
              <w:marLeft w:val="0"/>
              <w:marRight w:val="0"/>
              <w:marTop w:val="0"/>
              <w:marBottom w:val="0"/>
              <w:divBdr>
                <w:top w:val="none" w:sz="0" w:space="0" w:color="auto"/>
                <w:left w:val="none" w:sz="0" w:space="0" w:color="auto"/>
                <w:bottom w:val="none" w:sz="0" w:space="0" w:color="auto"/>
                <w:right w:val="none" w:sz="0" w:space="0" w:color="auto"/>
              </w:divBdr>
            </w:div>
          </w:divsChild>
        </w:div>
        <w:div w:id="1712802080">
          <w:marLeft w:val="0"/>
          <w:marRight w:val="0"/>
          <w:marTop w:val="0"/>
          <w:marBottom w:val="0"/>
          <w:divBdr>
            <w:top w:val="none" w:sz="0" w:space="0" w:color="auto"/>
            <w:left w:val="none" w:sz="0" w:space="0" w:color="auto"/>
            <w:bottom w:val="none" w:sz="0" w:space="0" w:color="auto"/>
            <w:right w:val="none" w:sz="0" w:space="0" w:color="auto"/>
          </w:divBdr>
          <w:divsChild>
            <w:div w:id="1456438190">
              <w:marLeft w:val="0"/>
              <w:marRight w:val="0"/>
              <w:marTop w:val="0"/>
              <w:marBottom w:val="0"/>
              <w:divBdr>
                <w:top w:val="none" w:sz="0" w:space="0" w:color="auto"/>
                <w:left w:val="none" w:sz="0" w:space="0" w:color="auto"/>
                <w:bottom w:val="none" w:sz="0" w:space="0" w:color="auto"/>
                <w:right w:val="none" w:sz="0" w:space="0" w:color="auto"/>
              </w:divBdr>
            </w:div>
          </w:divsChild>
        </w:div>
        <w:div w:id="1713771333">
          <w:marLeft w:val="0"/>
          <w:marRight w:val="0"/>
          <w:marTop w:val="0"/>
          <w:marBottom w:val="0"/>
          <w:divBdr>
            <w:top w:val="none" w:sz="0" w:space="0" w:color="auto"/>
            <w:left w:val="none" w:sz="0" w:space="0" w:color="auto"/>
            <w:bottom w:val="none" w:sz="0" w:space="0" w:color="auto"/>
            <w:right w:val="none" w:sz="0" w:space="0" w:color="auto"/>
          </w:divBdr>
          <w:divsChild>
            <w:div w:id="1511338173">
              <w:marLeft w:val="0"/>
              <w:marRight w:val="0"/>
              <w:marTop w:val="0"/>
              <w:marBottom w:val="0"/>
              <w:divBdr>
                <w:top w:val="none" w:sz="0" w:space="0" w:color="auto"/>
                <w:left w:val="none" w:sz="0" w:space="0" w:color="auto"/>
                <w:bottom w:val="none" w:sz="0" w:space="0" w:color="auto"/>
                <w:right w:val="none" w:sz="0" w:space="0" w:color="auto"/>
              </w:divBdr>
            </w:div>
          </w:divsChild>
        </w:div>
        <w:div w:id="1714160901">
          <w:marLeft w:val="0"/>
          <w:marRight w:val="0"/>
          <w:marTop w:val="0"/>
          <w:marBottom w:val="0"/>
          <w:divBdr>
            <w:top w:val="none" w:sz="0" w:space="0" w:color="auto"/>
            <w:left w:val="none" w:sz="0" w:space="0" w:color="auto"/>
            <w:bottom w:val="none" w:sz="0" w:space="0" w:color="auto"/>
            <w:right w:val="none" w:sz="0" w:space="0" w:color="auto"/>
          </w:divBdr>
          <w:divsChild>
            <w:div w:id="900289831">
              <w:marLeft w:val="0"/>
              <w:marRight w:val="0"/>
              <w:marTop w:val="0"/>
              <w:marBottom w:val="0"/>
              <w:divBdr>
                <w:top w:val="none" w:sz="0" w:space="0" w:color="auto"/>
                <w:left w:val="none" w:sz="0" w:space="0" w:color="auto"/>
                <w:bottom w:val="none" w:sz="0" w:space="0" w:color="auto"/>
                <w:right w:val="none" w:sz="0" w:space="0" w:color="auto"/>
              </w:divBdr>
            </w:div>
          </w:divsChild>
        </w:div>
        <w:div w:id="1719432188">
          <w:marLeft w:val="0"/>
          <w:marRight w:val="0"/>
          <w:marTop w:val="0"/>
          <w:marBottom w:val="0"/>
          <w:divBdr>
            <w:top w:val="none" w:sz="0" w:space="0" w:color="auto"/>
            <w:left w:val="none" w:sz="0" w:space="0" w:color="auto"/>
            <w:bottom w:val="none" w:sz="0" w:space="0" w:color="auto"/>
            <w:right w:val="none" w:sz="0" w:space="0" w:color="auto"/>
          </w:divBdr>
          <w:divsChild>
            <w:div w:id="151213682">
              <w:marLeft w:val="0"/>
              <w:marRight w:val="0"/>
              <w:marTop w:val="0"/>
              <w:marBottom w:val="0"/>
              <w:divBdr>
                <w:top w:val="none" w:sz="0" w:space="0" w:color="auto"/>
                <w:left w:val="none" w:sz="0" w:space="0" w:color="auto"/>
                <w:bottom w:val="none" w:sz="0" w:space="0" w:color="auto"/>
                <w:right w:val="none" w:sz="0" w:space="0" w:color="auto"/>
              </w:divBdr>
            </w:div>
          </w:divsChild>
        </w:div>
        <w:div w:id="1748917133">
          <w:marLeft w:val="0"/>
          <w:marRight w:val="0"/>
          <w:marTop w:val="0"/>
          <w:marBottom w:val="0"/>
          <w:divBdr>
            <w:top w:val="none" w:sz="0" w:space="0" w:color="auto"/>
            <w:left w:val="none" w:sz="0" w:space="0" w:color="auto"/>
            <w:bottom w:val="none" w:sz="0" w:space="0" w:color="auto"/>
            <w:right w:val="none" w:sz="0" w:space="0" w:color="auto"/>
          </w:divBdr>
          <w:divsChild>
            <w:div w:id="1519851477">
              <w:marLeft w:val="0"/>
              <w:marRight w:val="0"/>
              <w:marTop w:val="0"/>
              <w:marBottom w:val="0"/>
              <w:divBdr>
                <w:top w:val="none" w:sz="0" w:space="0" w:color="auto"/>
                <w:left w:val="none" w:sz="0" w:space="0" w:color="auto"/>
                <w:bottom w:val="none" w:sz="0" w:space="0" w:color="auto"/>
                <w:right w:val="none" w:sz="0" w:space="0" w:color="auto"/>
              </w:divBdr>
            </w:div>
          </w:divsChild>
        </w:div>
        <w:div w:id="1754006273">
          <w:marLeft w:val="0"/>
          <w:marRight w:val="0"/>
          <w:marTop w:val="0"/>
          <w:marBottom w:val="0"/>
          <w:divBdr>
            <w:top w:val="none" w:sz="0" w:space="0" w:color="auto"/>
            <w:left w:val="none" w:sz="0" w:space="0" w:color="auto"/>
            <w:bottom w:val="none" w:sz="0" w:space="0" w:color="auto"/>
            <w:right w:val="none" w:sz="0" w:space="0" w:color="auto"/>
          </w:divBdr>
          <w:divsChild>
            <w:div w:id="939681111">
              <w:marLeft w:val="0"/>
              <w:marRight w:val="0"/>
              <w:marTop w:val="0"/>
              <w:marBottom w:val="0"/>
              <w:divBdr>
                <w:top w:val="none" w:sz="0" w:space="0" w:color="auto"/>
                <w:left w:val="none" w:sz="0" w:space="0" w:color="auto"/>
                <w:bottom w:val="none" w:sz="0" w:space="0" w:color="auto"/>
                <w:right w:val="none" w:sz="0" w:space="0" w:color="auto"/>
              </w:divBdr>
            </w:div>
          </w:divsChild>
        </w:div>
        <w:div w:id="1758676135">
          <w:marLeft w:val="0"/>
          <w:marRight w:val="0"/>
          <w:marTop w:val="0"/>
          <w:marBottom w:val="0"/>
          <w:divBdr>
            <w:top w:val="none" w:sz="0" w:space="0" w:color="auto"/>
            <w:left w:val="none" w:sz="0" w:space="0" w:color="auto"/>
            <w:bottom w:val="none" w:sz="0" w:space="0" w:color="auto"/>
            <w:right w:val="none" w:sz="0" w:space="0" w:color="auto"/>
          </w:divBdr>
          <w:divsChild>
            <w:div w:id="1407612645">
              <w:marLeft w:val="0"/>
              <w:marRight w:val="0"/>
              <w:marTop w:val="0"/>
              <w:marBottom w:val="0"/>
              <w:divBdr>
                <w:top w:val="none" w:sz="0" w:space="0" w:color="auto"/>
                <w:left w:val="none" w:sz="0" w:space="0" w:color="auto"/>
                <w:bottom w:val="none" w:sz="0" w:space="0" w:color="auto"/>
                <w:right w:val="none" w:sz="0" w:space="0" w:color="auto"/>
              </w:divBdr>
            </w:div>
          </w:divsChild>
        </w:div>
        <w:div w:id="1772584578">
          <w:marLeft w:val="0"/>
          <w:marRight w:val="0"/>
          <w:marTop w:val="0"/>
          <w:marBottom w:val="0"/>
          <w:divBdr>
            <w:top w:val="none" w:sz="0" w:space="0" w:color="auto"/>
            <w:left w:val="none" w:sz="0" w:space="0" w:color="auto"/>
            <w:bottom w:val="none" w:sz="0" w:space="0" w:color="auto"/>
            <w:right w:val="none" w:sz="0" w:space="0" w:color="auto"/>
          </w:divBdr>
          <w:divsChild>
            <w:div w:id="2105490662">
              <w:marLeft w:val="0"/>
              <w:marRight w:val="0"/>
              <w:marTop w:val="0"/>
              <w:marBottom w:val="0"/>
              <w:divBdr>
                <w:top w:val="none" w:sz="0" w:space="0" w:color="auto"/>
                <w:left w:val="none" w:sz="0" w:space="0" w:color="auto"/>
                <w:bottom w:val="none" w:sz="0" w:space="0" w:color="auto"/>
                <w:right w:val="none" w:sz="0" w:space="0" w:color="auto"/>
              </w:divBdr>
            </w:div>
          </w:divsChild>
        </w:div>
        <w:div w:id="1781298815">
          <w:marLeft w:val="0"/>
          <w:marRight w:val="0"/>
          <w:marTop w:val="0"/>
          <w:marBottom w:val="0"/>
          <w:divBdr>
            <w:top w:val="none" w:sz="0" w:space="0" w:color="auto"/>
            <w:left w:val="none" w:sz="0" w:space="0" w:color="auto"/>
            <w:bottom w:val="none" w:sz="0" w:space="0" w:color="auto"/>
            <w:right w:val="none" w:sz="0" w:space="0" w:color="auto"/>
          </w:divBdr>
          <w:divsChild>
            <w:div w:id="1153985186">
              <w:marLeft w:val="0"/>
              <w:marRight w:val="0"/>
              <w:marTop w:val="0"/>
              <w:marBottom w:val="0"/>
              <w:divBdr>
                <w:top w:val="none" w:sz="0" w:space="0" w:color="auto"/>
                <w:left w:val="none" w:sz="0" w:space="0" w:color="auto"/>
                <w:bottom w:val="none" w:sz="0" w:space="0" w:color="auto"/>
                <w:right w:val="none" w:sz="0" w:space="0" w:color="auto"/>
              </w:divBdr>
            </w:div>
          </w:divsChild>
        </w:div>
        <w:div w:id="1784227637">
          <w:marLeft w:val="0"/>
          <w:marRight w:val="0"/>
          <w:marTop w:val="0"/>
          <w:marBottom w:val="0"/>
          <w:divBdr>
            <w:top w:val="none" w:sz="0" w:space="0" w:color="auto"/>
            <w:left w:val="none" w:sz="0" w:space="0" w:color="auto"/>
            <w:bottom w:val="none" w:sz="0" w:space="0" w:color="auto"/>
            <w:right w:val="none" w:sz="0" w:space="0" w:color="auto"/>
          </w:divBdr>
          <w:divsChild>
            <w:div w:id="114065346">
              <w:marLeft w:val="0"/>
              <w:marRight w:val="0"/>
              <w:marTop w:val="0"/>
              <w:marBottom w:val="0"/>
              <w:divBdr>
                <w:top w:val="none" w:sz="0" w:space="0" w:color="auto"/>
                <w:left w:val="none" w:sz="0" w:space="0" w:color="auto"/>
                <w:bottom w:val="none" w:sz="0" w:space="0" w:color="auto"/>
                <w:right w:val="none" w:sz="0" w:space="0" w:color="auto"/>
              </w:divBdr>
            </w:div>
          </w:divsChild>
        </w:div>
        <w:div w:id="1792169196">
          <w:marLeft w:val="0"/>
          <w:marRight w:val="0"/>
          <w:marTop w:val="0"/>
          <w:marBottom w:val="0"/>
          <w:divBdr>
            <w:top w:val="none" w:sz="0" w:space="0" w:color="auto"/>
            <w:left w:val="none" w:sz="0" w:space="0" w:color="auto"/>
            <w:bottom w:val="none" w:sz="0" w:space="0" w:color="auto"/>
            <w:right w:val="none" w:sz="0" w:space="0" w:color="auto"/>
          </w:divBdr>
          <w:divsChild>
            <w:div w:id="1532458038">
              <w:marLeft w:val="0"/>
              <w:marRight w:val="0"/>
              <w:marTop w:val="0"/>
              <w:marBottom w:val="0"/>
              <w:divBdr>
                <w:top w:val="none" w:sz="0" w:space="0" w:color="auto"/>
                <w:left w:val="none" w:sz="0" w:space="0" w:color="auto"/>
                <w:bottom w:val="none" w:sz="0" w:space="0" w:color="auto"/>
                <w:right w:val="none" w:sz="0" w:space="0" w:color="auto"/>
              </w:divBdr>
            </w:div>
          </w:divsChild>
        </w:div>
        <w:div w:id="1796368909">
          <w:marLeft w:val="0"/>
          <w:marRight w:val="0"/>
          <w:marTop w:val="0"/>
          <w:marBottom w:val="0"/>
          <w:divBdr>
            <w:top w:val="none" w:sz="0" w:space="0" w:color="auto"/>
            <w:left w:val="none" w:sz="0" w:space="0" w:color="auto"/>
            <w:bottom w:val="none" w:sz="0" w:space="0" w:color="auto"/>
            <w:right w:val="none" w:sz="0" w:space="0" w:color="auto"/>
          </w:divBdr>
          <w:divsChild>
            <w:div w:id="735321209">
              <w:marLeft w:val="0"/>
              <w:marRight w:val="0"/>
              <w:marTop w:val="0"/>
              <w:marBottom w:val="0"/>
              <w:divBdr>
                <w:top w:val="none" w:sz="0" w:space="0" w:color="auto"/>
                <w:left w:val="none" w:sz="0" w:space="0" w:color="auto"/>
                <w:bottom w:val="none" w:sz="0" w:space="0" w:color="auto"/>
                <w:right w:val="none" w:sz="0" w:space="0" w:color="auto"/>
              </w:divBdr>
            </w:div>
          </w:divsChild>
        </w:div>
        <w:div w:id="1800150642">
          <w:marLeft w:val="0"/>
          <w:marRight w:val="0"/>
          <w:marTop w:val="0"/>
          <w:marBottom w:val="0"/>
          <w:divBdr>
            <w:top w:val="none" w:sz="0" w:space="0" w:color="auto"/>
            <w:left w:val="none" w:sz="0" w:space="0" w:color="auto"/>
            <w:bottom w:val="none" w:sz="0" w:space="0" w:color="auto"/>
            <w:right w:val="none" w:sz="0" w:space="0" w:color="auto"/>
          </w:divBdr>
          <w:divsChild>
            <w:div w:id="2071491792">
              <w:marLeft w:val="0"/>
              <w:marRight w:val="0"/>
              <w:marTop w:val="0"/>
              <w:marBottom w:val="0"/>
              <w:divBdr>
                <w:top w:val="none" w:sz="0" w:space="0" w:color="auto"/>
                <w:left w:val="none" w:sz="0" w:space="0" w:color="auto"/>
                <w:bottom w:val="none" w:sz="0" w:space="0" w:color="auto"/>
                <w:right w:val="none" w:sz="0" w:space="0" w:color="auto"/>
              </w:divBdr>
            </w:div>
          </w:divsChild>
        </w:div>
        <w:div w:id="1803499208">
          <w:marLeft w:val="0"/>
          <w:marRight w:val="0"/>
          <w:marTop w:val="0"/>
          <w:marBottom w:val="0"/>
          <w:divBdr>
            <w:top w:val="none" w:sz="0" w:space="0" w:color="auto"/>
            <w:left w:val="none" w:sz="0" w:space="0" w:color="auto"/>
            <w:bottom w:val="none" w:sz="0" w:space="0" w:color="auto"/>
            <w:right w:val="none" w:sz="0" w:space="0" w:color="auto"/>
          </w:divBdr>
          <w:divsChild>
            <w:div w:id="1622571163">
              <w:marLeft w:val="0"/>
              <w:marRight w:val="0"/>
              <w:marTop w:val="0"/>
              <w:marBottom w:val="0"/>
              <w:divBdr>
                <w:top w:val="none" w:sz="0" w:space="0" w:color="auto"/>
                <w:left w:val="none" w:sz="0" w:space="0" w:color="auto"/>
                <w:bottom w:val="none" w:sz="0" w:space="0" w:color="auto"/>
                <w:right w:val="none" w:sz="0" w:space="0" w:color="auto"/>
              </w:divBdr>
            </w:div>
          </w:divsChild>
        </w:div>
        <w:div w:id="1805927488">
          <w:marLeft w:val="0"/>
          <w:marRight w:val="0"/>
          <w:marTop w:val="0"/>
          <w:marBottom w:val="0"/>
          <w:divBdr>
            <w:top w:val="none" w:sz="0" w:space="0" w:color="auto"/>
            <w:left w:val="none" w:sz="0" w:space="0" w:color="auto"/>
            <w:bottom w:val="none" w:sz="0" w:space="0" w:color="auto"/>
            <w:right w:val="none" w:sz="0" w:space="0" w:color="auto"/>
          </w:divBdr>
          <w:divsChild>
            <w:div w:id="1972319812">
              <w:marLeft w:val="0"/>
              <w:marRight w:val="0"/>
              <w:marTop w:val="0"/>
              <w:marBottom w:val="0"/>
              <w:divBdr>
                <w:top w:val="none" w:sz="0" w:space="0" w:color="auto"/>
                <w:left w:val="none" w:sz="0" w:space="0" w:color="auto"/>
                <w:bottom w:val="none" w:sz="0" w:space="0" w:color="auto"/>
                <w:right w:val="none" w:sz="0" w:space="0" w:color="auto"/>
              </w:divBdr>
            </w:div>
          </w:divsChild>
        </w:div>
        <w:div w:id="1811165109">
          <w:marLeft w:val="0"/>
          <w:marRight w:val="0"/>
          <w:marTop w:val="0"/>
          <w:marBottom w:val="0"/>
          <w:divBdr>
            <w:top w:val="none" w:sz="0" w:space="0" w:color="auto"/>
            <w:left w:val="none" w:sz="0" w:space="0" w:color="auto"/>
            <w:bottom w:val="none" w:sz="0" w:space="0" w:color="auto"/>
            <w:right w:val="none" w:sz="0" w:space="0" w:color="auto"/>
          </w:divBdr>
          <w:divsChild>
            <w:div w:id="1005474748">
              <w:marLeft w:val="0"/>
              <w:marRight w:val="0"/>
              <w:marTop w:val="0"/>
              <w:marBottom w:val="0"/>
              <w:divBdr>
                <w:top w:val="none" w:sz="0" w:space="0" w:color="auto"/>
                <w:left w:val="none" w:sz="0" w:space="0" w:color="auto"/>
                <w:bottom w:val="none" w:sz="0" w:space="0" w:color="auto"/>
                <w:right w:val="none" w:sz="0" w:space="0" w:color="auto"/>
              </w:divBdr>
            </w:div>
          </w:divsChild>
        </w:div>
        <w:div w:id="1815756864">
          <w:marLeft w:val="0"/>
          <w:marRight w:val="0"/>
          <w:marTop w:val="0"/>
          <w:marBottom w:val="0"/>
          <w:divBdr>
            <w:top w:val="none" w:sz="0" w:space="0" w:color="auto"/>
            <w:left w:val="none" w:sz="0" w:space="0" w:color="auto"/>
            <w:bottom w:val="none" w:sz="0" w:space="0" w:color="auto"/>
            <w:right w:val="none" w:sz="0" w:space="0" w:color="auto"/>
          </w:divBdr>
          <w:divsChild>
            <w:div w:id="296647481">
              <w:marLeft w:val="0"/>
              <w:marRight w:val="0"/>
              <w:marTop w:val="0"/>
              <w:marBottom w:val="0"/>
              <w:divBdr>
                <w:top w:val="none" w:sz="0" w:space="0" w:color="auto"/>
                <w:left w:val="none" w:sz="0" w:space="0" w:color="auto"/>
                <w:bottom w:val="none" w:sz="0" w:space="0" w:color="auto"/>
                <w:right w:val="none" w:sz="0" w:space="0" w:color="auto"/>
              </w:divBdr>
            </w:div>
          </w:divsChild>
        </w:div>
        <w:div w:id="1835073804">
          <w:marLeft w:val="0"/>
          <w:marRight w:val="0"/>
          <w:marTop w:val="0"/>
          <w:marBottom w:val="0"/>
          <w:divBdr>
            <w:top w:val="none" w:sz="0" w:space="0" w:color="auto"/>
            <w:left w:val="none" w:sz="0" w:space="0" w:color="auto"/>
            <w:bottom w:val="none" w:sz="0" w:space="0" w:color="auto"/>
            <w:right w:val="none" w:sz="0" w:space="0" w:color="auto"/>
          </w:divBdr>
          <w:divsChild>
            <w:div w:id="1286695749">
              <w:marLeft w:val="0"/>
              <w:marRight w:val="0"/>
              <w:marTop w:val="0"/>
              <w:marBottom w:val="0"/>
              <w:divBdr>
                <w:top w:val="none" w:sz="0" w:space="0" w:color="auto"/>
                <w:left w:val="none" w:sz="0" w:space="0" w:color="auto"/>
                <w:bottom w:val="none" w:sz="0" w:space="0" w:color="auto"/>
                <w:right w:val="none" w:sz="0" w:space="0" w:color="auto"/>
              </w:divBdr>
            </w:div>
          </w:divsChild>
        </w:div>
        <w:div w:id="1841309194">
          <w:marLeft w:val="0"/>
          <w:marRight w:val="0"/>
          <w:marTop w:val="0"/>
          <w:marBottom w:val="0"/>
          <w:divBdr>
            <w:top w:val="none" w:sz="0" w:space="0" w:color="auto"/>
            <w:left w:val="none" w:sz="0" w:space="0" w:color="auto"/>
            <w:bottom w:val="none" w:sz="0" w:space="0" w:color="auto"/>
            <w:right w:val="none" w:sz="0" w:space="0" w:color="auto"/>
          </w:divBdr>
          <w:divsChild>
            <w:div w:id="42675489">
              <w:marLeft w:val="0"/>
              <w:marRight w:val="0"/>
              <w:marTop w:val="0"/>
              <w:marBottom w:val="0"/>
              <w:divBdr>
                <w:top w:val="none" w:sz="0" w:space="0" w:color="auto"/>
                <w:left w:val="none" w:sz="0" w:space="0" w:color="auto"/>
                <w:bottom w:val="none" w:sz="0" w:space="0" w:color="auto"/>
                <w:right w:val="none" w:sz="0" w:space="0" w:color="auto"/>
              </w:divBdr>
            </w:div>
          </w:divsChild>
        </w:div>
        <w:div w:id="1861354393">
          <w:marLeft w:val="0"/>
          <w:marRight w:val="0"/>
          <w:marTop w:val="0"/>
          <w:marBottom w:val="0"/>
          <w:divBdr>
            <w:top w:val="none" w:sz="0" w:space="0" w:color="auto"/>
            <w:left w:val="none" w:sz="0" w:space="0" w:color="auto"/>
            <w:bottom w:val="none" w:sz="0" w:space="0" w:color="auto"/>
            <w:right w:val="none" w:sz="0" w:space="0" w:color="auto"/>
          </w:divBdr>
          <w:divsChild>
            <w:div w:id="869336180">
              <w:marLeft w:val="0"/>
              <w:marRight w:val="0"/>
              <w:marTop w:val="0"/>
              <w:marBottom w:val="0"/>
              <w:divBdr>
                <w:top w:val="none" w:sz="0" w:space="0" w:color="auto"/>
                <w:left w:val="none" w:sz="0" w:space="0" w:color="auto"/>
                <w:bottom w:val="none" w:sz="0" w:space="0" w:color="auto"/>
                <w:right w:val="none" w:sz="0" w:space="0" w:color="auto"/>
              </w:divBdr>
            </w:div>
          </w:divsChild>
        </w:div>
        <w:div w:id="1868641936">
          <w:marLeft w:val="0"/>
          <w:marRight w:val="0"/>
          <w:marTop w:val="0"/>
          <w:marBottom w:val="0"/>
          <w:divBdr>
            <w:top w:val="none" w:sz="0" w:space="0" w:color="auto"/>
            <w:left w:val="none" w:sz="0" w:space="0" w:color="auto"/>
            <w:bottom w:val="none" w:sz="0" w:space="0" w:color="auto"/>
            <w:right w:val="none" w:sz="0" w:space="0" w:color="auto"/>
          </w:divBdr>
          <w:divsChild>
            <w:div w:id="2074739138">
              <w:marLeft w:val="0"/>
              <w:marRight w:val="0"/>
              <w:marTop w:val="0"/>
              <w:marBottom w:val="0"/>
              <w:divBdr>
                <w:top w:val="none" w:sz="0" w:space="0" w:color="auto"/>
                <w:left w:val="none" w:sz="0" w:space="0" w:color="auto"/>
                <w:bottom w:val="none" w:sz="0" w:space="0" w:color="auto"/>
                <w:right w:val="none" w:sz="0" w:space="0" w:color="auto"/>
              </w:divBdr>
            </w:div>
          </w:divsChild>
        </w:div>
        <w:div w:id="1876771635">
          <w:marLeft w:val="0"/>
          <w:marRight w:val="0"/>
          <w:marTop w:val="0"/>
          <w:marBottom w:val="0"/>
          <w:divBdr>
            <w:top w:val="none" w:sz="0" w:space="0" w:color="auto"/>
            <w:left w:val="none" w:sz="0" w:space="0" w:color="auto"/>
            <w:bottom w:val="none" w:sz="0" w:space="0" w:color="auto"/>
            <w:right w:val="none" w:sz="0" w:space="0" w:color="auto"/>
          </w:divBdr>
          <w:divsChild>
            <w:div w:id="161358933">
              <w:marLeft w:val="0"/>
              <w:marRight w:val="0"/>
              <w:marTop w:val="0"/>
              <w:marBottom w:val="0"/>
              <w:divBdr>
                <w:top w:val="none" w:sz="0" w:space="0" w:color="auto"/>
                <w:left w:val="none" w:sz="0" w:space="0" w:color="auto"/>
                <w:bottom w:val="none" w:sz="0" w:space="0" w:color="auto"/>
                <w:right w:val="none" w:sz="0" w:space="0" w:color="auto"/>
              </w:divBdr>
            </w:div>
          </w:divsChild>
        </w:div>
        <w:div w:id="1882159217">
          <w:marLeft w:val="0"/>
          <w:marRight w:val="0"/>
          <w:marTop w:val="0"/>
          <w:marBottom w:val="0"/>
          <w:divBdr>
            <w:top w:val="none" w:sz="0" w:space="0" w:color="auto"/>
            <w:left w:val="none" w:sz="0" w:space="0" w:color="auto"/>
            <w:bottom w:val="none" w:sz="0" w:space="0" w:color="auto"/>
            <w:right w:val="none" w:sz="0" w:space="0" w:color="auto"/>
          </w:divBdr>
          <w:divsChild>
            <w:div w:id="1782802872">
              <w:marLeft w:val="0"/>
              <w:marRight w:val="0"/>
              <w:marTop w:val="0"/>
              <w:marBottom w:val="0"/>
              <w:divBdr>
                <w:top w:val="none" w:sz="0" w:space="0" w:color="auto"/>
                <w:left w:val="none" w:sz="0" w:space="0" w:color="auto"/>
                <w:bottom w:val="none" w:sz="0" w:space="0" w:color="auto"/>
                <w:right w:val="none" w:sz="0" w:space="0" w:color="auto"/>
              </w:divBdr>
            </w:div>
          </w:divsChild>
        </w:div>
        <w:div w:id="1886213701">
          <w:marLeft w:val="0"/>
          <w:marRight w:val="0"/>
          <w:marTop w:val="0"/>
          <w:marBottom w:val="0"/>
          <w:divBdr>
            <w:top w:val="none" w:sz="0" w:space="0" w:color="auto"/>
            <w:left w:val="none" w:sz="0" w:space="0" w:color="auto"/>
            <w:bottom w:val="none" w:sz="0" w:space="0" w:color="auto"/>
            <w:right w:val="none" w:sz="0" w:space="0" w:color="auto"/>
          </w:divBdr>
          <w:divsChild>
            <w:div w:id="1385762329">
              <w:marLeft w:val="0"/>
              <w:marRight w:val="0"/>
              <w:marTop w:val="0"/>
              <w:marBottom w:val="0"/>
              <w:divBdr>
                <w:top w:val="none" w:sz="0" w:space="0" w:color="auto"/>
                <w:left w:val="none" w:sz="0" w:space="0" w:color="auto"/>
                <w:bottom w:val="none" w:sz="0" w:space="0" w:color="auto"/>
                <w:right w:val="none" w:sz="0" w:space="0" w:color="auto"/>
              </w:divBdr>
            </w:div>
          </w:divsChild>
        </w:div>
        <w:div w:id="1891073610">
          <w:marLeft w:val="0"/>
          <w:marRight w:val="0"/>
          <w:marTop w:val="0"/>
          <w:marBottom w:val="0"/>
          <w:divBdr>
            <w:top w:val="none" w:sz="0" w:space="0" w:color="auto"/>
            <w:left w:val="none" w:sz="0" w:space="0" w:color="auto"/>
            <w:bottom w:val="none" w:sz="0" w:space="0" w:color="auto"/>
            <w:right w:val="none" w:sz="0" w:space="0" w:color="auto"/>
          </w:divBdr>
          <w:divsChild>
            <w:div w:id="1125851905">
              <w:marLeft w:val="0"/>
              <w:marRight w:val="0"/>
              <w:marTop w:val="0"/>
              <w:marBottom w:val="0"/>
              <w:divBdr>
                <w:top w:val="none" w:sz="0" w:space="0" w:color="auto"/>
                <w:left w:val="none" w:sz="0" w:space="0" w:color="auto"/>
                <w:bottom w:val="none" w:sz="0" w:space="0" w:color="auto"/>
                <w:right w:val="none" w:sz="0" w:space="0" w:color="auto"/>
              </w:divBdr>
            </w:div>
          </w:divsChild>
        </w:div>
        <w:div w:id="1892885667">
          <w:marLeft w:val="0"/>
          <w:marRight w:val="0"/>
          <w:marTop w:val="0"/>
          <w:marBottom w:val="0"/>
          <w:divBdr>
            <w:top w:val="none" w:sz="0" w:space="0" w:color="auto"/>
            <w:left w:val="none" w:sz="0" w:space="0" w:color="auto"/>
            <w:bottom w:val="none" w:sz="0" w:space="0" w:color="auto"/>
            <w:right w:val="none" w:sz="0" w:space="0" w:color="auto"/>
          </w:divBdr>
          <w:divsChild>
            <w:div w:id="1459300221">
              <w:marLeft w:val="0"/>
              <w:marRight w:val="0"/>
              <w:marTop w:val="0"/>
              <w:marBottom w:val="0"/>
              <w:divBdr>
                <w:top w:val="none" w:sz="0" w:space="0" w:color="auto"/>
                <w:left w:val="none" w:sz="0" w:space="0" w:color="auto"/>
                <w:bottom w:val="none" w:sz="0" w:space="0" w:color="auto"/>
                <w:right w:val="none" w:sz="0" w:space="0" w:color="auto"/>
              </w:divBdr>
            </w:div>
          </w:divsChild>
        </w:div>
        <w:div w:id="1897278733">
          <w:marLeft w:val="0"/>
          <w:marRight w:val="0"/>
          <w:marTop w:val="0"/>
          <w:marBottom w:val="0"/>
          <w:divBdr>
            <w:top w:val="none" w:sz="0" w:space="0" w:color="auto"/>
            <w:left w:val="none" w:sz="0" w:space="0" w:color="auto"/>
            <w:bottom w:val="none" w:sz="0" w:space="0" w:color="auto"/>
            <w:right w:val="none" w:sz="0" w:space="0" w:color="auto"/>
          </w:divBdr>
          <w:divsChild>
            <w:div w:id="1830436014">
              <w:marLeft w:val="0"/>
              <w:marRight w:val="0"/>
              <w:marTop w:val="0"/>
              <w:marBottom w:val="0"/>
              <w:divBdr>
                <w:top w:val="none" w:sz="0" w:space="0" w:color="auto"/>
                <w:left w:val="none" w:sz="0" w:space="0" w:color="auto"/>
                <w:bottom w:val="none" w:sz="0" w:space="0" w:color="auto"/>
                <w:right w:val="none" w:sz="0" w:space="0" w:color="auto"/>
              </w:divBdr>
            </w:div>
          </w:divsChild>
        </w:div>
        <w:div w:id="1906451770">
          <w:marLeft w:val="0"/>
          <w:marRight w:val="0"/>
          <w:marTop w:val="0"/>
          <w:marBottom w:val="0"/>
          <w:divBdr>
            <w:top w:val="none" w:sz="0" w:space="0" w:color="auto"/>
            <w:left w:val="none" w:sz="0" w:space="0" w:color="auto"/>
            <w:bottom w:val="none" w:sz="0" w:space="0" w:color="auto"/>
            <w:right w:val="none" w:sz="0" w:space="0" w:color="auto"/>
          </w:divBdr>
          <w:divsChild>
            <w:div w:id="1351107902">
              <w:marLeft w:val="0"/>
              <w:marRight w:val="0"/>
              <w:marTop w:val="0"/>
              <w:marBottom w:val="0"/>
              <w:divBdr>
                <w:top w:val="none" w:sz="0" w:space="0" w:color="auto"/>
                <w:left w:val="none" w:sz="0" w:space="0" w:color="auto"/>
                <w:bottom w:val="none" w:sz="0" w:space="0" w:color="auto"/>
                <w:right w:val="none" w:sz="0" w:space="0" w:color="auto"/>
              </w:divBdr>
            </w:div>
          </w:divsChild>
        </w:div>
        <w:div w:id="1912889759">
          <w:marLeft w:val="0"/>
          <w:marRight w:val="0"/>
          <w:marTop w:val="0"/>
          <w:marBottom w:val="0"/>
          <w:divBdr>
            <w:top w:val="none" w:sz="0" w:space="0" w:color="auto"/>
            <w:left w:val="none" w:sz="0" w:space="0" w:color="auto"/>
            <w:bottom w:val="none" w:sz="0" w:space="0" w:color="auto"/>
            <w:right w:val="none" w:sz="0" w:space="0" w:color="auto"/>
          </w:divBdr>
          <w:divsChild>
            <w:div w:id="293147152">
              <w:marLeft w:val="0"/>
              <w:marRight w:val="0"/>
              <w:marTop w:val="0"/>
              <w:marBottom w:val="0"/>
              <w:divBdr>
                <w:top w:val="none" w:sz="0" w:space="0" w:color="auto"/>
                <w:left w:val="none" w:sz="0" w:space="0" w:color="auto"/>
                <w:bottom w:val="none" w:sz="0" w:space="0" w:color="auto"/>
                <w:right w:val="none" w:sz="0" w:space="0" w:color="auto"/>
              </w:divBdr>
            </w:div>
          </w:divsChild>
        </w:div>
        <w:div w:id="1919511346">
          <w:marLeft w:val="0"/>
          <w:marRight w:val="0"/>
          <w:marTop w:val="0"/>
          <w:marBottom w:val="0"/>
          <w:divBdr>
            <w:top w:val="none" w:sz="0" w:space="0" w:color="auto"/>
            <w:left w:val="none" w:sz="0" w:space="0" w:color="auto"/>
            <w:bottom w:val="none" w:sz="0" w:space="0" w:color="auto"/>
            <w:right w:val="none" w:sz="0" w:space="0" w:color="auto"/>
          </w:divBdr>
          <w:divsChild>
            <w:div w:id="925459893">
              <w:marLeft w:val="0"/>
              <w:marRight w:val="0"/>
              <w:marTop w:val="0"/>
              <w:marBottom w:val="0"/>
              <w:divBdr>
                <w:top w:val="none" w:sz="0" w:space="0" w:color="auto"/>
                <w:left w:val="none" w:sz="0" w:space="0" w:color="auto"/>
                <w:bottom w:val="none" w:sz="0" w:space="0" w:color="auto"/>
                <w:right w:val="none" w:sz="0" w:space="0" w:color="auto"/>
              </w:divBdr>
            </w:div>
          </w:divsChild>
        </w:div>
        <w:div w:id="1924026410">
          <w:marLeft w:val="0"/>
          <w:marRight w:val="0"/>
          <w:marTop w:val="0"/>
          <w:marBottom w:val="0"/>
          <w:divBdr>
            <w:top w:val="none" w:sz="0" w:space="0" w:color="auto"/>
            <w:left w:val="none" w:sz="0" w:space="0" w:color="auto"/>
            <w:bottom w:val="none" w:sz="0" w:space="0" w:color="auto"/>
            <w:right w:val="none" w:sz="0" w:space="0" w:color="auto"/>
          </w:divBdr>
          <w:divsChild>
            <w:div w:id="1615594502">
              <w:marLeft w:val="0"/>
              <w:marRight w:val="0"/>
              <w:marTop w:val="0"/>
              <w:marBottom w:val="0"/>
              <w:divBdr>
                <w:top w:val="none" w:sz="0" w:space="0" w:color="auto"/>
                <w:left w:val="none" w:sz="0" w:space="0" w:color="auto"/>
                <w:bottom w:val="none" w:sz="0" w:space="0" w:color="auto"/>
                <w:right w:val="none" w:sz="0" w:space="0" w:color="auto"/>
              </w:divBdr>
            </w:div>
          </w:divsChild>
        </w:div>
        <w:div w:id="1930232183">
          <w:marLeft w:val="0"/>
          <w:marRight w:val="0"/>
          <w:marTop w:val="0"/>
          <w:marBottom w:val="0"/>
          <w:divBdr>
            <w:top w:val="none" w:sz="0" w:space="0" w:color="auto"/>
            <w:left w:val="none" w:sz="0" w:space="0" w:color="auto"/>
            <w:bottom w:val="none" w:sz="0" w:space="0" w:color="auto"/>
            <w:right w:val="none" w:sz="0" w:space="0" w:color="auto"/>
          </w:divBdr>
          <w:divsChild>
            <w:div w:id="1761608380">
              <w:marLeft w:val="0"/>
              <w:marRight w:val="0"/>
              <w:marTop w:val="0"/>
              <w:marBottom w:val="0"/>
              <w:divBdr>
                <w:top w:val="none" w:sz="0" w:space="0" w:color="auto"/>
                <w:left w:val="none" w:sz="0" w:space="0" w:color="auto"/>
                <w:bottom w:val="none" w:sz="0" w:space="0" w:color="auto"/>
                <w:right w:val="none" w:sz="0" w:space="0" w:color="auto"/>
              </w:divBdr>
            </w:div>
          </w:divsChild>
        </w:div>
        <w:div w:id="1934895570">
          <w:marLeft w:val="0"/>
          <w:marRight w:val="0"/>
          <w:marTop w:val="0"/>
          <w:marBottom w:val="0"/>
          <w:divBdr>
            <w:top w:val="none" w:sz="0" w:space="0" w:color="auto"/>
            <w:left w:val="none" w:sz="0" w:space="0" w:color="auto"/>
            <w:bottom w:val="none" w:sz="0" w:space="0" w:color="auto"/>
            <w:right w:val="none" w:sz="0" w:space="0" w:color="auto"/>
          </w:divBdr>
          <w:divsChild>
            <w:div w:id="1247375361">
              <w:marLeft w:val="0"/>
              <w:marRight w:val="0"/>
              <w:marTop w:val="0"/>
              <w:marBottom w:val="0"/>
              <w:divBdr>
                <w:top w:val="none" w:sz="0" w:space="0" w:color="auto"/>
                <w:left w:val="none" w:sz="0" w:space="0" w:color="auto"/>
                <w:bottom w:val="none" w:sz="0" w:space="0" w:color="auto"/>
                <w:right w:val="none" w:sz="0" w:space="0" w:color="auto"/>
              </w:divBdr>
            </w:div>
          </w:divsChild>
        </w:div>
        <w:div w:id="1938709464">
          <w:marLeft w:val="0"/>
          <w:marRight w:val="0"/>
          <w:marTop w:val="0"/>
          <w:marBottom w:val="0"/>
          <w:divBdr>
            <w:top w:val="none" w:sz="0" w:space="0" w:color="auto"/>
            <w:left w:val="none" w:sz="0" w:space="0" w:color="auto"/>
            <w:bottom w:val="none" w:sz="0" w:space="0" w:color="auto"/>
            <w:right w:val="none" w:sz="0" w:space="0" w:color="auto"/>
          </w:divBdr>
          <w:divsChild>
            <w:div w:id="1840149455">
              <w:marLeft w:val="0"/>
              <w:marRight w:val="0"/>
              <w:marTop w:val="0"/>
              <w:marBottom w:val="0"/>
              <w:divBdr>
                <w:top w:val="none" w:sz="0" w:space="0" w:color="auto"/>
                <w:left w:val="none" w:sz="0" w:space="0" w:color="auto"/>
                <w:bottom w:val="none" w:sz="0" w:space="0" w:color="auto"/>
                <w:right w:val="none" w:sz="0" w:space="0" w:color="auto"/>
              </w:divBdr>
            </w:div>
          </w:divsChild>
        </w:div>
        <w:div w:id="1938756451">
          <w:marLeft w:val="0"/>
          <w:marRight w:val="0"/>
          <w:marTop w:val="0"/>
          <w:marBottom w:val="0"/>
          <w:divBdr>
            <w:top w:val="none" w:sz="0" w:space="0" w:color="auto"/>
            <w:left w:val="none" w:sz="0" w:space="0" w:color="auto"/>
            <w:bottom w:val="none" w:sz="0" w:space="0" w:color="auto"/>
            <w:right w:val="none" w:sz="0" w:space="0" w:color="auto"/>
          </w:divBdr>
          <w:divsChild>
            <w:div w:id="1990282705">
              <w:marLeft w:val="0"/>
              <w:marRight w:val="0"/>
              <w:marTop w:val="0"/>
              <w:marBottom w:val="0"/>
              <w:divBdr>
                <w:top w:val="none" w:sz="0" w:space="0" w:color="auto"/>
                <w:left w:val="none" w:sz="0" w:space="0" w:color="auto"/>
                <w:bottom w:val="none" w:sz="0" w:space="0" w:color="auto"/>
                <w:right w:val="none" w:sz="0" w:space="0" w:color="auto"/>
              </w:divBdr>
            </w:div>
          </w:divsChild>
        </w:div>
        <w:div w:id="1939168381">
          <w:marLeft w:val="0"/>
          <w:marRight w:val="0"/>
          <w:marTop w:val="0"/>
          <w:marBottom w:val="0"/>
          <w:divBdr>
            <w:top w:val="none" w:sz="0" w:space="0" w:color="auto"/>
            <w:left w:val="none" w:sz="0" w:space="0" w:color="auto"/>
            <w:bottom w:val="none" w:sz="0" w:space="0" w:color="auto"/>
            <w:right w:val="none" w:sz="0" w:space="0" w:color="auto"/>
          </w:divBdr>
          <w:divsChild>
            <w:div w:id="1502768912">
              <w:marLeft w:val="0"/>
              <w:marRight w:val="0"/>
              <w:marTop w:val="0"/>
              <w:marBottom w:val="0"/>
              <w:divBdr>
                <w:top w:val="none" w:sz="0" w:space="0" w:color="auto"/>
                <w:left w:val="none" w:sz="0" w:space="0" w:color="auto"/>
                <w:bottom w:val="none" w:sz="0" w:space="0" w:color="auto"/>
                <w:right w:val="none" w:sz="0" w:space="0" w:color="auto"/>
              </w:divBdr>
            </w:div>
          </w:divsChild>
        </w:div>
        <w:div w:id="1939289975">
          <w:marLeft w:val="0"/>
          <w:marRight w:val="0"/>
          <w:marTop w:val="0"/>
          <w:marBottom w:val="0"/>
          <w:divBdr>
            <w:top w:val="none" w:sz="0" w:space="0" w:color="auto"/>
            <w:left w:val="none" w:sz="0" w:space="0" w:color="auto"/>
            <w:bottom w:val="none" w:sz="0" w:space="0" w:color="auto"/>
            <w:right w:val="none" w:sz="0" w:space="0" w:color="auto"/>
          </w:divBdr>
          <w:divsChild>
            <w:div w:id="1705665846">
              <w:marLeft w:val="0"/>
              <w:marRight w:val="0"/>
              <w:marTop w:val="0"/>
              <w:marBottom w:val="0"/>
              <w:divBdr>
                <w:top w:val="none" w:sz="0" w:space="0" w:color="auto"/>
                <w:left w:val="none" w:sz="0" w:space="0" w:color="auto"/>
                <w:bottom w:val="none" w:sz="0" w:space="0" w:color="auto"/>
                <w:right w:val="none" w:sz="0" w:space="0" w:color="auto"/>
              </w:divBdr>
            </w:div>
          </w:divsChild>
        </w:div>
        <w:div w:id="1940717699">
          <w:marLeft w:val="0"/>
          <w:marRight w:val="0"/>
          <w:marTop w:val="0"/>
          <w:marBottom w:val="0"/>
          <w:divBdr>
            <w:top w:val="none" w:sz="0" w:space="0" w:color="auto"/>
            <w:left w:val="none" w:sz="0" w:space="0" w:color="auto"/>
            <w:bottom w:val="none" w:sz="0" w:space="0" w:color="auto"/>
            <w:right w:val="none" w:sz="0" w:space="0" w:color="auto"/>
          </w:divBdr>
          <w:divsChild>
            <w:div w:id="1493914239">
              <w:marLeft w:val="0"/>
              <w:marRight w:val="0"/>
              <w:marTop w:val="0"/>
              <w:marBottom w:val="0"/>
              <w:divBdr>
                <w:top w:val="none" w:sz="0" w:space="0" w:color="auto"/>
                <w:left w:val="none" w:sz="0" w:space="0" w:color="auto"/>
                <w:bottom w:val="none" w:sz="0" w:space="0" w:color="auto"/>
                <w:right w:val="none" w:sz="0" w:space="0" w:color="auto"/>
              </w:divBdr>
            </w:div>
          </w:divsChild>
        </w:div>
        <w:div w:id="1950313057">
          <w:marLeft w:val="0"/>
          <w:marRight w:val="0"/>
          <w:marTop w:val="0"/>
          <w:marBottom w:val="0"/>
          <w:divBdr>
            <w:top w:val="none" w:sz="0" w:space="0" w:color="auto"/>
            <w:left w:val="none" w:sz="0" w:space="0" w:color="auto"/>
            <w:bottom w:val="none" w:sz="0" w:space="0" w:color="auto"/>
            <w:right w:val="none" w:sz="0" w:space="0" w:color="auto"/>
          </w:divBdr>
          <w:divsChild>
            <w:div w:id="1795097953">
              <w:marLeft w:val="0"/>
              <w:marRight w:val="0"/>
              <w:marTop w:val="0"/>
              <w:marBottom w:val="0"/>
              <w:divBdr>
                <w:top w:val="none" w:sz="0" w:space="0" w:color="auto"/>
                <w:left w:val="none" w:sz="0" w:space="0" w:color="auto"/>
                <w:bottom w:val="none" w:sz="0" w:space="0" w:color="auto"/>
                <w:right w:val="none" w:sz="0" w:space="0" w:color="auto"/>
              </w:divBdr>
            </w:div>
          </w:divsChild>
        </w:div>
        <w:div w:id="1962683177">
          <w:marLeft w:val="0"/>
          <w:marRight w:val="0"/>
          <w:marTop w:val="0"/>
          <w:marBottom w:val="0"/>
          <w:divBdr>
            <w:top w:val="none" w:sz="0" w:space="0" w:color="auto"/>
            <w:left w:val="none" w:sz="0" w:space="0" w:color="auto"/>
            <w:bottom w:val="none" w:sz="0" w:space="0" w:color="auto"/>
            <w:right w:val="none" w:sz="0" w:space="0" w:color="auto"/>
          </w:divBdr>
          <w:divsChild>
            <w:div w:id="1974558690">
              <w:marLeft w:val="0"/>
              <w:marRight w:val="0"/>
              <w:marTop w:val="0"/>
              <w:marBottom w:val="0"/>
              <w:divBdr>
                <w:top w:val="none" w:sz="0" w:space="0" w:color="auto"/>
                <w:left w:val="none" w:sz="0" w:space="0" w:color="auto"/>
                <w:bottom w:val="none" w:sz="0" w:space="0" w:color="auto"/>
                <w:right w:val="none" w:sz="0" w:space="0" w:color="auto"/>
              </w:divBdr>
            </w:div>
          </w:divsChild>
        </w:div>
        <w:div w:id="1963655943">
          <w:marLeft w:val="0"/>
          <w:marRight w:val="0"/>
          <w:marTop w:val="0"/>
          <w:marBottom w:val="0"/>
          <w:divBdr>
            <w:top w:val="none" w:sz="0" w:space="0" w:color="auto"/>
            <w:left w:val="none" w:sz="0" w:space="0" w:color="auto"/>
            <w:bottom w:val="none" w:sz="0" w:space="0" w:color="auto"/>
            <w:right w:val="none" w:sz="0" w:space="0" w:color="auto"/>
          </w:divBdr>
          <w:divsChild>
            <w:div w:id="592863282">
              <w:marLeft w:val="0"/>
              <w:marRight w:val="0"/>
              <w:marTop w:val="0"/>
              <w:marBottom w:val="0"/>
              <w:divBdr>
                <w:top w:val="none" w:sz="0" w:space="0" w:color="auto"/>
                <w:left w:val="none" w:sz="0" w:space="0" w:color="auto"/>
                <w:bottom w:val="none" w:sz="0" w:space="0" w:color="auto"/>
                <w:right w:val="none" w:sz="0" w:space="0" w:color="auto"/>
              </w:divBdr>
            </w:div>
          </w:divsChild>
        </w:div>
        <w:div w:id="1964187538">
          <w:marLeft w:val="0"/>
          <w:marRight w:val="0"/>
          <w:marTop w:val="0"/>
          <w:marBottom w:val="0"/>
          <w:divBdr>
            <w:top w:val="none" w:sz="0" w:space="0" w:color="auto"/>
            <w:left w:val="none" w:sz="0" w:space="0" w:color="auto"/>
            <w:bottom w:val="none" w:sz="0" w:space="0" w:color="auto"/>
            <w:right w:val="none" w:sz="0" w:space="0" w:color="auto"/>
          </w:divBdr>
          <w:divsChild>
            <w:div w:id="422069309">
              <w:marLeft w:val="0"/>
              <w:marRight w:val="0"/>
              <w:marTop w:val="0"/>
              <w:marBottom w:val="0"/>
              <w:divBdr>
                <w:top w:val="none" w:sz="0" w:space="0" w:color="auto"/>
                <w:left w:val="none" w:sz="0" w:space="0" w:color="auto"/>
                <w:bottom w:val="none" w:sz="0" w:space="0" w:color="auto"/>
                <w:right w:val="none" w:sz="0" w:space="0" w:color="auto"/>
              </w:divBdr>
            </w:div>
          </w:divsChild>
        </w:div>
        <w:div w:id="1965309818">
          <w:marLeft w:val="0"/>
          <w:marRight w:val="0"/>
          <w:marTop w:val="0"/>
          <w:marBottom w:val="0"/>
          <w:divBdr>
            <w:top w:val="none" w:sz="0" w:space="0" w:color="auto"/>
            <w:left w:val="none" w:sz="0" w:space="0" w:color="auto"/>
            <w:bottom w:val="none" w:sz="0" w:space="0" w:color="auto"/>
            <w:right w:val="none" w:sz="0" w:space="0" w:color="auto"/>
          </w:divBdr>
          <w:divsChild>
            <w:div w:id="265578142">
              <w:marLeft w:val="0"/>
              <w:marRight w:val="0"/>
              <w:marTop w:val="0"/>
              <w:marBottom w:val="0"/>
              <w:divBdr>
                <w:top w:val="none" w:sz="0" w:space="0" w:color="auto"/>
                <w:left w:val="none" w:sz="0" w:space="0" w:color="auto"/>
                <w:bottom w:val="none" w:sz="0" w:space="0" w:color="auto"/>
                <w:right w:val="none" w:sz="0" w:space="0" w:color="auto"/>
              </w:divBdr>
            </w:div>
          </w:divsChild>
        </w:div>
        <w:div w:id="1982075091">
          <w:marLeft w:val="0"/>
          <w:marRight w:val="0"/>
          <w:marTop w:val="0"/>
          <w:marBottom w:val="0"/>
          <w:divBdr>
            <w:top w:val="none" w:sz="0" w:space="0" w:color="auto"/>
            <w:left w:val="none" w:sz="0" w:space="0" w:color="auto"/>
            <w:bottom w:val="none" w:sz="0" w:space="0" w:color="auto"/>
            <w:right w:val="none" w:sz="0" w:space="0" w:color="auto"/>
          </w:divBdr>
          <w:divsChild>
            <w:div w:id="1255168346">
              <w:marLeft w:val="0"/>
              <w:marRight w:val="0"/>
              <w:marTop w:val="0"/>
              <w:marBottom w:val="0"/>
              <w:divBdr>
                <w:top w:val="none" w:sz="0" w:space="0" w:color="auto"/>
                <w:left w:val="none" w:sz="0" w:space="0" w:color="auto"/>
                <w:bottom w:val="none" w:sz="0" w:space="0" w:color="auto"/>
                <w:right w:val="none" w:sz="0" w:space="0" w:color="auto"/>
              </w:divBdr>
            </w:div>
          </w:divsChild>
        </w:div>
        <w:div w:id="1993365541">
          <w:marLeft w:val="0"/>
          <w:marRight w:val="0"/>
          <w:marTop w:val="0"/>
          <w:marBottom w:val="0"/>
          <w:divBdr>
            <w:top w:val="none" w:sz="0" w:space="0" w:color="auto"/>
            <w:left w:val="none" w:sz="0" w:space="0" w:color="auto"/>
            <w:bottom w:val="none" w:sz="0" w:space="0" w:color="auto"/>
            <w:right w:val="none" w:sz="0" w:space="0" w:color="auto"/>
          </w:divBdr>
          <w:divsChild>
            <w:div w:id="1487284987">
              <w:marLeft w:val="0"/>
              <w:marRight w:val="0"/>
              <w:marTop w:val="0"/>
              <w:marBottom w:val="0"/>
              <w:divBdr>
                <w:top w:val="none" w:sz="0" w:space="0" w:color="auto"/>
                <w:left w:val="none" w:sz="0" w:space="0" w:color="auto"/>
                <w:bottom w:val="none" w:sz="0" w:space="0" w:color="auto"/>
                <w:right w:val="none" w:sz="0" w:space="0" w:color="auto"/>
              </w:divBdr>
            </w:div>
          </w:divsChild>
        </w:div>
        <w:div w:id="1995060872">
          <w:marLeft w:val="0"/>
          <w:marRight w:val="0"/>
          <w:marTop w:val="0"/>
          <w:marBottom w:val="0"/>
          <w:divBdr>
            <w:top w:val="none" w:sz="0" w:space="0" w:color="auto"/>
            <w:left w:val="none" w:sz="0" w:space="0" w:color="auto"/>
            <w:bottom w:val="none" w:sz="0" w:space="0" w:color="auto"/>
            <w:right w:val="none" w:sz="0" w:space="0" w:color="auto"/>
          </w:divBdr>
          <w:divsChild>
            <w:div w:id="1620646426">
              <w:marLeft w:val="0"/>
              <w:marRight w:val="0"/>
              <w:marTop w:val="0"/>
              <w:marBottom w:val="0"/>
              <w:divBdr>
                <w:top w:val="none" w:sz="0" w:space="0" w:color="auto"/>
                <w:left w:val="none" w:sz="0" w:space="0" w:color="auto"/>
                <w:bottom w:val="none" w:sz="0" w:space="0" w:color="auto"/>
                <w:right w:val="none" w:sz="0" w:space="0" w:color="auto"/>
              </w:divBdr>
            </w:div>
          </w:divsChild>
        </w:div>
        <w:div w:id="1998680361">
          <w:marLeft w:val="0"/>
          <w:marRight w:val="0"/>
          <w:marTop w:val="0"/>
          <w:marBottom w:val="0"/>
          <w:divBdr>
            <w:top w:val="none" w:sz="0" w:space="0" w:color="auto"/>
            <w:left w:val="none" w:sz="0" w:space="0" w:color="auto"/>
            <w:bottom w:val="none" w:sz="0" w:space="0" w:color="auto"/>
            <w:right w:val="none" w:sz="0" w:space="0" w:color="auto"/>
          </w:divBdr>
          <w:divsChild>
            <w:div w:id="2063551683">
              <w:marLeft w:val="0"/>
              <w:marRight w:val="0"/>
              <w:marTop w:val="0"/>
              <w:marBottom w:val="0"/>
              <w:divBdr>
                <w:top w:val="none" w:sz="0" w:space="0" w:color="auto"/>
                <w:left w:val="none" w:sz="0" w:space="0" w:color="auto"/>
                <w:bottom w:val="none" w:sz="0" w:space="0" w:color="auto"/>
                <w:right w:val="none" w:sz="0" w:space="0" w:color="auto"/>
              </w:divBdr>
            </w:div>
          </w:divsChild>
        </w:div>
        <w:div w:id="1998991142">
          <w:marLeft w:val="0"/>
          <w:marRight w:val="0"/>
          <w:marTop w:val="0"/>
          <w:marBottom w:val="0"/>
          <w:divBdr>
            <w:top w:val="none" w:sz="0" w:space="0" w:color="auto"/>
            <w:left w:val="none" w:sz="0" w:space="0" w:color="auto"/>
            <w:bottom w:val="none" w:sz="0" w:space="0" w:color="auto"/>
            <w:right w:val="none" w:sz="0" w:space="0" w:color="auto"/>
          </w:divBdr>
          <w:divsChild>
            <w:div w:id="309990027">
              <w:marLeft w:val="0"/>
              <w:marRight w:val="0"/>
              <w:marTop w:val="0"/>
              <w:marBottom w:val="0"/>
              <w:divBdr>
                <w:top w:val="none" w:sz="0" w:space="0" w:color="auto"/>
                <w:left w:val="none" w:sz="0" w:space="0" w:color="auto"/>
                <w:bottom w:val="none" w:sz="0" w:space="0" w:color="auto"/>
                <w:right w:val="none" w:sz="0" w:space="0" w:color="auto"/>
              </w:divBdr>
            </w:div>
          </w:divsChild>
        </w:div>
        <w:div w:id="2002928742">
          <w:marLeft w:val="0"/>
          <w:marRight w:val="0"/>
          <w:marTop w:val="0"/>
          <w:marBottom w:val="0"/>
          <w:divBdr>
            <w:top w:val="none" w:sz="0" w:space="0" w:color="auto"/>
            <w:left w:val="none" w:sz="0" w:space="0" w:color="auto"/>
            <w:bottom w:val="none" w:sz="0" w:space="0" w:color="auto"/>
            <w:right w:val="none" w:sz="0" w:space="0" w:color="auto"/>
          </w:divBdr>
          <w:divsChild>
            <w:div w:id="1721248988">
              <w:marLeft w:val="0"/>
              <w:marRight w:val="0"/>
              <w:marTop w:val="0"/>
              <w:marBottom w:val="0"/>
              <w:divBdr>
                <w:top w:val="none" w:sz="0" w:space="0" w:color="auto"/>
                <w:left w:val="none" w:sz="0" w:space="0" w:color="auto"/>
                <w:bottom w:val="none" w:sz="0" w:space="0" w:color="auto"/>
                <w:right w:val="none" w:sz="0" w:space="0" w:color="auto"/>
              </w:divBdr>
            </w:div>
          </w:divsChild>
        </w:div>
        <w:div w:id="2003969986">
          <w:marLeft w:val="0"/>
          <w:marRight w:val="0"/>
          <w:marTop w:val="0"/>
          <w:marBottom w:val="0"/>
          <w:divBdr>
            <w:top w:val="none" w:sz="0" w:space="0" w:color="auto"/>
            <w:left w:val="none" w:sz="0" w:space="0" w:color="auto"/>
            <w:bottom w:val="none" w:sz="0" w:space="0" w:color="auto"/>
            <w:right w:val="none" w:sz="0" w:space="0" w:color="auto"/>
          </w:divBdr>
          <w:divsChild>
            <w:div w:id="1987394641">
              <w:marLeft w:val="0"/>
              <w:marRight w:val="0"/>
              <w:marTop w:val="0"/>
              <w:marBottom w:val="0"/>
              <w:divBdr>
                <w:top w:val="none" w:sz="0" w:space="0" w:color="auto"/>
                <w:left w:val="none" w:sz="0" w:space="0" w:color="auto"/>
                <w:bottom w:val="none" w:sz="0" w:space="0" w:color="auto"/>
                <w:right w:val="none" w:sz="0" w:space="0" w:color="auto"/>
              </w:divBdr>
            </w:div>
          </w:divsChild>
        </w:div>
        <w:div w:id="2007584287">
          <w:marLeft w:val="0"/>
          <w:marRight w:val="0"/>
          <w:marTop w:val="0"/>
          <w:marBottom w:val="0"/>
          <w:divBdr>
            <w:top w:val="none" w:sz="0" w:space="0" w:color="auto"/>
            <w:left w:val="none" w:sz="0" w:space="0" w:color="auto"/>
            <w:bottom w:val="none" w:sz="0" w:space="0" w:color="auto"/>
            <w:right w:val="none" w:sz="0" w:space="0" w:color="auto"/>
          </w:divBdr>
          <w:divsChild>
            <w:div w:id="1547251191">
              <w:marLeft w:val="0"/>
              <w:marRight w:val="0"/>
              <w:marTop w:val="0"/>
              <w:marBottom w:val="0"/>
              <w:divBdr>
                <w:top w:val="none" w:sz="0" w:space="0" w:color="auto"/>
                <w:left w:val="none" w:sz="0" w:space="0" w:color="auto"/>
                <w:bottom w:val="none" w:sz="0" w:space="0" w:color="auto"/>
                <w:right w:val="none" w:sz="0" w:space="0" w:color="auto"/>
              </w:divBdr>
            </w:div>
          </w:divsChild>
        </w:div>
        <w:div w:id="2023630312">
          <w:marLeft w:val="0"/>
          <w:marRight w:val="0"/>
          <w:marTop w:val="0"/>
          <w:marBottom w:val="0"/>
          <w:divBdr>
            <w:top w:val="none" w:sz="0" w:space="0" w:color="auto"/>
            <w:left w:val="none" w:sz="0" w:space="0" w:color="auto"/>
            <w:bottom w:val="none" w:sz="0" w:space="0" w:color="auto"/>
            <w:right w:val="none" w:sz="0" w:space="0" w:color="auto"/>
          </w:divBdr>
          <w:divsChild>
            <w:div w:id="51120488">
              <w:marLeft w:val="0"/>
              <w:marRight w:val="0"/>
              <w:marTop w:val="0"/>
              <w:marBottom w:val="0"/>
              <w:divBdr>
                <w:top w:val="none" w:sz="0" w:space="0" w:color="auto"/>
                <w:left w:val="none" w:sz="0" w:space="0" w:color="auto"/>
                <w:bottom w:val="none" w:sz="0" w:space="0" w:color="auto"/>
                <w:right w:val="none" w:sz="0" w:space="0" w:color="auto"/>
              </w:divBdr>
            </w:div>
          </w:divsChild>
        </w:div>
        <w:div w:id="2032536704">
          <w:marLeft w:val="0"/>
          <w:marRight w:val="0"/>
          <w:marTop w:val="0"/>
          <w:marBottom w:val="0"/>
          <w:divBdr>
            <w:top w:val="none" w:sz="0" w:space="0" w:color="auto"/>
            <w:left w:val="none" w:sz="0" w:space="0" w:color="auto"/>
            <w:bottom w:val="none" w:sz="0" w:space="0" w:color="auto"/>
            <w:right w:val="none" w:sz="0" w:space="0" w:color="auto"/>
          </w:divBdr>
          <w:divsChild>
            <w:div w:id="1776096217">
              <w:marLeft w:val="0"/>
              <w:marRight w:val="0"/>
              <w:marTop w:val="0"/>
              <w:marBottom w:val="0"/>
              <w:divBdr>
                <w:top w:val="none" w:sz="0" w:space="0" w:color="auto"/>
                <w:left w:val="none" w:sz="0" w:space="0" w:color="auto"/>
                <w:bottom w:val="none" w:sz="0" w:space="0" w:color="auto"/>
                <w:right w:val="none" w:sz="0" w:space="0" w:color="auto"/>
              </w:divBdr>
            </w:div>
          </w:divsChild>
        </w:div>
        <w:div w:id="2043433162">
          <w:marLeft w:val="0"/>
          <w:marRight w:val="0"/>
          <w:marTop w:val="0"/>
          <w:marBottom w:val="0"/>
          <w:divBdr>
            <w:top w:val="none" w:sz="0" w:space="0" w:color="auto"/>
            <w:left w:val="none" w:sz="0" w:space="0" w:color="auto"/>
            <w:bottom w:val="none" w:sz="0" w:space="0" w:color="auto"/>
            <w:right w:val="none" w:sz="0" w:space="0" w:color="auto"/>
          </w:divBdr>
          <w:divsChild>
            <w:div w:id="1169949169">
              <w:marLeft w:val="0"/>
              <w:marRight w:val="0"/>
              <w:marTop w:val="0"/>
              <w:marBottom w:val="0"/>
              <w:divBdr>
                <w:top w:val="none" w:sz="0" w:space="0" w:color="auto"/>
                <w:left w:val="none" w:sz="0" w:space="0" w:color="auto"/>
                <w:bottom w:val="none" w:sz="0" w:space="0" w:color="auto"/>
                <w:right w:val="none" w:sz="0" w:space="0" w:color="auto"/>
              </w:divBdr>
            </w:div>
          </w:divsChild>
        </w:div>
        <w:div w:id="2043675631">
          <w:marLeft w:val="0"/>
          <w:marRight w:val="0"/>
          <w:marTop w:val="0"/>
          <w:marBottom w:val="0"/>
          <w:divBdr>
            <w:top w:val="none" w:sz="0" w:space="0" w:color="auto"/>
            <w:left w:val="none" w:sz="0" w:space="0" w:color="auto"/>
            <w:bottom w:val="none" w:sz="0" w:space="0" w:color="auto"/>
            <w:right w:val="none" w:sz="0" w:space="0" w:color="auto"/>
          </w:divBdr>
          <w:divsChild>
            <w:div w:id="1702824046">
              <w:marLeft w:val="0"/>
              <w:marRight w:val="0"/>
              <w:marTop w:val="0"/>
              <w:marBottom w:val="0"/>
              <w:divBdr>
                <w:top w:val="none" w:sz="0" w:space="0" w:color="auto"/>
                <w:left w:val="none" w:sz="0" w:space="0" w:color="auto"/>
                <w:bottom w:val="none" w:sz="0" w:space="0" w:color="auto"/>
                <w:right w:val="none" w:sz="0" w:space="0" w:color="auto"/>
              </w:divBdr>
            </w:div>
          </w:divsChild>
        </w:div>
        <w:div w:id="2044867771">
          <w:marLeft w:val="0"/>
          <w:marRight w:val="0"/>
          <w:marTop w:val="0"/>
          <w:marBottom w:val="0"/>
          <w:divBdr>
            <w:top w:val="none" w:sz="0" w:space="0" w:color="auto"/>
            <w:left w:val="none" w:sz="0" w:space="0" w:color="auto"/>
            <w:bottom w:val="none" w:sz="0" w:space="0" w:color="auto"/>
            <w:right w:val="none" w:sz="0" w:space="0" w:color="auto"/>
          </w:divBdr>
          <w:divsChild>
            <w:div w:id="278880499">
              <w:marLeft w:val="0"/>
              <w:marRight w:val="0"/>
              <w:marTop w:val="0"/>
              <w:marBottom w:val="0"/>
              <w:divBdr>
                <w:top w:val="none" w:sz="0" w:space="0" w:color="auto"/>
                <w:left w:val="none" w:sz="0" w:space="0" w:color="auto"/>
                <w:bottom w:val="none" w:sz="0" w:space="0" w:color="auto"/>
                <w:right w:val="none" w:sz="0" w:space="0" w:color="auto"/>
              </w:divBdr>
            </w:div>
          </w:divsChild>
        </w:div>
        <w:div w:id="2064206240">
          <w:marLeft w:val="0"/>
          <w:marRight w:val="0"/>
          <w:marTop w:val="0"/>
          <w:marBottom w:val="0"/>
          <w:divBdr>
            <w:top w:val="none" w:sz="0" w:space="0" w:color="auto"/>
            <w:left w:val="none" w:sz="0" w:space="0" w:color="auto"/>
            <w:bottom w:val="none" w:sz="0" w:space="0" w:color="auto"/>
            <w:right w:val="none" w:sz="0" w:space="0" w:color="auto"/>
          </w:divBdr>
          <w:divsChild>
            <w:div w:id="1542396206">
              <w:marLeft w:val="0"/>
              <w:marRight w:val="0"/>
              <w:marTop w:val="0"/>
              <w:marBottom w:val="0"/>
              <w:divBdr>
                <w:top w:val="none" w:sz="0" w:space="0" w:color="auto"/>
                <w:left w:val="none" w:sz="0" w:space="0" w:color="auto"/>
                <w:bottom w:val="none" w:sz="0" w:space="0" w:color="auto"/>
                <w:right w:val="none" w:sz="0" w:space="0" w:color="auto"/>
              </w:divBdr>
            </w:div>
          </w:divsChild>
        </w:div>
        <w:div w:id="2064404918">
          <w:marLeft w:val="0"/>
          <w:marRight w:val="0"/>
          <w:marTop w:val="0"/>
          <w:marBottom w:val="0"/>
          <w:divBdr>
            <w:top w:val="none" w:sz="0" w:space="0" w:color="auto"/>
            <w:left w:val="none" w:sz="0" w:space="0" w:color="auto"/>
            <w:bottom w:val="none" w:sz="0" w:space="0" w:color="auto"/>
            <w:right w:val="none" w:sz="0" w:space="0" w:color="auto"/>
          </w:divBdr>
          <w:divsChild>
            <w:div w:id="1407920117">
              <w:marLeft w:val="0"/>
              <w:marRight w:val="0"/>
              <w:marTop w:val="0"/>
              <w:marBottom w:val="0"/>
              <w:divBdr>
                <w:top w:val="none" w:sz="0" w:space="0" w:color="auto"/>
                <w:left w:val="none" w:sz="0" w:space="0" w:color="auto"/>
                <w:bottom w:val="none" w:sz="0" w:space="0" w:color="auto"/>
                <w:right w:val="none" w:sz="0" w:space="0" w:color="auto"/>
              </w:divBdr>
            </w:div>
          </w:divsChild>
        </w:div>
        <w:div w:id="2064670962">
          <w:marLeft w:val="0"/>
          <w:marRight w:val="0"/>
          <w:marTop w:val="0"/>
          <w:marBottom w:val="0"/>
          <w:divBdr>
            <w:top w:val="none" w:sz="0" w:space="0" w:color="auto"/>
            <w:left w:val="none" w:sz="0" w:space="0" w:color="auto"/>
            <w:bottom w:val="none" w:sz="0" w:space="0" w:color="auto"/>
            <w:right w:val="none" w:sz="0" w:space="0" w:color="auto"/>
          </w:divBdr>
          <w:divsChild>
            <w:div w:id="397629623">
              <w:marLeft w:val="0"/>
              <w:marRight w:val="0"/>
              <w:marTop w:val="0"/>
              <w:marBottom w:val="0"/>
              <w:divBdr>
                <w:top w:val="none" w:sz="0" w:space="0" w:color="auto"/>
                <w:left w:val="none" w:sz="0" w:space="0" w:color="auto"/>
                <w:bottom w:val="none" w:sz="0" w:space="0" w:color="auto"/>
                <w:right w:val="none" w:sz="0" w:space="0" w:color="auto"/>
              </w:divBdr>
            </w:div>
          </w:divsChild>
        </w:div>
        <w:div w:id="2070348977">
          <w:marLeft w:val="0"/>
          <w:marRight w:val="0"/>
          <w:marTop w:val="0"/>
          <w:marBottom w:val="0"/>
          <w:divBdr>
            <w:top w:val="none" w:sz="0" w:space="0" w:color="auto"/>
            <w:left w:val="none" w:sz="0" w:space="0" w:color="auto"/>
            <w:bottom w:val="none" w:sz="0" w:space="0" w:color="auto"/>
            <w:right w:val="none" w:sz="0" w:space="0" w:color="auto"/>
          </w:divBdr>
          <w:divsChild>
            <w:div w:id="77946983">
              <w:marLeft w:val="0"/>
              <w:marRight w:val="0"/>
              <w:marTop w:val="0"/>
              <w:marBottom w:val="0"/>
              <w:divBdr>
                <w:top w:val="none" w:sz="0" w:space="0" w:color="auto"/>
                <w:left w:val="none" w:sz="0" w:space="0" w:color="auto"/>
                <w:bottom w:val="none" w:sz="0" w:space="0" w:color="auto"/>
                <w:right w:val="none" w:sz="0" w:space="0" w:color="auto"/>
              </w:divBdr>
            </w:div>
          </w:divsChild>
        </w:div>
        <w:div w:id="2075084271">
          <w:marLeft w:val="0"/>
          <w:marRight w:val="0"/>
          <w:marTop w:val="0"/>
          <w:marBottom w:val="0"/>
          <w:divBdr>
            <w:top w:val="none" w:sz="0" w:space="0" w:color="auto"/>
            <w:left w:val="none" w:sz="0" w:space="0" w:color="auto"/>
            <w:bottom w:val="none" w:sz="0" w:space="0" w:color="auto"/>
            <w:right w:val="none" w:sz="0" w:space="0" w:color="auto"/>
          </w:divBdr>
          <w:divsChild>
            <w:div w:id="2037807256">
              <w:marLeft w:val="0"/>
              <w:marRight w:val="0"/>
              <w:marTop w:val="0"/>
              <w:marBottom w:val="0"/>
              <w:divBdr>
                <w:top w:val="none" w:sz="0" w:space="0" w:color="auto"/>
                <w:left w:val="none" w:sz="0" w:space="0" w:color="auto"/>
                <w:bottom w:val="none" w:sz="0" w:space="0" w:color="auto"/>
                <w:right w:val="none" w:sz="0" w:space="0" w:color="auto"/>
              </w:divBdr>
            </w:div>
          </w:divsChild>
        </w:div>
        <w:div w:id="2086490359">
          <w:marLeft w:val="0"/>
          <w:marRight w:val="0"/>
          <w:marTop w:val="0"/>
          <w:marBottom w:val="0"/>
          <w:divBdr>
            <w:top w:val="none" w:sz="0" w:space="0" w:color="auto"/>
            <w:left w:val="none" w:sz="0" w:space="0" w:color="auto"/>
            <w:bottom w:val="none" w:sz="0" w:space="0" w:color="auto"/>
            <w:right w:val="none" w:sz="0" w:space="0" w:color="auto"/>
          </w:divBdr>
          <w:divsChild>
            <w:div w:id="1379669307">
              <w:marLeft w:val="0"/>
              <w:marRight w:val="0"/>
              <w:marTop w:val="0"/>
              <w:marBottom w:val="0"/>
              <w:divBdr>
                <w:top w:val="none" w:sz="0" w:space="0" w:color="auto"/>
                <w:left w:val="none" w:sz="0" w:space="0" w:color="auto"/>
                <w:bottom w:val="none" w:sz="0" w:space="0" w:color="auto"/>
                <w:right w:val="none" w:sz="0" w:space="0" w:color="auto"/>
              </w:divBdr>
            </w:div>
          </w:divsChild>
        </w:div>
        <w:div w:id="2089571509">
          <w:marLeft w:val="0"/>
          <w:marRight w:val="0"/>
          <w:marTop w:val="0"/>
          <w:marBottom w:val="0"/>
          <w:divBdr>
            <w:top w:val="none" w:sz="0" w:space="0" w:color="auto"/>
            <w:left w:val="none" w:sz="0" w:space="0" w:color="auto"/>
            <w:bottom w:val="none" w:sz="0" w:space="0" w:color="auto"/>
            <w:right w:val="none" w:sz="0" w:space="0" w:color="auto"/>
          </w:divBdr>
          <w:divsChild>
            <w:div w:id="155464277">
              <w:marLeft w:val="0"/>
              <w:marRight w:val="0"/>
              <w:marTop w:val="0"/>
              <w:marBottom w:val="0"/>
              <w:divBdr>
                <w:top w:val="none" w:sz="0" w:space="0" w:color="auto"/>
                <w:left w:val="none" w:sz="0" w:space="0" w:color="auto"/>
                <w:bottom w:val="none" w:sz="0" w:space="0" w:color="auto"/>
                <w:right w:val="none" w:sz="0" w:space="0" w:color="auto"/>
              </w:divBdr>
            </w:div>
          </w:divsChild>
        </w:div>
        <w:div w:id="2106656430">
          <w:marLeft w:val="0"/>
          <w:marRight w:val="0"/>
          <w:marTop w:val="0"/>
          <w:marBottom w:val="0"/>
          <w:divBdr>
            <w:top w:val="none" w:sz="0" w:space="0" w:color="auto"/>
            <w:left w:val="none" w:sz="0" w:space="0" w:color="auto"/>
            <w:bottom w:val="none" w:sz="0" w:space="0" w:color="auto"/>
            <w:right w:val="none" w:sz="0" w:space="0" w:color="auto"/>
          </w:divBdr>
          <w:divsChild>
            <w:div w:id="1365639495">
              <w:marLeft w:val="0"/>
              <w:marRight w:val="0"/>
              <w:marTop w:val="0"/>
              <w:marBottom w:val="0"/>
              <w:divBdr>
                <w:top w:val="none" w:sz="0" w:space="0" w:color="auto"/>
                <w:left w:val="none" w:sz="0" w:space="0" w:color="auto"/>
                <w:bottom w:val="none" w:sz="0" w:space="0" w:color="auto"/>
                <w:right w:val="none" w:sz="0" w:space="0" w:color="auto"/>
              </w:divBdr>
            </w:div>
          </w:divsChild>
        </w:div>
        <w:div w:id="2125466173">
          <w:marLeft w:val="0"/>
          <w:marRight w:val="0"/>
          <w:marTop w:val="0"/>
          <w:marBottom w:val="0"/>
          <w:divBdr>
            <w:top w:val="none" w:sz="0" w:space="0" w:color="auto"/>
            <w:left w:val="none" w:sz="0" w:space="0" w:color="auto"/>
            <w:bottom w:val="none" w:sz="0" w:space="0" w:color="auto"/>
            <w:right w:val="none" w:sz="0" w:space="0" w:color="auto"/>
          </w:divBdr>
          <w:divsChild>
            <w:div w:id="622619405">
              <w:marLeft w:val="0"/>
              <w:marRight w:val="0"/>
              <w:marTop w:val="0"/>
              <w:marBottom w:val="0"/>
              <w:divBdr>
                <w:top w:val="none" w:sz="0" w:space="0" w:color="auto"/>
                <w:left w:val="none" w:sz="0" w:space="0" w:color="auto"/>
                <w:bottom w:val="none" w:sz="0" w:space="0" w:color="auto"/>
                <w:right w:val="none" w:sz="0" w:space="0" w:color="auto"/>
              </w:divBdr>
            </w:div>
          </w:divsChild>
        </w:div>
        <w:div w:id="2128039749">
          <w:marLeft w:val="0"/>
          <w:marRight w:val="0"/>
          <w:marTop w:val="0"/>
          <w:marBottom w:val="0"/>
          <w:divBdr>
            <w:top w:val="none" w:sz="0" w:space="0" w:color="auto"/>
            <w:left w:val="none" w:sz="0" w:space="0" w:color="auto"/>
            <w:bottom w:val="none" w:sz="0" w:space="0" w:color="auto"/>
            <w:right w:val="none" w:sz="0" w:space="0" w:color="auto"/>
          </w:divBdr>
          <w:divsChild>
            <w:div w:id="1473520749">
              <w:marLeft w:val="0"/>
              <w:marRight w:val="0"/>
              <w:marTop w:val="0"/>
              <w:marBottom w:val="0"/>
              <w:divBdr>
                <w:top w:val="none" w:sz="0" w:space="0" w:color="auto"/>
                <w:left w:val="none" w:sz="0" w:space="0" w:color="auto"/>
                <w:bottom w:val="none" w:sz="0" w:space="0" w:color="auto"/>
                <w:right w:val="none" w:sz="0" w:space="0" w:color="auto"/>
              </w:divBdr>
            </w:div>
          </w:divsChild>
        </w:div>
        <w:div w:id="2128161464">
          <w:marLeft w:val="0"/>
          <w:marRight w:val="0"/>
          <w:marTop w:val="0"/>
          <w:marBottom w:val="0"/>
          <w:divBdr>
            <w:top w:val="none" w:sz="0" w:space="0" w:color="auto"/>
            <w:left w:val="none" w:sz="0" w:space="0" w:color="auto"/>
            <w:bottom w:val="none" w:sz="0" w:space="0" w:color="auto"/>
            <w:right w:val="none" w:sz="0" w:space="0" w:color="auto"/>
          </w:divBdr>
          <w:divsChild>
            <w:div w:id="398939285">
              <w:marLeft w:val="0"/>
              <w:marRight w:val="0"/>
              <w:marTop w:val="0"/>
              <w:marBottom w:val="0"/>
              <w:divBdr>
                <w:top w:val="none" w:sz="0" w:space="0" w:color="auto"/>
                <w:left w:val="none" w:sz="0" w:space="0" w:color="auto"/>
                <w:bottom w:val="none" w:sz="0" w:space="0" w:color="auto"/>
                <w:right w:val="none" w:sz="0" w:space="0" w:color="auto"/>
              </w:divBdr>
            </w:div>
          </w:divsChild>
        </w:div>
        <w:div w:id="2130853654">
          <w:marLeft w:val="0"/>
          <w:marRight w:val="0"/>
          <w:marTop w:val="0"/>
          <w:marBottom w:val="0"/>
          <w:divBdr>
            <w:top w:val="none" w:sz="0" w:space="0" w:color="auto"/>
            <w:left w:val="none" w:sz="0" w:space="0" w:color="auto"/>
            <w:bottom w:val="none" w:sz="0" w:space="0" w:color="auto"/>
            <w:right w:val="none" w:sz="0" w:space="0" w:color="auto"/>
          </w:divBdr>
          <w:divsChild>
            <w:div w:id="2076975657">
              <w:marLeft w:val="0"/>
              <w:marRight w:val="0"/>
              <w:marTop w:val="0"/>
              <w:marBottom w:val="0"/>
              <w:divBdr>
                <w:top w:val="none" w:sz="0" w:space="0" w:color="auto"/>
                <w:left w:val="none" w:sz="0" w:space="0" w:color="auto"/>
                <w:bottom w:val="none" w:sz="0" w:space="0" w:color="auto"/>
                <w:right w:val="none" w:sz="0" w:space="0" w:color="auto"/>
              </w:divBdr>
            </w:div>
          </w:divsChild>
        </w:div>
        <w:div w:id="2138137869">
          <w:marLeft w:val="0"/>
          <w:marRight w:val="0"/>
          <w:marTop w:val="0"/>
          <w:marBottom w:val="0"/>
          <w:divBdr>
            <w:top w:val="none" w:sz="0" w:space="0" w:color="auto"/>
            <w:left w:val="none" w:sz="0" w:space="0" w:color="auto"/>
            <w:bottom w:val="none" w:sz="0" w:space="0" w:color="auto"/>
            <w:right w:val="none" w:sz="0" w:space="0" w:color="auto"/>
          </w:divBdr>
          <w:divsChild>
            <w:div w:id="83694587">
              <w:marLeft w:val="0"/>
              <w:marRight w:val="0"/>
              <w:marTop w:val="0"/>
              <w:marBottom w:val="0"/>
              <w:divBdr>
                <w:top w:val="none" w:sz="0" w:space="0" w:color="auto"/>
                <w:left w:val="none" w:sz="0" w:space="0" w:color="auto"/>
                <w:bottom w:val="none" w:sz="0" w:space="0" w:color="auto"/>
                <w:right w:val="none" w:sz="0" w:space="0" w:color="auto"/>
              </w:divBdr>
            </w:div>
          </w:divsChild>
        </w:div>
        <w:div w:id="2145660616">
          <w:marLeft w:val="0"/>
          <w:marRight w:val="0"/>
          <w:marTop w:val="0"/>
          <w:marBottom w:val="0"/>
          <w:divBdr>
            <w:top w:val="none" w:sz="0" w:space="0" w:color="auto"/>
            <w:left w:val="none" w:sz="0" w:space="0" w:color="auto"/>
            <w:bottom w:val="none" w:sz="0" w:space="0" w:color="auto"/>
            <w:right w:val="none" w:sz="0" w:space="0" w:color="auto"/>
          </w:divBdr>
          <w:divsChild>
            <w:div w:id="1434715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32116095">
      <w:bodyDiv w:val="1"/>
      <w:marLeft w:val="0"/>
      <w:marRight w:val="0"/>
      <w:marTop w:val="0"/>
      <w:marBottom w:val="0"/>
      <w:divBdr>
        <w:top w:val="none" w:sz="0" w:space="0" w:color="auto"/>
        <w:left w:val="none" w:sz="0" w:space="0" w:color="auto"/>
        <w:bottom w:val="none" w:sz="0" w:space="0" w:color="auto"/>
        <w:right w:val="none" w:sz="0" w:space="0" w:color="auto"/>
      </w:divBdr>
      <w:divsChild>
        <w:div w:id="24597246">
          <w:marLeft w:val="0"/>
          <w:marRight w:val="0"/>
          <w:marTop w:val="0"/>
          <w:marBottom w:val="0"/>
          <w:divBdr>
            <w:top w:val="none" w:sz="0" w:space="0" w:color="auto"/>
            <w:left w:val="none" w:sz="0" w:space="0" w:color="auto"/>
            <w:bottom w:val="none" w:sz="0" w:space="0" w:color="auto"/>
            <w:right w:val="none" w:sz="0" w:space="0" w:color="auto"/>
          </w:divBdr>
          <w:divsChild>
            <w:div w:id="638849098">
              <w:marLeft w:val="0"/>
              <w:marRight w:val="0"/>
              <w:marTop w:val="0"/>
              <w:marBottom w:val="0"/>
              <w:divBdr>
                <w:top w:val="none" w:sz="0" w:space="0" w:color="auto"/>
                <w:left w:val="none" w:sz="0" w:space="0" w:color="auto"/>
                <w:bottom w:val="none" w:sz="0" w:space="0" w:color="auto"/>
                <w:right w:val="none" w:sz="0" w:space="0" w:color="auto"/>
              </w:divBdr>
            </w:div>
          </w:divsChild>
        </w:div>
        <w:div w:id="30612746">
          <w:marLeft w:val="0"/>
          <w:marRight w:val="0"/>
          <w:marTop w:val="0"/>
          <w:marBottom w:val="0"/>
          <w:divBdr>
            <w:top w:val="none" w:sz="0" w:space="0" w:color="auto"/>
            <w:left w:val="none" w:sz="0" w:space="0" w:color="auto"/>
            <w:bottom w:val="none" w:sz="0" w:space="0" w:color="auto"/>
            <w:right w:val="none" w:sz="0" w:space="0" w:color="auto"/>
          </w:divBdr>
          <w:divsChild>
            <w:div w:id="1615596955">
              <w:marLeft w:val="0"/>
              <w:marRight w:val="0"/>
              <w:marTop w:val="0"/>
              <w:marBottom w:val="0"/>
              <w:divBdr>
                <w:top w:val="none" w:sz="0" w:space="0" w:color="auto"/>
                <w:left w:val="none" w:sz="0" w:space="0" w:color="auto"/>
                <w:bottom w:val="none" w:sz="0" w:space="0" w:color="auto"/>
                <w:right w:val="none" w:sz="0" w:space="0" w:color="auto"/>
              </w:divBdr>
            </w:div>
          </w:divsChild>
        </w:div>
        <w:div w:id="63377933">
          <w:marLeft w:val="0"/>
          <w:marRight w:val="0"/>
          <w:marTop w:val="0"/>
          <w:marBottom w:val="0"/>
          <w:divBdr>
            <w:top w:val="none" w:sz="0" w:space="0" w:color="auto"/>
            <w:left w:val="none" w:sz="0" w:space="0" w:color="auto"/>
            <w:bottom w:val="none" w:sz="0" w:space="0" w:color="auto"/>
            <w:right w:val="none" w:sz="0" w:space="0" w:color="auto"/>
          </w:divBdr>
          <w:divsChild>
            <w:div w:id="801265970">
              <w:marLeft w:val="0"/>
              <w:marRight w:val="0"/>
              <w:marTop w:val="0"/>
              <w:marBottom w:val="0"/>
              <w:divBdr>
                <w:top w:val="none" w:sz="0" w:space="0" w:color="auto"/>
                <w:left w:val="none" w:sz="0" w:space="0" w:color="auto"/>
                <w:bottom w:val="none" w:sz="0" w:space="0" w:color="auto"/>
                <w:right w:val="none" w:sz="0" w:space="0" w:color="auto"/>
              </w:divBdr>
            </w:div>
          </w:divsChild>
        </w:div>
        <w:div w:id="201554595">
          <w:marLeft w:val="0"/>
          <w:marRight w:val="0"/>
          <w:marTop w:val="0"/>
          <w:marBottom w:val="0"/>
          <w:divBdr>
            <w:top w:val="none" w:sz="0" w:space="0" w:color="auto"/>
            <w:left w:val="none" w:sz="0" w:space="0" w:color="auto"/>
            <w:bottom w:val="none" w:sz="0" w:space="0" w:color="auto"/>
            <w:right w:val="none" w:sz="0" w:space="0" w:color="auto"/>
          </w:divBdr>
          <w:divsChild>
            <w:div w:id="894389827">
              <w:marLeft w:val="0"/>
              <w:marRight w:val="0"/>
              <w:marTop w:val="0"/>
              <w:marBottom w:val="0"/>
              <w:divBdr>
                <w:top w:val="none" w:sz="0" w:space="0" w:color="auto"/>
                <w:left w:val="none" w:sz="0" w:space="0" w:color="auto"/>
                <w:bottom w:val="none" w:sz="0" w:space="0" w:color="auto"/>
                <w:right w:val="none" w:sz="0" w:space="0" w:color="auto"/>
              </w:divBdr>
            </w:div>
          </w:divsChild>
        </w:div>
        <w:div w:id="290522773">
          <w:marLeft w:val="0"/>
          <w:marRight w:val="0"/>
          <w:marTop w:val="0"/>
          <w:marBottom w:val="0"/>
          <w:divBdr>
            <w:top w:val="none" w:sz="0" w:space="0" w:color="auto"/>
            <w:left w:val="none" w:sz="0" w:space="0" w:color="auto"/>
            <w:bottom w:val="none" w:sz="0" w:space="0" w:color="auto"/>
            <w:right w:val="none" w:sz="0" w:space="0" w:color="auto"/>
          </w:divBdr>
          <w:divsChild>
            <w:div w:id="2113353108">
              <w:marLeft w:val="0"/>
              <w:marRight w:val="0"/>
              <w:marTop w:val="0"/>
              <w:marBottom w:val="0"/>
              <w:divBdr>
                <w:top w:val="none" w:sz="0" w:space="0" w:color="auto"/>
                <w:left w:val="none" w:sz="0" w:space="0" w:color="auto"/>
                <w:bottom w:val="none" w:sz="0" w:space="0" w:color="auto"/>
                <w:right w:val="none" w:sz="0" w:space="0" w:color="auto"/>
              </w:divBdr>
            </w:div>
          </w:divsChild>
        </w:div>
        <w:div w:id="321548223">
          <w:marLeft w:val="0"/>
          <w:marRight w:val="0"/>
          <w:marTop w:val="0"/>
          <w:marBottom w:val="0"/>
          <w:divBdr>
            <w:top w:val="none" w:sz="0" w:space="0" w:color="auto"/>
            <w:left w:val="none" w:sz="0" w:space="0" w:color="auto"/>
            <w:bottom w:val="none" w:sz="0" w:space="0" w:color="auto"/>
            <w:right w:val="none" w:sz="0" w:space="0" w:color="auto"/>
          </w:divBdr>
          <w:divsChild>
            <w:div w:id="400173456">
              <w:marLeft w:val="0"/>
              <w:marRight w:val="0"/>
              <w:marTop w:val="0"/>
              <w:marBottom w:val="0"/>
              <w:divBdr>
                <w:top w:val="none" w:sz="0" w:space="0" w:color="auto"/>
                <w:left w:val="none" w:sz="0" w:space="0" w:color="auto"/>
                <w:bottom w:val="none" w:sz="0" w:space="0" w:color="auto"/>
                <w:right w:val="none" w:sz="0" w:space="0" w:color="auto"/>
              </w:divBdr>
            </w:div>
          </w:divsChild>
        </w:div>
        <w:div w:id="573121620">
          <w:marLeft w:val="0"/>
          <w:marRight w:val="0"/>
          <w:marTop w:val="0"/>
          <w:marBottom w:val="0"/>
          <w:divBdr>
            <w:top w:val="none" w:sz="0" w:space="0" w:color="auto"/>
            <w:left w:val="none" w:sz="0" w:space="0" w:color="auto"/>
            <w:bottom w:val="none" w:sz="0" w:space="0" w:color="auto"/>
            <w:right w:val="none" w:sz="0" w:space="0" w:color="auto"/>
          </w:divBdr>
          <w:divsChild>
            <w:div w:id="190148226">
              <w:marLeft w:val="0"/>
              <w:marRight w:val="0"/>
              <w:marTop w:val="0"/>
              <w:marBottom w:val="0"/>
              <w:divBdr>
                <w:top w:val="none" w:sz="0" w:space="0" w:color="auto"/>
                <w:left w:val="none" w:sz="0" w:space="0" w:color="auto"/>
                <w:bottom w:val="none" w:sz="0" w:space="0" w:color="auto"/>
                <w:right w:val="none" w:sz="0" w:space="0" w:color="auto"/>
              </w:divBdr>
            </w:div>
          </w:divsChild>
        </w:div>
        <w:div w:id="765999389">
          <w:marLeft w:val="0"/>
          <w:marRight w:val="0"/>
          <w:marTop w:val="0"/>
          <w:marBottom w:val="0"/>
          <w:divBdr>
            <w:top w:val="none" w:sz="0" w:space="0" w:color="auto"/>
            <w:left w:val="none" w:sz="0" w:space="0" w:color="auto"/>
            <w:bottom w:val="none" w:sz="0" w:space="0" w:color="auto"/>
            <w:right w:val="none" w:sz="0" w:space="0" w:color="auto"/>
          </w:divBdr>
          <w:divsChild>
            <w:div w:id="1544250036">
              <w:marLeft w:val="0"/>
              <w:marRight w:val="0"/>
              <w:marTop w:val="0"/>
              <w:marBottom w:val="0"/>
              <w:divBdr>
                <w:top w:val="none" w:sz="0" w:space="0" w:color="auto"/>
                <w:left w:val="none" w:sz="0" w:space="0" w:color="auto"/>
                <w:bottom w:val="none" w:sz="0" w:space="0" w:color="auto"/>
                <w:right w:val="none" w:sz="0" w:space="0" w:color="auto"/>
              </w:divBdr>
            </w:div>
          </w:divsChild>
        </w:div>
        <w:div w:id="854731897">
          <w:marLeft w:val="0"/>
          <w:marRight w:val="0"/>
          <w:marTop w:val="0"/>
          <w:marBottom w:val="0"/>
          <w:divBdr>
            <w:top w:val="none" w:sz="0" w:space="0" w:color="auto"/>
            <w:left w:val="none" w:sz="0" w:space="0" w:color="auto"/>
            <w:bottom w:val="none" w:sz="0" w:space="0" w:color="auto"/>
            <w:right w:val="none" w:sz="0" w:space="0" w:color="auto"/>
          </w:divBdr>
          <w:divsChild>
            <w:div w:id="387456197">
              <w:marLeft w:val="0"/>
              <w:marRight w:val="0"/>
              <w:marTop w:val="0"/>
              <w:marBottom w:val="0"/>
              <w:divBdr>
                <w:top w:val="none" w:sz="0" w:space="0" w:color="auto"/>
                <w:left w:val="none" w:sz="0" w:space="0" w:color="auto"/>
                <w:bottom w:val="none" w:sz="0" w:space="0" w:color="auto"/>
                <w:right w:val="none" w:sz="0" w:space="0" w:color="auto"/>
              </w:divBdr>
            </w:div>
          </w:divsChild>
        </w:div>
        <w:div w:id="880367330">
          <w:marLeft w:val="0"/>
          <w:marRight w:val="0"/>
          <w:marTop w:val="0"/>
          <w:marBottom w:val="0"/>
          <w:divBdr>
            <w:top w:val="none" w:sz="0" w:space="0" w:color="auto"/>
            <w:left w:val="none" w:sz="0" w:space="0" w:color="auto"/>
            <w:bottom w:val="none" w:sz="0" w:space="0" w:color="auto"/>
            <w:right w:val="none" w:sz="0" w:space="0" w:color="auto"/>
          </w:divBdr>
          <w:divsChild>
            <w:div w:id="478158655">
              <w:marLeft w:val="0"/>
              <w:marRight w:val="0"/>
              <w:marTop w:val="0"/>
              <w:marBottom w:val="0"/>
              <w:divBdr>
                <w:top w:val="none" w:sz="0" w:space="0" w:color="auto"/>
                <w:left w:val="none" w:sz="0" w:space="0" w:color="auto"/>
                <w:bottom w:val="none" w:sz="0" w:space="0" w:color="auto"/>
                <w:right w:val="none" w:sz="0" w:space="0" w:color="auto"/>
              </w:divBdr>
            </w:div>
          </w:divsChild>
        </w:div>
        <w:div w:id="936595031">
          <w:marLeft w:val="0"/>
          <w:marRight w:val="0"/>
          <w:marTop w:val="0"/>
          <w:marBottom w:val="0"/>
          <w:divBdr>
            <w:top w:val="none" w:sz="0" w:space="0" w:color="auto"/>
            <w:left w:val="none" w:sz="0" w:space="0" w:color="auto"/>
            <w:bottom w:val="none" w:sz="0" w:space="0" w:color="auto"/>
            <w:right w:val="none" w:sz="0" w:space="0" w:color="auto"/>
          </w:divBdr>
          <w:divsChild>
            <w:div w:id="2061590746">
              <w:marLeft w:val="0"/>
              <w:marRight w:val="0"/>
              <w:marTop w:val="0"/>
              <w:marBottom w:val="0"/>
              <w:divBdr>
                <w:top w:val="none" w:sz="0" w:space="0" w:color="auto"/>
                <w:left w:val="none" w:sz="0" w:space="0" w:color="auto"/>
                <w:bottom w:val="none" w:sz="0" w:space="0" w:color="auto"/>
                <w:right w:val="none" w:sz="0" w:space="0" w:color="auto"/>
              </w:divBdr>
            </w:div>
          </w:divsChild>
        </w:div>
        <w:div w:id="1066417917">
          <w:marLeft w:val="0"/>
          <w:marRight w:val="0"/>
          <w:marTop w:val="0"/>
          <w:marBottom w:val="0"/>
          <w:divBdr>
            <w:top w:val="none" w:sz="0" w:space="0" w:color="auto"/>
            <w:left w:val="none" w:sz="0" w:space="0" w:color="auto"/>
            <w:bottom w:val="none" w:sz="0" w:space="0" w:color="auto"/>
            <w:right w:val="none" w:sz="0" w:space="0" w:color="auto"/>
          </w:divBdr>
          <w:divsChild>
            <w:div w:id="842092107">
              <w:marLeft w:val="0"/>
              <w:marRight w:val="0"/>
              <w:marTop w:val="0"/>
              <w:marBottom w:val="0"/>
              <w:divBdr>
                <w:top w:val="none" w:sz="0" w:space="0" w:color="auto"/>
                <w:left w:val="none" w:sz="0" w:space="0" w:color="auto"/>
                <w:bottom w:val="none" w:sz="0" w:space="0" w:color="auto"/>
                <w:right w:val="none" w:sz="0" w:space="0" w:color="auto"/>
              </w:divBdr>
            </w:div>
          </w:divsChild>
        </w:div>
        <w:div w:id="1106584278">
          <w:marLeft w:val="0"/>
          <w:marRight w:val="0"/>
          <w:marTop w:val="0"/>
          <w:marBottom w:val="0"/>
          <w:divBdr>
            <w:top w:val="none" w:sz="0" w:space="0" w:color="auto"/>
            <w:left w:val="none" w:sz="0" w:space="0" w:color="auto"/>
            <w:bottom w:val="none" w:sz="0" w:space="0" w:color="auto"/>
            <w:right w:val="none" w:sz="0" w:space="0" w:color="auto"/>
          </w:divBdr>
          <w:divsChild>
            <w:div w:id="189420992">
              <w:marLeft w:val="0"/>
              <w:marRight w:val="0"/>
              <w:marTop w:val="0"/>
              <w:marBottom w:val="0"/>
              <w:divBdr>
                <w:top w:val="none" w:sz="0" w:space="0" w:color="auto"/>
                <w:left w:val="none" w:sz="0" w:space="0" w:color="auto"/>
                <w:bottom w:val="none" w:sz="0" w:space="0" w:color="auto"/>
                <w:right w:val="none" w:sz="0" w:space="0" w:color="auto"/>
              </w:divBdr>
            </w:div>
          </w:divsChild>
        </w:div>
        <w:div w:id="1159494442">
          <w:marLeft w:val="0"/>
          <w:marRight w:val="0"/>
          <w:marTop w:val="0"/>
          <w:marBottom w:val="0"/>
          <w:divBdr>
            <w:top w:val="none" w:sz="0" w:space="0" w:color="auto"/>
            <w:left w:val="none" w:sz="0" w:space="0" w:color="auto"/>
            <w:bottom w:val="none" w:sz="0" w:space="0" w:color="auto"/>
            <w:right w:val="none" w:sz="0" w:space="0" w:color="auto"/>
          </w:divBdr>
          <w:divsChild>
            <w:div w:id="1601640875">
              <w:marLeft w:val="0"/>
              <w:marRight w:val="0"/>
              <w:marTop w:val="0"/>
              <w:marBottom w:val="0"/>
              <w:divBdr>
                <w:top w:val="none" w:sz="0" w:space="0" w:color="auto"/>
                <w:left w:val="none" w:sz="0" w:space="0" w:color="auto"/>
                <w:bottom w:val="none" w:sz="0" w:space="0" w:color="auto"/>
                <w:right w:val="none" w:sz="0" w:space="0" w:color="auto"/>
              </w:divBdr>
            </w:div>
          </w:divsChild>
        </w:div>
        <w:div w:id="1356225972">
          <w:marLeft w:val="0"/>
          <w:marRight w:val="0"/>
          <w:marTop w:val="0"/>
          <w:marBottom w:val="0"/>
          <w:divBdr>
            <w:top w:val="none" w:sz="0" w:space="0" w:color="auto"/>
            <w:left w:val="none" w:sz="0" w:space="0" w:color="auto"/>
            <w:bottom w:val="none" w:sz="0" w:space="0" w:color="auto"/>
            <w:right w:val="none" w:sz="0" w:space="0" w:color="auto"/>
          </w:divBdr>
          <w:divsChild>
            <w:div w:id="971712190">
              <w:marLeft w:val="0"/>
              <w:marRight w:val="0"/>
              <w:marTop w:val="0"/>
              <w:marBottom w:val="0"/>
              <w:divBdr>
                <w:top w:val="none" w:sz="0" w:space="0" w:color="auto"/>
                <w:left w:val="none" w:sz="0" w:space="0" w:color="auto"/>
                <w:bottom w:val="none" w:sz="0" w:space="0" w:color="auto"/>
                <w:right w:val="none" w:sz="0" w:space="0" w:color="auto"/>
              </w:divBdr>
            </w:div>
          </w:divsChild>
        </w:div>
        <w:div w:id="1981576246">
          <w:marLeft w:val="0"/>
          <w:marRight w:val="0"/>
          <w:marTop w:val="0"/>
          <w:marBottom w:val="0"/>
          <w:divBdr>
            <w:top w:val="none" w:sz="0" w:space="0" w:color="auto"/>
            <w:left w:val="none" w:sz="0" w:space="0" w:color="auto"/>
            <w:bottom w:val="none" w:sz="0" w:space="0" w:color="auto"/>
            <w:right w:val="none" w:sz="0" w:space="0" w:color="auto"/>
          </w:divBdr>
          <w:divsChild>
            <w:div w:id="2006768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93752330">
      <w:bodyDiv w:val="1"/>
      <w:marLeft w:val="0"/>
      <w:marRight w:val="0"/>
      <w:marTop w:val="0"/>
      <w:marBottom w:val="0"/>
      <w:divBdr>
        <w:top w:val="none" w:sz="0" w:space="0" w:color="auto"/>
        <w:left w:val="none" w:sz="0" w:space="0" w:color="auto"/>
        <w:bottom w:val="none" w:sz="0" w:space="0" w:color="auto"/>
        <w:right w:val="none" w:sz="0" w:space="0" w:color="auto"/>
      </w:divBdr>
      <w:divsChild>
        <w:div w:id="4944309">
          <w:marLeft w:val="0"/>
          <w:marRight w:val="0"/>
          <w:marTop w:val="0"/>
          <w:marBottom w:val="0"/>
          <w:divBdr>
            <w:top w:val="none" w:sz="0" w:space="0" w:color="auto"/>
            <w:left w:val="none" w:sz="0" w:space="0" w:color="auto"/>
            <w:bottom w:val="none" w:sz="0" w:space="0" w:color="auto"/>
            <w:right w:val="none" w:sz="0" w:space="0" w:color="auto"/>
          </w:divBdr>
          <w:divsChild>
            <w:div w:id="518086816">
              <w:marLeft w:val="0"/>
              <w:marRight w:val="0"/>
              <w:marTop w:val="0"/>
              <w:marBottom w:val="0"/>
              <w:divBdr>
                <w:top w:val="none" w:sz="0" w:space="0" w:color="auto"/>
                <w:left w:val="none" w:sz="0" w:space="0" w:color="auto"/>
                <w:bottom w:val="none" w:sz="0" w:space="0" w:color="auto"/>
                <w:right w:val="none" w:sz="0" w:space="0" w:color="auto"/>
              </w:divBdr>
            </w:div>
          </w:divsChild>
        </w:div>
        <w:div w:id="15349357">
          <w:marLeft w:val="0"/>
          <w:marRight w:val="0"/>
          <w:marTop w:val="0"/>
          <w:marBottom w:val="0"/>
          <w:divBdr>
            <w:top w:val="none" w:sz="0" w:space="0" w:color="auto"/>
            <w:left w:val="none" w:sz="0" w:space="0" w:color="auto"/>
            <w:bottom w:val="none" w:sz="0" w:space="0" w:color="auto"/>
            <w:right w:val="none" w:sz="0" w:space="0" w:color="auto"/>
          </w:divBdr>
          <w:divsChild>
            <w:div w:id="1698047212">
              <w:marLeft w:val="0"/>
              <w:marRight w:val="0"/>
              <w:marTop w:val="0"/>
              <w:marBottom w:val="0"/>
              <w:divBdr>
                <w:top w:val="none" w:sz="0" w:space="0" w:color="auto"/>
                <w:left w:val="none" w:sz="0" w:space="0" w:color="auto"/>
                <w:bottom w:val="none" w:sz="0" w:space="0" w:color="auto"/>
                <w:right w:val="none" w:sz="0" w:space="0" w:color="auto"/>
              </w:divBdr>
            </w:div>
          </w:divsChild>
        </w:div>
        <w:div w:id="168369940">
          <w:marLeft w:val="0"/>
          <w:marRight w:val="0"/>
          <w:marTop w:val="0"/>
          <w:marBottom w:val="0"/>
          <w:divBdr>
            <w:top w:val="none" w:sz="0" w:space="0" w:color="auto"/>
            <w:left w:val="none" w:sz="0" w:space="0" w:color="auto"/>
            <w:bottom w:val="none" w:sz="0" w:space="0" w:color="auto"/>
            <w:right w:val="none" w:sz="0" w:space="0" w:color="auto"/>
          </w:divBdr>
          <w:divsChild>
            <w:div w:id="1879119507">
              <w:marLeft w:val="0"/>
              <w:marRight w:val="0"/>
              <w:marTop w:val="0"/>
              <w:marBottom w:val="0"/>
              <w:divBdr>
                <w:top w:val="none" w:sz="0" w:space="0" w:color="auto"/>
                <w:left w:val="none" w:sz="0" w:space="0" w:color="auto"/>
                <w:bottom w:val="none" w:sz="0" w:space="0" w:color="auto"/>
                <w:right w:val="none" w:sz="0" w:space="0" w:color="auto"/>
              </w:divBdr>
            </w:div>
          </w:divsChild>
        </w:div>
        <w:div w:id="174153442">
          <w:marLeft w:val="0"/>
          <w:marRight w:val="0"/>
          <w:marTop w:val="0"/>
          <w:marBottom w:val="0"/>
          <w:divBdr>
            <w:top w:val="none" w:sz="0" w:space="0" w:color="auto"/>
            <w:left w:val="none" w:sz="0" w:space="0" w:color="auto"/>
            <w:bottom w:val="none" w:sz="0" w:space="0" w:color="auto"/>
            <w:right w:val="none" w:sz="0" w:space="0" w:color="auto"/>
          </w:divBdr>
          <w:divsChild>
            <w:div w:id="1308894888">
              <w:marLeft w:val="0"/>
              <w:marRight w:val="0"/>
              <w:marTop w:val="0"/>
              <w:marBottom w:val="0"/>
              <w:divBdr>
                <w:top w:val="none" w:sz="0" w:space="0" w:color="auto"/>
                <w:left w:val="none" w:sz="0" w:space="0" w:color="auto"/>
                <w:bottom w:val="none" w:sz="0" w:space="0" w:color="auto"/>
                <w:right w:val="none" w:sz="0" w:space="0" w:color="auto"/>
              </w:divBdr>
            </w:div>
          </w:divsChild>
        </w:div>
        <w:div w:id="250893479">
          <w:marLeft w:val="0"/>
          <w:marRight w:val="0"/>
          <w:marTop w:val="0"/>
          <w:marBottom w:val="0"/>
          <w:divBdr>
            <w:top w:val="none" w:sz="0" w:space="0" w:color="auto"/>
            <w:left w:val="none" w:sz="0" w:space="0" w:color="auto"/>
            <w:bottom w:val="none" w:sz="0" w:space="0" w:color="auto"/>
            <w:right w:val="none" w:sz="0" w:space="0" w:color="auto"/>
          </w:divBdr>
          <w:divsChild>
            <w:div w:id="351299648">
              <w:marLeft w:val="0"/>
              <w:marRight w:val="0"/>
              <w:marTop w:val="0"/>
              <w:marBottom w:val="0"/>
              <w:divBdr>
                <w:top w:val="none" w:sz="0" w:space="0" w:color="auto"/>
                <w:left w:val="none" w:sz="0" w:space="0" w:color="auto"/>
                <w:bottom w:val="none" w:sz="0" w:space="0" w:color="auto"/>
                <w:right w:val="none" w:sz="0" w:space="0" w:color="auto"/>
              </w:divBdr>
            </w:div>
          </w:divsChild>
        </w:div>
        <w:div w:id="270093755">
          <w:marLeft w:val="0"/>
          <w:marRight w:val="0"/>
          <w:marTop w:val="0"/>
          <w:marBottom w:val="0"/>
          <w:divBdr>
            <w:top w:val="none" w:sz="0" w:space="0" w:color="auto"/>
            <w:left w:val="none" w:sz="0" w:space="0" w:color="auto"/>
            <w:bottom w:val="none" w:sz="0" w:space="0" w:color="auto"/>
            <w:right w:val="none" w:sz="0" w:space="0" w:color="auto"/>
          </w:divBdr>
          <w:divsChild>
            <w:div w:id="1106190562">
              <w:marLeft w:val="0"/>
              <w:marRight w:val="0"/>
              <w:marTop w:val="0"/>
              <w:marBottom w:val="0"/>
              <w:divBdr>
                <w:top w:val="none" w:sz="0" w:space="0" w:color="auto"/>
                <w:left w:val="none" w:sz="0" w:space="0" w:color="auto"/>
                <w:bottom w:val="none" w:sz="0" w:space="0" w:color="auto"/>
                <w:right w:val="none" w:sz="0" w:space="0" w:color="auto"/>
              </w:divBdr>
            </w:div>
          </w:divsChild>
        </w:div>
        <w:div w:id="659580430">
          <w:marLeft w:val="0"/>
          <w:marRight w:val="0"/>
          <w:marTop w:val="0"/>
          <w:marBottom w:val="0"/>
          <w:divBdr>
            <w:top w:val="none" w:sz="0" w:space="0" w:color="auto"/>
            <w:left w:val="none" w:sz="0" w:space="0" w:color="auto"/>
            <w:bottom w:val="none" w:sz="0" w:space="0" w:color="auto"/>
            <w:right w:val="none" w:sz="0" w:space="0" w:color="auto"/>
          </w:divBdr>
          <w:divsChild>
            <w:div w:id="1081368857">
              <w:marLeft w:val="0"/>
              <w:marRight w:val="0"/>
              <w:marTop w:val="0"/>
              <w:marBottom w:val="0"/>
              <w:divBdr>
                <w:top w:val="none" w:sz="0" w:space="0" w:color="auto"/>
                <w:left w:val="none" w:sz="0" w:space="0" w:color="auto"/>
                <w:bottom w:val="none" w:sz="0" w:space="0" w:color="auto"/>
                <w:right w:val="none" w:sz="0" w:space="0" w:color="auto"/>
              </w:divBdr>
            </w:div>
          </w:divsChild>
        </w:div>
        <w:div w:id="664167529">
          <w:marLeft w:val="0"/>
          <w:marRight w:val="0"/>
          <w:marTop w:val="0"/>
          <w:marBottom w:val="0"/>
          <w:divBdr>
            <w:top w:val="none" w:sz="0" w:space="0" w:color="auto"/>
            <w:left w:val="none" w:sz="0" w:space="0" w:color="auto"/>
            <w:bottom w:val="none" w:sz="0" w:space="0" w:color="auto"/>
            <w:right w:val="none" w:sz="0" w:space="0" w:color="auto"/>
          </w:divBdr>
          <w:divsChild>
            <w:div w:id="1932663991">
              <w:marLeft w:val="0"/>
              <w:marRight w:val="0"/>
              <w:marTop w:val="0"/>
              <w:marBottom w:val="0"/>
              <w:divBdr>
                <w:top w:val="none" w:sz="0" w:space="0" w:color="auto"/>
                <w:left w:val="none" w:sz="0" w:space="0" w:color="auto"/>
                <w:bottom w:val="none" w:sz="0" w:space="0" w:color="auto"/>
                <w:right w:val="none" w:sz="0" w:space="0" w:color="auto"/>
              </w:divBdr>
            </w:div>
          </w:divsChild>
        </w:div>
        <w:div w:id="840661627">
          <w:marLeft w:val="0"/>
          <w:marRight w:val="0"/>
          <w:marTop w:val="0"/>
          <w:marBottom w:val="0"/>
          <w:divBdr>
            <w:top w:val="none" w:sz="0" w:space="0" w:color="auto"/>
            <w:left w:val="none" w:sz="0" w:space="0" w:color="auto"/>
            <w:bottom w:val="none" w:sz="0" w:space="0" w:color="auto"/>
            <w:right w:val="none" w:sz="0" w:space="0" w:color="auto"/>
          </w:divBdr>
          <w:divsChild>
            <w:div w:id="1485705505">
              <w:marLeft w:val="0"/>
              <w:marRight w:val="0"/>
              <w:marTop w:val="0"/>
              <w:marBottom w:val="0"/>
              <w:divBdr>
                <w:top w:val="none" w:sz="0" w:space="0" w:color="auto"/>
                <w:left w:val="none" w:sz="0" w:space="0" w:color="auto"/>
                <w:bottom w:val="none" w:sz="0" w:space="0" w:color="auto"/>
                <w:right w:val="none" w:sz="0" w:space="0" w:color="auto"/>
              </w:divBdr>
            </w:div>
          </w:divsChild>
        </w:div>
        <w:div w:id="960114821">
          <w:marLeft w:val="0"/>
          <w:marRight w:val="0"/>
          <w:marTop w:val="0"/>
          <w:marBottom w:val="0"/>
          <w:divBdr>
            <w:top w:val="none" w:sz="0" w:space="0" w:color="auto"/>
            <w:left w:val="none" w:sz="0" w:space="0" w:color="auto"/>
            <w:bottom w:val="none" w:sz="0" w:space="0" w:color="auto"/>
            <w:right w:val="none" w:sz="0" w:space="0" w:color="auto"/>
          </w:divBdr>
          <w:divsChild>
            <w:div w:id="1410882141">
              <w:marLeft w:val="0"/>
              <w:marRight w:val="0"/>
              <w:marTop w:val="0"/>
              <w:marBottom w:val="0"/>
              <w:divBdr>
                <w:top w:val="none" w:sz="0" w:space="0" w:color="auto"/>
                <w:left w:val="none" w:sz="0" w:space="0" w:color="auto"/>
                <w:bottom w:val="none" w:sz="0" w:space="0" w:color="auto"/>
                <w:right w:val="none" w:sz="0" w:space="0" w:color="auto"/>
              </w:divBdr>
            </w:div>
          </w:divsChild>
        </w:div>
        <w:div w:id="972058103">
          <w:marLeft w:val="0"/>
          <w:marRight w:val="0"/>
          <w:marTop w:val="0"/>
          <w:marBottom w:val="0"/>
          <w:divBdr>
            <w:top w:val="none" w:sz="0" w:space="0" w:color="auto"/>
            <w:left w:val="none" w:sz="0" w:space="0" w:color="auto"/>
            <w:bottom w:val="none" w:sz="0" w:space="0" w:color="auto"/>
            <w:right w:val="none" w:sz="0" w:space="0" w:color="auto"/>
          </w:divBdr>
          <w:divsChild>
            <w:div w:id="1992636765">
              <w:marLeft w:val="0"/>
              <w:marRight w:val="0"/>
              <w:marTop w:val="0"/>
              <w:marBottom w:val="0"/>
              <w:divBdr>
                <w:top w:val="none" w:sz="0" w:space="0" w:color="auto"/>
                <w:left w:val="none" w:sz="0" w:space="0" w:color="auto"/>
                <w:bottom w:val="none" w:sz="0" w:space="0" w:color="auto"/>
                <w:right w:val="none" w:sz="0" w:space="0" w:color="auto"/>
              </w:divBdr>
            </w:div>
          </w:divsChild>
        </w:div>
        <w:div w:id="1385256704">
          <w:marLeft w:val="0"/>
          <w:marRight w:val="0"/>
          <w:marTop w:val="0"/>
          <w:marBottom w:val="0"/>
          <w:divBdr>
            <w:top w:val="none" w:sz="0" w:space="0" w:color="auto"/>
            <w:left w:val="none" w:sz="0" w:space="0" w:color="auto"/>
            <w:bottom w:val="none" w:sz="0" w:space="0" w:color="auto"/>
            <w:right w:val="none" w:sz="0" w:space="0" w:color="auto"/>
          </w:divBdr>
          <w:divsChild>
            <w:div w:id="582956695">
              <w:marLeft w:val="0"/>
              <w:marRight w:val="0"/>
              <w:marTop w:val="0"/>
              <w:marBottom w:val="0"/>
              <w:divBdr>
                <w:top w:val="none" w:sz="0" w:space="0" w:color="auto"/>
                <w:left w:val="none" w:sz="0" w:space="0" w:color="auto"/>
                <w:bottom w:val="none" w:sz="0" w:space="0" w:color="auto"/>
                <w:right w:val="none" w:sz="0" w:space="0" w:color="auto"/>
              </w:divBdr>
            </w:div>
          </w:divsChild>
        </w:div>
        <w:div w:id="1532953721">
          <w:marLeft w:val="0"/>
          <w:marRight w:val="0"/>
          <w:marTop w:val="0"/>
          <w:marBottom w:val="0"/>
          <w:divBdr>
            <w:top w:val="none" w:sz="0" w:space="0" w:color="auto"/>
            <w:left w:val="none" w:sz="0" w:space="0" w:color="auto"/>
            <w:bottom w:val="none" w:sz="0" w:space="0" w:color="auto"/>
            <w:right w:val="none" w:sz="0" w:space="0" w:color="auto"/>
          </w:divBdr>
          <w:divsChild>
            <w:div w:id="1337000002">
              <w:marLeft w:val="0"/>
              <w:marRight w:val="0"/>
              <w:marTop w:val="0"/>
              <w:marBottom w:val="0"/>
              <w:divBdr>
                <w:top w:val="none" w:sz="0" w:space="0" w:color="auto"/>
                <w:left w:val="none" w:sz="0" w:space="0" w:color="auto"/>
                <w:bottom w:val="none" w:sz="0" w:space="0" w:color="auto"/>
                <w:right w:val="none" w:sz="0" w:space="0" w:color="auto"/>
              </w:divBdr>
            </w:div>
          </w:divsChild>
        </w:div>
        <w:div w:id="1621759510">
          <w:marLeft w:val="0"/>
          <w:marRight w:val="0"/>
          <w:marTop w:val="0"/>
          <w:marBottom w:val="0"/>
          <w:divBdr>
            <w:top w:val="none" w:sz="0" w:space="0" w:color="auto"/>
            <w:left w:val="none" w:sz="0" w:space="0" w:color="auto"/>
            <w:bottom w:val="none" w:sz="0" w:space="0" w:color="auto"/>
            <w:right w:val="none" w:sz="0" w:space="0" w:color="auto"/>
          </w:divBdr>
          <w:divsChild>
            <w:div w:id="499076944">
              <w:marLeft w:val="0"/>
              <w:marRight w:val="0"/>
              <w:marTop w:val="0"/>
              <w:marBottom w:val="0"/>
              <w:divBdr>
                <w:top w:val="none" w:sz="0" w:space="0" w:color="auto"/>
                <w:left w:val="none" w:sz="0" w:space="0" w:color="auto"/>
                <w:bottom w:val="none" w:sz="0" w:space="0" w:color="auto"/>
                <w:right w:val="none" w:sz="0" w:space="0" w:color="auto"/>
              </w:divBdr>
            </w:div>
          </w:divsChild>
        </w:div>
        <w:div w:id="2062367347">
          <w:marLeft w:val="0"/>
          <w:marRight w:val="0"/>
          <w:marTop w:val="0"/>
          <w:marBottom w:val="0"/>
          <w:divBdr>
            <w:top w:val="none" w:sz="0" w:space="0" w:color="auto"/>
            <w:left w:val="none" w:sz="0" w:space="0" w:color="auto"/>
            <w:bottom w:val="none" w:sz="0" w:space="0" w:color="auto"/>
            <w:right w:val="none" w:sz="0" w:space="0" w:color="auto"/>
          </w:divBdr>
          <w:divsChild>
            <w:div w:id="81802070">
              <w:marLeft w:val="0"/>
              <w:marRight w:val="0"/>
              <w:marTop w:val="0"/>
              <w:marBottom w:val="0"/>
              <w:divBdr>
                <w:top w:val="none" w:sz="0" w:space="0" w:color="auto"/>
                <w:left w:val="none" w:sz="0" w:space="0" w:color="auto"/>
                <w:bottom w:val="none" w:sz="0" w:space="0" w:color="auto"/>
                <w:right w:val="none" w:sz="0" w:space="0" w:color="auto"/>
              </w:divBdr>
            </w:div>
          </w:divsChild>
        </w:div>
        <w:div w:id="2078047357">
          <w:marLeft w:val="0"/>
          <w:marRight w:val="0"/>
          <w:marTop w:val="0"/>
          <w:marBottom w:val="0"/>
          <w:divBdr>
            <w:top w:val="none" w:sz="0" w:space="0" w:color="auto"/>
            <w:left w:val="none" w:sz="0" w:space="0" w:color="auto"/>
            <w:bottom w:val="none" w:sz="0" w:space="0" w:color="auto"/>
            <w:right w:val="none" w:sz="0" w:space="0" w:color="auto"/>
          </w:divBdr>
          <w:divsChild>
            <w:div w:id="15055112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11196552">
      <w:bodyDiv w:val="1"/>
      <w:marLeft w:val="0"/>
      <w:marRight w:val="0"/>
      <w:marTop w:val="0"/>
      <w:marBottom w:val="0"/>
      <w:divBdr>
        <w:top w:val="none" w:sz="0" w:space="0" w:color="auto"/>
        <w:left w:val="none" w:sz="0" w:space="0" w:color="auto"/>
        <w:bottom w:val="none" w:sz="0" w:space="0" w:color="auto"/>
        <w:right w:val="none" w:sz="0" w:space="0" w:color="auto"/>
      </w:divBdr>
      <w:divsChild>
        <w:div w:id="1534877468">
          <w:marLeft w:val="0"/>
          <w:marRight w:val="0"/>
          <w:marTop w:val="0"/>
          <w:marBottom w:val="0"/>
          <w:divBdr>
            <w:top w:val="none" w:sz="0" w:space="0" w:color="auto"/>
            <w:left w:val="none" w:sz="0" w:space="0" w:color="auto"/>
            <w:bottom w:val="none" w:sz="0" w:space="0" w:color="auto"/>
            <w:right w:val="none" w:sz="0" w:space="0" w:color="auto"/>
          </w:divBdr>
        </w:div>
        <w:div w:id="1535535073">
          <w:marLeft w:val="0"/>
          <w:marRight w:val="0"/>
          <w:marTop w:val="0"/>
          <w:marBottom w:val="0"/>
          <w:divBdr>
            <w:top w:val="none" w:sz="0" w:space="0" w:color="auto"/>
            <w:left w:val="none" w:sz="0" w:space="0" w:color="auto"/>
            <w:bottom w:val="none" w:sz="0" w:space="0" w:color="auto"/>
            <w:right w:val="none" w:sz="0" w:space="0" w:color="auto"/>
          </w:divBdr>
        </w:div>
      </w:divsChild>
    </w:div>
    <w:div w:id="1902061678">
      <w:bodyDiv w:val="1"/>
      <w:marLeft w:val="0"/>
      <w:marRight w:val="0"/>
      <w:marTop w:val="0"/>
      <w:marBottom w:val="0"/>
      <w:divBdr>
        <w:top w:val="none" w:sz="0" w:space="0" w:color="auto"/>
        <w:left w:val="none" w:sz="0" w:space="0" w:color="auto"/>
        <w:bottom w:val="none" w:sz="0" w:space="0" w:color="auto"/>
        <w:right w:val="none" w:sz="0" w:space="0" w:color="auto"/>
      </w:divBdr>
      <w:divsChild>
        <w:div w:id="1722438585">
          <w:marLeft w:val="0"/>
          <w:marRight w:val="0"/>
          <w:marTop w:val="0"/>
          <w:marBottom w:val="0"/>
          <w:divBdr>
            <w:top w:val="none" w:sz="0" w:space="0" w:color="auto"/>
            <w:left w:val="none" w:sz="0" w:space="0" w:color="auto"/>
            <w:bottom w:val="none" w:sz="0" w:space="0" w:color="auto"/>
            <w:right w:val="none" w:sz="0" w:space="0" w:color="auto"/>
          </w:divBdr>
        </w:div>
        <w:div w:id="2109420971">
          <w:marLeft w:val="0"/>
          <w:marRight w:val="0"/>
          <w:marTop w:val="0"/>
          <w:marBottom w:val="0"/>
          <w:divBdr>
            <w:top w:val="none" w:sz="0" w:space="0" w:color="auto"/>
            <w:left w:val="none" w:sz="0" w:space="0" w:color="auto"/>
            <w:bottom w:val="none" w:sz="0" w:space="0" w:color="auto"/>
            <w:right w:val="none" w:sz="0" w:space="0" w:color="auto"/>
          </w:divBdr>
        </w:div>
      </w:divsChild>
    </w:div>
    <w:div w:id="2004509762">
      <w:bodyDiv w:val="1"/>
      <w:marLeft w:val="0"/>
      <w:marRight w:val="0"/>
      <w:marTop w:val="0"/>
      <w:marBottom w:val="0"/>
      <w:divBdr>
        <w:top w:val="none" w:sz="0" w:space="0" w:color="auto"/>
        <w:left w:val="none" w:sz="0" w:space="0" w:color="auto"/>
        <w:bottom w:val="none" w:sz="0" w:space="0" w:color="auto"/>
        <w:right w:val="none" w:sz="0" w:space="0" w:color="auto"/>
      </w:divBdr>
      <w:divsChild>
        <w:div w:id="11496751">
          <w:marLeft w:val="0"/>
          <w:marRight w:val="0"/>
          <w:marTop w:val="0"/>
          <w:marBottom w:val="0"/>
          <w:divBdr>
            <w:top w:val="none" w:sz="0" w:space="0" w:color="auto"/>
            <w:left w:val="none" w:sz="0" w:space="0" w:color="auto"/>
            <w:bottom w:val="none" w:sz="0" w:space="0" w:color="auto"/>
            <w:right w:val="none" w:sz="0" w:space="0" w:color="auto"/>
          </w:divBdr>
          <w:divsChild>
            <w:div w:id="1847555223">
              <w:marLeft w:val="0"/>
              <w:marRight w:val="0"/>
              <w:marTop w:val="0"/>
              <w:marBottom w:val="0"/>
              <w:divBdr>
                <w:top w:val="none" w:sz="0" w:space="0" w:color="auto"/>
                <w:left w:val="none" w:sz="0" w:space="0" w:color="auto"/>
                <w:bottom w:val="none" w:sz="0" w:space="0" w:color="auto"/>
                <w:right w:val="none" w:sz="0" w:space="0" w:color="auto"/>
              </w:divBdr>
            </w:div>
          </w:divsChild>
        </w:div>
        <w:div w:id="38869159">
          <w:marLeft w:val="0"/>
          <w:marRight w:val="0"/>
          <w:marTop w:val="0"/>
          <w:marBottom w:val="0"/>
          <w:divBdr>
            <w:top w:val="none" w:sz="0" w:space="0" w:color="auto"/>
            <w:left w:val="none" w:sz="0" w:space="0" w:color="auto"/>
            <w:bottom w:val="none" w:sz="0" w:space="0" w:color="auto"/>
            <w:right w:val="none" w:sz="0" w:space="0" w:color="auto"/>
          </w:divBdr>
          <w:divsChild>
            <w:div w:id="1878423714">
              <w:marLeft w:val="0"/>
              <w:marRight w:val="0"/>
              <w:marTop w:val="0"/>
              <w:marBottom w:val="0"/>
              <w:divBdr>
                <w:top w:val="none" w:sz="0" w:space="0" w:color="auto"/>
                <w:left w:val="none" w:sz="0" w:space="0" w:color="auto"/>
                <w:bottom w:val="none" w:sz="0" w:space="0" w:color="auto"/>
                <w:right w:val="none" w:sz="0" w:space="0" w:color="auto"/>
              </w:divBdr>
            </w:div>
          </w:divsChild>
        </w:div>
        <w:div w:id="55666774">
          <w:marLeft w:val="0"/>
          <w:marRight w:val="0"/>
          <w:marTop w:val="0"/>
          <w:marBottom w:val="0"/>
          <w:divBdr>
            <w:top w:val="none" w:sz="0" w:space="0" w:color="auto"/>
            <w:left w:val="none" w:sz="0" w:space="0" w:color="auto"/>
            <w:bottom w:val="none" w:sz="0" w:space="0" w:color="auto"/>
            <w:right w:val="none" w:sz="0" w:space="0" w:color="auto"/>
          </w:divBdr>
          <w:divsChild>
            <w:div w:id="1247494205">
              <w:marLeft w:val="0"/>
              <w:marRight w:val="0"/>
              <w:marTop w:val="0"/>
              <w:marBottom w:val="0"/>
              <w:divBdr>
                <w:top w:val="none" w:sz="0" w:space="0" w:color="auto"/>
                <w:left w:val="none" w:sz="0" w:space="0" w:color="auto"/>
                <w:bottom w:val="none" w:sz="0" w:space="0" w:color="auto"/>
                <w:right w:val="none" w:sz="0" w:space="0" w:color="auto"/>
              </w:divBdr>
            </w:div>
          </w:divsChild>
        </w:div>
        <w:div w:id="111634616">
          <w:marLeft w:val="0"/>
          <w:marRight w:val="0"/>
          <w:marTop w:val="0"/>
          <w:marBottom w:val="0"/>
          <w:divBdr>
            <w:top w:val="none" w:sz="0" w:space="0" w:color="auto"/>
            <w:left w:val="none" w:sz="0" w:space="0" w:color="auto"/>
            <w:bottom w:val="none" w:sz="0" w:space="0" w:color="auto"/>
            <w:right w:val="none" w:sz="0" w:space="0" w:color="auto"/>
          </w:divBdr>
          <w:divsChild>
            <w:div w:id="158231863">
              <w:marLeft w:val="0"/>
              <w:marRight w:val="0"/>
              <w:marTop w:val="0"/>
              <w:marBottom w:val="0"/>
              <w:divBdr>
                <w:top w:val="none" w:sz="0" w:space="0" w:color="auto"/>
                <w:left w:val="none" w:sz="0" w:space="0" w:color="auto"/>
                <w:bottom w:val="none" w:sz="0" w:space="0" w:color="auto"/>
                <w:right w:val="none" w:sz="0" w:space="0" w:color="auto"/>
              </w:divBdr>
            </w:div>
          </w:divsChild>
        </w:div>
        <w:div w:id="124549304">
          <w:marLeft w:val="0"/>
          <w:marRight w:val="0"/>
          <w:marTop w:val="0"/>
          <w:marBottom w:val="0"/>
          <w:divBdr>
            <w:top w:val="none" w:sz="0" w:space="0" w:color="auto"/>
            <w:left w:val="none" w:sz="0" w:space="0" w:color="auto"/>
            <w:bottom w:val="none" w:sz="0" w:space="0" w:color="auto"/>
            <w:right w:val="none" w:sz="0" w:space="0" w:color="auto"/>
          </w:divBdr>
          <w:divsChild>
            <w:div w:id="1257205498">
              <w:marLeft w:val="0"/>
              <w:marRight w:val="0"/>
              <w:marTop w:val="0"/>
              <w:marBottom w:val="0"/>
              <w:divBdr>
                <w:top w:val="none" w:sz="0" w:space="0" w:color="auto"/>
                <w:left w:val="none" w:sz="0" w:space="0" w:color="auto"/>
                <w:bottom w:val="none" w:sz="0" w:space="0" w:color="auto"/>
                <w:right w:val="none" w:sz="0" w:space="0" w:color="auto"/>
              </w:divBdr>
            </w:div>
          </w:divsChild>
        </w:div>
        <w:div w:id="147328311">
          <w:marLeft w:val="0"/>
          <w:marRight w:val="0"/>
          <w:marTop w:val="0"/>
          <w:marBottom w:val="0"/>
          <w:divBdr>
            <w:top w:val="none" w:sz="0" w:space="0" w:color="auto"/>
            <w:left w:val="none" w:sz="0" w:space="0" w:color="auto"/>
            <w:bottom w:val="none" w:sz="0" w:space="0" w:color="auto"/>
            <w:right w:val="none" w:sz="0" w:space="0" w:color="auto"/>
          </w:divBdr>
          <w:divsChild>
            <w:div w:id="896624611">
              <w:marLeft w:val="0"/>
              <w:marRight w:val="0"/>
              <w:marTop w:val="0"/>
              <w:marBottom w:val="0"/>
              <w:divBdr>
                <w:top w:val="none" w:sz="0" w:space="0" w:color="auto"/>
                <w:left w:val="none" w:sz="0" w:space="0" w:color="auto"/>
                <w:bottom w:val="none" w:sz="0" w:space="0" w:color="auto"/>
                <w:right w:val="none" w:sz="0" w:space="0" w:color="auto"/>
              </w:divBdr>
            </w:div>
          </w:divsChild>
        </w:div>
        <w:div w:id="172956581">
          <w:marLeft w:val="0"/>
          <w:marRight w:val="0"/>
          <w:marTop w:val="0"/>
          <w:marBottom w:val="0"/>
          <w:divBdr>
            <w:top w:val="none" w:sz="0" w:space="0" w:color="auto"/>
            <w:left w:val="none" w:sz="0" w:space="0" w:color="auto"/>
            <w:bottom w:val="none" w:sz="0" w:space="0" w:color="auto"/>
            <w:right w:val="none" w:sz="0" w:space="0" w:color="auto"/>
          </w:divBdr>
          <w:divsChild>
            <w:div w:id="1870950575">
              <w:marLeft w:val="0"/>
              <w:marRight w:val="0"/>
              <w:marTop w:val="0"/>
              <w:marBottom w:val="0"/>
              <w:divBdr>
                <w:top w:val="none" w:sz="0" w:space="0" w:color="auto"/>
                <w:left w:val="none" w:sz="0" w:space="0" w:color="auto"/>
                <w:bottom w:val="none" w:sz="0" w:space="0" w:color="auto"/>
                <w:right w:val="none" w:sz="0" w:space="0" w:color="auto"/>
              </w:divBdr>
            </w:div>
          </w:divsChild>
        </w:div>
        <w:div w:id="210114197">
          <w:marLeft w:val="0"/>
          <w:marRight w:val="0"/>
          <w:marTop w:val="0"/>
          <w:marBottom w:val="0"/>
          <w:divBdr>
            <w:top w:val="none" w:sz="0" w:space="0" w:color="auto"/>
            <w:left w:val="none" w:sz="0" w:space="0" w:color="auto"/>
            <w:bottom w:val="none" w:sz="0" w:space="0" w:color="auto"/>
            <w:right w:val="none" w:sz="0" w:space="0" w:color="auto"/>
          </w:divBdr>
          <w:divsChild>
            <w:div w:id="1721787246">
              <w:marLeft w:val="0"/>
              <w:marRight w:val="0"/>
              <w:marTop w:val="0"/>
              <w:marBottom w:val="0"/>
              <w:divBdr>
                <w:top w:val="none" w:sz="0" w:space="0" w:color="auto"/>
                <w:left w:val="none" w:sz="0" w:space="0" w:color="auto"/>
                <w:bottom w:val="none" w:sz="0" w:space="0" w:color="auto"/>
                <w:right w:val="none" w:sz="0" w:space="0" w:color="auto"/>
              </w:divBdr>
            </w:div>
          </w:divsChild>
        </w:div>
        <w:div w:id="217791161">
          <w:marLeft w:val="0"/>
          <w:marRight w:val="0"/>
          <w:marTop w:val="0"/>
          <w:marBottom w:val="0"/>
          <w:divBdr>
            <w:top w:val="none" w:sz="0" w:space="0" w:color="auto"/>
            <w:left w:val="none" w:sz="0" w:space="0" w:color="auto"/>
            <w:bottom w:val="none" w:sz="0" w:space="0" w:color="auto"/>
            <w:right w:val="none" w:sz="0" w:space="0" w:color="auto"/>
          </w:divBdr>
          <w:divsChild>
            <w:div w:id="1113209313">
              <w:marLeft w:val="0"/>
              <w:marRight w:val="0"/>
              <w:marTop w:val="0"/>
              <w:marBottom w:val="0"/>
              <w:divBdr>
                <w:top w:val="none" w:sz="0" w:space="0" w:color="auto"/>
                <w:left w:val="none" w:sz="0" w:space="0" w:color="auto"/>
                <w:bottom w:val="none" w:sz="0" w:space="0" w:color="auto"/>
                <w:right w:val="none" w:sz="0" w:space="0" w:color="auto"/>
              </w:divBdr>
            </w:div>
          </w:divsChild>
        </w:div>
        <w:div w:id="239872380">
          <w:marLeft w:val="0"/>
          <w:marRight w:val="0"/>
          <w:marTop w:val="0"/>
          <w:marBottom w:val="0"/>
          <w:divBdr>
            <w:top w:val="none" w:sz="0" w:space="0" w:color="auto"/>
            <w:left w:val="none" w:sz="0" w:space="0" w:color="auto"/>
            <w:bottom w:val="none" w:sz="0" w:space="0" w:color="auto"/>
            <w:right w:val="none" w:sz="0" w:space="0" w:color="auto"/>
          </w:divBdr>
          <w:divsChild>
            <w:div w:id="321200531">
              <w:marLeft w:val="0"/>
              <w:marRight w:val="0"/>
              <w:marTop w:val="0"/>
              <w:marBottom w:val="0"/>
              <w:divBdr>
                <w:top w:val="none" w:sz="0" w:space="0" w:color="auto"/>
                <w:left w:val="none" w:sz="0" w:space="0" w:color="auto"/>
                <w:bottom w:val="none" w:sz="0" w:space="0" w:color="auto"/>
                <w:right w:val="none" w:sz="0" w:space="0" w:color="auto"/>
              </w:divBdr>
            </w:div>
          </w:divsChild>
        </w:div>
        <w:div w:id="261685998">
          <w:marLeft w:val="0"/>
          <w:marRight w:val="0"/>
          <w:marTop w:val="0"/>
          <w:marBottom w:val="0"/>
          <w:divBdr>
            <w:top w:val="none" w:sz="0" w:space="0" w:color="auto"/>
            <w:left w:val="none" w:sz="0" w:space="0" w:color="auto"/>
            <w:bottom w:val="none" w:sz="0" w:space="0" w:color="auto"/>
            <w:right w:val="none" w:sz="0" w:space="0" w:color="auto"/>
          </w:divBdr>
          <w:divsChild>
            <w:div w:id="498039954">
              <w:marLeft w:val="0"/>
              <w:marRight w:val="0"/>
              <w:marTop w:val="0"/>
              <w:marBottom w:val="0"/>
              <w:divBdr>
                <w:top w:val="none" w:sz="0" w:space="0" w:color="auto"/>
                <w:left w:val="none" w:sz="0" w:space="0" w:color="auto"/>
                <w:bottom w:val="none" w:sz="0" w:space="0" w:color="auto"/>
                <w:right w:val="none" w:sz="0" w:space="0" w:color="auto"/>
              </w:divBdr>
            </w:div>
          </w:divsChild>
        </w:div>
        <w:div w:id="270746414">
          <w:marLeft w:val="0"/>
          <w:marRight w:val="0"/>
          <w:marTop w:val="0"/>
          <w:marBottom w:val="0"/>
          <w:divBdr>
            <w:top w:val="none" w:sz="0" w:space="0" w:color="auto"/>
            <w:left w:val="none" w:sz="0" w:space="0" w:color="auto"/>
            <w:bottom w:val="none" w:sz="0" w:space="0" w:color="auto"/>
            <w:right w:val="none" w:sz="0" w:space="0" w:color="auto"/>
          </w:divBdr>
          <w:divsChild>
            <w:div w:id="1993436848">
              <w:marLeft w:val="0"/>
              <w:marRight w:val="0"/>
              <w:marTop w:val="0"/>
              <w:marBottom w:val="0"/>
              <w:divBdr>
                <w:top w:val="none" w:sz="0" w:space="0" w:color="auto"/>
                <w:left w:val="none" w:sz="0" w:space="0" w:color="auto"/>
                <w:bottom w:val="none" w:sz="0" w:space="0" w:color="auto"/>
                <w:right w:val="none" w:sz="0" w:space="0" w:color="auto"/>
              </w:divBdr>
            </w:div>
          </w:divsChild>
        </w:div>
        <w:div w:id="284820072">
          <w:marLeft w:val="0"/>
          <w:marRight w:val="0"/>
          <w:marTop w:val="0"/>
          <w:marBottom w:val="0"/>
          <w:divBdr>
            <w:top w:val="none" w:sz="0" w:space="0" w:color="auto"/>
            <w:left w:val="none" w:sz="0" w:space="0" w:color="auto"/>
            <w:bottom w:val="none" w:sz="0" w:space="0" w:color="auto"/>
            <w:right w:val="none" w:sz="0" w:space="0" w:color="auto"/>
          </w:divBdr>
          <w:divsChild>
            <w:div w:id="35081422">
              <w:marLeft w:val="0"/>
              <w:marRight w:val="0"/>
              <w:marTop w:val="0"/>
              <w:marBottom w:val="0"/>
              <w:divBdr>
                <w:top w:val="none" w:sz="0" w:space="0" w:color="auto"/>
                <w:left w:val="none" w:sz="0" w:space="0" w:color="auto"/>
                <w:bottom w:val="none" w:sz="0" w:space="0" w:color="auto"/>
                <w:right w:val="none" w:sz="0" w:space="0" w:color="auto"/>
              </w:divBdr>
            </w:div>
          </w:divsChild>
        </w:div>
        <w:div w:id="318770171">
          <w:marLeft w:val="0"/>
          <w:marRight w:val="0"/>
          <w:marTop w:val="0"/>
          <w:marBottom w:val="0"/>
          <w:divBdr>
            <w:top w:val="none" w:sz="0" w:space="0" w:color="auto"/>
            <w:left w:val="none" w:sz="0" w:space="0" w:color="auto"/>
            <w:bottom w:val="none" w:sz="0" w:space="0" w:color="auto"/>
            <w:right w:val="none" w:sz="0" w:space="0" w:color="auto"/>
          </w:divBdr>
          <w:divsChild>
            <w:div w:id="1315136409">
              <w:marLeft w:val="0"/>
              <w:marRight w:val="0"/>
              <w:marTop w:val="0"/>
              <w:marBottom w:val="0"/>
              <w:divBdr>
                <w:top w:val="none" w:sz="0" w:space="0" w:color="auto"/>
                <w:left w:val="none" w:sz="0" w:space="0" w:color="auto"/>
                <w:bottom w:val="none" w:sz="0" w:space="0" w:color="auto"/>
                <w:right w:val="none" w:sz="0" w:space="0" w:color="auto"/>
              </w:divBdr>
            </w:div>
          </w:divsChild>
        </w:div>
        <w:div w:id="365302963">
          <w:marLeft w:val="0"/>
          <w:marRight w:val="0"/>
          <w:marTop w:val="0"/>
          <w:marBottom w:val="0"/>
          <w:divBdr>
            <w:top w:val="none" w:sz="0" w:space="0" w:color="auto"/>
            <w:left w:val="none" w:sz="0" w:space="0" w:color="auto"/>
            <w:bottom w:val="none" w:sz="0" w:space="0" w:color="auto"/>
            <w:right w:val="none" w:sz="0" w:space="0" w:color="auto"/>
          </w:divBdr>
          <w:divsChild>
            <w:div w:id="524560124">
              <w:marLeft w:val="0"/>
              <w:marRight w:val="0"/>
              <w:marTop w:val="0"/>
              <w:marBottom w:val="0"/>
              <w:divBdr>
                <w:top w:val="none" w:sz="0" w:space="0" w:color="auto"/>
                <w:left w:val="none" w:sz="0" w:space="0" w:color="auto"/>
                <w:bottom w:val="none" w:sz="0" w:space="0" w:color="auto"/>
                <w:right w:val="none" w:sz="0" w:space="0" w:color="auto"/>
              </w:divBdr>
            </w:div>
          </w:divsChild>
        </w:div>
        <w:div w:id="374817024">
          <w:marLeft w:val="0"/>
          <w:marRight w:val="0"/>
          <w:marTop w:val="0"/>
          <w:marBottom w:val="0"/>
          <w:divBdr>
            <w:top w:val="none" w:sz="0" w:space="0" w:color="auto"/>
            <w:left w:val="none" w:sz="0" w:space="0" w:color="auto"/>
            <w:bottom w:val="none" w:sz="0" w:space="0" w:color="auto"/>
            <w:right w:val="none" w:sz="0" w:space="0" w:color="auto"/>
          </w:divBdr>
          <w:divsChild>
            <w:div w:id="21327970">
              <w:marLeft w:val="0"/>
              <w:marRight w:val="0"/>
              <w:marTop w:val="0"/>
              <w:marBottom w:val="0"/>
              <w:divBdr>
                <w:top w:val="none" w:sz="0" w:space="0" w:color="auto"/>
                <w:left w:val="none" w:sz="0" w:space="0" w:color="auto"/>
                <w:bottom w:val="none" w:sz="0" w:space="0" w:color="auto"/>
                <w:right w:val="none" w:sz="0" w:space="0" w:color="auto"/>
              </w:divBdr>
            </w:div>
          </w:divsChild>
        </w:div>
        <w:div w:id="375813531">
          <w:marLeft w:val="0"/>
          <w:marRight w:val="0"/>
          <w:marTop w:val="0"/>
          <w:marBottom w:val="0"/>
          <w:divBdr>
            <w:top w:val="none" w:sz="0" w:space="0" w:color="auto"/>
            <w:left w:val="none" w:sz="0" w:space="0" w:color="auto"/>
            <w:bottom w:val="none" w:sz="0" w:space="0" w:color="auto"/>
            <w:right w:val="none" w:sz="0" w:space="0" w:color="auto"/>
          </w:divBdr>
          <w:divsChild>
            <w:div w:id="1277636719">
              <w:marLeft w:val="0"/>
              <w:marRight w:val="0"/>
              <w:marTop w:val="0"/>
              <w:marBottom w:val="0"/>
              <w:divBdr>
                <w:top w:val="none" w:sz="0" w:space="0" w:color="auto"/>
                <w:left w:val="none" w:sz="0" w:space="0" w:color="auto"/>
                <w:bottom w:val="none" w:sz="0" w:space="0" w:color="auto"/>
                <w:right w:val="none" w:sz="0" w:space="0" w:color="auto"/>
              </w:divBdr>
            </w:div>
          </w:divsChild>
        </w:div>
        <w:div w:id="407650469">
          <w:marLeft w:val="0"/>
          <w:marRight w:val="0"/>
          <w:marTop w:val="0"/>
          <w:marBottom w:val="0"/>
          <w:divBdr>
            <w:top w:val="none" w:sz="0" w:space="0" w:color="auto"/>
            <w:left w:val="none" w:sz="0" w:space="0" w:color="auto"/>
            <w:bottom w:val="none" w:sz="0" w:space="0" w:color="auto"/>
            <w:right w:val="none" w:sz="0" w:space="0" w:color="auto"/>
          </w:divBdr>
          <w:divsChild>
            <w:div w:id="1817528322">
              <w:marLeft w:val="0"/>
              <w:marRight w:val="0"/>
              <w:marTop w:val="0"/>
              <w:marBottom w:val="0"/>
              <w:divBdr>
                <w:top w:val="none" w:sz="0" w:space="0" w:color="auto"/>
                <w:left w:val="none" w:sz="0" w:space="0" w:color="auto"/>
                <w:bottom w:val="none" w:sz="0" w:space="0" w:color="auto"/>
                <w:right w:val="none" w:sz="0" w:space="0" w:color="auto"/>
              </w:divBdr>
            </w:div>
          </w:divsChild>
        </w:div>
        <w:div w:id="423309089">
          <w:marLeft w:val="0"/>
          <w:marRight w:val="0"/>
          <w:marTop w:val="0"/>
          <w:marBottom w:val="0"/>
          <w:divBdr>
            <w:top w:val="none" w:sz="0" w:space="0" w:color="auto"/>
            <w:left w:val="none" w:sz="0" w:space="0" w:color="auto"/>
            <w:bottom w:val="none" w:sz="0" w:space="0" w:color="auto"/>
            <w:right w:val="none" w:sz="0" w:space="0" w:color="auto"/>
          </w:divBdr>
          <w:divsChild>
            <w:div w:id="1195727085">
              <w:marLeft w:val="0"/>
              <w:marRight w:val="0"/>
              <w:marTop w:val="0"/>
              <w:marBottom w:val="0"/>
              <w:divBdr>
                <w:top w:val="none" w:sz="0" w:space="0" w:color="auto"/>
                <w:left w:val="none" w:sz="0" w:space="0" w:color="auto"/>
                <w:bottom w:val="none" w:sz="0" w:space="0" w:color="auto"/>
                <w:right w:val="none" w:sz="0" w:space="0" w:color="auto"/>
              </w:divBdr>
            </w:div>
          </w:divsChild>
        </w:div>
        <w:div w:id="484249648">
          <w:marLeft w:val="0"/>
          <w:marRight w:val="0"/>
          <w:marTop w:val="0"/>
          <w:marBottom w:val="0"/>
          <w:divBdr>
            <w:top w:val="none" w:sz="0" w:space="0" w:color="auto"/>
            <w:left w:val="none" w:sz="0" w:space="0" w:color="auto"/>
            <w:bottom w:val="none" w:sz="0" w:space="0" w:color="auto"/>
            <w:right w:val="none" w:sz="0" w:space="0" w:color="auto"/>
          </w:divBdr>
          <w:divsChild>
            <w:div w:id="249193646">
              <w:marLeft w:val="0"/>
              <w:marRight w:val="0"/>
              <w:marTop w:val="0"/>
              <w:marBottom w:val="0"/>
              <w:divBdr>
                <w:top w:val="none" w:sz="0" w:space="0" w:color="auto"/>
                <w:left w:val="none" w:sz="0" w:space="0" w:color="auto"/>
                <w:bottom w:val="none" w:sz="0" w:space="0" w:color="auto"/>
                <w:right w:val="none" w:sz="0" w:space="0" w:color="auto"/>
              </w:divBdr>
            </w:div>
          </w:divsChild>
        </w:div>
        <w:div w:id="498232945">
          <w:marLeft w:val="0"/>
          <w:marRight w:val="0"/>
          <w:marTop w:val="0"/>
          <w:marBottom w:val="0"/>
          <w:divBdr>
            <w:top w:val="none" w:sz="0" w:space="0" w:color="auto"/>
            <w:left w:val="none" w:sz="0" w:space="0" w:color="auto"/>
            <w:bottom w:val="none" w:sz="0" w:space="0" w:color="auto"/>
            <w:right w:val="none" w:sz="0" w:space="0" w:color="auto"/>
          </w:divBdr>
          <w:divsChild>
            <w:div w:id="418018937">
              <w:marLeft w:val="0"/>
              <w:marRight w:val="0"/>
              <w:marTop w:val="0"/>
              <w:marBottom w:val="0"/>
              <w:divBdr>
                <w:top w:val="none" w:sz="0" w:space="0" w:color="auto"/>
                <w:left w:val="none" w:sz="0" w:space="0" w:color="auto"/>
                <w:bottom w:val="none" w:sz="0" w:space="0" w:color="auto"/>
                <w:right w:val="none" w:sz="0" w:space="0" w:color="auto"/>
              </w:divBdr>
            </w:div>
          </w:divsChild>
        </w:div>
        <w:div w:id="524057152">
          <w:marLeft w:val="0"/>
          <w:marRight w:val="0"/>
          <w:marTop w:val="0"/>
          <w:marBottom w:val="0"/>
          <w:divBdr>
            <w:top w:val="none" w:sz="0" w:space="0" w:color="auto"/>
            <w:left w:val="none" w:sz="0" w:space="0" w:color="auto"/>
            <w:bottom w:val="none" w:sz="0" w:space="0" w:color="auto"/>
            <w:right w:val="none" w:sz="0" w:space="0" w:color="auto"/>
          </w:divBdr>
          <w:divsChild>
            <w:div w:id="1702123877">
              <w:marLeft w:val="0"/>
              <w:marRight w:val="0"/>
              <w:marTop w:val="0"/>
              <w:marBottom w:val="0"/>
              <w:divBdr>
                <w:top w:val="none" w:sz="0" w:space="0" w:color="auto"/>
                <w:left w:val="none" w:sz="0" w:space="0" w:color="auto"/>
                <w:bottom w:val="none" w:sz="0" w:space="0" w:color="auto"/>
                <w:right w:val="none" w:sz="0" w:space="0" w:color="auto"/>
              </w:divBdr>
            </w:div>
          </w:divsChild>
        </w:div>
        <w:div w:id="572156290">
          <w:marLeft w:val="0"/>
          <w:marRight w:val="0"/>
          <w:marTop w:val="0"/>
          <w:marBottom w:val="0"/>
          <w:divBdr>
            <w:top w:val="none" w:sz="0" w:space="0" w:color="auto"/>
            <w:left w:val="none" w:sz="0" w:space="0" w:color="auto"/>
            <w:bottom w:val="none" w:sz="0" w:space="0" w:color="auto"/>
            <w:right w:val="none" w:sz="0" w:space="0" w:color="auto"/>
          </w:divBdr>
          <w:divsChild>
            <w:div w:id="560749068">
              <w:marLeft w:val="0"/>
              <w:marRight w:val="0"/>
              <w:marTop w:val="0"/>
              <w:marBottom w:val="0"/>
              <w:divBdr>
                <w:top w:val="none" w:sz="0" w:space="0" w:color="auto"/>
                <w:left w:val="none" w:sz="0" w:space="0" w:color="auto"/>
                <w:bottom w:val="none" w:sz="0" w:space="0" w:color="auto"/>
                <w:right w:val="none" w:sz="0" w:space="0" w:color="auto"/>
              </w:divBdr>
            </w:div>
          </w:divsChild>
        </w:div>
        <w:div w:id="596181741">
          <w:marLeft w:val="0"/>
          <w:marRight w:val="0"/>
          <w:marTop w:val="0"/>
          <w:marBottom w:val="0"/>
          <w:divBdr>
            <w:top w:val="none" w:sz="0" w:space="0" w:color="auto"/>
            <w:left w:val="none" w:sz="0" w:space="0" w:color="auto"/>
            <w:bottom w:val="none" w:sz="0" w:space="0" w:color="auto"/>
            <w:right w:val="none" w:sz="0" w:space="0" w:color="auto"/>
          </w:divBdr>
          <w:divsChild>
            <w:div w:id="652415465">
              <w:marLeft w:val="0"/>
              <w:marRight w:val="0"/>
              <w:marTop w:val="0"/>
              <w:marBottom w:val="0"/>
              <w:divBdr>
                <w:top w:val="none" w:sz="0" w:space="0" w:color="auto"/>
                <w:left w:val="none" w:sz="0" w:space="0" w:color="auto"/>
                <w:bottom w:val="none" w:sz="0" w:space="0" w:color="auto"/>
                <w:right w:val="none" w:sz="0" w:space="0" w:color="auto"/>
              </w:divBdr>
            </w:div>
          </w:divsChild>
        </w:div>
        <w:div w:id="602341442">
          <w:marLeft w:val="0"/>
          <w:marRight w:val="0"/>
          <w:marTop w:val="0"/>
          <w:marBottom w:val="0"/>
          <w:divBdr>
            <w:top w:val="none" w:sz="0" w:space="0" w:color="auto"/>
            <w:left w:val="none" w:sz="0" w:space="0" w:color="auto"/>
            <w:bottom w:val="none" w:sz="0" w:space="0" w:color="auto"/>
            <w:right w:val="none" w:sz="0" w:space="0" w:color="auto"/>
          </w:divBdr>
          <w:divsChild>
            <w:div w:id="844785088">
              <w:marLeft w:val="0"/>
              <w:marRight w:val="0"/>
              <w:marTop w:val="0"/>
              <w:marBottom w:val="0"/>
              <w:divBdr>
                <w:top w:val="none" w:sz="0" w:space="0" w:color="auto"/>
                <w:left w:val="none" w:sz="0" w:space="0" w:color="auto"/>
                <w:bottom w:val="none" w:sz="0" w:space="0" w:color="auto"/>
                <w:right w:val="none" w:sz="0" w:space="0" w:color="auto"/>
              </w:divBdr>
            </w:div>
          </w:divsChild>
        </w:div>
        <w:div w:id="614482206">
          <w:marLeft w:val="0"/>
          <w:marRight w:val="0"/>
          <w:marTop w:val="0"/>
          <w:marBottom w:val="0"/>
          <w:divBdr>
            <w:top w:val="none" w:sz="0" w:space="0" w:color="auto"/>
            <w:left w:val="none" w:sz="0" w:space="0" w:color="auto"/>
            <w:bottom w:val="none" w:sz="0" w:space="0" w:color="auto"/>
            <w:right w:val="none" w:sz="0" w:space="0" w:color="auto"/>
          </w:divBdr>
          <w:divsChild>
            <w:div w:id="2012023493">
              <w:marLeft w:val="0"/>
              <w:marRight w:val="0"/>
              <w:marTop w:val="0"/>
              <w:marBottom w:val="0"/>
              <w:divBdr>
                <w:top w:val="none" w:sz="0" w:space="0" w:color="auto"/>
                <w:left w:val="none" w:sz="0" w:space="0" w:color="auto"/>
                <w:bottom w:val="none" w:sz="0" w:space="0" w:color="auto"/>
                <w:right w:val="none" w:sz="0" w:space="0" w:color="auto"/>
              </w:divBdr>
            </w:div>
          </w:divsChild>
        </w:div>
        <w:div w:id="617493455">
          <w:marLeft w:val="0"/>
          <w:marRight w:val="0"/>
          <w:marTop w:val="0"/>
          <w:marBottom w:val="0"/>
          <w:divBdr>
            <w:top w:val="none" w:sz="0" w:space="0" w:color="auto"/>
            <w:left w:val="none" w:sz="0" w:space="0" w:color="auto"/>
            <w:bottom w:val="none" w:sz="0" w:space="0" w:color="auto"/>
            <w:right w:val="none" w:sz="0" w:space="0" w:color="auto"/>
          </w:divBdr>
          <w:divsChild>
            <w:div w:id="1935823432">
              <w:marLeft w:val="0"/>
              <w:marRight w:val="0"/>
              <w:marTop w:val="0"/>
              <w:marBottom w:val="0"/>
              <w:divBdr>
                <w:top w:val="none" w:sz="0" w:space="0" w:color="auto"/>
                <w:left w:val="none" w:sz="0" w:space="0" w:color="auto"/>
                <w:bottom w:val="none" w:sz="0" w:space="0" w:color="auto"/>
                <w:right w:val="none" w:sz="0" w:space="0" w:color="auto"/>
              </w:divBdr>
            </w:div>
          </w:divsChild>
        </w:div>
        <w:div w:id="621694559">
          <w:marLeft w:val="0"/>
          <w:marRight w:val="0"/>
          <w:marTop w:val="0"/>
          <w:marBottom w:val="0"/>
          <w:divBdr>
            <w:top w:val="none" w:sz="0" w:space="0" w:color="auto"/>
            <w:left w:val="none" w:sz="0" w:space="0" w:color="auto"/>
            <w:bottom w:val="none" w:sz="0" w:space="0" w:color="auto"/>
            <w:right w:val="none" w:sz="0" w:space="0" w:color="auto"/>
          </w:divBdr>
          <w:divsChild>
            <w:div w:id="980882538">
              <w:marLeft w:val="0"/>
              <w:marRight w:val="0"/>
              <w:marTop w:val="0"/>
              <w:marBottom w:val="0"/>
              <w:divBdr>
                <w:top w:val="none" w:sz="0" w:space="0" w:color="auto"/>
                <w:left w:val="none" w:sz="0" w:space="0" w:color="auto"/>
                <w:bottom w:val="none" w:sz="0" w:space="0" w:color="auto"/>
                <w:right w:val="none" w:sz="0" w:space="0" w:color="auto"/>
              </w:divBdr>
            </w:div>
          </w:divsChild>
        </w:div>
        <w:div w:id="657222465">
          <w:marLeft w:val="0"/>
          <w:marRight w:val="0"/>
          <w:marTop w:val="0"/>
          <w:marBottom w:val="0"/>
          <w:divBdr>
            <w:top w:val="none" w:sz="0" w:space="0" w:color="auto"/>
            <w:left w:val="none" w:sz="0" w:space="0" w:color="auto"/>
            <w:bottom w:val="none" w:sz="0" w:space="0" w:color="auto"/>
            <w:right w:val="none" w:sz="0" w:space="0" w:color="auto"/>
          </w:divBdr>
          <w:divsChild>
            <w:div w:id="1268269318">
              <w:marLeft w:val="0"/>
              <w:marRight w:val="0"/>
              <w:marTop w:val="0"/>
              <w:marBottom w:val="0"/>
              <w:divBdr>
                <w:top w:val="none" w:sz="0" w:space="0" w:color="auto"/>
                <w:left w:val="none" w:sz="0" w:space="0" w:color="auto"/>
                <w:bottom w:val="none" w:sz="0" w:space="0" w:color="auto"/>
                <w:right w:val="none" w:sz="0" w:space="0" w:color="auto"/>
              </w:divBdr>
            </w:div>
          </w:divsChild>
        </w:div>
        <w:div w:id="659231637">
          <w:marLeft w:val="0"/>
          <w:marRight w:val="0"/>
          <w:marTop w:val="0"/>
          <w:marBottom w:val="0"/>
          <w:divBdr>
            <w:top w:val="none" w:sz="0" w:space="0" w:color="auto"/>
            <w:left w:val="none" w:sz="0" w:space="0" w:color="auto"/>
            <w:bottom w:val="none" w:sz="0" w:space="0" w:color="auto"/>
            <w:right w:val="none" w:sz="0" w:space="0" w:color="auto"/>
          </w:divBdr>
          <w:divsChild>
            <w:div w:id="799423837">
              <w:marLeft w:val="0"/>
              <w:marRight w:val="0"/>
              <w:marTop w:val="0"/>
              <w:marBottom w:val="0"/>
              <w:divBdr>
                <w:top w:val="none" w:sz="0" w:space="0" w:color="auto"/>
                <w:left w:val="none" w:sz="0" w:space="0" w:color="auto"/>
                <w:bottom w:val="none" w:sz="0" w:space="0" w:color="auto"/>
                <w:right w:val="none" w:sz="0" w:space="0" w:color="auto"/>
              </w:divBdr>
            </w:div>
          </w:divsChild>
        </w:div>
        <w:div w:id="663700539">
          <w:marLeft w:val="0"/>
          <w:marRight w:val="0"/>
          <w:marTop w:val="0"/>
          <w:marBottom w:val="0"/>
          <w:divBdr>
            <w:top w:val="none" w:sz="0" w:space="0" w:color="auto"/>
            <w:left w:val="none" w:sz="0" w:space="0" w:color="auto"/>
            <w:bottom w:val="none" w:sz="0" w:space="0" w:color="auto"/>
            <w:right w:val="none" w:sz="0" w:space="0" w:color="auto"/>
          </w:divBdr>
          <w:divsChild>
            <w:div w:id="349769286">
              <w:marLeft w:val="0"/>
              <w:marRight w:val="0"/>
              <w:marTop w:val="0"/>
              <w:marBottom w:val="0"/>
              <w:divBdr>
                <w:top w:val="none" w:sz="0" w:space="0" w:color="auto"/>
                <w:left w:val="none" w:sz="0" w:space="0" w:color="auto"/>
                <w:bottom w:val="none" w:sz="0" w:space="0" w:color="auto"/>
                <w:right w:val="none" w:sz="0" w:space="0" w:color="auto"/>
              </w:divBdr>
            </w:div>
          </w:divsChild>
        </w:div>
        <w:div w:id="689646079">
          <w:marLeft w:val="0"/>
          <w:marRight w:val="0"/>
          <w:marTop w:val="0"/>
          <w:marBottom w:val="0"/>
          <w:divBdr>
            <w:top w:val="none" w:sz="0" w:space="0" w:color="auto"/>
            <w:left w:val="none" w:sz="0" w:space="0" w:color="auto"/>
            <w:bottom w:val="none" w:sz="0" w:space="0" w:color="auto"/>
            <w:right w:val="none" w:sz="0" w:space="0" w:color="auto"/>
          </w:divBdr>
          <w:divsChild>
            <w:div w:id="1282031588">
              <w:marLeft w:val="0"/>
              <w:marRight w:val="0"/>
              <w:marTop w:val="0"/>
              <w:marBottom w:val="0"/>
              <w:divBdr>
                <w:top w:val="none" w:sz="0" w:space="0" w:color="auto"/>
                <w:left w:val="none" w:sz="0" w:space="0" w:color="auto"/>
                <w:bottom w:val="none" w:sz="0" w:space="0" w:color="auto"/>
                <w:right w:val="none" w:sz="0" w:space="0" w:color="auto"/>
              </w:divBdr>
            </w:div>
          </w:divsChild>
        </w:div>
        <w:div w:id="693727765">
          <w:marLeft w:val="0"/>
          <w:marRight w:val="0"/>
          <w:marTop w:val="0"/>
          <w:marBottom w:val="0"/>
          <w:divBdr>
            <w:top w:val="none" w:sz="0" w:space="0" w:color="auto"/>
            <w:left w:val="none" w:sz="0" w:space="0" w:color="auto"/>
            <w:bottom w:val="none" w:sz="0" w:space="0" w:color="auto"/>
            <w:right w:val="none" w:sz="0" w:space="0" w:color="auto"/>
          </w:divBdr>
          <w:divsChild>
            <w:div w:id="942803820">
              <w:marLeft w:val="0"/>
              <w:marRight w:val="0"/>
              <w:marTop w:val="0"/>
              <w:marBottom w:val="0"/>
              <w:divBdr>
                <w:top w:val="none" w:sz="0" w:space="0" w:color="auto"/>
                <w:left w:val="none" w:sz="0" w:space="0" w:color="auto"/>
                <w:bottom w:val="none" w:sz="0" w:space="0" w:color="auto"/>
                <w:right w:val="none" w:sz="0" w:space="0" w:color="auto"/>
              </w:divBdr>
            </w:div>
          </w:divsChild>
        </w:div>
        <w:div w:id="712072491">
          <w:marLeft w:val="0"/>
          <w:marRight w:val="0"/>
          <w:marTop w:val="0"/>
          <w:marBottom w:val="0"/>
          <w:divBdr>
            <w:top w:val="none" w:sz="0" w:space="0" w:color="auto"/>
            <w:left w:val="none" w:sz="0" w:space="0" w:color="auto"/>
            <w:bottom w:val="none" w:sz="0" w:space="0" w:color="auto"/>
            <w:right w:val="none" w:sz="0" w:space="0" w:color="auto"/>
          </w:divBdr>
          <w:divsChild>
            <w:div w:id="2066440960">
              <w:marLeft w:val="0"/>
              <w:marRight w:val="0"/>
              <w:marTop w:val="0"/>
              <w:marBottom w:val="0"/>
              <w:divBdr>
                <w:top w:val="none" w:sz="0" w:space="0" w:color="auto"/>
                <w:left w:val="none" w:sz="0" w:space="0" w:color="auto"/>
                <w:bottom w:val="none" w:sz="0" w:space="0" w:color="auto"/>
                <w:right w:val="none" w:sz="0" w:space="0" w:color="auto"/>
              </w:divBdr>
            </w:div>
          </w:divsChild>
        </w:div>
        <w:div w:id="744110015">
          <w:marLeft w:val="0"/>
          <w:marRight w:val="0"/>
          <w:marTop w:val="0"/>
          <w:marBottom w:val="0"/>
          <w:divBdr>
            <w:top w:val="none" w:sz="0" w:space="0" w:color="auto"/>
            <w:left w:val="none" w:sz="0" w:space="0" w:color="auto"/>
            <w:bottom w:val="none" w:sz="0" w:space="0" w:color="auto"/>
            <w:right w:val="none" w:sz="0" w:space="0" w:color="auto"/>
          </w:divBdr>
          <w:divsChild>
            <w:div w:id="1623924636">
              <w:marLeft w:val="0"/>
              <w:marRight w:val="0"/>
              <w:marTop w:val="0"/>
              <w:marBottom w:val="0"/>
              <w:divBdr>
                <w:top w:val="none" w:sz="0" w:space="0" w:color="auto"/>
                <w:left w:val="none" w:sz="0" w:space="0" w:color="auto"/>
                <w:bottom w:val="none" w:sz="0" w:space="0" w:color="auto"/>
                <w:right w:val="none" w:sz="0" w:space="0" w:color="auto"/>
              </w:divBdr>
            </w:div>
          </w:divsChild>
        </w:div>
        <w:div w:id="759258273">
          <w:marLeft w:val="0"/>
          <w:marRight w:val="0"/>
          <w:marTop w:val="0"/>
          <w:marBottom w:val="0"/>
          <w:divBdr>
            <w:top w:val="none" w:sz="0" w:space="0" w:color="auto"/>
            <w:left w:val="none" w:sz="0" w:space="0" w:color="auto"/>
            <w:bottom w:val="none" w:sz="0" w:space="0" w:color="auto"/>
            <w:right w:val="none" w:sz="0" w:space="0" w:color="auto"/>
          </w:divBdr>
          <w:divsChild>
            <w:div w:id="573247153">
              <w:marLeft w:val="0"/>
              <w:marRight w:val="0"/>
              <w:marTop w:val="0"/>
              <w:marBottom w:val="0"/>
              <w:divBdr>
                <w:top w:val="none" w:sz="0" w:space="0" w:color="auto"/>
                <w:left w:val="none" w:sz="0" w:space="0" w:color="auto"/>
                <w:bottom w:val="none" w:sz="0" w:space="0" w:color="auto"/>
                <w:right w:val="none" w:sz="0" w:space="0" w:color="auto"/>
              </w:divBdr>
            </w:div>
          </w:divsChild>
        </w:div>
        <w:div w:id="784737029">
          <w:marLeft w:val="0"/>
          <w:marRight w:val="0"/>
          <w:marTop w:val="0"/>
          <w:marBottom w:val="0"/>
          <w:divBdr>
            <w:top w:val="none" w:sz="0" w:space="0" w:color="auto"/>
            <w:left w:val="none" w:sz="0" w:space="0" w:color="auto"/>
            <w:bottom w:val="none" w:sz="0" w:space="0" w:color="auto"/>
            <w:right w:val="none" w:sz="0" w:space="0" w:color="auto"/>
          </w:divBdr>
          <w:divsChild>
            <w:div w:id="2119374210">
              <w:marLeft w:val="0"/>
              <w:marRight w:val="0"/>
              <w:marTop w:val="0"/>
              <w:marBottom w:val="0"/>
              <w:divBdr>
                <w:top w:val="none" w:sz="0" w:space="0" w:color="auto"/>
                <w:left w:val="none" w:sz="0" w:space="0" w:color="auto"/>
                <w:bottom w:val="none" w:sz="0" w:space="0" w:color="auto"/>
                <w:right w:val="none" w:sz="0" w:space="0" w:color="auto"/>
              </w:divBdr>
            </w:div>
          </w:divsChild>
        </w:div>
        <w:div w:id="840268632">
          <w:marLeft w:val="0"/>
          <w:marRight w:val="0"/>
          <w:marTop w:val="0"/>
          <w:marBottom w:val="0"/>
          <w:divBdr>
            <w:top w:val="none" w:sz="0" w:space="0" w:color="auto"/>
            <w:left w:val="none" w:sz="0" w:space="0" w:color="auto"/>
            <w:bottom w:val="none" w:sz="0" w:space="0" w:color="auto"/>
            <w:right w:val="none" w:sz="0" w:space="0" w:color="auto"/>
          </w:divBdr>
          <w:divsChild>
            <w:div w:id="2055081656">
              <w:marLeft w:val="0"/>
              <w:marRight w:val="0"/>
              <w:marTop w:val="0"/>
              <w:marBottom w:val="0"/>
              <w:divBdr>
                <w:top w:val="none" w:sz="0" w:space="0" w:color="auto"/>
                <w:left w:val="none" w:sz="0" w:space="0" w:color="auto"/>
                <w:bottom w:val="none" w:sz="0" w:space="0" w:color="auto"/>
                <w:right w:val="none" w:sz="0" w:space="0" w:color="auto"/>
              </w:divBdr>
            </w:div>
          </w:divsChild>
        </w:div>
        <w:div w:id="843084249">
          <w:marLeft w:val="0"/>
          <w:marRight w:val="0"/>
          <w:marTop w:val="0"/>
          <w:marBottom w:val="0"/>
          <w:divBdr>
            <w:top w:val="none" w:sz="0" w:space="0" w:color="auto"/>
            <w:left w:val="none" w:sz="0" w:space="0" w:color="auto"/>
            <w:bottom w:val="none" w:sz="0" w:space="0" w:color="auto"/>
            <w:right w:val="none" w:sz="0" w:space="0" w:color="auto"/>
          </w:divBdr>
          <w:divsChild>
            <w:div w:id="1682780021">
              <w:marLeft w:val="0"/>
              <w:marRight w:val="0"/>
              <w:marTop w:val="0"/>
              <w:marBottom w:val="0"/>
              <w:divBdr>
                <w:top w:val="none" w:sz="0" w:space="0" w:color="auto"/>
                <w:left w:val="none" w:sz="0" w:space="0" w:color="auto"/>
                <w:bottom w:val="none" w:sz="0" w:space="0" w:color="auto"/>
                <w:right w:val="none" w:sz="0" w:space="0" w:color="auto"/>
              </w:divBdr>
            </w:div>
          </w:divsChild>
        </w:div>
        <w:div w:id="844630981">
          <w:marLeft w:val="0"/>
          <w:marRight w:val="0"/>
          <w:marTop w:val="0"/>
          <w:marBottom w:val="0"/>
          <w:divBdr>
            <w:top w:val="none" w:sz="0" w:space="0" w:color="auto"/>
            <w:left w:val="none" w:sz="0" w:space="0" w:color="auto"/>
            <w:bottom w:val="none" w:sz="0" w:space="0" w:color="auto"/>
            <w:right w:val="none" w:sz="0" w:space="0" w:color="auto"/>
          </w:divBdr>
          <w:divsChild>
            <w:div w:id="2059627569">
              <w:marLeft w:val="0"/>
              <w:marRight w:val="0"/>
              <w:marTop w:val="0"/>
              <w:marBottom w:val="0"/>
              <w:divBdr>
                <w:top w:val="none" w:sz="0" w:space="0" w:color="auto"/>
                <w:left w:val="none" w:sz="0" w:space="0" w:color="auto"/>
                <w:bottom w:val="none" w:sz="0" w:space="0" w:color="auto"/>
                <w:right w:val="none" w:sz="0" w:space="0" w:color="auto"/>
              </w:divBdr>
            </w:div>
          </w:divsChild>
        </w:div>
        <w:div w:id="863129033">
          <w:marLeft w:val="0"/>
          <w:marRight w:val="0"/>
          <w:marTop w:val="0"/>
          <w:marBottom w:val="0"/>
          <w:divBdr>
            <w:top w:val="none" w:sz="0" w:space="0" w:color="auto"/>
            <w:left w:val="none" w:sz="0" w:space="0" w:color="auto"/>
            <w:bottom w:val="none" w:sz="0" w:space="0" w:color="auto"/>
            <w:right w:val="none" w:sz="0" w:space="0" w:color="auto"/>
          </w:divBdr>
          <w:divsChild>
            <w:div w:id="577326567">
              <w:marLeft w:val="0"/>
              <w:marRight w:val="0"/>
              <w:marTop w:val="0"/>
              <w:marBottom w:val="0"/>
              <w:divBdr>
                <w:top w:val="none" w:sz="0" w:space="0" w:color="auto"/>
                <w:left w:val="none" w:sz="0" w:space="0" w:color="auto"/>
                <w:bottom w:val="none" w:sz="0" w:space="0" w:color="auto"/>
                <w:right w:val="none" w:sz="0" w:space="0" w:color="auto"/>
              </w:divBdr>
            </w:div>
          </w:divsChild>
        </w:div>
        <w:div w:id="879245821">
          <w:marLeft w:val="0"/>
          <w:marRight w:val="0"/>
          <w:marTop w:val="0"/>
          <w:marBottom w:val="0"/>
          <w:divBdr>
            <w:top w:val="none" w:sz="0" w:space="0" w:color="auto"/>
            <w:left w:val="none" w:sz="0" w:space="0" w:color="auto"/>
            <w:bottom w:val="none" w:sz="0" w:space="0" w:color="auto"/>
            <w:right w:val="none" w:sz="0" w:space="0" w:color="auto"/>
          </w:divBdr>
          <w:divsChild>
            <w:div w:id="2008290477">
              <w:marLeft w:val="0"/>
              <w:marRight w:val="0"/>
              <w:marTop w:val="0"/>
              <w:marBottom w:val="0"/>
              <w:divBdr>
                <w:top w:val="none" w:sz="0" w:space="0" w:color="auto"/>
                <w:left w:val="none" w:sz="0" w:space="0" w:color="auto"/>
                <w:bottom w:val="none" w:sz="0" w:space="0" w:color="auto"/>
                <w:right w:val="none" w:sz="0" w:space="0" w:color="auto"/>
              </w:divBdr>
            </w:div>
          </w:divsChild>
        </w:div>
        <w:div w:id="892932884">
          <w:marLeft w:val="0"/>
          <w:marRight w:val="0"/>
          <w:marTop w:val="0"/>
          <w:marBottom w:val="0"/>
          <w:divBdr>
            <w:top w:val="none" w:sz="0" w:space="0" w:color="auto"/>
            <w:left w:val="none" w:sz="0" w:space="0" w:color="auto"/>
            <w:bottom w:val="none" w:sz="0" w:space="0" w:color="auto"/>
            <w:right w:val="none" w:sz="0" w:space="0" w:color="auto"/>
          </w:divBdr>
          <w:divsChild>
            <w:div w:id="687751708">
              <w:marLeft w:val="0"/>
              <w:marRight w:val="0"/>
              <w:marTop w:val="0"/>
              <w:marBottom w:val="0"/>
              <w:divBdr>
                <w:top w:val="none" w:sz="0" w:space="0" w:color="auto"/>
                <w:left w:val="none" w:sz="0" w:space="0" w:color="auto"/>
                <w:bottom w:val="none" w:sz="0" w:space="0" w:color="auto"/>
                <w:right w:val="none" w:sz="0" w:space="0" w:color="auto"/>
              </w:divBdr>
            </w:div>
          </w:divsChild>
        </w:div>
        <w:div w:id="942080420">
          <w:marLeft w:val="0"/>
          <w:marRight w:val="0"/>
          <w:marTop w:val="0"/>
          <w:marBottom w:val="0"/>
          <w:divBdr>
            <w:top w:val="none" w:sz="0" w:space="0" w:color="auto"/>
            <w:left w:val="none" w:sz="0" w:space="0" w:color="auto"/>
            <w:bottom w:val="none" w:sz="0" w:space="0" w:color="auto"/>
            <w:right w:val="none" w:sz="0" w:space="0" w:color="auto"/>
          </w:divBdr>
          <w:divsChild>
            <w:div w:id="627203647">
              <w:marLeft w:val="0"/>
              <w:marRight w:val="0"/>
              <w:marTop w:val="0"/>
              <w:marBottom w:val="0"/>
              <w:divBdr>
                <w:top w:val="none" w:sz="0" w:space="0" w:color="auto"/>
                <w:left w:val="none" w:sz="0" w:space="0" w:color="auto"/>
                <w:bottom w:val="none" w:sz="0" w:space="0" w:color="auto"/>
                <w:right w:val="none" w:sz="0" w:space="0" w:color="auto"/>
              </w:divBdr>
            </w:div>
          </w:divsChild>
        </w:div>
        <w:div w:id="981496486">
          <w:marLeft w:val="0"/>
          <w:marRight w:val="0"/>
          <w:marTop w:val="0"/>
          <w:marBottom w:val="0"/>
          <w:divBdr>
            <w:top w:val="none" w:sz="0" w:space="0" w:color="auto"/>
            <w:left w:val="none" w:sz="0" w:space="0" w:color="auto"/>
            <w:bottom w:val="none" w:sz="0" w:space="0" w:color="auto"/>
            <w:right w:val="none" w:sz="0" w:space="0" w:color="auto"/>
          </w:divBdr>
          <w:divsChild>
            <w:div w:id="1064182084">
              <w:marLeft w:val="0"/>
              <w:marRight w:val="0"/>
              <w:marTop w:val="0"/>
              <w:marBottom w:val="0"/>
              <w:divBdr>
                <w:top w:val="none" w:sz="0" w:space="0" w:color="auto"/>
                <w:left w:val="none" w:sz="0" w:space="0" w:color="auto"/>
                <w:bottom w:val="none" w:sz="0" w:space="0" w:color="auto"/>
                <w:right w:val="none" w:sz="0" w:space="0" w:color="auto"/>
              </w:divBdr>
            </w:div>
          </w:divsChild>
        </w:div>
        <w:div w:id="992022011">
          <w:marLeft w:val="0"/>
          <w:marRight w:val="0"/>
          <w:marTop w:val="0"/>
          <w:marBottom w:val="0"/>
          <w:divBdr>
            <w:top w:val="none" w:sz="0" w:space="0" w:color="auto"/>
            <w:left w:val="none" w:sz="0" w:space="0" w:color="auto"/>
            <w:bottom w:val="none" w:sz="0" w:space="0" w:color="auto"/>
            <w:right w:val="none" w:sz="0" w:space="0" w:color="auto"/>
          </w:divBdr>
          <w:divsChild>
            <w:div w:id="691734770">
              <w:marLeft w:val="0"/>
              <w:marRight w:val="0"/>
              <w:marTop w:val="0"/>
              <w:marBottom w:val="0"/>
              <w:divBdr>
                <w:top w:val="none" w:sz="0" w:space="0" w:color="auto"/>
                <w:left w:val="none" w:sz="0" w:space="0" w:color="auto"/>
                <w:bottom w:val="none" w:sz="0" w:space="0" w:color="auto"/>
                <w:right w:val="none" w:sz="0" w:space="0" w:color="auto"/>
              </w:divBdr>
            </w:div>
          </w:divsChild>
        </w:div>
        <w:div w:id="997030099">
          <w:marLeft w:val="0"/>
          <w:marRight w:val="0"/>
          <w:marTop w:val="0"/>
          <w:marBottom w:val="0"/>
          <w:divBdr>
            <w:top w:val="none" w:sz="0" w:space="0" w:color="auto"/>
            <w:left w:val="none" w:sz="0" w:space="0" w:color="auto"/>
            <w:bottom w:val="none" w:sz="0" w:space="0" w:color="auto"/>
            <w:right w:val="none" w:sz="0" w:space="0" w:color="auto"/>
          </w:divBdr>
          <w:divsChild>
            <w:div w:id="1321732221">
              <w:marLeft w:val="0"/>
              <w:marRight w:val="0"/>
              <w:marTop w:val="0"/>
              <w:marBottom w:val="0"/>
              <w:divBdr>
                <w:top w:val="none" w:sz="0" w:space="0" w:color="auto"/>
                <w:left w:val="none" w:sz="0" w:space="0" w:color="auto"/>
                <w:bottom w:val="none" w:sz="0" w:space="0" w:color="auto"/>
                <w:right w:val="none" w:sz="0" w:space="0" w:color="auto"/>
              </w:divBdr>
            </w:div>
          </w:divsChild>
        </w:div>
        <w:div w:id="1021082107">
          <w:marLeft w:val="0"/>
          <w:marRight w:val="0"/>
          <w:marTop w:val="0"/>
          <w:marBottom w:val="0"/>
          <w:divBdr>
            <w:top w:val="none" w:sz="0" w:space="0" w:color="auto"/>
            <w:left w:val="none" w:sz="0" w:space="0" w:color="auto"/>
            <w:bottom w:val="none" w:sz="0" w:space="0" w:color="auto"/>
            <w:right w:val="none" w:sz="0" w:space="0" w:color="auto"/>
          </w:divBdr>
          <w:divsChild>
            <w:div w:id="1780560571">
              <w:marLeft w:val="0"/>
              <w:marRight w:val="0"/>
              <w:marTop w:val="0"/>
              <w:marBottom w:val="0"/>
              <w:divBdr>
                <w:top w:val="none" w:sz="0" w:space="0" w:color="auto"/>
                <w:left w:val="none" w:sz="0" w:space="0" w:color="auto"/>
                <w:bottom w:val="none" w:sz="0" w:space="0" w:color="auto"/>
                <w:right w:val="none" w:sz="0" w:space="0" w:color="auto"/>
              </w:divBdr>
            </w:div>
          </w:divsChild>
        </w:div>
        <w:div w:id="1041513461">
          <w:marLeft w:val="0"/>
          <w:marRight w:val="0"/>
          <w:marTop w:val="0"/>
          <w:marBottom w:val="0"/>
          <w:divBdr>
            <w:top w:val="none" w:sz="0" w:space="0" w:color="auto"/>
            <w:left w:val="none" w:sz="0" w:space="0" w:color="auto"/>
            <w:bottom w:val="none" w:sz="0" w:space="0" w:color="auto"/>
            <w:right w:val="none" w:sz="0" w:space="0" w:color="auto"/>
          </w:divBdr>
          <w:divsChild>
            <w:div w:id="1777752946">
              <w:marLeft w:val="0"/>
              <w:marRight w:val="0"/>
              <w:marTop w:val="0"/>
              <w:marBottom w:val="0"/>
              <w:divBdr>
                <w:top w:val="none" w:sz="0" w:space="0" w:color="auto"/>
                <w:left w:val="none" w:sz="0" w:space="0" w:color="auto"/>
                <w:bottom w:val="none" w:sz="0" w:space="0" w:color="auto"/>
                <w:right w:val="none" w:sz="0" w:space="0" w:color="auto"/>
              </w:divBdr>
            </w:div>
          </w:divsChild>
        </w:div>
        <w:div w:id="1043823754">
          <w:marLeft w:val="0"/>
          <w:marRight w:val="0"/>
          <w:marTop w:val="0"/>
          <w:marBottom w:val="0"/>
          <w:divBdr>
            <w:top w:val="none" w:sz="0" w:space="0" w:color="auto"/>
            <w:left w:val="none" w:sz="0" w:space="0" w:color="auto"/>
            <w:bottom w:val="none" w:sz="0" w:space="0" w:color="auto"/>
            <w:right w:val="none" w:sz="0" w:space="0" w:color="auto"/>
          </w:divBdr>
          <w:divsChild>
            <w:div w:id="917791209">
              <w:marLeft w:val="0"/>
              <w:marRight w:val="0"/>
              <w:marTop w:val="0"/>
              <w:marBottom w:val="0"/>
              <w:divBdr>
                <w:top w:val="none" w:sz="0" w:space="0" w:color="auto"/>
                <w:left w:val="none" w:sz="0" w:space="0" w:color="auto"/>
                <w:bottom w:val="none" w:sz="0" w:space="0" w:color="auto"/>
                <w:right w:val="none" w:sz="0" w:space="0" w:color="auto"/>
              </w:divBdr>
            </w:div>
          </w:divsChild>
        </w:div>
        <w:div w:id="1052850771">
          <w:marLeft w:val="0"/>
          <w:marRight w:val="0"/>
          <w:marTop w:val="0"/>
          <w:marBottom w:val="0"/>
          <w:divBdr>
            <w:top w:val="none" w:sz="0" w:space="0" w:color="auto"/>
            <w:left w:val="none" w:sz="0" w:space="0" w:color="auto"/>
            <w:bottom w:val="none" w:sz="0" w:space="0" w:color="auto"/>
            <w:right w:val="none" w:sz="0" w:space="0" w:color="auto"/>
          </w:divBdr>
          <w:divsChild>
            <w:div w:id="1271426504">
              <w:marLeft w:val="0"/>
              <w:marRight w:val="0"/>
              <w:marTop w:val="0"/>
              <w:marBottom w:val="0"/>
              <w:divBdr>
                <w:top w:val="none" w:sz="0" w:space="0" w:color="auto"/>
                <w:left w:val="none" w:sz="0" w:space="0" w:color="auto"/>
                <w:bottom w:val="none" w:sz="0" w:space="0" w:color="auto"/>
                <w:right w:val="none" w:sz="0" w:space="0" w:color="auto"/>
              </w:divBdr>
            </w:div>
          </w:divsChild>
        </w:div>
        <w:div w:id="1082414645">
          <w:marLeft w:val="0"/>
          <w:marRight w:val="0"/>
          <w:marTop w:val="0"/>
          <w:marBottom w:val="0"/>
          <w:divBdr>
            <w:top w:val="none" w:sz="0" w:space="0" w:color="auto"/>
            <w:left w:val="none" w:sz="0" w:space="0" w:color="auto"/>
            <w:bottom w:val="none" w:sz="0" w:space="0" w:color="auto"/>
            <w:right w:val="none" w:sz="0" w:space="0" w:color="auto"/>
          </w:divBdr>
          <w:divsChild>
            <w:div w:id="1876767869">
              <w:marLeft w:val="0"/>
              <w:marRight w:val="0"/>
              <w:marTop w:val="0"/>
              <w:marBottom w:val="0"/>
              <w:divBdr>
                <w:top w:val="none" w:sz="0" w:space="0" w:color="auto"/>
                <w:left w:val="none" w:sz="0" w:space="0" w:color="auto"/>
                <w:bottom w:val="none" w:sz="0" w:space="0" w:color="auto"/>
                <w:right w:val="none" w:sz="0" w:space="0" w:color="auto"/>
              </w:divBdr>
            </w:div>
          </w:divsChild>
        </w:div>
        <w:div w:id="1095172770">
          <w:marLeft w:val="0"/>
          <w:marRight w:val="0"/>
          <w:marTop w:val="0"/>
          <w:marBottom w:val="0"/>
          <w:divBdr>
            <w:top w:val="none" w:sz="0" w:space="0" w:color="auto"/>
            <w:left w:val="none" w:sz="0" w:space="0" w:color="auto"/>
            <w:bottom w:val="none" w:sz="0" w:space="0" w:color="auto"/>
            <w:right w:val="none" w:sz="0" w:space="0" w:color="auto"/>
          </w:divBdr>
          <w:divsChild>
            <w:div w:id="720132117">
              <w:marLeft w:val="0"/>
              <w:marRight w:val="0"/>
              <w:marTop w:val="0"/>
              <w:marBottom w:val="0"/>
              <w:divBdr>
                <w:top w:val="none" w:sz="0" w:space="0" w:color="auto"/>
                <w:left w:val="none" w:sz="0" w:space="0" w:color="auto"/>
                <w:bottom w:val="none" w:sz="0" w:space="0" w:color="auto"/>
                <w:right w:val="none" w:sz="0" w:space="0" w:color="auto"/>
              </w:divBdr>
            </w:div>
          </w:divsChild>
        </w:div>
        <w:div w:id="1114666113">
          <w:marLeft w:val="0"/>
          <w:marRight w:val="0"/>
          <w:marTop w:val="0"/>
          <w:marBottom w:val="0"/>
          <w:divBdr>
            <w:top w:val="none" w:sz="0" w:space="0" w:color="auto"/>
            <w:left w:val="none" w:sz="0" w:space="0" w:color="auto"/>
            <w:bottom w:val="none" w:sz="0" w:space="0" w:color="auto"/>
            <w:right w:val="none" w:sz="0" w:space="0" w:color="auto"/>
          </w:divBdr>
          <w:divsChild>
            <w:div w:id="722753610">
              <w:marLeft w:val="0"/>
              <w:marRight w:val="0"/>
              <w:marTop w:val="0"/>
              <w:marBottom w:val="0"/>
              <w:divBdr>
                <w:top w:val="none" w:sz="0" w:space="0" w:color="auto"/>
                <w:left w:val="none" w:sz="0" w:space="0" w:color="auto"/>
                <w:bottom w:val="none" w:sz="0" w:space="0" w:color="auto"/>
                <w:right w:val="none" w:sz="0" w:space="0" w:color="auto"/>
              </w:divBdr>
            </w:div>
          </w:divsChild>
        </w:div>
        <w:div w:id="1114789347">
          <w:marLeft w:val="0"/>
          <w:marRight w:val="0"/>
          <w:marTop w:val="0"/>
          <w:marBottom w:val="0"/>
          <w:divBdr>
            <w:top w:val="none" w:sz="0" w:space="0" w:color="auto"/>
            <w:left w:val="none" w:sz="0" w:space="0" w:color="auto"/>
            <w:bottom w:val="none" w:sz="0" w:space="0" w:color="auto"/>
            <w:right w:val="none" w:sz="0" w:space="0" w:color="auto"/>
          </w:divBdr>
          <w:divsChild>
            <w:div w:id="807938850">
              <w:marLeft w:val="0"/>
              <w:marRight w:val="0"/>
              <w:marTop w:val="0"/>
              <w:marBottom w:val="0"/>
              <w:divBdr>
                <w:top w:val="none" w:sz="0" w:space="0" w:color="auto"/>
                <w:left w:val="none" w:sz="0" w:space="0" w:color="auto"/>
                <w:bottom w:val="none" w:sz="0" w:space="0" w:color="auto"/>
                <w:right w:val="none" w:sz="0" w:space="0" w:color="auto"/>
              </w:divBdr>
            </w:div>
          </w:divsChild>
        </w:div>
        <w:div w:id="1118597748">
          <w:marLeft w:val="0"/>
          <w:marRight w:val="0"/>
          <w:marTop w:val="0"/>
          <w:marBottom w:val="0"/>
          <w:divBdr>
            <w:top w:val="none" w:sz="0" w:space="0" w:color="auto"/>
            <w:left w:val="none" w:sz="0" w:space="0" w:color="auto"/>
            <w:bottom w:val="none" w:sz="0" w:space="0" w:color="auto"/>
            <w:right w:val="none" w:sz="0" w:space="0" w:color="auto"/>
          </w:divBdr>
          <w:divsChild>
            <w:div w:id="70199290">
              <w:marLeft w:val="0"/>
              <w:marRight w:val="0"/>
              <w:marTop w:val="0"/>
              <w:marBottom w:val="0"/>
              <w:divBdr>
                <w:top w:val="none" w:sz="0" w:space="0" w:color="auto"/>
                <w:left w:val="none" w:sz="0" w:space="0" w:color="auto"/>
                <w:bottom w:val="none" w:sz="0" w:space="0" w:color="auto"/>
                <w:right w:val="none" w:sz="0" w:space="0" w:color="auto"/>
              </w:divBdr>
            </w:div>
          </w:divsChild>
        </w:div>
        <w:div w:id="1157305668">
          <w:marLeft w:val="0"/>
          <w:marRight w:val="0"/>
          <w:marTop w:val="0"/>
          <w:marBottom w:val="0"/>
          <w:divBdr>
            <w:top w:val="none" w:sz="0" w:space="0" w:color="auto"/>
            <w:left w:val="none" w:sz="0" w:space="0" w:color="auto"/>
            <w:bottom w:val="none" w:sz="0" w:space="0" w:color="auto"/>
            <w:right w:val="none" w:sz="0" w:space="0" w:color="auto"/>
          </w:divBdr>
          <w:divsChild>
            <w:div w:id="456291545">
              <w:marLeft w:val="0"/>
              <w:marRight w:val="0"/>
              <w:marTop w:val="0"/>
              <w:marBottom w:val="0"/>
              <w:divBdr>
                <w:top w:val="none" w:sz="0" w:space="0" w:color="auto"/>
                <w:left w:val="none" w:sz="0" w:space="0" w:color="auto"/>
                <w:bottom w:val="none" w:sz="0" w:space="0" w:color="auto"/>
                <w:right w:val="none" w:sz="0" w:space="0" w:color="auto"/>
              </w:divBdr>
            </w:div>
          </w:divsChild>
        </w:div>
        <w:div w:id="1166163532">
          <w:marLeft w:val="0"/>
          <w:marRight w:val="0"/>
          <w:marTop w:val="0"/>
          <w:marBottom w:val="0"/>
          <w:divBdr>
            <w:top w:val="none" w:sz="0" w:space="0" w:color="auto"/>
            <w:left w:val="none" w:sz="0" w:space="0" w:color="auto"/>
            <w:bottom w:val="none" w:sz="0" w:space="0" w:color="auto"/>
            <w:right w:val="none" w:sz="0" w:space="0" w:color="auto"/>
          </w:divBdr>
          <w:divsChild>
            <w:div w:id="618224398">
              <w:marLeft w:val="0"/>
              <w:marRight w:val="0"/>
              <w:marTop w:val="0"/>
              <w:marBottom w:val="0"/>
              <w:divBdr>
                <w:top w:val="none" w:sz="0" w:space="0" w:color="auto"/>
                <w:left w:val="none" w:sz="0" w:space="0" w:color="auto"/>
                <w:bottom w:val="none" w:sz="0" w:space="0" w:color="auto"/>
                <w:right w:val="none" w:sz="0" w:space="0" w:color="auto"/>
              </w:divBdr>
            </w:div>
          </w:divsChild>
        </w:div>
        <w:div w:id="1195339819">
          <w:marLeft w:val="0"/>
          <w:marRight w:val="0"/>
          <w:marTop w:val="0"/>
          <w:marBottom w:val="0"/>
          <w:divBdr>
            <w:top w:val="none" w:sz="0" w:space="0" w:color="auto"/>
            <w:left w:val="none" w:sz="0" w:space="0" w:color="auto"/>
            <w:bottom w:val="none" w:sz="0" w:space="0" w:color="auto"/>
            <w:right w:val="none" w:sz="0" w:space="0" w:color="auto"/>
          </w:divBdr>
          <w:divsChild>
            <w:div w:id="1349910903">
              <w:marLeft w:val="0"/>
              <w:marRight w:val="0"/>
              <w:marTop w:val="0"/>
              <w:marBottom w:val="0"/>
              <w:divBdr>
                <w:top w:val="none" w:sz="0" w:space="0" w:color="auto"/>
                <w:left w:val="none" w:sz="0" w:space="0" w:color="auto"/>
                <w:bottom w:val="none" w:sz="0" w:space="0" w:color="auto"/>
                <w:right w:val="none" w:sz="0" w:space="0" w:color="auto"/>
              </w:divBdr>
            </w:div>
          </w:divsChild>
        </w:div>
        <w:div w:id="1214930320">
          <w:marLeft w:val="0"/>
          <w:marRight w:val="0"/>
          <w:marTop w:val="0"/>
          <w:marBottom w:val="0"/>
          <w:divBdr>
            <w:top w:val="none" w:sz="0" w:space="0" w:color="auto"/>
            <w:left w:val="none" w:sz="0" w:space="0" w:color="auto"/>
            <w:bottom w:val="none" w:sz="0" w:space="0" w:color="auto"/>
            <w:right w:val="none" w:sz="0" w:space="0" w:color="auto"/>
          </w:divBdr>
          <w:divsChild>
            <w:div w:id="975795614">
              <w:marLeft w:val="0"/>
              <w:marRight w:val="0"/>
              <w:marTop w:val="0"/>
              <w:marBottom w:val="0"/>
              <w:divBdr>
                <w:top w:val="none" w:sz="0" w:space="0" w:color="auto"/>
                <w:left w:val="none" w:sz="0" w:space="0" w:color="auto"/>
                <w:bottom w:val="none" w:sz="0" w:space="0" w:color="auto"/>
                <w:right w:val="none" w:sz="0" w:space="0" w:color="auto"/>
              </w:divBdr>
            </w:div>
          </w:divsChild>
        </w:div>
        <w:div w:id="1217164686">
          <w:marLeft w:val="0"/>
          <w:marRight w:val="0"/>
          <w:marTop w:val="0"/>
          <w:marBottom w:val="0"/>
          <w:divBdr>
            <w:top w:val="none" w:sz="0" w:space="0" w:color="auto"/>
            <w:left w:val="none" w:sz="0" w:space="0" w:color="auto"/>
            <w:bottom w:val="none" w:sz="0" w:space="0" w:color="auto"/>
            <w:right w:val="none" w:sz="0" w:space="0" w:color="auto"/>
          </w:divBdr>
          <w:divsChild>
            <w:div w:id="240722424">
              <w:marLeft w:val="0"/>
              <w:marRight w:val="0"/>
              <w:marTop w:val="0"/>
              <w:marBottom w:val="0"/>
              <w:divBdr>
                <w:top w:val="none" w:sz="0" w:space="0" w:color="auto"/>
                <w:left w:val="none" w:sz="0" w:space="0" w:color="auto"/>
                <w:bottom w:val="none" w:sz="0" w:space="0" w:color="auto"/>
                <w:right w:val="none" w:sz="0" w:space="0" w:color="auto"/>
              </w:divBdr>
            </w:div>
          </w:divsChild>
        </w:div>
        <w:div w:id="1224176680">
          <w:marLeft w:val="0"/>
          <w:marRight w:val="0"/>
          <w:marTop w:val="0"/>
          <w:marBottom w:val="0"/>
          <w:divBdr>
            <w:top w:val="none" w:sz="0" w:space="0" w:color="auto"/>
            <w:left w:val="none" w:sz="0" w:space="0" w:color="auto"/>
            <w:bottom w:val="none" w:sz="0" w:space="0" w:color="auto"/>
            <w:right w:val="none" w:sz="0" w:space="0" w:color="auto"/>
          </w:divBdr>
          <w:divsChild>
            <w:div w:id="1956668295">
              <w:marLeft w:val="0"/>
              <w:marRight w:val="0"/>
              <w:marTop w:val="0"/>
              <w:marBottom w:val="0"/>
              <w:divBdr>
                <w:top w:val="none" w:sz="0" w:space="0" w:color="auto"/>
                <w:left w:val="none" w:sz="0" w:space="0" w:color="auto"/>
                <w:bottom w:val="none" w:sz="0" w:space="0" w:color="auto"/>
                <w:right w:val="none" w:sz="0" w:space="0" w:color="auto"/>
              </w:divBdr>
            </w:div>
          </w:divsChild>
        </w:div>
        <w:div w:id="1249079689">
          <w:marLeft w:val="0"/>
          <w:marRight w:val="0"/>
          <w:marTop w:val="0"/>
          <w:marBottom w:val="0"/>
          <w:divBdr>
            <w:top w:val="none" w:sz="0" w:space="0" w:color="auto"/>
            <w:left w:val="none" w:sz="0" w:space="0" w:color="auto"/>
            <w:bottom w:val="none" w:sz="0" w:space="0" w:color="auto"/>
            <w:right w:val="none" w:sz="0" w:space="0" w:color="auto"/>
          </w:divBdr>
          <w:divsChild>
            <w:div w:id="2022662273">
              <w:marLeft w:val="0"/>
              <w:marRight w:val="0"/>
              <w:marTop w:val="0"/>
              <w:marBottom w:val="0"/>
              <w:divBdr>
                <w:top w:val="none" w:sz="0" w:space="0" w:color="auto"/>
                <w:left w:val="none" w:sz="0" w:space="0" w:color="auto"/>
                <w:bottom w:val="none" w:sz="0" w:space="0" w:color="auto"/>
                <w:right w:val="none" w:sz="0" w:space="0" w:color="auto"/>
              </w:divBdr>
            </w:div>
          </w:divsChild>
        </w:div>
        <w:div w:id="1261375375">
          <w:marLeft w:val="0"/>
          <w:marRight w:val="0"/>
          <w:marTop w:val="0"/>
          <w:marBottom w:val="0"/>
          <w:divBdr>
            <w:top w:val="none" w:sz="0" w:space="0" w:color="auto"/>
            <w:left w:val="none" w:sz="0" w:space="0" w:color="auto"/>
            <w:bottom w:val="none" w:sz="0" w:space="0" w:color="auto"/>
            <w:right w:val="none" w:sz="0" w:space="0" w:color="auto"/>
          </w:divBdr>
          <w:divsChild>
            <w:div w:id="470948828">
              <w:marLeft w:val="0"/>
              <w:marRight w:val="0"/>
              <w:marTop w:val="0"/>
              <w:marBottom w:val="0"/>
              <w:divBdr>
                <w:top w:val="none" w:sz="0" w:space="0" w:color="auto"/>
                <w:left w:val="none" w:sz="0" w:space="0" w:color="auto"/>
                <w:bottom w:val="none" w:sz="0" w:space="0" w:color="auto"/>
                <w:right w:val="none" w:sz="0" w:space="0" w:color="auto"/>
              </w:divBdr>
            </w:div>
          </w:divsChild>
        </w:div>
        <w:div w:id="1294603436">
          <w:marLeft w:val="0"/>
          <w:marRight w:val="0"/>
          <w:marTop w:val="0"/>
          <w:marBottom w:val="0"/>
          <w:divBdr>
            <w:top w:val="none" w:sz="0" w:space="0" w:color="auto"/>
            <w:left w:val="none" w:sz="0" w:space="0" w:color="auto"/>
            <w:bottom w:val="none" w:sz="0" w:space="0" w:color="auto"/>
            <w:right w:val="none" w:sz="0" w:space="0" w:color="auto"/>
          </w:divBdr>
          <w:divsChild>
            <w:div w:id="899831205">
              <w:marLeft w:val="0"/>
              <w:marRight w:val="0"/>
              <w:marTop w:val="0"/>
              <w:marBottom w:val="0"/>
              <w:divBdr>
                <w:top w:val="none" w:sz="0" w:space="0" w:color="auto"/>
                <w:left w:val="none" w:sz="0" w:space="0" w:color="auto"/>
                <w:bottom w:val="none" w:sz="0" w:space="0" w:color="auto"/>
                <w:right w:val="none" w:sz="0" w:space="0" w:color="auto"/>
              </w:divBdr>
            </w:div>
          </w:divsChild>
        </w:div>
        <w:div w:id="1297564415">
          <w:marLeft w:val="0"/>
          <w:marRight w:val="0"/>
          <w:marTop w:val="0"/>
          <w:marBottom w:val="0"/>
          <w:divBdr>
            <w:top w:val="none" w:sz="0" w:space="0" w:color="auto"/>
            <w:left w:val="none" w:sz="0" w:space="0" w:color="auto"/>
            <w:bottom w:val="none" w:sz="0" w:space="0" w:color="auto"/>
            <w:right w:val="none" w:sz="0" w:space="0" w:color="auto"/>
          </w:divBdr>
          <w:divsChild>
            <w:div w:id="1014963007">
              <w:marLeft w:val="0"/>
              <w:marRight w:val="0"/>
              <w:marTop w:val="0"/>
              <w:marBottom w:val="0"/>
              <w:divBdr>
                <w:top w:val="none" w:sz="0" w:space="0" w:color="auto"/>
                <w:left w:val="none" w:sz="0" w:space="0" w:color="auto"/>
                <w:bottom w:val="none" w:sz="0" w:space="0" w:color="auto"/>
                <w:right w:val="none" w:sz="0" w:space="0" w:color="auto"/>
              </w:divBdr>
            </w:div>
          </w:divsChild>
        </w:div>
        <w:div w:id="1301378698">
          <w:marLeft w:val="0"/>
          <w:marRight w:val="0"/>
          <w:marTop w:val="0"/>
          <w:marBottom w:val="0"/>
          <w:divBdr>
            <w:top w:val="none" w:sz="0" w:space="0" w:color="auto"/>
            <w:left w:val="none" w:sz="0" w:space="0" w:color="auto"/>
            <w:bottom w:val="none" w:sz="0" w:space="0" w:color="auto"/>
            <w:right w:val="none" w:sz="0" w:space="0" w:color="auto"/>
          </w:divBdr>
          <w:divsChild>
            <w:div w:id="1142961311">
              <w:marLeft w:val="0"/>
              <w:marRight w:val="0"/>
              <w:marTop w:val="0"/>
              <w:marBottom w:val="0"/>
              <w:divBdr>
                <w:top w:val="none" w:sz="0" w:space="0" w:color="auto"/>
                <w:left w:val="none" w:sz="0" w:space="0" w:color="auto"/>
                <w:bottom w:val="none" w:sz="0" w:space="0" w:color="auto"/>
                <w:right w:val="none" w:sz="0" w:space="0" w:color="auto"/>
              </w:divBdr>
            </w:div>
          </w:divsChild>
        </w:div>
        <w:div w:id="1309944245">
          <w:marLeft w:val="0"/>
          <w:marRight w:val="0"/>
          <w:marTop w:val="0"/>
          <w:marBottom w:val="0"/>
          <w:divBdr>
            <w:top w:val="none" w:sz="0" w:space="0" w:color="auto"/>
            <w:left w:val="none" w:sz="0" w:space="0" w:color="auto"/>
            <w:bottom w:val="none" w:sz="0" w:space="0" w:color="auto"/>
            <w:right w:val="none" w:sz="0" w:space="0" w:color="auto"/>
          </w:divBdr>
          <w:divsChild>
            <w:div w:id="1737627895">
              <w:marLeft w:val="0"/>
              <w:marRight w:val="0"/>
              <w:marTop w:val="0"/>
              <w:marBottom w:val="0"/>
              <w:divBdr>
                <w:top w:val="none" w:sz="0" w:space="0" w:color="auto"/>
                <w:left w:val="none" w:sz="0" w:space="0" w:color="auto"/>
                <w:bottom w:val="none" w:sz="0" w:space="0" w:color="auto"/>
                <w:right w:val="none" w:sz="0" w:space="0" w:color="auto"/>
              </w:divBdr>
            </w:div>
          </w:divsChild>
        </w:div>
        <w:div w:id="1337072023">
          <w:marLeft w:val="0"/>
          <w:marRight w:val="0"/>
          <w:marTop w:val="0"/>
          <w:marBottom w:val="0"/>
          <w:divBdr>
            <w:top w:val="none" w:sz="0" w:space="0" w:color="auto"/>
            <w:left w:val="none" w:sz="0" w:space="0" w:color="auto"/>
            <w:bottom w:val="none" w:sz="0" w:space="0" w:color="auto"/>
            <w:right w:val="none" w:sz="0" w:space="0" w:color="auto"/>
          </w:divBdr>
          <w:divsChild>
            <w:div w:id="1340813738">
              <w:marLeft w:val="0"/>
              <w:marRight w:val="0"/>
              <w:marTop w:val="0"/>
              <w:marBottom w:val="0"/>
              <w:divBdr>
                <w:top w:val="none" w:sz="0" w:space="0" w:color="auto"/>
                <w:left w:val="none" w:sz="0" w:space="0" w:color="auto"/>
                <w:bottom w:val="none" w:sz="0" w:space="0" w:color="auto"/>
                <w:right w:val="none" w:sz="0" w:space="0" w:color="auto"/>
              </w:divBdr>
            </w:div>
          </w:divsChild>
        </w:div>
        <w:div w:id="1342664079">
          <w:marLeft w:val="0"/>
          <w:marRight w:val="0"/>
          <w:marTop w:val="0"/>
          <w:marBottom w:val="0"/>
          <w:divBdr>
            <w:top w:val="none" w:sz="0" w:space="0" w:color="auto"/>
            <w:left w:val="none" w:sz="0" w:space="0" w:color="auto"/>
            <w:bottom w:val="none" w:sz="0" w:space="0" w:color="auto"/>
            <w:right w:val="none" w:sz="0" w:space="0" w:color="auto"/>
          </w:divBdr>
          <w:divsChild>
            <w:div w:id="334308180">
              <w:marLeft w:val="0"/>
              <w:marRight w:val="0"/>
              <w:marTop w:val="0"/>
              <w:marBottom w:val="0"/>
              <w:divBdr>
                <w:top w:val="none" w:sz="0" w:space="0" w:color="auto"/>
                <w:left w:val="none" w:sz="0" w:space="0" w:color="auto"/>
                <w:bottom w:val="none" w:sz="0" w:space="0" w:color="auto"/>
                <w:right w:val="none" w:sz="0" w:space="0" w:color="auto"/>
              </w:divBdr>
            </w:div>
          </w:divsChild>
        </w:div>
        <w:div w:id="1396275157">
          <w:marLeft w:val="0"/>
          <w:marRight w:val="0"/>
          <w:marTop w:val="0"/>
          <w:marBottom w:val="0"/>
          <w:divBdr>
            <w:top w:val="none" w:sz="0" w:space="0" w:color="auto"/>
            <w:left w:val="none" w:sz="0" w:space="0" w:color="auto"/>
            <w:bottom w:val="none" w:sz="0" w:space="0" w:color="auto"/>
            <w:right w:val="none" w:sz="0" w:space="0" w:color="auto"/>
          </w:divBdr>
          <w:divsChild>
            <w:div w:id="1349599982">
              <w:marLeft w:val="0"/>
              <w:marRight w:val="0"/>
              <w:marTop w:val="0"/>
              <w:marBottom w:val="0"/>
              <w:divBdr>
                <w:top w:val="none" w:sz="0" w:space="0" w:color="auto"/>
                <w:left w:val="none" w:sz="0" w:space="0" w:color="auto"/>
                <w:bottom w:val="none" w:sz="0" w:space="0" w:color="auto"/>
                <w:right w:val="none" w:sz="0" w:space="0" w:color="auto"/>
              </w:divBdr>
            </w:div>
          </w:divsChild>
        </w:div>
        <w:div w:id="1408309803">
          <w:marLeft w:val="0"/>
          <w:marRight w:val="0"/>
          <w:marTop w:val="0"/>
          <w:marBottom w:val="0"/>
          <w:divBdr>
            <w:top w:val="none" w:sz="0" w:space="0" w:color="auto"/>
            <w:left w:val="none" w:sz="0" w:space="0" w:color="auto"/>
            <w:bottom w:val="none" w:sz="0" w:space="0" w:color="auto"/>
            <w:right w:val="none" w:sz="0" w:space="0" w:color="auto"/>
          </w:divBdr>
          <w:divsChild>
            <w:div w:id="1178038535">
              <w:marLeft w:val="0"/>
              <w:marRight w:val="0"/>
              <w:marTop w:val="0"/>
              <w:marBottom w:val="0"/>
              <w:divBdr>
                <w:top w:val="none" w:sz="0" w:space="0" w:color="auto"/>
                <w:left w:val="none" w:sz="0" w:space="0" w:color="auto"/>
                <w:bottom w:val="none" w:sz="0" w:space="0" w:color="auto"/>
                <w:right w:val="none" w:sz="0" w:space="0" w:color="auto"/>
              </w:divBdr>
            </w:div>
          </w:divsChild>
        </w:div>
        <w:div w:id="1409039740">
          <w:marLeft w:val="0"/>
          <w:marRight w:val="0"/>
          <w:marTop w:val="0"/>
          <w:marBottom w:val="0"/>
          <w:divBdr>
            <w:top w:val="none" w:sz="0" w:space="0" w:color="auto"/>
            <w:left w:val="none" w:sz="0" w:space="0" w:color="auto"/>
            <w:bottom w:val="none" w:sz="0" w:space="0" w:color="auto"/>
            <w:right w:val="none" w:sz="0" w:space="0" w:color="auto"/>
          </w:divBdr>
          <w:divsChild>
            <w:div w:id="1422600681">
              <w:marLeft w:val="0"/>
              <w:marRight w:val="0"/>
              <w:marTop w:val="0"/>
              <w:marBottom w:val="0"/>
              <w:divBdr>
                <w:top w:val="none" w:sz="0" w:space="0" w:color="auto"/>
                <w:left w:val="none" w:sz="0" w:space="0" w:color="auto"/>
                <w:bottom w:val="none" w:sz="0" w:space="0" w:color="auto"/>
                <w:right w:val="none" w:sz="0" w:space="0" w:color="auto"/>
              </w:divBdr>
            </w:div>
          </w:divsChild>
        </w:div>
        <w:div w:id="1421607909">
          <w:marLeft w:val="0"/>
          <w:marRight w:val="0"/>
          <w:marTop w:val="0"/>
          <w:marBottom w:val="0"/>
          <w:divBdr>
            <w:top w:val="none" w:sz="0" w:space="0" w:color="auto"/>
            <w:left w:val="none" w:sz="0" w:space="0" w:color="auto"/>
            <w:bottom w:val="none" w:sz="0" w:space="0" w:color="auto"/>
            <w:right w:val="none" w:sz="0" w:space="0" w:color="auto"/>
          </w:divBdr>
          <w:divsChild>
            <w:div w:id="2045979853">
              <w:marLeft w:val="0"/>
              <w:marRight w:val="0"/>
              <w:marTop w:val="0"/>
              <w:marBottom w:val="0"/>
              <w:divBdr>
                <w:top w:val="none" w:sz="0" w:space="0" w:color="auto"/>
                <w:left w:val="none" w:sz="0" w:space="0" w:color="auto"/>
                <w:bottom w:val="none" w:sz="0" w:space="0" w:color="auto"/>
                <w:right w:val="none" w:sz="0" w:space="0" w:color="auto"/>
              </w:divBdr>
            </w:div>
          </w:divsChild>
        </w:div>
        <w:div w:id="1440835399">
          <w:marLeft w:val="0"/>
          <w:marRight w:val="0"/>
          <w:marTop w:val="0"/>
          <w:marBottom w:val="0"/>
          <w:divBdr>
            <w:top w:val="none" w:sz="0" w:space="0" w:color="auto"/>
            <w:left w:val="none" w:sz="0" w:space="0" w:color="auto"/>
            <w:bottom w:val="none" w:sz="0" w:space="0" w:color="auto"/>
            <w:right w:val="none" w:sz="0" w:space="0" w:color="auto"/>
          </w:divBdr>
          <w:divsChild>
            <w:div w:id="1078208240">
              <w:marLeft w:val="0"/>
              <w:marRight w:val="0"/>
              <w:marTop w:val="0"/>
              <w:marBottom w:val="0"/>
              <w:divBdr>
                <w:top w:val="none" w:sz="0" w:space="0" w:color="auto"/>
                <w:left w:val="none" w:sz="0" w:space="0" w:color="auto"/>
                <w:bottom w:val="none" w:sz="0" w:space="0" w:color="auto"/>
                <w:right w:val="none" w:sz="0" w:space="0" w:color="auto"/>
              </w:divBdr>
            </w:div>
          </w:divsChild>
        </w:div>
        <w:div w:id="1478566925">
          <w:marLeft w:val="0"/>
          <w:marRight w:val="0"/>
          <w:marTop w:val="0"/>
          <w:marBottom w:val="0"/>
          <w:divBdr>
            <w:top w:val="none" w:sz="0" w:space="0" w:color="auto"/>
            <w:left w:val="none" w:sz="0" w:space="0" w:color="auto"/>
            <w:bottom w:val="none" w:sz="0" w:space="0" w:color="auto"/>
            <w:right w:val="none" w:sz="0" w:space="0" w:color="auto"/>
          </w:divBdr>
          <w:divsChild>
            <w:div w:id="1021905112">
              <w:marLeft w:val="0"/>
              <w:marRight w:val="0"/>
              <w:marTop w:val="0"/>
              <w:marBottom w:val="0"/>
              <w:divBdr>
                <w:top w:val="none" w:sz="0" w:space="0" w:color="auto"/>
                <w:left w:val="none" w:sz="0" w:space="0" w:color="auto"/>
                <w:bottom w:val="none" w:sz="0" w:space="0" w:color="auto"/>
                <w:right w:val="none" w:sz="0" w:space="0" w:color="auto"/>
              </w:divBdr>
            </w:div>
          </w:divsChild>
        </w:div>
        <w:div w:id="1607735727">
          <w:marLeft w:val="0"/>
          <w:marRight w:val="0"/>
          <w:marTop w:val="0"/>
          <w:marBottom w:val="0"/>
          <w:divBdr>
            <w:top w:val="none" w:sz="0" w:space="0" w:color="auto"/>
            <w:left w:val="none" w:sz="0" w:space="0" w:color="auto"/>
            <w:bottom w:val="none" w:sz="0" w:space="0" w:color="auto"/>
            <w:right w:val="none" w:sz="0" w:space="0" w:color="auto"/>
          </w:divBdr>
          <w:divsChild>
            <w:div w:id="1191649495">
              <w:marLeft w:val="0"/>
              <w:marRight w:val="0"/>
              <w:marTop w:val="0"/>
              <w:marBottom w:val="0"/>
              <w:divBdr>
                <w:top w:val="none" w:sz="0" w:space="0" w:color="auto"/>
                <w:left w:val="none" w:sz="0" w:space="0" w:color="auto"/>
                <w:bottom w:val="none" w:sz="0" w:space="0" w:color="auto"/>
                <w:right w:val="none" w:sz="0" w:space="0" w:color="auto"/>
              </w:divBdr>
            </w:div>
          </w:divsChild>
        </w:div>
        <w:div w:id="1638609299">
          <w:marLeft w:val="0"/>
          <w:marRight w:val="0"/>
          <w:marTop w:val="0"/>
          <w:marBottom w:val="0"/>
          <w:divBdr>
            <w:top w:val="none" w:sz="0" w:space="0" w:color="auto"/>
            <w:left w:val="none" w:sz="0" w:space="0" w:color="auto"/>
            <w:bottom w:val="none" w:sz="0" w:space="0" w:color="auto"/>
            <w:right w:val="none" w:sz="0" w:space="0" w:color="auto"/>
          </w:divBdr>
          <w:divsChild>
            <w:div w:id="1372807964">
              <w:marLeft w:val="0"/>
              <w:marRight w:val="0"/>
              <w:marTop w:val="0"/>
              <w:marBottom w:val="0"/>
              <w:divBdr>
                <w:top w:val="none" w:sz="0" w:space="0" w:color="auto"/>
                <w:left w:val="none" w:sz="0" w:space="0" w:color="auto"/>
                <w:bottom w:val="none" w:sz="0" w:space="0" w:color="auto"/>
                <w:right w:val="none" w:sz="0" w:space="0" w:color="auto"/>
              </w:divBdr>
            </w:div>
          </w:divsChild>
        </w:div>
        <w:div w:id="1655571211">
          <w:marLeft w:val="0"/>
          <w:marRight w:val="0"/>
          <w:marTop w:val="0"/>
          <w:marBottom w:val="0"/>
          <w:divBdr>
            <w:top w:val="none" w:sz="0" w:space="0" w:color="auto"/>
            <w:left w:val="none" w:sz="0" w:space="0" w:color="auto"/>
            <w:bottom w:val="none" w:sz="0" w:space="0" w:color="auto"/>
            <w:right w:val="none" w:sz="0" w:space="0" w:color="auto"/>
          </w:divBdr>
          <w:divsChild>
            <w:div w:id="1313412217">
              <w:marLeft w:val="0"/>
              <w:marRight w:val="0"/>
              <w:marTop w:val="0"/>
              <w:marBottom w:val="0"/>
              <w:divBdr>
                <w:top w:val="none" w:sz="0" w:space="0" w:color="auto"/>
                <w:left w:val="none" w:sz="0" w:space="0" w:color="auto"/>
                <w:bottom w:val="none" w:sz="0" w:space="0" w:color="auto"/>
                <w:right w:val="none" w:sz="0" w:space="0" w:color="auto"/>
              </w:divBdr>
            </w:div>
          </w:divsChild>
        </w:div>
        <w:div w:id="1656447461">
          <w:marLeft w:val="0"/>
          <w:marRight w:val="0"/>
          <w:marTop w:val="0"/>
          <w:marBottom w:val="0"/>
          <w:divBdr>
            <w:top w:val="none" w:sz="0" w:space="0" w:color="auto"/>
            <w:left w:val="none" w:sz="0" w:space="0" w:color="auto"/>
            <w:bottom w:val="none" w:sz="0" w:space="0" w:color="auto"/>
            <w:right w:val="none" w:sz="0" w:space="0" w:color="auto"/>
          </w:divBdr>
          <w:divsChild>
            <w:div w:id="538511603">
              <w:marLeft w:val="0"/>
              <w:marRight w:val="0"/>
              <w:marTop w:val="0"/>
              <w:marBottom w:val="0"/>
              <w:divBdr>
                <w:top w:val="none" w:sz="0" w:space="0" w:color="auto"/>
                <w:left w:val="none" w:sz="0" w:space="0" w:color="auto"/>
                <w:bottom w:val="none" w:sz="0" w:space="0" w:color="auto"/>
                <w:right w:val="none" w:sz="0" w:space="0" w:color="auto"/>
              </w:divBdr>
            </w:div>
          </w:divsChild>
        </w:div>
        <w:div w:id="1672370277">
          <w:marLeft w:val="0"/>
          <w:marRight w:val="0"/>
          <w:marTop w:val="0"/>
          <w:marBottom w:val="0"/>
          <w:divBdr>
            <w:top w:val="none" w:sz="0" w:space="0" w:color="auto"/>
            <w:left w:val="none" w:sz="0" w:space="0" w:color="auto"/>
            <w:bottom w:val="none" w:sz="0" w:space="0" w:color="auto"/>
            <w:right w:val="none" w:sz="0" w:space="0" w:color="auto"/>
          </w:divBdr>
          <w:divsChild>
            <w:div w:id="1478691420">
              <w:marLeft w:val="0"/>
              <w:marRight w:val="0"/>
              <w:marTop w:val="0"/>
              <w:marBottom w:val="0"/>
              <w:divBdr>
                <w:top w:val="none" w:sz="0" w:space="0" w:color="auto"/>
                <w:left w:val="none" w:sz="0" w:space="0" w:color="auto"/>
                <w:bottom w:val="none" w:sz="0" w:space="0" w:color="auto"/>
                <w:right w:val="none" w:sz="0" w:space="0" w:color="auto"/>
              </w:divBdr>
            </w:div>
          </w:divsChild>
        </w:div>
        <w:div w:id="1687098718">
          <w:marLeft w:val="0"/>
          <w:marRight w:val="0"/>
          <w:marTop w:val="0"/>
          <w:marBottom w:val="0"/>
          <w:divBdr>
            <w:top w:val="none" w:sz="0" w:space="0" w:color="auto"/>
            <w:left w:val="none" w:sz="0" w:space="0" w:color="auto"/>
            <w:bottom w:val="none" w:sz="0" w:space="0" w:color="auto"/>
            <w:right w:val="none" w:sz="0" w:space="0" w:color="auto"/>
          </w:divBdr>
          <w:divsChild>
            <w:div w:id="906301664">
              <w:marLeft w:val="0"/>
              <w:marRight w:val="0"/>
              <w:marTop w:val="0"/>
              <w:marBottom w:val="0"/>
              <w:divBdr>
                <w:top w:val="none" w:sz="0" w:space="0" w:color="auto"/>
                <w:left w:val="none" w:sz="0" w:space="0" w:color="auto"/>
                <w:bottom w:val="none" w:sz="0" w:space="0" w:color="auto"/>
                <w:right w:val="none" w:sz="0" w:space="0" w:color="auto"/>
              </w:divBdr>
            </w:div>
          </w:divsChild>
        </w:div>
        <w:div w:id="1795053338">
          <w:marLeft w:val="0"/>
          <w:marRight w:val="0"/>
          <w:marTop w:val="0"/>
          <w:marBottom w:val="0"/>
          <w:divBdr>
            <w:top w:val="none" w:sz="0" w:space="0" w:color="auto"/>
            <w:left w:val="none" w:sz="0" w:space="0" w:color="auto"/>
            <w:bottom w:val="none" w:sz="0" w:space="0" w:color="auto"/>
            <w:right w:val="none" w:sz="0" w:space="0" w:color="auto"/>
          </w:divBdr>
          <w:divsChild>
            <w:div w:id="457797075">
              <w:marLeft w:val="0"/>
              <w:marRight w:val="0"/>
              <w:marTop w:val="0"/>
              <w:marBottom w:val="0"/>
              <w:divBdr>
                <w:top w:val="none" w:sz="0" w:space="0" w:color="auto"/>
                <w:left w:val="none" w:sz="0" w:space="0" w:color="auto"/>
                <w:bottom w:val="none" w:sz="0" w:space="0" w:color="auto"/>
                <w:right w:val="none" w:sz="0" w:space="0" w:color="auto"/>
              </w:divBdr>
            </w:div>
          </w:divsChild>
        </w:div>
        <w:div w:id="1827162929">
          <w:marLeft w:val="0"/>
          <w:marRight w:val="0"/>
          <w:marTop w:val="0"/>
          <w:marBottom w:val="0"/>
          <w:divBdr>
            <w:top w:val="none" w:sz="0" w:space="0" w:color="auto"/>
            <w:left w:val="none" w:sz="0" w:space="0" w:color="auto"/>
            <w:bottom w:val="none" w:sz="0" w:space="0" w:color="auto"/>
            <w:right w:val="none" w:sz="0" w:space="0" w:color="auto"/>
          </w:divBdr>
          <w:divsChild>
            <w:div w:id="1775517213">
              <w:marLeft w:val="0"/>
              <w:marRight w:val="0"/>
              <w:marTop w:val="0"/>
              <w:marBottom w:val="0"/>
              <w:divBdr>
                <w:top w:val="none" w:sz="0" w:space="0" w:color="auto"/>
                <w:left w:val="none" w:sz="0" w:space="0" w:color="auto"/>
                <w:bottom w:val="none" w:sz="0" w:space="0" w:color="auto"/>
                <w:right w:val="none" w:sz="0" w:space="0" w:color="auto"/>
              </w:divBdr>
            </w:div>
          </w:divsChild>
        </w:div>
        <w:div w:id="1861384247">
          <w:marLeft w:val="0"/>
          <w:marRight w:val="0"/>
          <w:marTop w:val="0"/>
          <w:marBottom w:val="0"/>
          <w:divBdr>
            <w:top w:val="none" w:sz="0" w:space="0" w:color="auto"/>
            <w:left w:val="none" w:sz="0" w:space="0" w:color="auto"/>
            <w:bottom w:val="none" w:sz="0" w:space="0" w:color="auto"/>
            <w:right w:val="none" w:sz="0" w:space="0" w:color="auto"/>
          </w:divBdr>
          <w:divsChild>
            <w:div w:id="1335840853">
              <w:marLeft w:val="0"/>
              <w:marRight w:val="0"/>
              <w:marTop w:val="0"/>
              <w:marBottom w:val="0"/>
              <w:divBdr>
                <w:top w:val="none" w:sz="0" w:space="0" w:color="auto"/>
                <w:left w:val="none" w:sz="0" w:space="0" w:color="auto"/>
                <w:bottom w:val="none" w:sz="0" w:space="0" w:color="auto"/>
                <w:right w:val="none" w:sz="0" w:space="0" w:color="auto"/>
              </w:divBdr>
            </w:div>
          </w:divsChild>
        </w:div>
        <w:div w:id="1894192427">
          <w:marLeft w:val="0"/>
          <w:marRight w:val="0"/>
          <w:marTop w:val="0"/>
          <w:marBottom w:val="0"/>
          <w:divBdr>
            <w:top w:val="none" w:sz="0" w:space="0" w:color="auto"/>
            <w:left w:val="none" w:sz="0" w:space="0" w:color="auto"/>
            <w:bottom w:val="none" w:sz="0" w:space="0" w:color="auto"/>
            <w:right w:val="none" w:sz="0" w:space="0" w:color="auto"/>
          </w:divBdr>
          <w:divsChild>
            <w:div w:id="906384266">
              <w:marLeft w:val="0"/>
              <w:marRight w:val="0"/>
              <w:marTop w:val="0"/>
              <w:marBottom w:val="0"/>
              <w:divBdr>
                <w:top w:val="none" w:sz="0" w:space="0" w:color="auto"/>
                <w:left w:val="none" w:sz="0" w:space="0" w:color="auto"/>
                <w:bottom w:val="none" w:sz="0" w:space="0" w:color="auto"/>
                <w:right w:val="none" w:sz="0" w:space="0" w:color="auto"/>
              </w:divBdr>
            </w:div>
          </w:divsChild>
        </w:div>
        <w:div w:id="1904171547">
          <w:marLeft w:val="0"/>
          <w:marRight w:val="0"/>
          <w:marTop w:val="0"/>
          <w:marBottom w:val="0"/>
          <w:divBdr>
            <w:top w:val="none" w:sz="0" w:space="0" w:color="auto"/>
            <w:left w:val="none" w:sz="0" w:space="0" w:color="auto"/>
            <w:bottom w:val="none" w:sz="0" w:space="0" w:color="auto"/>
            <w:right w:val="none" w:sz="0" w:space="0" w:color="auto"/>
          </w:divBdr>
          <w:divsChild>
            <w:div w:id="684790912">
              <w:marLeft w:val="0"/>
              <w:marRight w:val="0"/>
              <w:marTop w:val="0"/>
              <w:marBottom w:val="0"/>
              <w:divBdr>
                <w:top w:val="none" w:sz="0" w:space="0" w:color="auto"/>
                <w:left w:val="none" w:sz="0" w:space="0" w:color="auto"/>
                <w:bottom w:val="none" w:sz="0" w:space="0" w:color="auto"/>
                <w:right w:val="none" w:sz="0" w:space="0" w:color="auto"/>
              </w:divBdr>
            </w:div>
          </w:divsChild>
        </w:div>
        <w:div w:id="1921332156">
          <w:marLeft w:val="0"/>
          <w:marRight w:val="0"/>
          <w:marTop w:val="0"/>
          <w:marBottom w:val="0"/>
          <w:divBdr>
            <w:top w:val="none" w:sz="0" w:space="0" w:color="auto"/>
            <w:left w:val="none" w:sz="0" w:space="0" w:color="auto"/>
            <w:bottom w:val="none" w:sz="0" w:space="0" w:color="auto"/>
            <w:right w:val="none" w:sz="0" w:space="0" w:color="auto"/>
          </w:divBdr>
          <w:divsChild>
            <w:div w:id="1063023664">
              <w:marLeft w:val="0"/>
              <w:marRight w:val="0"/>
              <w:marTop w:val="0"/>
              <w:marBottom w:val="0"/>
              <w:divBdr>
                <w:top w:val="none" w:sz="0" w:space="0" w:color="auto"/>
                <w:left w:val="none" w:sz="0" w:space="0" w:color="auto"/>
                <w:bottom w:val="none" w:sz="0" w:space="0" w:color="auto"/>
                <w:right w:val="none" w:sz="0" w:space="0" w:color="auto"/>
              </w:divBdr>
            </w:div>
          </w:divsChild>
        </w:div>
        <w:div w:id="1975982403">
          <w:marLeft w:val="0"/>
          <w:marRight w:val="0"/>
          <w:marTop w:val="0"/>
          <w:marBottom w:val="0"/>
          <w:divBdr>
            <w:top w:val="none" w:sz="0" w:space="0" w:color="auto"/>
            <w:left w:val="none" w:sz="0" w:space="0" w:color="auto"/>
            <w:bottom w:val="none" w:sz="0" w:space="0" w:color="auto"/>
            <w:right w:val="none" w:sz="0" w:space="0" w:color="auto"/>
          </w:divBdr>
          <w:divsChild>
            <w:div w:id="1178040748">
              <w:marLeft w:val="0"/>
              <w:marRight w:val="0"/>
              <w:marTop w:val="0"/>
              <w:marBottom w:val="0"/>
              <w:divBdr>
                <w:top w:val="none" w:sz="0" w:space="0" w:color="auto"/>
                <w:left w:val="none" w:sz="0" w:space="0" w:color="auto"/>
                <w:bottom w:val="none" w:sz="0" w:space="0" w:color="auto"/>
                <w:right w:val="none" w:sz="0" w:space="0" w:color="auto"/>
              </w:divBdr>
            </w:div>
          </w:divsChild>
        </w:div>
        <w:div w:id="1980307247">
          <w:marLeft w:val="0"/>
          <w:marRight w:val="0"/>
          <w:marTop w:val="0"/>
          <w:marBottom w:val="0"/>
          <w:divBdr>
            <w:top w:val="none" w:sz="0" w:space="0" w:color="auto"/>
            <w:left w:val="none" w:sz="0" w:space="0" w:color="auto"/>
            <w:bottom w:val="none" w:sz="0" w:space="0" w:color="auto"/>
            <w:right w:val="none" w:sz="0" w:space="0" w:color="auto"/>
          </w:divBdr>
          <w:divsChild>
            <w:div w:id="1104955744">
              <w:marLeft w:val="0"/>
              <w:marRight w:val="0"/>
              <w:marTop w:val="0"/>
              <w:marBottom w:val="0"/>
              <w:divBdr>
                <w:top w:val="none" w:sz="0" w:space="0" w:color="auto"/>
                <w:left w:val="none" w:sz="0" w:space="0" w:color="auto"/>
                <w:bottom w:val="none" w:sz="0" w:space="0" w:color="auto"/>
                <w:right w:val="none" w:sz="0" w:space="0" w:color="auto"/>
              </w:divBdr>
            </w:div>
          </w:divsChild>
        </w:div>
        <w:div w:id="1982270750">
          <w:marLeft w:val="0"/>
          <w:marRight w:val="0"/>
          <w:marTop w:val="0"/>
          <w:marBottom w:val="0"/>
          <w:divBdr>
            <w:top w:val="none" w:sz="0" w:space="0" w:color="auto"/>
            <w:left w:val="none" w:sz="0" w:space="0" w:color="auto"/>
            <w:bottom w:val="none" w:sz="0" w:space="0" w:color="auto"/>
            <w:right w:val="none" w:sz="0" w:space="0" w:color="auto"/>
          </w:divBdr>
          <w:divsChild>
            <w:div w:id="645162905">
              <w:marLeft w:val="0"/>
              <w:marRight w:val="0"/>
              <w:marTop w:val="0"/>
              <w:marBottom w:val="0"/>
              <w:divBdr>
                <w:top w:val="none" w:sz="0" w:space="0" w:color="auto"/>
                <w:left w:val="none" w:sz="0" w:space="0" w:color="auto"/>
                <w:bottom w:val="none" w:sz="0" w:space="0" w:color="auto"/>
                <w:right w:val="none" w:sz="0" w:space="0" w:color="auto"/>
              </w:divBdr>
            </w:div>
          </w:divsChild>
        </w:div>
        <w:div w:id="1987467932">
          <w:marLeft w:val="0"/>
          <w:marRight w:val="0"/>
          <w:marTop w:val="0"/>
          <w:marBottom w:val="0"/>
          <w:divBdr>
            <w:top w:val="none" w:sz="0" w:space="0" w:color="auto"/>
            <w:left w:val="none" w:sz="0" w:space="0" w:color="auto"/>
            <w:bottom w:val="none" w:sz="0" w:space="0" w:color="auto"/>
            <w:right w:val="none" w:sz="0" w:space="0" w:color="auto"/>
          </w:divBdr>
          <w:divsChild>
            <w:div w:id="95172124">
              <w:marLeft w:val="0"/>
              <w:marRight w:val="0"/>
              <w:marTop w:val="0"/>
              <w:marBottom w:val="0"/>
              <w:divBdr>
                <w:top w:val="none" w:sz="0" w:space="0" w:color="auto"/>
                <w:left w:val="none" w:sz="0" w:space="0" w:color="auto"/>
                <w:bottom w:val="none" w:sz="0" w:space="0" w:color="auto"/>
                <w:right w:val="none" w:sz="0" w:space="0" w:color="auto"/>
              </w:divBdr>
            </w:div>
          </w:divsChild>
        </w:div>
        <w:div w:id="2000843360">
          <w:marLeft w:val="0"/>
          <w:marRight w:val="0"/>
          <w:marTop w:val="0"/>
          <w:marBottom w:val="0"/>
          <w:divBdr>
            <w:top w:val="none" w:sz="0" w:space="0" w:color="auto"/>
            <w:left w:val="none" w:sz="0" w:space="0" w:color="auto"/>
            <w:bottom w:val="none" w:sz="0" w:space="0" w:color="auto"/>
            <w:right w:val="none" w:sz="0" w:space="0" w:color="auto"/>
          </w:divBdr>
          <w:divsChild>
            <w:div w:id="2097480637">
              <w:marLeft w:val="0"/>
              <w:marRight w:val="0"/>
              <w:marTop w:val="0"/>
              <w:marBottom w:val="0"/>
              <w:divBdr>
                <w:top w:val="none" w:sz="0" w:space="0" w:color="auto"/>
                <w:left w:val="none" w:sz="0" w:space="0" w:color="auto"/>
                <w:bottom w:val="none" w:sz="0" w:space="0" w:color="auto"/>
                <w:right w:val="none" w:sz="0" w:space="0" w:color="auto"/>
              </w:divBdr>
            </w:div>
          </w:divsChild>
        </w:div>
        <w:div w:id="2073458743">
          <w:marLeft w:val="0"/>
          <w:marRight w:val="0"/>
          <w:marTop w:val="0"/>
          <w:marBottom w:val="0"/>
          <w:divBdr>
            <w:top w:val="none" w:sz="0" w:space="0" w:color="auto"/>
            <w:left w:val="none" w:sz="0" w:space="0" w:color="auto"/>
            <w:bottom w:val="none" w:sz="0" w:space="0" w:color="auto"/>
            <w:right w:val="none" w:sz="0" w:space="0" w:color="auto"/>
          </w:divBdr>
          <w:divsChild>
            <w:div w:id="1746339513">
              <w:marLeft w:val="0"/>
              <w:marRight w:val="0"/>
              <w:marTop w:val="0"/>
              <w:marBottom w:val="0"/>
              <w:divBdr>
                <w:top w:val="none" w:sz="0" w:space="0" w:color="auto"/>
                <w:left w:val="none" w:sz="0" w:space="0" w:color="auto"/>
                <w:bottom w:val="none" w:sz="0" w:space="0" w:color="auto"/>
                <w:right w:val="none" w:sz="0" w:space="0" w:color="auto"/>
              </w:divBdr>
            </w:div>
          </w:divsChild>
        </w:div>
        <w:div w:id="2102211606">
          <w:marLeft w:val="0"/>
          <w:marRight w:val="0"/>
          <w:marTop w:val="0"/>
          <w:marBottom w:val="0"/>
          <w:divBdr>
            <w:top w:val="none" w:sz="0" w:space="0" w:color="auto"/>
            <w:left w:val="none" w:sz="0" w:space="0" w:color="auto"/>
            <w:bottom w:val="none" w:sz="0" w:space="0" w:color="auto"/>
            <w:right w:val="none" w:sz="0" w:space="0" w:color="auto"/>
          </w:divBdr>
          <w:divsChild>
            <w:div w:id="7466571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Aptos" panose="0211000402020202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TotalTime>
  <Pages>11</Pages>
  <Words>3414</Words>
  <Characters>21564</Characters>
  <Application>Microsoft Office Word</Application>
  <DocSecurity>0</DocSecurity>
  <Lines>937</Lines>
  <Paragraphs>640</Paragraphs>
  <ScaleCrop>false</ScaleCrop>
  <Company/>
  <LinksUpToDate>false</LinksUpToDate>
  <CharactersWithSpaces>24338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Golam Morshed (PGR)</dc:creator>
  <cp:keywords/>
  <dc:description/>
  <cp:lastModifiedBy>Golam Morshed (PGR)</cp:lastModifiedBy>
  <cp:revision>38</cp:revision>
  <dcterms:created xsi:type="dcterms:W3CDTF">2024-11-23T22:34:00Z</dcterms:created>
  <dcterms:modified xsi:type="dcterms:W3CDTF">2025-02-24T18:21:00Z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e03a3762c6a4efff905a54b3616a82da135214dac57e77d66af01a5d5063b53c</vt:lpwstr>
  </property>
</Properties>
</file>