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A49" w:rsidRPr="004A2D09" w:rsidRDefault="00E4044C" w:rsidP="00FA0403">
      <w:pPr>
        <w:rPr>
          <w:rFonts w:cs="Times New Roman"/>
          <w:szCs w:val="24"/>
        </w:rPr>
      </w:pPr>
      <w:r w:rsidRPr="004A2D09">
        <w:rPr>
          <w:rFonts w:cs="Times New Roman"/>
          <w:szCs w:val="24"/>
        </w:rPr>
        <w:t>Molecular Breeding</w:t>
      </w:r>
      <w:bookmarkStart w:id="0" w:name="_GoBack"/>
      <w:bookmarkEnd w:id="0"/>
    </w:p>
    <w:p w:rsidR="00550A49" w:rsidRPr="004A2D09" w:rsidRDefault="00550A49" w:rsidP="00FA0403">
      <w:pPr>
        <w:rPr>
          <w:rFonts w:cs="Times New Roman"/>
          <w:b/>
          <w:szCs w:val="24"/>
        </w:rPr>
      </w:pPr>
    </w:p>
    <w:p w:rsidR="00550A49" w:rsidRPr="004A2D09" w:rsidRDefault="00550A49" w:rsidP="00FA0403">
      <w:pPr>
        <w:spacing w:before="100" w:beforeAutospacing="1" w:after="100" w:afterAutospacing="1"/>
        <w:contextualSpacing/>
        <w:mirrorIndents/>
        <w:jc w:val="both"/>
        <w:rPr>
          <w:rFonts w:cs="Times New Roman"/>
          <w:b/>
          <w:szCs w:val="24"/>
        </w:rPr>
      </w:pPr>
      <w:r w:rsidRPr="004A2D09">
        <w:rPr>
          <w:rFonts w:cs="Times New Roman"/>
          <w:b/>
          <w:szCs w:val="24"/>
        </w:rPr>
        <w:t xml:space="preserve">Cell Number Regulator genes in </w:t>
      </w:r>
      <w:r w:rsidRPr="004A2D09">
        <w:rPr>
          <w:rFonts w:cs="Times New Roman"/>
          <w:b/>
          <w:i/>
          <w:szCs w:val="24"/>
        </w:rPr>
        <w:t>Prunus</w:t>
      </w:r>
      <w:r w:rsidRPr="004A2D09">
        <w:rPr>
          <w:rFonts w:cs="Times New Roman"/>
          <w:b/>
          <w:szCs w:val="24"/>
        </w:rPr>
        <w:t xml:space="preserve"> provide candidate genes for the control of fruit size in sweet and sour cherry</w:t>
      </w:r>
    </w:p>
    <w:p w:rsidR="00550A49" w:rsidRPr="004A2D09" w:rsidRDefault="00550A49" w:rsidP="00FA0403">
      <w:pPr>
        <w:spacing w:before="100" w:beforeAutospacing="1" w:after="100" w:afterAutospacing="1"/>
        <w:contextualSpacing/>
        <w:mirrorIndents/>
        <w:jc w:val="both"/>
        <w:rPr>
          <w:rFonts w:eastAsia="Times New Roman" w:cs="Times New Roman"/>
          <w:bCs/>
          <w:szCs w:val="24"/>
        </w:rPr>
      </w:pPr>
    </w:p>
    <w:p w:rsidR="00550A49" w:rsidRPr="004A2D09" w:rsidRDefault="00550A49" w:rsidP="00FA0403">
      <w:pPr>
        <w:spacing w:before="100" w:beforeAutospacing="1" w:after="100" w:afterAutospacing="1"/>
        <w:contextualSpacing/>
        <w:mirrorIndents/>
        <w:jc w:val="both"/>
        <w:rPr>
          <w:rFonts w:eastAsia="Times New Roman" w:cs="Times New Roman"/>
          <w:bCs/>
          <w:szCs w:val="24"/>
          <w:lang w:val="it-IT"/>
        </w:rPr>
      </w:pPr>
      <w:r w:rsidRPr="004A2D09">
        <w:rPr>
          <w:rFonts w:eastAsia="Times New Roman" w:cs="Times New Roman"/>
          <w:bCs/>
          <w:szCs w:val="24"/>
          <w:lang w:val="it-IT"/>
        </w:rPr>
        <w:t>De Franceschi P., Stegmeir T.,  Cabrera A., van der Knaap E., Rosyara U.R., Sebolt A.M., Dondini L., Dirlewanger E., Quero-Garc</w:t>
      </w:r>
      <w:r w:rsidR="00E4044C" w:rsidRPr="004A2D09">
        <w:rPr>
          <w:rFonts w:eastAsia="Times New Roman" w:cs="Times New Roman"/>
          <w:bCs/>
          <w:szCs w:val="24"/>
          <w:lang w:val="it-IT"/>
        </w:rPr>
        <w:t>ia J., Campoy J.A., Iezzoni A.F.*</w:t>
      </w:r>
    </w:p>
    <w:p w:rsidR="00E4044C" w:rsidRPr="004A2D09" w:rsidRDefault="00E4044C" w:rsidP="00FA0403">
      <w:pPr>
        <w:pStyle w:val="Nessunaspaziatura"/>
        <w:spacing w:line="276" w:lineRule="auto"/>
        <w:rPr>
          <w:rFonts w:cs="Times New Roman"/>
          <w:szCs w:val="24"/>
          <w:lang w:val="it-IT"/>
        </w:rPr>
      </w:pPr>
    </w:p>
    <w:p w:rsidR="00E4044C" w:rsidRPr="004A2D09" w:rsidRDefault="00E4044C" w:rsidP="00FA0403">
      <w:pPr>
        <w:pStyle w:val="Nessunaspaziatura"/>
        <w:tabs>
          <w:tab w:val="left" w:pos="142"/>
        </w:tabs>
        <w:spacing w:line="276" w:lineRule="auto"/>
        <w:rPr>
          <w:rFonts w:cs="Times New Roman"/>
          <w:szCs w:val="24"/>
        </w:rPr>
      </w:pPr>
      <w:r w:rsidRPr="004A2D09">
        <w:rPr>
          <w:rFonts w:cs="Times New Roman"/>
          <w:szCs w:val="24"/>
        </w:rPr>
        <w:t>*</w:t>
      </w:r>
      <w:r w:rsidRPr="004A2D09">
        <w:rPr>
          <w:rFonts w:cs="Times New Roman"/>
          <w:szCs w:val="24"/>
        </w:rPr>
        <w:tab/>
        <w:t>Corresponding author</w:t>
      </w:r>
    </w:p>
    <w:p w:rsidR="00E4044C" w:rsidRPr="004A2D09" w:rsidRDefault="00E4044C" w:rsidP="00FA0403">
      <w:pPr>
        <w:pStyle w:val="Nessunaspaziatura"/>
        <w:tabs>
          <w:tab w:val="left" w:pos="142"/>
        </w:tabs>
        <w:spacing w:line="276" w:lineRule="auto"/>
        <w:rPr>
          <w:rFonts w:cs="Times New Roman"/>
          <w:szCs w:val="24"/>
        </w:rPr>
      </w:pPr>
      <w:r w:rsidRPr="004A2D09">
        <w:rPr>
          <w:rFonts w:cs="Times New Roman"/>
          <w:szCs w:val="24"/>
        </w:rPr>
        <w:tab/>
        <w:t>Michigan State University, East Lansing, Michigan, USA</w:t>
      </w:r>
    </w:p>
    <w:p w:rsidR="00E4044C" w:rsidRPr="004A2D09" w:rsidRDefault="00E4044C" w:rsidP="00FA0403">
      <w:pPr>
        <w:pStyle w:val="Nessunaspaziatura"/>
        <w:tabs>
          <w:tab w:val="left" w:pos="142"/>
        </w:tabs>
        <w:spacing w:line="276" w:lineRule="auto"/>
        <w:rPr>
          <w:rFonts w:cs="Times New Roman"/>
          <w:szCs w:val="24"/>
        </w:rPr>
      </w:pPr>
      <w:r w:rsidRPr="004A2D09">
        <w:rPr>
          <w:rFonts w:cs="Times New Roman"/>
          <w:szCs w:val="24"/>
        </w:rPr>
        <w:tab/>
        <w:t>iezzoni@msu.edu</w:t>
      </w:r>
    </w:p>
    <w:p w:rsidR="00550A49" w:rsidRPr="004A2D09" w:rsidRDefault="00550A49" w:rsidP="00FA0403">
      <w:pPr>
        <w:pStyle w:val="Nessunaspaziatura"/>
        <w:spacing w:line="276" w:lineRule="auto"/>
        <w:rPr>
          <w:rFonts w:cs="Times New Roman"/>
          <w:szCs w:val="24"/>
        </w:rPr>
      </w:pPr>
    </w:p>
    <w:p w:rsidR="00550A49" w:rsidRPr="004A2D09" w:rsidRDefault="00550A49" w:rsidP="00FA0403">
      <w:pPr>
        <w:rPr>
          <w:rFonts w:cs="Times New Roman"/>
          <w:b/>
          <w:szCs w:val="24"/>
        </w:rPr>
      </w:pPr>
      <w:r w:rsidRPr="004A2D09">
        <w:rPr>
          <w:rFonts w:cs="Times New Roman"/>
          <w:b/>
          <w:szCs w:val="24"/>
        </w:rPr>
        <w:br w:type="page"/>
      </w:r>
    </w:p>
    <w:p w:rsidR="00CD0E30" w:rsidRPr="004A2D09" w:rsidRDefault="00CD0E30" w:rsidP="00FA0403">
      <w:pPr>
        <w:rPr>
          <w:rFonts w:cs="Times New Roman"/>
          <w:szCs w:val="24"/>
        </w:rPr>
      </w:pPr>
      <w:r w:rsidRPr="004A2D09">
        <w:rPr>
          <w:rFonts w:cs="Times New Roman"/>
          <w:b/>
          <w:szCs w:val="24"/>
        </w:rPr>
        <w:lastRenderedPageBreak/>
        <w:t xml:space="preserve">Supplementary Table </w:t>
      </w:r>
      <w:r w:rsidR="00747654" w:rsidRPr="004A2D09">
        <w:rPr>
          <w:rFonts w:cs="Times New Roman"/>
          <w:b/>
          <w:szCs w:val="24"/>
        </w:rPr>
        <w:t>S</w:t>
      </w:r>
      <w:r w:rsidRPr="004A2D09">
        <w:rPr>
          <w:rFonts w:cs="Times New Roman"/>
          <w:b/>
          <w:szCs w:val="24"/>
        </w:rPr>
        <w:t>1.</w:t>
      </w:r>
      <w:r w:rsidRPr="004A2D09">
        <w:rPr>
          <w:rFonts w:cs="Times New Roman"/>
          <w:szCs w:val="24"/>
        </w:rPr>
        <w:t xml:space="preserve"> Primers used for sequencing </w:t>
      </w:r>
      <w:r w:rsidRPr="004A2D09">
        <w:rPr>
          <w:rFonts w:cs="Times New Roman"/>
          <w:i/>
          <w:szCs w:val="24"/>
        </w:rPr>
        <w:t>PavCNR12</w:t>
      </w:r>
      <w:r w:rsidRPr="004A2D09">
        <w:rPr>
          <w:rFonts w:cs="Times New Roman"/>
          <w:szCs w:val="24"/>
        </w:rPr>
        <w:t xml:space="preserve"> and </w:t>
      </w:r>
      <w:r w:rsidRPr="004A2D09">
        <w:rPr>
          <w:rFonts w:cs="Times New Roman"/>
          <w:i/>
          <w:szCs w:val="24"/>
        </w:rPr>
        <w:t>PavCNR20</w:t>
      </w:r>
      <w:r w:rsidRPr="004A2D09">
        <w:rPr>
          <w:rFonts w:cs="Times New Roman"/>
          <w:szCs w:val="24"/>
        </w:rPr>
        <w:t xml:space="preserve">; M13 tails for sequencing are indicated in </w:t>
      </w:r>
      <w:r w:rsidRPr="004A2D09">
        <w:rPr>
          <w:rFonts w:cs="Times New Roman"/>
          <w:i/>
          <w:szCs w:val="24"/>
          <w:u w:val="single"/>
        </w:rPr>
        <w:t>italics</w:t>
      </w:r>
      <w:r w:rsidRPr="004A2D09">
        <w:rPr>
          <w:rFonts w:cs="Times New Roman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701"/>
        <w:gridCol w:w="5103"/>
      </w:tblGrid>
      <w:tr w:rsidR="00CD0E30" w:rsidRPr="004A2D09" w:rsidTr="00550A49">
        <w:tc>
          <w:tcPr>
            <w:tcW w:w="2235" w:type="dxa"/>
            <w:tcBorders>
              <w:bottom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Primer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Tail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Sequence 5’ – 3’</w:t>
            </w:r>
          </w:p>
        </w:tc>
      </w:tr>
      <w:tr w:rsidR="00CD0E30" w:rsidRPr="004A2D09" w:rsidTr="00550A49">
        <w:tc>
          <w:tcPr>
            <w:tcW w:w="2235" w:type="dxa"/>
            <w:tcBorders>
              <w:top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CNR12-C1 for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M13F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cacgacgttgtaaaacgac</w:t>
            </w:r>
            <w:r w:rsidRPr="004A2D09">
              <w:rPr>
                <w:rFonts w:cs="Times New Roman"/>
                <w:szCs w:val="24"/>
              </w:rPr>
              <w:t>agtggcaacataactggatg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CNR12-C1 rev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M13R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caggaaacagctatgacc</w:t>
            </w:r>
            <w:r w:rsidRPr="004A2D09">
              <w:rPr>
                <w:rFonts w:cs="Times New Roman"/>
                <w:szCs w:val="24"/>
              </w:rPr>
              <w:t>aagtttggtgttgaacttgtct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CNR12-C2 for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M13F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cacgacgttgtaaaacgac</w:t>
            </w:r>
            <w:r w:rsidRPr="004A2D09">
              <w:rPr>
                <w:rFonts w:cs="Times New Roman"/>
                <w:szCs w:val="24"/>
              </w:rPr>
              <w:t>ttgccataaatagatatccaaaa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CNR12-C2 rev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M13R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caggaaacagctatgacc</w:t>
            </w:r>
            <w:r w:rsidRPr="004A2D09">
              <w:rPr>
                <w:rFonts w:cs="Times New Roman"/>
                <w:szCs w:val="24"/>
              </w:rPr>
              <w:t>gatttccatcagccatctg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CNR12-C3 for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M13F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cacgacgttgtaaaacgac</w:t>
            </w:r>
            <w:r w:rsidRPr="004A2D09">
              <w:rPr>
                <w:rFonts w:cs="Times New Roman"/>
                <w:szCs w:val="24"/>
              </w:rPr>
              <w:t>cagatggctgatggaaatc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CNR12-C3 rev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M13R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ind w:left="34" w:hanging="34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caggaaacagctatgacc</w:t>
            </w:r>
            <w:r w:rsidRPr="004A2D09">
              <w:rPr>
                <w:rFonts w:cs="Times New Roman"/>
                <w:szCs w:val="24"/>
              </w:rPr>
              <w:t>cttccaaatcattaggtcaca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CNR12-C4 for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M13F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cacgacgttgtaaaacgac</w:t>
            </w:r>
            <w:r w:rsidRPr="004A2D09">
              <w:rPr>
                <w:rFonts w:cs="Times New Roman"/>
                <w:szCs w:val="24"/>
              </w:rPr>
              <w:t>tggcccacttatgatgatt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CNR12-C4 rev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M13R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caggaaacagctatgacc</w:t>
            </w:r>
            <w:r w:rsidRPr="004A2D09">
              <w:rPr>
                <w:rFonts w:cs="Times New Roman"/>
                <w:szCs w:val="24"/>
              </w:rPr>
              <w:t>aaagtagggcctatcaccaa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CNR12-C5 for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M13F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cacgacgttgtaaaacgac</w:t>
            </w:r>
            <w:r w:rsidRPr="004A2D09">
              <w:rPr>
                <w:rFonts w:cs="Times New Roman"/>
                <w:szCs w:val="24"/>
              </w:rPr>
              <w:t>caaatggcttttggtgatag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CNR12-C5 rev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M13R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caggaaacagctatgacc</w:t>
            </w:r>
            <w:r w:rsidRPr="004A2D09">
              <w:rPr>
                <w:rFonts w:cs="Times New Roman"/>
                <w:szCs w:val="24"/>
              </w:rPr>
              <w:t>agcagcatcattgtgttcat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CNR12-C6 for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M13F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cacgacgttgtaaaacgac</w:t>
            </w:r>
            <w:r w:rsidRPr="004A2D09">
              <w:rPr>
                <w:rFonts w:cs="Times New Roman"/>
                <w:szCs w:val="24"/>
              </w:rPr>
              <w:t>tcatgaacacaatgatgctg</w:t>
            </w:r>
            <w:proofErr w:type="spellEnd"/>
          </w:p>
        </w:tc>
      </w:tr>
      <w:tr w:rsidR="00CD0E30" w:rsidRPr="004A2D09" w:rsidTr="00550A49">
        <w:tc>
          <w:tcPr>
            <w:tcW w:w="2235" w:type="dxa"/>
            <w:tcBorders>
              <w:bottom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CNR12-C6 rev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M13R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caggaaacagctatgacc</w:t>
            </w:r>
            <w:r w:rsidRPr="004A2D09">
              <w:rPr>
                <w:rFonts w:cs="Times New Roman"/>
                <w:szCs w:val="24"/>
              </w:rPr>
              <w:t>ttgaagtaggagtttcttagtttga</w:t>
            </w:r>
            <w:proofErr w:type="spellEnd"/>
          </w:p>
        </w:tc>
      </w:tr>
      <w:tr w:rsidR="00CD0E30" w:rsidRPr="004A2D09" w:rsidTr="00550A49">
        <w:tc>
          <w:tcPr>
            <w:tcW w:w="2235" w:type="dxa"/>
            <w:tcBorders>
              <w:top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CNR20-C1 for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M13F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cacgacgttgtaaaacgac</w:t>
            </w:r>
            <w:r w:rsidRPr="004A2D09">
              <w:rPr>
                <w:rFonts w:cs="Times New Roman"/>
                <w:szCs w:val="24"/>
              </w:rPr>
              <w:t>gccttattaatttgctcaacc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CNR20-C1 rev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M13R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caggaaacagctatgacc</w:t>
            </w:r>
            <w:r w:rsidRPr="004A2D09">
              <w:rPr>
                <w:rFonts w:cs="Times New Roman"/>
                <w:szCs w:val="24"/>
              </w:rPr>
              <w:t>aaaacatctactgccgcttt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CNR20-C2 for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M13F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cacgacgttgtaaaacgac</w:t>
            </w:r>
            <w:r w:rsidRPr="004A2D09">
              <w:rPr>
                <w:rFonts w:cs="Times New Roman"/>
                <w:szCs w:val="24"/>
              </w:rPr>
              <w:t>cgctagtaaagggcaaataa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CNR20-C2 rev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M13R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caggaaacagctatgacc</w:t>
            </w:r>
            <w:r w:rsidRPr="004A2D09">
              <w:rPr>
                <w:rFonts w:cs="Times New Roman"/>
                <w:szCs w:val="24"/>
              </w:rPr>
              <w:t>aaaatcatccagaaccctgt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CNR20-C3 for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M13F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cacgacgttgtaaaacgac</w:t>
            </w:r>
            <w:r w:rsidRPr="004A2D09">
              <w:rPr>
                <w:rFonts w:cs="Times New Roman"/>
                <w:szCs w:val="24"/>
              </w:rPr>
              <w:t>accattctgcaatttggtat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CNR20-C3 rev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M13R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caggaaacagctatgacc</w:t>
            </w:r>
            <w:r w:rsidRPr="004A2D09">
              <w:rPr>
                <w:rFonts w:cs="Times New Roman"/>
                <w:szCs w:val="24"/>
              </w:rPr>
              <w:t>caaacgtcccaggagtagat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CNR20-C4 for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M13F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cacgacgttgtaaaacgac</w:t>
            </w:r>
            <w:r w:rsidRPr="004A2D09">
              <w:rPr>
                <w:rFonts w:cs="Times New Roman"/>
                <w:szCs w:val="24"/>
              </w:rPr>
              <w:t>gtgatctggttaggccttct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CNR20-C4 rev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M13R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caggaaacagctatgacc</w:t>
            </w:r>
            <w:r w:rsidRPr="004A2D09">
              <w:rPr>
                <w:rFonts w:cs="Times New Roman"/>
                <w:szCs w:val="24"/>
              </w:rPr>
              <w:t>agaattggttgagcattgaa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CNR20-C5 for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M13F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cacgacgttgtaaaacgac</w:t>
            </w:r>
            <w:r w:rsidRPr="004A2D09">
              <w:rPr>
                <w:rFonts w:cs="Times New Roman"/>
                <w:szCs w:val="24"/>
              </w:rPr>
              <w:t>agctttgtggaagatgaggt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CNR20-C5 rev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M13R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caggaaacagctatgacc</w:t>
            </w:r>
            <w:r w:rsidRPr="004A2D09">
              <w:rPr>
                <w:rFonts w:cs="Times New Roman"/>
                <w:szCs w:val="24"/>
              </w:rPr>
              <w:t>atcttgaaccatttgccatt</w:t>
            </w:r>
            <w:proofErr w:type="spellEnd"/>
          </w:p>
        </w:tc>
      </w:tr>
      <w:tr w:rsidR="00CD0E30" w:rsidRPr="004A2D09" w:rsidTr="00550A49">
        <w:tc>
          <w:tcPr>
            <w:tcW w:w="2235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CNR20-C6 for</w:t>
            </w:r>
          </w:p>
        </w:tc>
        <w:tc>
          <w:tcPr>
            <w:tcW w:w="1701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M13F</w:t>
            </w:r>
          </w:p>
        </w:tc>
        <w:tc>
          <w:tcPr>
            <w:tcW w:w="5103" w:type="dxa"/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cacgacgttgtaaaacgac</w:t>
            </w:r>
            <w:r w:rsidRPr="004A2D09">
              <w:rPr>
                <w:rFonts w:cs="Times New Roman"/>
                <w:szCs w:val="24"/>
              </w:rPr>
              <w:t>atgtcattttaaacgaacttagtaat</w:t>
            </w:r>
            <w:proofErr w:type="spellEnd"/>
          </w:p>
        </w:tc>
      </w:tr>
      <w:tr w:rsidR="00CD0E30" w:rsidRPr="004A2D09" w:rsidTr="00550A49">
        <w:tc>
          <w:tcPr>
            <w:tcW w:w="2235" w:type="dxa"/>
            <w:tcBorders>
              <w:bottom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CNR20-C6 rev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M13R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i/>
                <w:szCs w:val="24"/>
                <w:u w:val="words"/>
              </w:rPr>
              <w:t>caggaaacagctatgacc</w:t>
            </w:r>
            <w:r w:rsidRPr="004A2D09">
              <w:rPr>
                <w:rFonts w:cs="Times New Roman"/>
                <w:szCs w:val="24"/>
              </w:rPr>
              <w:t>ggttgcataacttctcgatt</w:t>
            </w:r>
            <w:proofErr w:type="spellEnd"/>
          </w:p>
        </w:tc>
      </w:tr>
      <w:tr w:rsidR="00CD0E30" w:rsidRPr="004A2D09" w:rsidTr="00550A49">
        <w:tc>
          <w:tcPr>
            <w:tcW w:w="2235" w:type="dxa"/>
            <w:tcBorders>
              <w:top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 for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szCs w:val="24"/>
              </w:rPr>
              <w:t>cacgacgttgtaaaacgac</w:t>
            </w:r>
            <w:proofErr w:type="spellEnd"/>
          </w:p>
        </w:tc>
      </w:tr>
      <w:tr w:rsidR="00CD0E30" w:rsidRPr="004A2D09" w:rsidTr="00550A49">
        <w:tc>
          <w:tcPr>
            <w:tcW w:w="2235" w:type="dxa"/>
            <w:tcBorders>
              <w:bottom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M13 rev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-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D0E30" w:rsidRPr="004A2D09" w:rsidRDefault="00CD0E30" w:rsidP="00FA0403">
            <w:pPr>
              <w:pStyle w:val="Nessunaspaziatura"/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4A2D09">
              <w:rPr>
                <w:rFonts w:cs="Times New Roman"/>
                <w:szCs w:val="24"/>
              </w:rPr>
              <w:t>caggaaacagctatgacc</w:t>
            </w:r>
            <w:proofErr w:type="spellEnd"/>
          </w:p>
        </w:tc>
      </w:tr>
    </w:tbl>
    <w:p w:rsidR="00CD0E30" w:rsidRPr="004A2D09" w:rsidRDefault="00CD0E30" w:rsidP="00FA0403">
      <w:pPr>
        <w:pStyle w:val="Nessunaspaziatura"/>
        <w:spacing w:line="276" w:lineRule="auto"/>
        <w:rPr>
          <w:rFonts w:cs="Times New Roman"/>
          <w:szCs w:val="24"/>
        </w:rPr>
      </w:pPr>
    </w:p>
    <w:p w:rsidR="00CD0E30" w:rsidRPr="004A2D09" w:rsidRDefault="00CD0E30" w:rsidP="00FA0403">
      <w:pPr>
        <w:pStyle w:val="Nessunaspaziatura"/>
        <w:spacing w:line="276" w:lineRule="auto"/>
        <w:rPr>
          <w:rFonts w:cs="Times New Roman"/>
          <w:szCs w:val="24"/>
        </w:rPr>
      </w:pPr>
      <w:r w:rsidRPr="004A2D09">
        <w:rPr>
          <w:rFonts w:cs="Times New Roman"/>
          <w:szCs w:val="24"/>
        </w:rPr>
        <w:br w:type="page"/>
      </w:r>
    </w:p>
    <w:p w:rsidR="00CD0E30" w:rsidRPr="004A2D09" w:rsidRDefault="00CD0E30" w:rsidP="00FA0403">
      <w:pPr>
        <w:pStyle w:val="Nessunaspaziatura"/>
        <w:spacing w:line="276" w:lineRule="auto"/>
        <w:rPr>
          <w:rFonts w:cs="Times New Roman"/>
          <w:szCs w:val="24"/>
        </w:rPr>
      </w:pPr>
      <w:r w:rsidRPr="004A2D09">
        <w:rPr>
          <w:rFonts w:cs="Times New Roman"/>
          <w:b/>
          <w:szCs w:val="24"/>
        </w:rPr>
        <w:lastRenderedPageBreak/>
        <w:t xml:space="preserve">Supplementary Table </w:t>
      </w:r>
      <w:r w:rsidR="00747654" w:rsidRPr="004A2D09">
        <w:rPr>
          <w:rFonts w:cs="Times New Roman"/>
          <w:b/>
          <w:szCs w:val="24"/>
        </w:rPr>
        <w:t>S</w:t>
      </w:r>
      <w:r w:rsidRPr="004A2D09">
        <w:rPr>
          <w:rFonts w:cs="Times New Roman"/>
          <w:b/>
          <w:szCs w:val="24"/>
        </w:rPr>
        <w:t>2.</w:t>
      </w:r>
      <w:r w:rsidRPr="004A2D09">
        <w:rPr>
          <w:rFonts w:cs="Times New Roman"/>
          <w:szCs w:val="24"/>
        </w:rPr>
        <w:t xml:space="preserve"> SSR and SNP markers developed in this study.</w:t>
      </w:r>
      <w:r w:rsidR="003D6996" w:rsidRPr="004A2D09">
        <w:rPr>
          <w:rFonts w:cs="Times New Roman"/>
          <w:szCs w:val="24"/>
        </w:rPr>
        <w:t xml:space="preserve"> </w:t>
      </w:r>
    </w:p>
    <w:p w:rsidR="00CD0E30" w:rsidRPr="004A2D09" w:rsidRDefault="00CD0E30" w:rsidP="00FA0403">
      <w:pPr>
        <w:pStyle w:val="Nessunaspaziatura"/>
        <w:spacing w:line="276" w:lineRule="auto"/>
        <w:rPr>
          <w:rFonts w:cs="Times New Roman"/>
          <w:szCs w:val="24"/>
        </w:rPr>
      </w:pPr>
    </w:p>
    <w:tbl>
      <w:tblPr>
        <w:tblW w:w="10893" w:type="dxa"/>
        <w:tblInd w:w="-631" w:type="dxa"/>
        <w:tblLook w:val="04A0" w:firstRow="1" w:lastRow="0" w:firstColumn="1" w:lastColumn="0" w:noHBand="0" w:noVBand="1"/>
      </w:tblPr>
      <w:tblGrid>
        <w:gridCol w:w="1790"/>
        <w:gridCol w:w="3654"/>
        <w:gridCol w:w="552"/>
        <w:gridCol w:w="1563"/>
        <w:gridCol w:w="1197"/>
        <w:gridCol w:w="2137"/>
      </w:tblGrid>
      <w:tr w:rsidR="00CD0E30" w:rsidRPr="004A2D09" w:rsidTr="00CD0E30">
        <w:trPr>
          <w:trHeight w:val="300"/>
        </w:trPr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D0E30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Marker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Primer Sequence 5’ – 3’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Ta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Amplification sizes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Species Origin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Peach physical map location (Mb)</w:t>
            </w:r>
          </w:p>
        </w:tc>
      </w:tr>
      <w:tr w:rsidR="00CD0E30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G2SSR1576_F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AAAGGAGTTGCGACATTCAA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60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>°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~270-290bp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P. </w:t>
            </w:r>
            <w:proofErr w:type="spellStart"/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>persica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Scaffold 2 (15.76</w:t>
            </w:r>
            <w:r w:rsidR="003C1841" w:rsidRPr="004A2D09">
              <w:rPr>
                <w:rFonts w:eastAsia="Times New Roman" w:cs="Times New Roman"/>
                <w:color w:val="000000"/>
                <w:szCs w:val="24"/>
              </w:rPr>
              <w:t>1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</w:tr>
      <w:tr w:rsidR="00CD0E30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G2SSR1576_R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TCCATTGCACAAGAGTTTGC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D0E30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G2SSR1580_F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A2D09">
              <w:rPr>
                <w:rFonts w:cs="Times New Roman"/>
                <w:color w:val="000000"/>
                <w:sz w:val="20"/>
                <w:szCs w:val="20"/>
              </w:rPr>
              <w:t>CGTTTTCCCATGTCAGCTCT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747654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60°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~200-210bp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P. </w:t>
            </w:r>
            <w:proofErr w:type="spellStart"/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>persica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Scaffold 2 (15.80</w:t>
            </w:r>
            <w:r w:rsidR="003C1841" w:rsidRPr="004A2D09">
              <w:rPr>
                <w:rFonts w:eastAsia="Times New Roman" w:cs="Times New Roman"/>
                <w:color w:val="000000"/>
                <w:szCs w:val="24"/>
              </w:rPr>
              <w:t>9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</w:tr>
      <w:tr w:rsidR="00CD0E30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G2SSR1580_R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A2D09">
              <w:rPr>
                <w:rFonts w:cs="Times New Roman"/>
                <w:color w:val="000000"/>
                <w:sz w:val="20"/>
                <w:szCs w:val="20"/>
              </w:rPr>
              <w:t>TTCGCTCTTCCACTCCATCT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D0E30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G2SSR1610_F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A2D09">
              <w:rPr>
                <w:rFonts w:cs="Times New Roman"/>
                <w:color w:val="000000"/>
                <w:sz w:val="20"/>
                <w:szCs w:val="20"/>
              </w:rPr>
              <w:t>GAAAACCCTAAAACCCTAACC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747654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56°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~240-250bp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P. </w:t>
            </w:r>
            <w:proofErr w:type="spellStart"/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>persica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Scaffold 2 (16.10</w:t>
            </w:r>
            <w:r w:rsidR="003C1841" w:rsidRPr="004A2D09">
              <w:rPr>
                <w:rFonts w:eastAsia="Times New Roman" w:cs="Times New Roman"/>
                <w:color w:val="000000"/>
                <w:szCs w:val="24"/>
              </w:rPr>
              <w:t>5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</w:tr>
      <w:tr w:rsidR="00CD0E30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G2SSR1610_R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A2D09">
              <w:rPr>
                <w:rFonts w:cs="Times New Roman"/>
                <w:color w:val="000000"/>
                <w:sz w:val="20"/>
                <w:szCs w:val="20"/>
              </w:rPr>
              <w:t>GGTGGGTAAAACTGTCATATTG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D0E30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G2SSR1672_F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CTTGCCGTGAGAGAATCCTT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60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>°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~208-241bp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P. </w:t>
            </w:r>
            <w:proofErr w:type="spellStart"/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>persica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Scaffold 2 (16.72</w:t>
            </w:r>
            <w:r w:rsidR="003C1841" w:rsidRPr="004A2D09">
              <w:rPr>
                <w:rFonts w:eastAsia="Times New Roman" w:cs="Times New Roman"/>
                <w:color w:val="000000"/>
                <w:szCs w:val="24"/>
              </w:rPr>
              <w:t>3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</w:tr>
      <w:tr w:rsidR="00CD0E30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G2SSR1672_R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GCTGGAGAAAGAATTAGGAAAATG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D0E30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G2SSR1678_F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TAGACTGTGAAGGAACAAGACC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56°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~242-274bp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P. </w:t>
            </w:r>
            <w:proofErr w:type="spellStart"/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>persica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Scaffold 2 (16.78</w:t>
            </w:r>
            <w:r w:rsidR="003C1841"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</w:tr>
      <w:tr w:rsidR="00CD0E30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G2SSR1678_R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TCTCTTCTCCAGGTTTACACAC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D0E30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G2SSR1675_F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TTAAATTCCTCCAGACCTAACC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56°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~206-212bp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P. </w:t>
            </w:r>
            <w:proofErr w:type="spellStart"/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>persica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Scaffold 2 (16.75</w:t>
            </w:r>
            <w:r w:rsidR="003C1841" w:rsidRPr="004A2D09">
              <w:rPr>
                <w:rFonts w:eastAsia="Times New Roman" w:cs="Times New Roman"/>
                <w:color w:val="000000"/>
                <w:szCs w:val="24"/>
              </w:rPr>
              <w:t>4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</w:tr>
      <w:tr w:rsidR="00CD0E30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G2SSR1675_R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GGTGGTAGTGGTGTCAGTTTTA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D0E30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G2SSR1818_F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ATGCTGTTCGGAGGTCTGTT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60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>°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~275-280bp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P. </w:t>
            </w:r>
            <w:proofErr w:type="spellStart"/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>persica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Scaffold 2 (18.18</w:t>
            </w:r>
            <w:r w:rsidR="003C1841" w:rsidRPr="004A2D09">
              <w:rPr>
                <w:rFonts w:eastAsia="Times New Roman" w:cs="Times New Roman"/>
                <w:color w:val="000000"/>
                <w:szCs w:val="24"/>
              </w:rPr>
              <w:t>0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</w:tr>
      <w:tr w:rsidR="00CD0E30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G2SSR1818_R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TGAATGCATGTGTGTACGTG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D0E30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G2SSR1823_F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GAGGCAAAGCATGATCCAGT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60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>°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~234-236bp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P. </w:t>
            </w:r>
            <w:proofErr w:type="spellStart"/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>persica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Scaffold 2 (18.23</w:t>
            </w:r>
            <w:r w:rsidR="003C1841" w:rsidRPr="004A2D09">
              <w:rPr>
                <w:rFonts w:eastAsia="Times New Roman" w:cs="Times New Roman"/>
                <w:color w:val="000000"/>
                <w:szCs w:val="24"/>
              </w:rPr>
              <w:t>0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</w:tr>
      <w:tr w:rsidR="00CD0E30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G2SSR1823_R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CTCATGTTCACCAGCCTTCA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D0E30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G2SSR1864_F</w:t>
            </w:r>
          </w:p>
        </w:tc>
        <w:tc>
          <w:tcPr>
            <w:tcW w:w="365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A2D09">
              <w:rPr>
                <w:rFonts w:cs="Times New Roman"/>
                <w:sz w:val="20"/>
                <w:szCs w:val="20"/>
              </w:rPr>
              <w:t>TTTCGATCCCATTGTTGAGG</w:t>
            </w:r>
          </w:p>
        </w:tc>
        <w:tc>
          <w:tcPr>
            <w:tcW w:w="55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60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>°</w:t>
            </w:r>
          </w:p>
        </w:tc>
        <w:tc>
          <w:tcPr>
            <w:tcW w:w="15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~260-270bp</w:t>
            </w:r>
          </w:p>
        </w:tc>
        <w:tc>
          <w:tcPr>
            <w:tcW w:w="119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P. </w:t>
            </w:r>
            <w:proofErr w:type="spellStart"/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>persica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Scaffold 2 (18.64</w:t>
            </w:r>
            <w:r w:rsidR="003C1841" w:rsidRPr="004A2D09">
              <w:rPr>
                <w:rFonts w:eastAsia="Times New Roman" w:cs="Times New Roman"/>
                <w:color w:val="000000"/>
                <w:szCs w:val="24"/>
              </w:rPr>
              <w:t>4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</w:tr>
      <w:tr w:rsidR="00CD0E30" w:rsidRPr="004A2D09" w:rsidTr="004A2D09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G2SSR1864_R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A2D09">
              <w:rPr>
                <w:rFonts w:cs="Times New Roman"/>
                <w:sz w:val="20"/>
                <w:szCs w:val="20"/>
              </w:rPr>
              <w:t>ACACCGGGCAACTGTACTTC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4A2D09" w:rsidRPr="004A2D09" w:rsidTr="004A2D09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G2SSR1623_F</w:t>
            </w:r>
            <w:r w:rsidRPr="004A2D09">
              <w:rPr>
                <w:rFonts w:cs="Times New Roman"/>
                <w:szCs w:val="24"/>
                <w:vertAlign w:val="superscript"/>
              </w:rPr>
              <w:t>1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4A2D09">
              <w:rPr>
                <w:rFonts w:cs="Times New Roman"/>
                <w:color w:val="000000"/>
                <w:sz w:val="20"/>
                <w:szCs w:val="20"/>
              </w:rPr>
              <w:t>ATGGCTTGCTTTCCCACTTA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56°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~470bp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P. </w:t>
            </w:r>
            <w:proofErr w:type="spellStart"/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>persica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Scaffold 2 (16.236)</w:t>
            </w:r>
          </w:p>
        </w:tc>
      </w:tr>
      <w:tr w:rsidR="004A2D09" w:rsidRPr="004A2D09" w:rsidTr="004A2D09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G2SSR1623_R</w:t>
            </w:r>
            <w:r w:rsidRPr="004A2D09">
              <w:rPr>
                <w:rFonts w:cs="Times New Roman"/>
                <w:szCs w:val="24"/>
                <w:vertAlign w:val="superscript"/>
              </w:rPr>
              <w:t>1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4A2D09">
              <w:rPr>
                <w:rFonts w:cs="Times New Roman"/>
                <w:color w:val="000000"/>
                <w:sz w:val="20"/>
                <w:szCs w:val="20"/>
              </w:rPr>
              <w:t>GCAGAGGACAACATTAAAAATGC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4A2D09" w:rsidRPr="004A2D09" w:rsidTr="004A2D09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G2SNP1623_F</w:t>
            </w:r>
            <w:r w:rsidRPr="004A2D09">
              <w:rPr>
                <w:rFonts w:cs="Times New Roman"/>
                <w:szCs w:val="24"/>
                <w:vertAlign w:val="superscript"/>
              </w:rPr>
              <w:t>1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TCTAATCTTGGCATCAAGC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56°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C/T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P. </w:t>
            </w:r>
            <w:proofErr w:type="spellStart"/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>persica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Scaffold 2 (16.236)</w:t>
            </w:r>
          </w:p>
        </w:tc>
      </w:tr>
      <w:tr w:rsidR="004A2D09" w:rsidRPr="004A2D09" w:rsidTr="004A2D09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cs="Times New Roman"/>
                <w:szCs w:val="24"/>
              </w:rPr>
            </w:pPr>
            <w:r w:rsidRPr="004A2D09">
              <w:rPr>
                <w:rFonts w:cs="Times New Roman"/>
                <w:szCs w:val="24"/>
              </w:rPr>
              <w:t>G2SNP1623_R</w:t>
            </w:r>
            <w:r w:rsidRPr="004A2D09">
              <w:rPr>
                <w:rFonts w:cs="Times New Roman"/>
                <w:szCs w:val="24"/>
                <w:vertAlign w:val="superscript"/>
              </w:rPr>
              <w:t>1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TCTAATCTTGGCATCAAGT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4A2D09" w:rsidRPr="004A2D09" w:rsidTr="004A2D09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cs="Times New Roman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G2SSR1566_F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ATTCCTCTTTCGCCTTCC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54°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~210-250bp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P. </w:t>
            </w:r>
            <w:proofErr w:type="spellStart"/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>persica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Scaffold 2 (15.667)</w:t>
            </w:r>
          </w:p>
        </w:tc>
      </w:tr>
      <w:tr w:rsidR="004A2D09" w:rsidRPr="004A2D09" w:rsidTr="004A2D09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cs="Times New Roman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G2SSR1566_R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GGAGCTATTCGAGTCGTCA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4A2D09" w:rsidRPr="004A2D09" w:rsidTr="004A2D09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cs="Times New Roman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G6SSR2208_F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CAACGGCCTATACGTAGTTGAG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58°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~120-130bp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P. </w:t>
            </w:r>
            <w:proofErr w:type="spellStart"/>
            <w:r w:rsidRPr="004A2D09">
              <w:rPr>
                <w:rFonts w:eastAsia="Times New Roman" w:cs="Times New Roman"/>
                <w:i/>
                <w:iCs/>
                <w:color w:val="000000"/>
                <w:szCs w:val="24"/>
              </w:rPr>
              <w:t>persica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Scaffold 6 (22.083)</w:t>
            </w:r>
          </w:p>
        </w:tc>
      </w:tr>
      <w:tr w:rsidR="004A2D09" w:rsidRPr="004A2D09" w:rsidTr="00CD0E30">
        <w:trPr>
          <w:trHeight w:val="300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cs="Times New Roman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G6SSR2208_R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4A2D09">
              <w:rPr>
                <w:rFonts w:eastAsia="Times New Roman" w:cs="Times New Roman"/>
                <w:color w:val="000000"/>
                <w:sz w:val="20"/>
                <w:szCs w:val="20"/>
              </w:rPr>
              <w:t>CTTACCAACATTGGGAGACAAA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A2D09" w:rsidRPr="004A2D09" w:rsidRDefault="004A2D09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:rsidR="00CD0E30" w:rsidRPr="004A2D09" w:rsidRDefault="00CD0E30" w:rsidP="00FA0403">
      <w:pPr>
        <w:pStyle w:val="Nessunaspaziatura"/>
        <w:spacing w:line="276" w:lineRule="auto"/>
        <w:rPr>
          <w:rFonts w:cs="Times New Roman"/>
          <w:b/>
          <w:szCs w:val="24"/>
        </w:rPr>
      </w:pPr>
      <w:r w:rsidRPr="004A2D09">
        <w:rPr>
          <w:rFonts w:cs="Times New Roman"/>
          <w:szCs w:val="24"/>
          <w:vertAlign w:val="superscript"/>
        </w:rPr>
        <w:t xml:space="preserve">1 </w:t>
      </w:r>
      <w:r w:rsidRPr="004A2D09">
        <w:rPr>
          <w:rFonts w:cs="Times New Roman"/>
          <w:szCs w:val="24"/>
        </w:rPr>
        <w:t xml:space="preserve">SNP marker, for allele-specific primer extension (ASPE) of the SNP 334 on G2SSR1623_F and R PCR product was genotyped by the APSE with primers G2SNP1623_F and R using the </w:t>
      </w:r>
      <w:proofErr w:type="spellStart"/>
      <w:r w:rsidRPr="004A2D09">
        <w:rPr>
          <w:rFonts w:cs="Times New Roman"/>
          <w:szCs w:val="24"/>
        </w:rPr>
        <w:t>Luminex</w:t>
      </w:r>
      <w:proofErr w:type="spellEnd"/>
      <w:r w:rsidRPr="004A2D09">
        <w:rPr>
          <w:rFonts w:cs="Times New Roman"/>
          <w:szCs w:val="24"/>
        </w:rPr>
        <w:t xml:space="preserve"> 200 genotyping platform.</w:t>
      </w:r>
    </w:p>
    <w:p w:rsidR="00CD0E30" w:rsidRPr="004A2D09" w:rsidRDefault="00CD0E30" w:rsidP="00FA0403">
      <w:pPr>
        <w:rPr>
          <w:rFonts w:cs="Times New Roman"/>
          <w:szCs w:val="24"/>
        </w:rPr>
      </w:pPr>
      <w:r w:rsidRPr="004A2D09">
        <w:rPr>
          <w:rFonts w:cs="Times New Roman"/>
          <w:szCs w:val="24"/>
        </w:rPr>
        <w:br w:type="page"/>
      </w:r>
    </w:p>
    <w:p w:rsidR="00FA0403" w:rsidRPr="004A2D09" w:rsidRDefault="00FA0403" w:rsidP="00FA0403">
      <w:pPr>
        <w:suppressLineNumbers/>
        <w:jc w:val="both"/>
        <w:rPr>
          <w:rFonts w:eastAsia="Calibri" w:cs="Times New Roman"/>
          <w:szCs w:val="24"/>
        </w:rPr>
      </w:pPr>
      <w:r w:rsidRPr="004A2D09">
        <w:rPr>
          <w:rFonts w:eastAsia="Calibri" w:cs="Times New Roman"/>
          <w:b/>
          <w:szCs w:val="24"/>
        </w:rPr>
        <w:lastRenderedPageBreak/>
        <w:t>Supplementary Table S3.</w:t>
      </w:r>
      <w:r w:rsidRPr="004A2D09">
        <w:rPr>
          <w:rFonts w:eastAsia="Calibri" w:cs="Times New Roman"/>
          <w:szCs w:val="24"/>
        </w:rPr>
        <w:t xml:space="preserve"> </w:t>
      </w:r>
      <w:r w:rsidRPr="004A2D09">
        <w:rPr>
          <w:rFonts w:eastAsia="Calibri" w:cs="Times New Roman"/>
          <w:i/>
          <w:szCs w:val="24"/>
        </w:rPr>
        <w:t>CNR</w:t>
      </w:r>
      <w:r w:rsidRPr="004A2D09">
        <w:rPr>
          <w:rFonts w:eastAsia="Calibri" w:cs="Times New Roman"/>
          <w:szCs w:val="24"/>
        </w:rPr>
        <w:t xml:space="preserve"> gene family members in the peach genome (also see Fig. 1)</w:t>
      </w:r>
    </w:p>
    <w:tbl>
      <w:tblPr>
        <w:tblW w:w="83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843"/>
        <w:gridCol w:w="1134"/>
        <w:gridCol w:w="1843"/>
        <w:gridCol w:w="1843"/>
      </w:tblGrid>
      <w:tr w:rsidR="00FA0403" w:rsidRPr="004A2D09" w:rsidTr="005D7E79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bCs/>
                <w:color w:val="000000"/>
                <w:szCs w:val="24"/>
              </w:rPr>
              <w:t>Gene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bCs/>
                <w:color w:val="000000"/>
                <w:szCs w:val="24"/>
              </w:rPr>
              <w:t>Transcript Name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bCs/>
                <w:color w:val="000000"/>
                <w:szCs w:val="24"/>
              </w:rPr>
              <w:t>Position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Scaffold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ind w:firstLine="1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Transcript Start (</w:t>
            </w:r>
            <w:proofErr w:type="spellStart"/>
            <w:r w:rsidRPr="004A2D09">
              <w:rPr>
                <w:rFonts w:eastAsia="Times New Roman" w:cs="Times New Roman"/>
                <w:color w:val="000000"/>
                <w:szCs w:val="24"/>
              </w:rPr>
              <w:t>bp</w:t>
            </w:r>
            <w:proofErr w:type="spellEnd"/>
            <w:r w:rsidRPr="004A2D09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Transcript End (</w:t>
            </w:r>
            <w:proofErr w:type="spellStart"/>
            <w:r w:rsidRPr="004A2D09">
              <w:rPr>
                <w:rFonts w:eastAsia="Times New Roman" w:cs="Times New Roman"/>
                <w:color w:val="000000"/>
                <w:szCs w:val="24"/>
              </w:rPr>
              <w:t>bp</w:t>
            </w:r>
            <w:proofErr w:type="spellEnd"/>
            <w:r w:rsidRPr="004A2D09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ppa016412m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3056759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3057893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ppa019128m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3067215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3068180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ppa017629m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3074596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3075380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ppa015286m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3085350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3086043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ppa017874m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3098959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3099875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ppa020240m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3109834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3110729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ppa020310m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3117341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3118324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ppa017482m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3137493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3138669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ppa018965m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29037152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29038193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ppa018556m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29038884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29039662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ppa011430m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30408757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30410218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ppa026136m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15647989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15650767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ppa019431m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23206643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23208417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ppa005753m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23383585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23384937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ppa010809m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24205436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24207526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ppa023277m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3774129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3774661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ppa010659m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1574883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1576896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ppa017696m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17128673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17129593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ppa021734m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17130224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17132195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ppa008853m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22070836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22074112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ppa011977m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877717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880389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ppa006351m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17754476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17758740</w:t>
            </w:r>
          </w:p>
        </w:tc>
      </w:tr>
      <w:tr w:rsidR="00FA0403" w:rsidRPr="004A2D09" w:rsidTr="005D7E79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PpCNR23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ppa023567m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14205694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14207167</w:t>
            </w:r>
          </w:p>
        </w:tc>
      </w:tr>
    </w:tbl>
    <w:p w:rsidR="00FA0403" w:rsidRPr="004A2D09" w:rsidRDefault="00FA0403" w:rsidP="00FA0403">
      <w:pPr>
        <w:suppressLineNumbers/>
        <w:rPr>
          <w:rFonts w:eastAsia="Calibri" w:cs="Times New Roman"/>
          <w:b/>
          <w:szCs w:val="24"/>
        </w:rPr>
      </w:pPr>
    </w:p>
    <w:p w:rsidR="00FA0403" w:rsidRPr="004A2D09" w:rsidRDefault="00FA0403" w:rsidP="00FA0403">
      <w:pPr>
        <w:suppressLineNumbers/>
        <w:spacing w:after="0"/>
        <w:rPr>
          <w:rFonts w:eastAsia="Calibri" w:cs="Times New Roman"/>
          <w:szCs w:val="24"/>
        </w:rPr>
      </w:pPr>
      <w:r w:rsidRPr="004A2D09">
        <w:rPr>
          <w:rFonts w:eastAsia="Calibri" w:cs="Times New Roman"/>
          <w:szCs w:val="24"/>
        </w:rPr>
        <w:br w:type="page"/>
      </w:r>
    </w:p>
    <w:p w:rsidR="00FA0403" w:rsidRPr="004A2D09" w:rsidRDefault="00FA0403" w:rsidP="00FA0403">
      <w:pPr>
        <w:suppressLineNumbers/>
        <w:rPr>
          <w:rFonts w:eastAsia="Calibri" w:cs="Times New Roman"/>
          <w:szCs w:val="24"/>
        </w:rPr>
      </w:pPr>
    </w:p>
    <w:p w:rsidR="00FA0403" w:rsidRPr="004A2D09" w:rsidRDefault="00FA0403" w:rsidP="00FA0403">
      <w:pPr>
        <w:suppressLineNumbers/>
        <w:spacing w:after="0"/>
        <w:rPr>
          <w:rFonts w:eastAsia="Calibri" w:cs="Times New Roman"/>
          <w:szCs w:val="24"/>
        </w:rPr>
      </w:pPr>
    </w:p>
    <w:p w:rsidR="00FA0403" w:rsidRPr="004A2D09" w:rsidRDefault="00FA0403" w:rsidP="00FA0403">
      <w:pPr>
        <w:suppressLineNumbers/>
        <w:jc w:val="both"/>
        <w:rPr>
          <w:rFonts w:eastAsia="Calibri" w:cs="Times New Roman"/>
          <w:szCs w:val="24"/>
        </w:rPr>
      </w:pPr>
      <w:r w:rsidRPr="004A2D09">
        <w:rPr>
          <w:rFonts w:eastAsia="Calibri" w:cs="Times New Roman"/>
          <w:b/>
          <w:szCs w:val="24"/>
        </w:rPr>
        <w:t>Supplementary Table S4.</w:t>
      </w:r>
      <w:r w:rsidRPr="004A2D09">
        <w:rPr>
          <w:rFonts w:eastAsia="Calibri" w:cs="Times New Roman"/>
          <w:szCs w:val="24"/>
        </w:rPr>
        <w:t xml:space="preserve"> </w:t>
      </w:r>
      <w:r w:rsidRPr="004A2D09">
        <w:rPr>
          <w:rFonts w:eastAsia="Calibri" w:cs="Times New Roman"/>
          <w:i/>
          <w:szCs w:val="24"/>
        </w:rPr>
        <w:t>PavCNR12</w:t>
      </w:r>
      <w:r w:rsidRPr="004A2D09">
        <w:rPr>
          <w:rFonts w:eastAsia="Calibri" w:cs="Times New Roman"/>
          <w:szCs w:val="24"/>
        </w:rPr>
        <w:t xml:space="preserve"> genotypes for a diverse set of 17 sweet cherry cultivars (Cabrera et al. 2012). The SNPs that differentiate the three </w:t>
      </w:r>
      <w:r w:rsidRPr="004A2D09">
        <w:rPr>
          <w:rFonts w:eastAsia="Calibri" w:cs="Times New Roman"/>
          <w:i/>
          <w:szCs w:val="24"/>
        </w:rPr>
        <w:t>PavCNR12</w:t>
      </w:r>
      <w:r w:rsidRPr="004A2D09">
        <w:rPr>
          <w:rFonts w:eastAsia="Calibri" w:cs="Times New Roman"/>
          <w:szCs w:val="24"/>
        </w:rPr>
        <w:t xml:space="preserve"> alleles are presented in Supplementa</w:t>
      </w:r>
      <w:r w:rsidR="00B76760" w:rsidRPr="004A2D09">
        <w:rPr>
          <w:rFonts w:eastAsia="Calibri" w:cs="Times New Roman"/>
          <w:szCs w:val="24"/>
        </w:rPr>
        <w:t>ry</w:t>
      </w:r>
      <w:r w:rsidRPr="004A2D09">
        <w:rPr>
          <w:rFonts w:eastAsia="Calibri" w:cs="Times New Roman"/>
          <w:szCs w:val="24"/>
        </w:rPr>
        <w:t xml:space="preserve"> Figure S1.</w:t>
      </w:r>
    </w:p>
    <w:tbl>
      <w:tblPr>
        <w:tblW w:w="4146" w:type="dxa"/>
        <w:tblInd w:w="93" w:type="dxa"/>
        <w:tblLook w:val="04A0" w:firstRow="1" w:lastRow="0" w:firstColumn="1" w:lastColumn="0" w:noHBand="0" w:noVBand="1"/>
      </w:tblPr>
      <w:tblGrid>
        <w:gridCol w:w="2850"/>
        <w:gridCol w:w="1296"/>
      </w:tblGrid>
      <w:tr w:rsidR="00FA0403" w:rsidRPr="004A2D09" w:rsidTr="00FA0403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bCs/>
                <w:color w:val="000000"/>
                <w:szCs w:val="24"/>
              </w:rPr>
              <w:t>Cultivar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bCs/>
                <w:i/>
                <w:color w:val="000000"/>
                <w:szCs w:val="24"/>
              </w:rPr>
              <w:t>PavCNR12</w:t>
            </w:r>
            <w:r w:rsidRPr="004A2D09">
              <w:rPr>
                <w:rFonts w:eastAsia="Times New Roman" w:cs="Times New Roman"/>
                <w:bCs/>
                <w:color w:val="000000"/>
                <w:szCs w:val="24"/>
              </w:rPr>
              <w:t xml:space="preserve"> genotype</w:t>
            </w:r>
          </w:p>
        </w:tc>
      </w:tr>
      <w:tr w:rsidR="00FA0403" w:rsidRPr="004A2D09" w:rsidTr="00FA0403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4A2D09">
              <w:rPr>
                <w:rFonts w:eastAsia="Times New Roman" w:cs="Times New Roman"/>
                <w:color w:val="000000"/>
                <w:szCs w:val="24"/>
              </w:rPr>
              <w:t>Ambrunes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1/1</w:t>
            </w:r>
          </w:p>
        </w:tc>
      </w:tr>
      <w:tr w:rsidR="00FA0403" w:rsidRPr="004A2D09" w:rsidTr="00FA0403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Bing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1/2</w:t>
            </w:r>
          </w:p>
        </w:tc>
      </w:tr>
      <w:tr w:rsidR="00FA0403" w:rsidRPr="004A2D09" w:rsidTr="00FA0403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Chelan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1/3</w:t>
            </w:r>
          </w:p>
        </w:tc>
      </w:tr>
      <w:tr w:rsidR="00FA0403" w:rsidRPr="004A2D09" w:rsidTr="00FA0403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4A2D09">
              <w:rPr>
                <w:rFonts w:eastAsia="Times New Roman" w:cs="Times New Roman"/>
                <w:color w:val="000000"/>
                <w:szCs w:val="24"/>
              </w:rPr>
              <w:t>Cowiche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1/1</w:t>
            </w:r>
          </w:p>
        </w:tc>
      </w:tr>
      <w:tr w:rsidR="00FA0403" w:rsidRPr="004A2D09" w:rsidTr="00FA0403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4A2D09">
              <w:rPr>
                <w:rFonts w:eastAsia="Times New Roman" w:cs="Times New Roman"/>
                <w:color w:val="000000"/>
                <w:szCs w:val="24"/>
              </w:rPr>
              <w:t>Cristobalina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B76760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1/3</w:t>
            </w:r>
            <w:r w:rsidR="00B76760" w:rsidRPr="004A2D09">
              <w:rPr>
                <w:rFonts w:eastAsia="Times New Roman" w:cs="Times New Roman"/>
                <w:color w:val="000000"/>
                <w:szCs w:val="24"/>
                <w:vertAlign w:val="superscript"/>
              </w:rPr>
              <w:t>1</w:t>
            </w:r>
          </w:p>
        </w:tc>
      </w:tr>
      <w:tr w:rsidR="00FA0403" w:rsidRPr="004A2D09" w:rsidTr="00FA0403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Emperor Francis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1/2</w:t>
            </w:r>
          </w:p>
        </w:tc>
      </w:tr>
      <w:tr w:rsidR="00FA0403" w:rsidRPr="004A2D09" w:rsidTr="00FA0403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4A2D09">
              <w:rPr>
                <w:rFonts w:eastAsia="Times New Roman" w:cs="Times New Roman"/>
                <w:color w:val="000000"/>
                <w:szCs w:val="24"/>
              </w:rPr>
              <w:t>Krupnoplodnaya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1/1</w:t>
            </w:r>
          </w:p>
        </w:tc>
      </w:tr>
      <w:tr w:rsidR="00FA0403" w:rsidRPr="004A2D09" w:rsidTr="00FA0403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Lambert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1/3</w:t>
            </w:r>
          </w:p>
        </w:tc>
      </w:tr>
      <w:tr w:rsidR="00FA0403" w:rsidRPr="004A2D09" w:rsidTr="00FA0403">
        <w:trPr>
          <w:trHeight w:val="8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4A2D09">
              <w:rPr>
                <w:rFonts w:eastAsia="Times New Roman" w:cs="Times New Roman"/>
                <w:color w:val="000000"/>
                <w:szCs w:val="24"/>
              </w:rPr>
              <w:t>Lapins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1/2</w:t>
            </w:r>
          </w:p>
        </w:tc>
      </w:tr>
      <w:tr w:rsidR="00FA0403" w:rsidRPr="004A2D09" w:rsidTr="00FA0403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Napoleon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1/2</w:t>
            </w:r>
          </w:p>
        </w:tc>
      </w:tr>
      <w:tr w:rsidR="00FA0403" w:rsidRPr="004A2D09" w:rsidTr="00FA0403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New York 54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1/3</w:t>
            </w:r>
          </w:p>
        </w:tc>
      </w:tr>
      <w:tr w:rsidR="00FA0403" w:rsidRPr="004A2D09" w:rsidTr="00FA0403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Regina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1/2</w:t>
            </w:r>
          </w:p>
        </w:tc>
      </w:tr>
      <w:tr w:rsidR="00FA0403" w:rsidRPr="004A2D09" w:rsidTr="00FA0403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Sam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1/1</w:t>
            </w:r>
          </w:p>
        </w:tc>
      </w:tr>
      <w:tr w:rsidR="00FA0403" w:rsidRPr="004A2D09" w:rsidTr="00FA0403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Schmidt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1/1</w:t>
            </w:r>
          </w:p>
        </w:tc>
      </w:tr>
      <w:tr w:rsidR="00FA0403" w:rsidRPr="004A2D09" w:rsidTr="00FA0403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4A2D09">
              <w:rPr>
                <w:rFonts w:eastAsia="Times New Roman" w:cs="Times New Roman"/>
                <w:color w:val="000000"/>
                <w:szCs w:val="24"/>
              </w:rPr>
              <w:t>Tieton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1/1</w:t>
            </w:r>
          </w:p>
        </w:tc>
      </w:tr>
      <w:tr w:rsidR="00FA0403" w:rsidRPr="004A2D09" w:rsidTr="00FA0403">
        <w:trPr>
          <w:trHeight w:val="300"/>
        </w:trPr>
        <w:tc>
          <w:tcPr>
            <w:tcW w:w="2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Van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1/2</w:t>
            </w:r>
          </w:p>
        </w:tc>
      </w:tr>
      <w:tr w:rsidR="00FA0403" w:rsidRPr="004A2D09" w:rsidTr="00FA0403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Windsor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403" w:rsidRPr="004A2D09" w:rsidRDefault="00FA0403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1/1</w:t>
            </w:r>
          </w:p>
        </w:tc>
      </w:tr>
    </w:tbl>
    <w:p w:rsidR="00FA0403" w:rsidRPr="004A2D09" w:rsidRDefault="00B76760" w:rsidP="00FA0403">
      <w:pPr>
        <w:pStyle w:val="Nessunaspaziatura"/>
        <w:spacing w:line="276" w:lineRule="auto"/>
        <w:rPr>
          <w:rFonts w:eastAsia="Calibri" w:cs="Times New Roman"/>
          <w:szCs w:val="24"/>
        </w:rPr>
      </w:pPr>
      <w:r w:rsidRPr="004A2D09">
        <w:rPr>
          <w:rFonts w:eastAsia="Calibri" w:cs="Times New Roman"/>
          <w:szCs w:val="24"/>
          <w:vertAlign w:val="superscript"/>
        </w:rPr>
        <w:t>1</w:t>
      </w:r>
      <w:r w:rsidR="00FA0403" w:rsidRPr="004A2D09">
        <w:rPr>
          <w:rFonts w:eastAsia="Calibri" w:cs="Times New Roman"/>
          <w:szCs w:val="24"/>
          <w:vertAlign w:val="superscript"/>
        </w:rPr>
        <w:t xml:space="preserve"> </w:t>
      </w:r>
      <w:r w:rsidR="00FA0403" w:rsidRPr="004A2D09">
        <w:rPr>
          <w:rFonts w:eastAsia="Calibri" w:cs="Times New Roman"/>
          <w:szCs w:val="24"/>
        </w:rPr>
        <w:t xml:space="preserve">The </w:t>
      </w:r>
      <w:r w:rsidR="00FA0403" w:rsidRPr="004A2D09">
        <w:rPr>
          <w:rFonts w:eastAsia="Calibri" w:cs="Times New Roman"/>
          <w:i/>
          <w:szCs w:val="24"/>
        </w:rPr>
        <w:t>PavCNR12-3</w:t>
      </w:r>
      <w:r w:rsidR="00FA0403" w:rsidRPr="004A2D09">
        <w:rPr>
          <w:rFonts w:eastAsia="Calibri" w:cs="Times New Roman"/>
          <w:szCs w:val="24"/>
        </w:rPr>
        <w:t xml:space="preserve"> in ‘</w:t>
      </w:r>
      <w:proofErr w:type="spellStart"/>
      <w:r w:rsidR="00FA0403" w:rsidRPr="004A2D09">
        <w:rPr>
          <w:rFonts w:eastAsia="Calibri" w:cs="Times New Roman"/>
          <w:szCs w:val="24"/>
        </w:rPr>
        <w:t>Cristobalina</w:t>
      </w:r>
      <w:proofErr w:type="spellEnd"/>
      <w:r w:rsidR="00FA0403" w:rsidRPr="004A2D09">
        <w:rPr>
          <w:rFonts w:eastAsia="Calibri" w:cs="Times New Roman"/>
          <w:szCs w:val="24"/>
        </w:rPr>
        <w:t xml:space="preserve">’ has an additional SNP within the third intron compared to the other three </w:t>
      </w:r>
      <w:r w:rsidR="00FA0403" w:rsidRPr="004A2D09">
        <w:rPr>
          <w:rFonts w:eastAsia="Calibri" w:cs="Times New Roman"/>
          <w:i/>
          <w:szCs w:val="24"/>
        </w:rPr>
        <w:t>PavCNR12</w:t>
      </w:r>
      <w:r w:rsidR="00FA0403" w:rsidRPr="004A2D09">
        <w:rPr>
          <w:rFonts w:eastAsia="Calibri" w:cs="Times New Roman"/>
          <w:szCs w:val="24"/>
        </w:rPr>
        <w:t xml:space="preserve"> alleles.</w:t>
      </w:r>
    </w:p>
    <w:p w:rsidR="00FA0403" w:rsidRPr="004A2D09" w:rsidRDefault="00FA0403" w:rsidP="00FA0403">
      <w:pPr>
        <w:rPr>
          <w:rFonts w:eastAsia="Calibri" w:cs="Times New Roman"/>
          <w:szCs w:val="24"/>
        </w:rPr>
      </w:pPr>
      <w:r w:rsidRPr="004A2D09">
        <w:rPr>
          <w:rFonts w:eastAsia="Calibri" w:cs="Times New Roman"/>
          <w:szCs w:val="24"/>
        </w:rPr>
        <w:br w:type="page"/>
      </w:r>
    </w:p>
    <w:p w:rsidR="00CD0E30" w:rsidRPr="004A2D09" w:rsidRDefault="00CD0E30" w:rsidP="00FA0403">
      <w:pPr>
        <w:pStyle w:val="Nessunaspaziatura"/>
        <w:spacing w:line="276" w:lineRule="auto"/>
        <w:rPr>
          <w:rFonts w:cs="Times New Roman"/>
          <w:szCs w:val="24"/>
        </w:rPr>
      </w:pPr>
      <w:r w:rsidRPr="004A2D09">
        <w:rPr>
          <w:rFonts w:cs="Times New Roman"/>
          <w:b/>
          <w:szCs w:val="24"/>
        </w:rPr>
        <w:lastRenderedPageBreak/>
        <w:t xml:space="preserve">Supplementary Table </w:t>
      </w:r>
      <w:r w:rsidR="00747654" w:rsidRPr="004A2D09">
        <w:rPr>
          <w:rFonts w:cs="Times New Roman"/>
          <w:b/>
          <w:szCs w:val="24"/>
        </w:rPr>
        <w:t>S</w:t>
      </w:r>
      <w:r w:rsidR="00FA0403" w:rsidRPr="004A2D09">
        <w:rPr>
          <w:rFonts w:cs="Times New Roman"/>
          <w:b/>
          <w:szCs w:val="24"/>
        </w:rPr>
        <w:t>5</w:t>
      </w:r>
      <w:r w:rsidRPr="004A2D09">
        <w:rPr>
          <w:rFonts w:cs="Times New Roman"/>
          <w:b/>
          <w:szCs w:val="24"/>
        </w:rPr>
        <w:t xml:space="preserve">. </w:t>
      </w:r>
      <w:r w:rsidRPr="004A2D09">
        <w:rPr>
          <w:rFonts w:cs="Times New Roman"/>
          <w:szCs w:val="24"/>
        </w:rPr>
        <w:t xml:space="preserve">Fragment sizes for SSR markers used to discriminate the genomic regions containing </w:t>
      </w:r>
      <w:r w:rsidRPr="004A2D09">
        <w:rPr>
          <w:rFonts w:cs="Times New Roman"/>
          <w:i/>
          <w:szCs w:val="24"/>
        </w:rPr>
        <w:t>PcrCNR12</w:t>
      </w:r>
      <w:r w:rsidRPr="004A2D09">
        <w:rPr>
          <w:rFonts w:cs="Times New Roman"/>
          <w:szCs w:val="24"/>
        </w:rPr>
        <w:t xml:space="preserve"> and </w:t>
      </w:r>
      <w:r w:rsidRPr="004A2D09">
        <w:rPr>
          <w:rFonts w:cs="Times New Roman"/>
          <w:i/>
          <w:szCs w:val="24"/>
        </w:rPr>
        <w:t>PcrCNR20</w:t>
      </w:r>
      <w:r w:rsidRPr="004A2D09">
        <w:rPr>
          <w:rFonts w:cs="Times New Roman"/>
          <w:szCs w:val="24"/>
        </w:rPr>
        <w:t xml:space="preserve"> in sweet and sour cherry.</w:t>
      </w:r>
    </w:p>
    <w:p w:rsidR="00CD0E30" w:rsidRPr="004A2D09" w:rsidRDefault="00CD0E30" w:rsidP="00FA0403">
      <w:pPr>
        <w:pStyle w:val="Nessunaspaziatura"/>
        <w:spacing w:line="276" w:lineRule="auto"/>
        <w:rPr>
          <w:rFonts w:cs="Times New Roman"/>
          <w:szCs w:val="24"/>
        </w:rPr>
      </w:pPr>
    </w:p>
    <w:tbl>
      <w:tblPr>
        <w:tblW w:w="9735" w:type="dxa"/>
        <w:tblInd w:w="93" w:type="dxa"/>
        <w:tblLook w:val="04A0" w:firstRow="1" w:lastRow="0" w:firstColumn="1" w:lastColumn="0" w:noHBand="0" w:noVBand="1"/>
      </w:tblPr>
      <w:tblGrid>
        <w:gridCol w:w="1995"/>
        <w:gridCol w:w="2160"/>
        <w:gridCol w:w="1530"/>
        <w:gridCol w:w="1980"/>
        <w:gridCol w:w="2070"/>
      </w:tblGrid>
      <w:tr w:rsidR="00CD0E30" w:rsidRPr="004A2D09" w:rsidTr="005D7E79">
        <w:trPr>
          <w:trHeight w:val="31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Germplasm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Linkage Group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SSR Allele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Marker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Fragment size (</w:t>
            </w:r>
            <w:proofErr w:type="spellStart"/>
            <w:r w:rsidRPr="004A2D09">
              <w:rPr>
                <w:rFonts w:eastAsia="Times New Roman" w:cs="Times New Roman"/>
                <w:color w:val="000000"/>
                <w:szCs w:val="24"/>
              </w:rPr>
              <w:t>bp</w:t>
            </w:r>
            <w:proofErr w:type="spellEnd"/>
            <w:r w:rsidRPr="004A2D09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</w:tr>
      <w:tr w:rsidR="00CD0E30" w:rsidRPr="004A2D09" w:rsidTr="005D7E79">
        <w:trPr>
          <w:trHeight w:val="300"/>
        </w:trPr>
        <w:tc>
          <w:tcPr>
            <w:tcW w:w="19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Sweet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G2SSR1566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225</w:t>
            </w:r>
          </w:p>
        </w:tc>
      </w:tr>
      <w:tr w:rsidR="00CD0E30" w:rsidRPr="004A2D09" w:rsidTr="005D7E79">
        <w:trPr>
          <w:trHeight w:val="34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  <w:r w:rsidRPr="004A2D09">
              <w:rPr>
                <w:rFonts w:eastAsia="Times New Roman" w:cs="Times New Roman"/>
                <w:color w:val="000000"/>
                <w:szCs w:val="24"/>
                <w:vertAlign w:val="superscript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G2SSR1566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250</w:t>
            </w:r>
          </w:p>
        </w:tc>
      </w:tr>
      <w:tr w:rsidR="00CD0E30" w:rsidRPr="004A2D09" w:rsidTr="005D7E79">
        <w:trPr>
          <w:trHeight w:val="30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G2SSR1566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228</w:t>
            </w:r>
          </w:p>
        </w:tc>
      </w:tr>
      <w:tr w:rsidR="00CD0E30" w:rsidRPr="004A2D09" w:rsidTr="005D7E79">
        <w:trPr>
          <w:trHeight w:val="34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</w:t>
            </w:r>
            <w:r w:rsidRPr="004A2D09">
              <w:rPr>
                <w:rFonts w:eastAsia="Times New Roman" w:cs="Times New Roman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G6SSR2208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124</w:t>
            </w:r>
          </w:p>
        </w:tc>
      </w:tr>
      <w:tr w:rsidR="00CD0E30" w:rsidRPr="004A2D09" w:rsidTr="005D7E79">
        <w:trPr>
          <w:trHeight w:val="34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5</w:t>
            </w:r>
            <w:r w:rsidRPr="004A2D09">
              <w:rPr>
                <w:rFonts w:eastAsia="Times New Roman" w:cs="Times New Roman"/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G6SSR2208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130</w:t>
            </w:r>
          </w:p>
        </w:tc>
      </w:tr>
      <w:tr w:rsidR="00CD0E30" w:rsidRPr="004A2D09" w:rsidTr="005D7E79">
        <w:trPr>
          <w:trHeight w:val="34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G6SSR2208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116/118/122</w:t>
            </w:r>
            <w:r w:rsidRPr="004A2D09">
              <w:rPr>
                <w:rFonts w:eastAsia="Times New Roman" w:cs="Times New Roman"/>
                <w:color w:val="000000"/>
                <w:szCs w:val="24"/>
                <w:vertAlign w:val="superscript"/>
              </w:rPr>
              <w:t>4</w:t>
            </w:r>
          </w:p>
        </w:tc>
      </w:tr>
      <w:tr w:rsidR="00CD0E30" w:rsidRPr="004A2D09" w:rsidTr="005D7E79">
        <w:trPr>
          <w:trHeight w:val="31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G6SSR2208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128</w:t>
            </w:r>
          </w:p>
        </w:tc>
      </w:tr>
      <w:tr w:rsidR="00CD0E30" w:rsidRPr="004A2D09" w:rsidTr="005D7E79">
        <w:trPr>
          <w:trHeight w:val="345"/>
        </w:trPr>
        <w:tc>
          <w:tcPr>
            <w:tcW w:w="19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Sour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  <w:r w:rsidRPr="004A2D09">
              <w:rPr>
                <w:rFonts w:eastAsia="Times New Roman" w:cs="Times New Roman"/>
                <w:color w:val="000000"/>
                <w:szCs w:val="24"/>
                <w:vertAlign w:val="superscript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G2SSR1566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250</w:t>
            </w:r>
          </w:p>
        </w:tc>
      </w:tr>
      <w:tr w:rsidR="00CD0E30" w:rsidRPr="004A2D09" w:rsidTr="005D7E79">
        <w:trPr>
          <w:trHeight w:val="30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G2SSR1566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210</w:t>
            </w:r>
          </w:p>
        </w:tc>
      </w:tr>
      <w:tr w:rsidR="00CD0E30" w:rsidRPr="004A2D09" w:rsidTr="005D7E79">
        <w:trPr>
          <w:trHeight w:val="30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G2SSR1566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212</w:t>
            </w:r>
          </w:p>
        </w:tc>
      </w:tr>
      <w:tr w:rsidR="00CD0E30" w:rsidRPr="004A2D09" w:rsidTr="005D7E79">
        <w:trPr>
          <w:trHeight w:val="30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G2SSR1566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235</w:t>
            </w:r>
          </w:p>
        </w:tc>
      </w:tr>
      <w:tr w:rsidR="00CD0E30" w:rsidRPr="004A2D09" w:rsidTr="005D7E79">
        <w:trPr>
          <w:trHeight w:val="30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G2SSR1566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239</w:t>
            </w:r>
          </w:p>
        </w:tc>
      </w:tr>
      <w:tr w:rsidR="00CD0E30" w:rsidRPr="004A2D09" w:rsidTr="005D7E79">
        <w:trPr>
          <w:trHeight w:val="30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G2SSR1566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225</w:t>
            </w:r>
          </w:p>
        </w:tc>
      </w:tr>
      <w:tr w:rsidR="00CD0E30" w:rsidRPr="004A2D09" w:rsidTr="005D7E79">
        <w:trPr>
          <w:trHeight w:val="30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G2SSR1566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228</w:t>
            </w:r>
          </w:p>
        </w:tc>
      </w:tr>
      <w:tr w:rsidR="00CD0E30" w:rsidRPr="004A2D09" w:rsidTr="005D7E79">
        <w:trPr>
          <w:trHeight w:val="30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G6SSR2208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120</w:t>
            </w:r>
          </w:p>
        </w:tc>
      </w:tr>
      <w:tr w:rsidR="00CD0E30" w:rsidRPr="004A2D09" w:rsidTr="005D7E79">
        <w:trPr>
          <w:trHeight w:val="30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G6SSR2208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122</w:t>
            </w:r>
          </w:p>
        </w:tc>
      </w:tr>
      <w:tr w:rsidR="00CD0E30" w:rsidRPr="004A2D09" w:rsidTr="005D7E79">
        <w:trPr>
          <w:trHeight w:val="34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3</w:t>
            </w:r>
            <w:r w:rsidRPr="004A2D09">
              <w:rPr>
                <w:rFonts w:eastAsia="Times New Roman" w:cs="Times New Roman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G6SSR2208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124</w:t>
            </w:r>
          </w:p>
        </w:tc>
      </w:tr>
      <w:tr w:rsidR="00CD0E30" w:rsidRPr="004A2D09" w:rsidTr="005D7E79">
        <w:trPr>
          <w:trHeight w:val="30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G6SSR2208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126</w:t>
            </w:r>
          </w:p>
        </w:tc>
      </w:tr>
      <w:tr w:rsidR="00CD0E30" w:rsidRPr="004A2D09" w:rsidTr="005D7E79">
        <w:trPr>
          <w:trHeight w:val="360"/>
        </w:trPr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5</w:t>
            </w:r>
            <w:r w:rsidRPr="004A2D09">
              <w:rPr>
                <w:rFonts w:eastAsia="Times New Roman" w:cs="Times New Roman"/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G6SSR2208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</w:rPr>
              <w:t>130</w:t>
            </w:r>
          </w:p>
        </w:tc>
      </w:tr>
      <w:tr w:rsidR="00CD0E30" w:rsidRPr="004A2D09" w:rsidTr="005D7E79">
        <w:trPr>
          <w:trHeight w:val="345"/>
        </w:trPr>
        <w:tc>
          <w:tcPr>
            <w:tcW w:w="9735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E30" w:rsidRPr="004A2D09" w:rsidRDefault="00CD0E30" w:rsidP="005D7E79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  <w:vertAlign w:val="superscript"/>
              </w:rPr>
              <w:t>1, 2, 3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 xml:space="preserve"> SSR fragments from sweet and sour cherry that had equivalent </w:t>
            </w:r>
            <w:proofErr w:type="spellStart"/>
            <w:r w:rsidRPr="004A2D09">
              <w:rPr>
                <w:rFonts w:eastAsia="Times New Roman" w:cs="Times New Roman"/>
                <w:color w:val="000000"/>
                <w:szCs w:val="24"/>
              </w:rPr>
              <w:t>bp</w:t>
            </w:r>
            <w:proofErr w:type="spellEnd"/>
            <w:r w:rsidRPr="004A2D09">
              <w:rPr>
                <w:rFonts w:eastAsia="Times New Roman" w:cs="Times New Roman"/>
                <w:color w:val="000000"/>
                <w:szCs w:val="24"/>
              </w:rPr>
              <w:t xml:space="preserve"> sizes were given the same allele number if flanking marker data was identical. For G2SSR1566, 11 flanking markers were examined, the SSRs CPSCT038 and BPPCT034 and nine SNP markers (</w:t>
            </w:r>
            <w:r w:rsidR="005D7E79" w:rsidRPr="004A2D09">
              <w:rPr>
                <w:rFonts w:eastAsia="Times New Roman" w:cs="Times New Roman"/>
                <w:color w:val="000000"/>
                <w:szCs w:val="24"/>
              </w:rPr>
              <w:t>Supplementary Table S6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>). For G6SSR2208, 38 flanking SNP markers were considered (</w:t>
            </w:r>
            <w:r w:rsidR="005D7E79" w:rsidRPr="004A2D09">
              <w:rPr>
                <w:rFonts w:eastAsia="Times New Roman" w:cs="Times New Roman"/>
                <w:color w:val="000000"/>
                <w:szCs w:val="24"/>
              </w:rPr>
              <w:t>Supplementary Table S6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 xml:space="preserve">). </w:t>
            </w:r>
          </w:p>
        </w:tc>
      </w:tr>
      <w:tr w:rsidR="00CD0E30" w:rsidRPr="004A2D09" w:rsidTr="005D7E79">
        <w:trPr>
          <w:trHeight w:val="345"/>
        </w:trPr>
        <w:tc>
          <w:tcPr>
            <w:tcW w:w="5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E30" w:rsidRPr="004A2D09" w:rsidRDefault="00CD0E30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  <w:r w:rsidRPr="004A2D09">
              <w:rPr>
                <w:rFonts w:eastAsia="Times New Roman" w:cs="Times New Roman"/>
                <w:color w:val="000000"/>
                <w:szCs w:val="24"/>
                <w:vertAlign w:val="superscript"/>
              </w:rPr>
              <w:t>4</w:t>
            </w:r>
            <w:r w:rsidRPr="004A2D09">
              <w:rPr>
                <w:rFonts w:eastAsia="Times New Roman" w:cs="Times New Roman"/>
                <w:color w:val="000000"/>
                <w:szCs w:val="24"/>
              </w:rPr>
              <w:t xml:space="preserve"> These three fragments are inherited together</w:t>
            </w:r>
            <w:r w:rsidR="00FA0403" w:rsidRPr="004A2D09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E30" w:rsidRPr="004A2D09" w:rsidRDefault="00CD0E30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E30" w:rsidRPr="004A2D09" w:rsidRDefault="00CD0E30" w:rsidP="00FA0403">
            <w:pPr>
              <w:spacing w:after="0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:rsidR="008C0FE0" w:rsidRPr="004A2D09" w:rsidRDefault="00CD0E30" w:rsidP="00FA0403">
      <w:pPr>
        <w:rPr>
          <w:rFonts w:cs="Times New Roman"/>
          <w:szCs w:val="24"/>
        </w:rPr>
      </w:pPr>
      <w:r w:rsidRPr="004A2D09" w:rsidDel="004158F9">
        <w:rPr>
          <w:rFonts w:cs="Times New Roman"/>
          <w:szCs w:val="24"/>
        </w:rPr>
        <w:t xml:space="preserve"> </w:t>
      </w:r>
    </w:p>
    <w:p w:rsidR="00065BC3" w:rsidRPr="004A2D09" w:rsidRDefault="00065BC3" w:rsidP="00065BC3">
      <w:pPr>
        <w:pStyle w:val="Nessunaspaziatura"/>
        <w:rPr>
          <w:rFonts w:cs="Times New Roman"/>
        </w:rPr>
      </w:pPr>
    </w:p>
    <w:p w:rsidR="00065BC3" w:rsidRPr="004A2D09" w:rsidRDefault="00065BC3" w:rsidP="00065BC3">
      <w:pPr>
        <w:pStyle w:val="Nessunaspaziatura"/>
        <w:rPr>
          <w:rFonts w:cs="Times New Roman"/>
        </w:rPr>
      </w:pPr>
    </w:p>
    <w:p w:rsidR="00065BC3" w:rsidRPr="004A2D09" w:rsidRDefault="00065BC3" w:rsidP="00065BC3">
      <w:pPr>
        <w:pStyle w:val="Nessunaspaziatura"/>
        <w:rPr>
          <w:rFonts w:cs="Times New Roman"/>
        </w:rPr>
      </w:pPr>
    </w:p>
    <w:p w:rsidR="00065BC3" w:rsidRPr="004A2D09" w:rsidRDefault="00065BC3" w:rsidP="00065BC3">
      <w:pPr>
        <w:pStyle w:val="Nessunaspaziatura"/>
        <w:rPr>
          <w:rFonts w:cs="Times New Roman"/>
        </w:rPr>
      </w:pPr>
    </w:p>
    <w:p w:rsidR="00065BC3" w:rsidRPr="004A2D09" w:rsidRDefault="00065BC3" w:rsidP="00065BC3">
      <w:pPr>
        <w:pStyle w:val="Nessunaspaziatura"/>
        <w:rPr>
          <w:rFonts w:cs="Times New Roman"/>
        </w:rPr>
      </w:pPr>
    </w:p>
    <w:p w:rsidR="00065BC3" w:rsidRPr="004A2D09" w:rsidRDefault="00065BC3" w:rsidP="00065BC3">
      <w:pPr>
        <w:pStyle w:val="Nessunaspaziatura"/>
        <w:rPr>
          <w:rFonts w:cs="Times New Roman"/>
        </w:rPr>
      </w:pPr>
    </w:p>
    <w:p w:rsidR="00065BC3" w:rsidRPr="004A2D09" w:rsidRDefault="00065BC3" w:rsidP="00065BC3">
      <w:pPr>
        <w:pStyle w:val="Nessunaspaziatura"/>
        <w:rPr>
          <w:rFonts w:cs="Times New Roman"/>
        </w:rPr>
      </w:pPr>
    </w:p>
    <w:p w:rsidR="00065BC3" w:rsidRPr="004A2D09" w:rsidRDefault="00065BC3" w:rsidP="00065BC3">
      <w:pPr>
        <w:pStyle w:val="Nessunaspaziatura"/>
        <w:rPr>
          <w:rFonts w:cs="Times New Roman"/>
        </w:rPr>
      </w:pPr>
    </w:p>
    <w:p w:rsidR="00065BC3" w:rsidRPr="004A2D09" w:rsidRDefault="00065BC3" w:rsidP="00065BC3">
      <w:pPr>
        <w:pStyle w:val="Nessunaspaziatura"/>
        <w:rPr>
          <w:rFonts w:cs="Times New Roman"/>
        </w:rPr>
      </w:pPr>
    </w:p>
    <w:p w:rsidR="00065BC3" w:rsidRPr="004A2D09" w:rsidRDefault="00065BC3" w:rsidP="00065BC3">
      <w:pPr>
        <w:pStyle w:val="Nessunaspaziatura"/>
        <w:rPr>
          <w:rFonts w:cs="Times New Roman"/>
        </w:rPr>
      </w:pPr>
    </w:p>
    <w:p w:rsidR="00065BC3" w:rsidRPr="004A2D09" w:rsidRDefault="00065BC3" w:rsidP="00065BC3">
      <w:pPr>
        <w:pStyle w:val="Nessunaspaziatura"/>
        <w:rPr>
          <w:rFonts w:cs="Times New Roman"/>
        </w:rPr>
      </w:pPr>
    </w:p>
    <w:p w:rsidR="00065BC3" w:rsidRPr="004A2D09" w:rsidRDefault="00065BC3" w:rsidP="00065BC3">
      <w:pPr>
        <w:pStyle w:val="Nessunaspaziatura"/>
        <w:rPr>
          <w:rFonts w:cs="Times New Roman"/>
        </w:rPr>
      </w:pPr>
    </w:p>
    <w:p w:rsidR="00065BC3" w:rsidRPr="004A2D09" w:rsidRDefault="00065BC3" w:rsidP="00065BC3">
      <w:pPr>
        <w:pStyle w:val="Nessunaspaziatura"/>
        <w:rPr>
          <w:rFonts w:cs="Times New Roman"/>
        </w:rPr>
      </w:pPr>
    </w:p>
    <w:p w:rsidR="00065BC3" w:rsidRPr="004A2D09" w:rsidRDefault="00065BC3" w:rsidP="00065BC3">
      <w:pPr>
        <w:pStyle w:val="Nessunaspaziatura"/>
        <w:rPr>
          <w:rFonts w:cs="Times New Roman"/>
        </w:rPr>
      </w:pPr>
    </w:p>
    <w:p w:rsidR="00065BC3" w:rsidRPr="004A2D09" w:rsidRDefault="00065BC3" w:rsidP="00065BC3">
      <w:pPr>
        <w:pStyle w:val="Nessunaspaziatura"/>
        <w:rPr>
          <w:rFonts w:cs="Times New Roman"/>
        </w:rPr>
      </w:pPr>
    </w:p>
    <w:p w:rsidR="00065BC3" w:rsidRPr="004A2D09" w:rsidRDefault="00065BC3" w:rsidP="00065BC3">
      <w:pPr>
        <w:pStyle w:val="Nessunaspaziatura"/>
        <w:rPr>
          <w:rFonts w:cs="Times New Roman"/>
        </w:rPr>
      </w:pPr>
    </w:p>
    <w:p w:rsidR="00065BC3" w:rsidRPr="004A2D09" w:rsidRDefault="00065BC3" w:rsidP="00065BC3">
      <w:pPr>
        <w:pStyle w:val="Nessunaspaziatura"/>
        <w:rPr>
          <w:rFonts w:cs="Times New Roman"/>
        </w:rPr>
      </w:pPr>
      <w:r w:rsidRPr="004A2D09">
        <w:rPr>
          <w:rFonts w:cs="Times New Roman"/>
          <w:b/>
        </w:rPr>
        <w:lastRenderedPageBreak/>
        <w:t>Supplementa</w:t>
      </w:r>
      <w:r w:rsidR="005D7E79" w:rsidRPr="004A2D09">
        <w:rPr>
          <w:rFonts w:cs="Times New Roman"/>
          <w:b/>
        </w:rPr>
        <w:t>ry</w:t>
      </w:r>
      <w:r w:rsidRPr="004A2D09">
        <w:rPr>
          <w:rFonts w:cs="Times New Roman"/>
          <w:b/>
        </w:rPr>
        <w:t xml:space="preserve"> Table S6. </w:t>
      </w:r>
      <w:r w:rsidRPr="004A2D09">
        <w:rPr>
          <w:rFonts w:cs="Times New Roman"/>
        </w:rPr>
        <w:t xml:space="preserve">  </w:t>
      </w:r>
      <w:r w:rsidR="005D7E79" w:rsidRPr="004A2D09">
        <w:rPr>
          <w:rFonts w:cs="Times New Roman"/>
        </w:rPr>
        <w:t xml:space="preserve">Peach physical map locations for </w:t>
      </w:r>
      <w:r w:rsidR="005D7E79" w:rsidRPr="004A2D09">
        <w:rPr>
          <w:rFonts w:cs="Times New Roman"/>
          <w:i/>
        </w:rPr>
        <w:t>PpCNR12</w:t>
      </w:r>
      <w:r w:rsidR="005D7E79" w:rsidRPr="004A2D09">
        <w:rPr>
          <w:rFonts w:cs="Times New Roman"/>
        </w:rPr>
        <w:t xml:space="preserve">, </w:t>
      </w:r>
      <w:r w:rsidR="005D7E79" w:rsidRPr="004A2D09">
        <w:rPr>
          <w:rFonts w:cs="Times New Roman"/>
          <w:i/>
        </w:rPr>
        <w:t>PpCNR20</w:t>
      </w:r>
      <w:r w:rsidR="005D7E79" w:rsidRPr="004A2D09">
        <w:rPr>
          <w:rFonts w:cs="Times New Roman"/>
        </w:rPr>
        <w:t xml:space="preserve"> and their associated SSRs (G2SSR1566 and G6SSR2208, respectively) along with SNPs used to define the </w:t>
      </w:r>
      <w:r w:rsidR="005D7E79" w:rsidRPr="004A2D09">
        <w:rPr>
          <w:rFonts w:cs="Times New Roman"/>
          <w:i/>
        </w:rPr>
        <w:t>CNR</w:t>
      </w:r>
      <w:r w:rsidR="005D7E79" w:rsidRPr="004A2D09">
        <w:rPr>
          <w:rFonts w:cs="Times New Roman"/>
        </w:rPr>
        <w:t xml:space="preserve"> allelic variants between sweet and sour cherry. </w:t>
      </w:r>
    </w:p>
    <w:p w:rsidR="005D7E79" w:rsidRPr="004A2D09" w:rsidRDefault="005D7E79" w:rsidP="00065BC3">
      <w:pPr>
        <w:pStyle w:val="Nessunaspaziatura"/>
        <w:rPr>
          <w:rFonts w:cs="Times New Roman"/>
        </w:rPr>
      </w:pPr>
    </w:p>
    <w:tbl>
      <w:tblPr>
        <w:tblW w:w="9390" w:type="dxa"/>
        <w:tblInd w:w="93" w:type="dxa"/>
        <w:tblLook w:val="04A0" w:firstRow="1" w:lastRow="0" w:firstColumn="1" w:lastColumn="0" w:noHBand="0" w:noVBand="1"/>
      </w:tblPr>
      <w:tblGrid>
        <w:gridCol w:w="2348"/>
        <w:gridCol w:w="2377"/>
        <w:gridCol w:w="4665"/>
      </w:tblGrid>
      <w:tr w:rsidR="00065BC3" w:rsidRPr="004A2D09" w:rsidTr="00065BC3">
        <w:trPr>
          <w:trHeight w:val="360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B76760" w:rsidP="00B767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Scaffold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Marker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5D7E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Peach Physical Map Location (</w:t>
            </w:r>
            <w:proofErr w:type="spellStart"/>
            <w:r w:rsidR="005D7E79" w:rsidRPr="004A2D09">
              <w:rPr>
                <w:rFonts w:eastAsia="Times New Roman" w:cs="Times New Roman"/>
                <w:color w:val="000000"/>
                <w:sz w:val="22"/>
              </w:rPr>
              <w:t>b</w:t>
            </w:r>
            <w:r w:rsidRPr="004A2D09">
              <w:rPr>
                <w:rFonts w:eastAsia="Times New Roman" w:cs="Times New Roman"/>
                <w:color w:val="000000"/>
                <w:sz w:val="22"/>
              </w:rPr>
              <w:t>p</w:t>
            </w:r>
            <w:proofErr w:type="spellEnd"/>
            <w:r w:rsidRPr="004A2D09">
              <w:rPr>
                <w:rFonts w:eastAsia="Times New Roman" w:cs="Times New Roman"/>
                <w:color w:val="000000"/>
                <w:sz w:val="22"/>
              </w:rPr>
              <w:t>)</w:t>
            </w:r>
            <w:r w:rsidRPr="004A2D09">
              <w:rPr>
                <w:rFonts w:eastAsia="Times New Roman" w:cs="Times New Roman"/>
                <w:color w:val="000000"/>
                <w:szCs w:val="24"/>
                <w:vertAlign w:val="superscript"/>
              </w:rPr>
              <w:t>1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CPSCT038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2_15057199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ss490549172</w:t>
            </w:r>
            <w:r w:rsidR="005D7E79" w:rsidRPr="004A2D09">
              <w:rPr>
                <w:rFonts w:eastAsia="Times New Roman" w:cs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2_15084429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ss490549216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2_15337787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ss490549227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2_15372418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ss490549238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2_15492297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880DC3" w:rsidRDefault="004A2D09" w:rsidP="00065BC3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2"/>
              </w:rPr>
            </w:pPr>
            <w:r w:rsidRPr="00880DC3">
              <w:rPr>
                <w:rFonts w:eastAsia="Times New Roman" w:cs="Times New Roman"/>
                <w:i/>
                <w:color w:val="000000"/>
                <w:sz w:val="22"/>
              </w:rPr>
              <w:t>Pp</w:t>
            </w:r>
            <w:r w:rsidR="00065BC3" w:rsidRPr="00880DC3">
              <w:rPr>
                <w:rFonts w:eastAsia="Times New Roman" w:cs="Times New Roman"/>
                <w:i/>
                <w:color w:val="000000"/>
                <w:sz w:val="22"/>
              </w:rPr>
              <w:t>CNR12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2_15647989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G2SSR1566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2_15666975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ss490549287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2_15747822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ss490549311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2_15846482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ss490549331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2_15894385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ss490549379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2_16118423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ss490549383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2_16142700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BPPCT034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2_16491338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880DC3" w:rsidRDefault="004A2D09" w:rsidP="00065BC3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2"/>
              </w:rPr>
            </w:pPr>
            <w:r w:rsidRPr="00880DC3">
              <w:rPr>
                <w:rFonts w:eastAsia="Times New Roman" w:cs="Times New Roman"/>
                <w:i/>
                <w:color w:val="000000"/>
                <w:sz w:val="22"/>
              </w:rPr>
              <w:t>Pp</w:t>
            </w:r>
            <w:r w:rsidR="00065BC3" w:rsidRPr="00880DC3">
              <w:rPr>
                <w:rFonts w:eastAsia="Times New Roman" w:cs="Times New Roman"/>
                <w:i/>
                <w:color w:val="000000"/>
                <w:sz w:val="22"/>
              </w:rPr>
              <w:t>CNR20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6_22070836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G6SSR2208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6_22083802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ss490550132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6_22122175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ss490556003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6_22194565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ss490550135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6_22481221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ss490556011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6_22483330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ss490556014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6_22578566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ss490556018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6_22682473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ss490550143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6_22731299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ss490558923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6_22953307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ss490556027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6_22969579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ss490556030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6_23001313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ss490550163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6_23103755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ss490550167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6_23117929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ss490556045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6_23121232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ss490550171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6_23125937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ss490556048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6_23138881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ss490550179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6_23368978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ss490556080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6_23460054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ss490556083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6_23466387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ss490550183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6_23491156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ss490550187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6_23515096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ss490556092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6_23550234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ss490550192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6_23617261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ss490550196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6_23656729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ss490550200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6_23717104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ss490559356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6_23740186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ss490556117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6_23776068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ss490550208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6_23799947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ss490559289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6_23810925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ss490556126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6_23851662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ss490556129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6_23925194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ss490550216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6_24251557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ss490556147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6_24311905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ss490559115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6_24324785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ss490550220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6_24433974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ss490556163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6_24593485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ss490556173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6_24757894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ss490550235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6_24770664</w:t>
            </w:r>
          </w:p>
        </w:tc>
      </w:tr>
      <w:tr w:rsidR="00065BC3" w:rsidRPr="004A2D09" w:rsidTr="00065BC3">
        <w:trPr>
          <w:trHeight w:val="300"/>
        </w:trPr>
        <w:tc>
          <w:tcPr>
            <w:tcW w:w="2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ss490556176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C3" w:rsidRPr="004A2D09" w:rsidRDefault="00065BC3" w:rsidP="00065B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</w:rPr>
              <w:t>6_24822456</w:t>
            </w:r>
          </w:p>
        </w:tc>
      </w:tr>
      <w:tr w:rsidR="00065BC3" w:rsidRPr="004A2D09" w:rsidTr="00065BC3">
        <w:trPr>
          <w:trHeight w:val="345"/>
        </w:trPr>
        <w:tc>
          <w:tcPr>
            <w:tcW w:w="93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79" w:rsidRPr="004A2D09" w:rsidRDefault="00065BC3" w:rsidP="00065BC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  <w:vertAlign w:val="superscript"/>
              </w:rPr>
              <w:t>1</w:t>
            </w:r>
            <w:r w:rsidRPr="004A2D09">
              <w:rPr>
                <w:rFonts w:eastAsia="Times New Roman" w:cs="Times New Roman"/>
                <w:color w:val="000000"/>
                <w:sz w:val="22"/>
              </w:rPr>
              <w:t>P</w:t>
            </w:r>
            <w:r w:rsidR="005D7E79" w:rsidRPr="004A2D09">
              <w:rPr>
                <w:rFonts w:eastAsia="Times New Roman" w:cs="Times New Roman"/>
                <w:color w:val="000000"/>
                <w:sz w:val="22"/>
              </w:rPr>
              <w:t>hysical map locations are based on the p</w:t>
            </w:r>
            <w:r w:rsidRPr="004A2D09">
              <w:rPr>
                <w:rFonts w:eastAsia="Times New Roman" w:cs="Times New Roman"/>
                <w:color w:val="000000"/>
                <w:sz w:val="22"/>
              </w:rPr>
              <w:t xml:space="preserve">each genome sequence v1.0 (International Peach Genome Initiative; </w:t>
            </w:r>
            <w:hyperlink r:id="rId5" w:history="1">
              <w:r w:rsidR="005D7E79" w:rsidRPr="004A2D09">
                <w:rPr>
                  <w:rStyle w:val="Collegamentoipertestuale"/>
                  <w:rFonts w:eastAsia="Times New Roman" w:cs="Times New Roman"/>
                  <w:sz w:val="22"/>
                </w:rPr>
                <w:t>http://www.rosaceae.org/peach/genome</w:t>
              </w:r>
            </w:hyperlink>
            <w:r w:rsidRPr="004A2D09">
              <w:rPr>
                <w:rFonts w:eastAsia="Times New Roman" w:cs="Times New Roman"/>
                <w:color w:val="000000"/>
                <w:sz w:val="22"/>
              </w:rPr>
              <w:t>)</w:t>
            </w:r>
          </w:p>
          <w:p w:rsidR="00065BC3" w:rsidRPr="004A2D09" w:rsidRDefault="005D7E79" w:rsidP="005D7E7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A2D09">
              <w:rPr>
                <w:rFonts w:eastAsia="Times New Roman" w:cs="Times New Roman"/>
                <w:color w:val="000000"/>
                <w:sz w:val="22"/>
                <w:vertAlign w:val="superscript"/>
              </w:rPr>
              <w:t>2</w:t>
            </w:r>
            <w:r w:rsidRPr="004A2D09">
              <w:rPr>
                <w:rFonts w:eastAsia="Times New Roman" w:cs="Times New Roman"/>
                <w:color w:val="000000"/>
                <w:sz w:val="22"/>
              </w:rPr>
              <w:t xml:space="preserve"> SNP are described in Peace et al. (2012)</w:t>
            </w:r>
          </w:p>
        </w:tc>
      </w:tr>
    </w:tbl>
    <w:p w:rsidR="00065BC3" w:rsidRPr="004A2D09" w:rsidRDefault="00065BC3" w:rsidP="00065BC3">
      <w:pPr>
        <w:pStyle w:val="Nessunaspaziatura"/>
        <w:rPr>
          <w:rFonts w:cs="Times New Roman"/>
        </w:rPr>
      </w:pPr>
    </w:p>
    <w:sectPr w:rsidR="00065BC3" w:rsidRPr="004A2D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E30"/>
    <w:rsid w:val="00065BC3"/>
    <w:rsid w:val="000F6077"/>
    <w:rsid w:val="00194676"/>
    <w:rsid w:val="003C1841"/>
    <w:rsid w:val="003D6996"/>
    <w:rsid w:val="004A2D09"/>
    <w:rsid w:val="00550A49"/>
    <w:rsid w:val="005D7E79"/>
    <w:rsid w:val="00747654"/>
    <w:rsid w:val="00880DC3"/>
    <w:rsid w:val="008C0FE0"/>
    <w:rsid w:val="00B50632"/>
    <w:rsid w:val="00B76760"/>
    <w:rsid w:val="00CD0E30"/>
    <w:rsid w:val="00E4044C"/>
    <w:rsid w:val="00FA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next w:val="Nessunaspaziatura"/>
    <w:qFormat/>
    <w:rsid w:val="00CD0E30"/>
    <w:rPr>
      <w:rFonts w:ascii="Times New Roman" w:hAnsi="Times New Roman"/>
      <w:sz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D0E30"/>
    <w:pPr>
      <w:spacing w:after="0" w:line="240" w:lineRule="auto"/>
    </w:pPr>
    <w:rPr>
      <w:rFonts w:ascii="Times New Roman" w:hAnsi="Times New Roman"/>
      <w:sz w:val="24"/>
      <w:lang w:val="en-US"/>
    </w:rPr>
  </w:style>
  <w:style w:type="table" w:styleId="Grigliatabella">
    <w:name w:val="Table Grid"/>
    <w:basedOn w:val="Tabellanormale"/>
    <w:uiPriority w:val="59"/>
    <w:rsid w:val="00CD0E3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4044C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C184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C184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C1841"/>
    <w:rPr>
      <w:rFonts w:ascii="Times New Roman" w:hAnsi="Times New Roman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C18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C1841"/>
    <w:rPr>
      <w:rFonts w:ascii="Times New Roman" w:hAnsi="Times New Roman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1841"/>
    <w:rPr>
      <w:rFonts w:ascii="Tahoma" w:hAnsi="Tahoma" w:cs="Tahoma"/>
      <w:sz w:val="16"/>
      <w:szCs w:val="16"/>
      <w:lang w:val="en-US"/>
    </w:rPr>
  </w:style>
  <w:style w:type="character" w:styleId="Numeroriga">
    <w:name w:val="line number"/>
    <w:basedOn w:val="Carpredefinitoparagrafo"/>
    <w:uiPriority w:val="99"/>
    <w:semiHidden/>
    <w:unhideWhenUsed/>
    <w:rsid w:val="00FA04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next w:val="Nessunaspaziatura"/>
    <w:qFormat/>
    <w:rsid w:val="00CD0E30"/>
    <w:rPr>
      <w:rFonts w:ascii="Times New Roman" w:hAnsi="Times New Roman"/>
      <w:sz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D0E30"/>
    <w:pPr>
      <w:spacing w:after="0" w:line="240" w:lineRule="auto"/>
    </w:pPr>
    <w:rPr>
      <w:rFonts w:ascii="Times New Roman" w:hAnsi="Times New Roman"/>
      <w:sz w:val="24"/>
      <w:lang w:val="en-US"/>
    </w:rPr>
  </w:style>
  <w:style w:type="table" w:styleId="Grigliatabella">
    <w:name w:val="Table Grid"/>
    <w:basedOn w:val="Tabellanormale"/>
    <w:uiPriority w:val="59"/>
    <w:rsid w:val="00CD0E3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4044C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C184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C184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C1841"/>
    <w:rPr>
      <w:rFonts w:ascii="Times New Roman" w:hAnsi="Times New Roman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C18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C1841"/>
    <w:rPr>
      <w:rFonts w:ascii="Times New Roman" w:hAnsi="Times New Roman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1841"/>
    <w:rPr>
      <w:rFonts w:ascii="Tahoma" w:hAnsi="Tahoma" w:cs="Tahoma"/>
      <w:sz w:val="16"/>
      <w:szCs w:val="16"/>
      <w:lang w:val="en-US"/>
    </w:rPr>
  </w:style>
  <w:style w:type="character" w:styleId="Numeroriga">
    <w:name w:val="line number"/>
    <w:basedOn w:val="Carpredefinitoparagrafo"/>
    <w:uiPriority w:val="99"/>
    <w:semiHidden/>
    <w:unhideWhenUsed/>
    <w:rsid w:val="00FA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8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osaceae.org/peach/gen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1274</Words>
  <Characters>7268</Characters>
  <Application>Microsoft Office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De Franceschi</dc:creator>
  <cp:lastModifiedBy>Paolo De Franceschi</cp:lastModifiedBy>
  <cp:revision>2</cp:revision>
  <dcterms:created xsi:type="dcterms:W3CDTF">2013-03-22T10:11:00Z</dcterms:created>
  <dcterms:modified xsi:type="dcterms:W3CDTF">2013-03-22T10:11:00Z</dcterms:modified>
</cp:coreProperties>
</file>