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D80" w:rsidRPr="00C34D80" w:rsidRDefault="00C34D80" w:rsidP="00C34D80">
      <w:pPr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C34D80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Article title: </w:t>
      </w:r>
      <w:r w:rsidR="00042170" w:rsidRPr="00042170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Diversity Arrays Technology-based PCR markers for marker assisted selection of aluminum tolerance in triticale (x </w:t>
      </w:r>
      <w:proofErr w:type="spellStart"/>
      <w:r w:rsidR="00042170" w:rsidRPr="00042170">
        <w:rPr>
          <w:rFonts w:ascii="Times New Roman" w:eastAsia="Times New Roman" w:hAnsi="Times New Roman"/>
          <w:sz w:val="24"/>
          <w:szCs w:val="24"/>
          <w:lang w:val="en-US" w:eastAsia="pl-PL"/>
        </w:rPr>
        <w:t>Triticosecale</w:t>
      </w:r>
      <w:proofErr w:type="spellEnd"/>
      <w:r w:rsidR="00042170" w:rsidRPr="00042170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</w:t>
      </w:r>
      <w:proofErr w:type="spellStart"/>
      <w:r w:rsidR="00042170" w:rsidRPr="00042170">
        <w:rPr>
          <w:rFonts w:ascii="Times New Roman" w:eastAsia="Times New Roman" w:hAnsi="Times New Roman"/>
          <w:sz w:val="24"/>
          <w:szCs w:val="24"/>
          <w:lang w:val="en-US" w:eastAsia="pl-PL"/>
        </w:rPr>
        <w:t>Wittmack</w:t>
      </w:r>
      <w:proofErr w:type="spellEnd"/>
      <w:r w:rsidR="00042170" w:rsidRPr="00042170">
        <w:rPr>
          <w:rFonts w:ascii="Times New Roman" w:eastAsia="Times New Roman" w:hAnsi="Times New Roman"/>
          <w:sz w:val="24"/>
          <w:szCs w:val="24"/>
          <w:lang w:val="en-US" w:eastAsia="pl-PL"/>
        </w:rPr>
        <w:t>)</w:t>
      </w:r>
    </w:p>
    <w:p w:rsidR="00C34D80" w:rsidRPr="00C34D80" w:rsidRDefault="00C34D80" w:rsidP="00C34D80">
      <w:pPr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proofErr w:type="spellStart"/>
      <w:r w:rsidRPr="00C34D80">
        <w:rPr>
          <w:rFonts w:ascii="Times New Roman" w:eastAsia="Times New Roman" w:hAnsi="Times New Roman"/>
          <w:sz w:val="24"/>
          <w:szCs w:val="24"/>
          <w:lang w:eastAsia="pl-PL"/>
        </w:rPr>
        <w:t>Journal</w:t>
      </w:r>
      <w:proofErr w:type="spellEnd"/>
      <w:r w:rsidRPr="00C34D8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proofErr w:type="spellStart"/>
      <w:r w:rsidRPr="00C34D80">
        <w:rPr>
          <w:rFonts w:ascii="Times New Roman" w:eastAsia="Times New Roman" w:hAnsi="Times New Roman"/>
          <w:sz w:val="24"/>
          <w:szCs w:val="24"/>
          <w:lang w:eastAsia="pl-PL"/>
        </w:rPr>
        <w:t>name</w:t>
      </w:r>
      <w:proofErr w:type="spellEnd"/>
      <w:r w:rsidRPr="00C34D80">
        <w:rPr>
          <w:rFonts w:ascii="Times New Roman" w:eastAsia="Times New Roman" w:hAnsi="Times New Roman"/>
          <w:sz w:val="24"/>
          <w:szCs w:val="24"/>
          <w:lang w:eastAsia="pl-PL"/>
        </w:rPr>
        <w:t xml:space="preserve">: </w:t>
      </w:r>
      <w:proofErr w:type="spellStart"/>
      <w:r w:rsidRPr="00C34D80">
        <w:rPr>
          <w:rFonts w:ascii="Times New Roman" w:eastAsia="Times New Roman" w:hAnsi="Times New Roman"/>
          <w:sz w:val="24"/>
          <w:szCs w:val="24"/>
          <w:lang w:eastAsia="pl-PL"/>
        </w:rPr>
        <w:t>Molecular</w:t>
      </w:r>
      <w:proofErr w:type="spellEnd"/>
      <w:r w:rsidRPr="00C34D8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proofErr w:type="spellStart"/>
      <w:r w:rsidRPr="00C34D80">
        <w:rPr>
          <w:rFonts w:ascii="Times New Roman" w:eastAsia="Times New Roman" w:hAnsi="Times New Roman"/>
          <w:sz w:val="24"/>
          <w:szCs w:val="24"/>
          <w:lang w:eastAsia="pl-PL"/>
        </w:rPr>
        <w:t>Breeding</w:t>
      </w:r>
      <w:proofErr w:type="spellEnd"/>
    </w:p>
    <w:p w:rsidR="00C34D80" w:rsidRPr="00C34D80" w:rsidRDefault="00C34D80" w:rsidP="00C34D80">
      <w:pPr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4D80">
        <w:rPr>
          <w:rFonts w:ascii="Times New Roman" w:eastAsia="Times New Roman" w:hAnsi="Times New Roman"/>
          <w:sz w:val="24"/>
          <w:szCs w:val="24"/>
          <w:lang w:eastAsia="pl-PL"/>
        </w:rPr>
        <w:t xml:space="preserve">Author </w:t>
      </w:r>
      <w:proofErr w:type="spellStart"/>
      <w:r w:rsidRPr="00C34D80">
        <w:rPr>
          <w:rFonts w:ascii="Times New Roman" w:eastAsia="Times New Roman" w:hAnsi="Times New Roman"/>
          <w:sz w:val="24"/>
          <w:szCs w:val="24"/>
          <w:lang w:eastAsia="pl-PL"/>
        </w:rPr>
        <w:t>names</w:t>
      </w:r>
      <w:proofErr w:type="spellEnd"/>
      <w:r w:rsidRPr="00C34D80">
        <w:rPr>
          <w:rFonts w:ascii="Times New Roman" w:eastAsia="Times New Roman" w:hAnsi="Times New Roman"/>
          <w:sz w:val="24"/>
          <w:szCs w:val="24"/>
          <w:lang w:eastAsia="pl-PL"/>
        </w:rPr>
        <w:t>: Niedziela Agnieszka, Mańkowski Dariusz, Bednarek Piotr T</w:t>
      </w:r>
    </w:p>
    <w:p w:rsidR="00C34D80" w:rsidRPr="00C34D80" w:rsidRDefault="00C34D80" w:rsidP="00C34D80">
      <w:pPr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C34D80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Affiliation: Plant Breeding and Acclimatization Institute - National Research Institute, </w:t>
      </w:r>
      <w:proofErr w:type="spellStart"/>
      <w:r w:rsidRPr="00C34D80">
        <w:rPr>
          <w:rFonts w:ascii="Times New Roman" w:eastAsia="Times New Roman" w:hAnsi="Times New Roman"/>
          <w:sz w:val="24"/>
          <w:szCs w:val="24"/>
          <w:lang w:val="en-US" w:eastAsia="pl-PL"/>
        </w:rPr>
        <w:t>Radzików</w:t>
      </w:r>
      <w:proofErr w:type="spellEnd"/>
      <w:r w:rsidRPr="00C34D80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, 05-870 </w:t>
      </w:r>
      <w:proofErr w:type="spellStart"/>
      <w:r w:rsidRPr="00C34D80">
        <w:rPr>
          <w:rFonts w:ascii="Times New Roman" w:eastAsia="Times New Roman" w:hAnsi="Times New Roman"/>
          <w:sz w:val="24"/>
          <w:szCs w:val="24"/>
          <w:lang w:val="en-US" w:eastAsia="pl-PL"/>
        </w:rPr>
        <w:t>Błonie</w:t>
      </w:r>
      <w:proofErr w:type="spellEnd"/>
      <w:r w:rsidRPr="00C34D80">
        <w:rPr>
          <w:rFonts w:ascii="Times New Roman" w:eastAsia="Times New Roman" w:hAnsi="Times New Roman"/>
          <w:sz w:val="24"/>
          <w:szCs w:val="24"/>
          <w:lang w:val="en-US" w:eastAsia="pl-PL"/>
        </w:rPr>
        <w:t>, Poland</w:t>
      </w:r>
    </w:p>
    <w:p w:rsidR="0090734A" w:rsidRDefault="00C34D80" w:rsidP="00C34D80">
      <w:pPr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C34D80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e-mail address of the corresponding author: </w:t>
      </w:r>
      <w:hyperlink r:id="rId5" w:history="1">
        <w:r w:rsidRPr="00F1353E">
          <w:rPr>
            <w:rStyle w:val="Hipercze"/>
            <w:rFonts w:ascii="Times New Roman" w:eastAsia="Times New Roman" w:hAnsi="Times New Roman"/>
            <w:sz w:val="24"/>
            <w:szCs w:val="24"/>
            <w:lang w:val="en-US" w:eastAsia="pl-PL"/>
          </w:rPr>
          <w:t>p.bednarek@ihar.edu.pl</w:t>
        </w:r>
      </w:hyperlink>
    </w:p>
    <w:p w:rsidR="00C34D80" w:rsidRDefault="00C34D80" w:rsidP="0090734A">
      <w:pPr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pl-PL"/>
        </w:rPr>
      </w:pPr>
    </w:p>
    <w:p w:rsidR="0090734A" w:rsidRPr="007B6A35" w:rsidRDefault="006051BD" w:rsidP="0090734A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 w:eastAsia="pl-PL"/>
        </w:rPr>
        <w:t>Supplementary Figure</w:t>
      </w:r>
      <w:r w:rsidR="0090734A" w:rsidRPr="007B6A35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1.</w:t>
      </w:r>
      <w:r w:rsidR="0090734A" w:rsidRPr="007B6A35">
        <w:rPr>
          <w:rFonts w:ascii="Times New Roman" w:hAnsi="Times New Roman"/>
          <w:sz w:val="24"/>
          <w:szCs w:val="24"/>
          <w:lang w:val="en-US"/>
        </w:rPr>
        <w:t xml:space="preserve"> Clustering </w:t>
      </w:r>
      <w:proofErr w:type="spellStart"/>
      <w:r w:rsidR="0090734A" w:rsidRPr="007B6A35">
        <w:rPr>
          <w:rFonts w:ascii="Times New Roman" w:hAnsi="Times New Roman"/>
          <w:sz w:val="24"/>
          <w:szCs w:val="24"/>
          <w:lang w:val="en-US"/>
        </w:rPr>
        <w:t>DArT</w:t>
      </w:r>
      <w:proofErr w:type="spellEnd"/>
      <w:r w:rsidR="0090734A" w:rsidRPr="007B6A35">
        <w:rPr>
          <w:rFonts w:ascii="Times New Roman" w:hAnsi="Times New Roman"/>
          <w:sz w:val="24"/>
          <w:szCs w:val="24"/>
          <w:lang w:val="en-US"/>
        </w:rPr>
        <w:t xml:space="preserve"> markers associated with Al tolerance using </w:t>
      </w:r>
      <w:proofErr w:type="spellStart"/>
      <w:r w:rsidR="0090734A" w:rsidRPr="007B6A35">
        <w:rPr>
          <w:rFonts w:ascii="Times New Roman" w:hAnsi="Times New Roman"/>
          <w:sz w:val="24"/>
          <w:szCs w:val="24"/>
          <w:lang w:val="en-US"/>
        </w:rPr>
        <w:t>Jaccard's</w:t>
      </w:r>
      <w:proofErr w:type="spellEnd"/>
      <w:r w:rsidR="0090734A" w:rsidRPr="007B6A35">
        <w:rPr>
          <w:rFonts w:ascii="Times New Roman" w:hAnsi="Times New Roman"/>
          <w:sz w:val="24"/>
          <w:szCs w:val="24"/>
          <w:lang w:val="en-US"/>
        </w:rPr>
        <w:t xml:space="preserve"> genetic distances based on profiles evaluated on 161 </w:t>
      </w:r>
      <w:r w:rsidR="009E3C13">
        <w:rPr>
          <w:rFonts w:ascii="Times New Roman" w:hAnsi="Times New Roman"/>
          <w:sz w:val="24"/>
          <w:szCs w:val="24"/>
          <w:lang w:val="en-US"/>
        </w:rPr>
        <w:t>triticale</w:t>
      </w:r>
      <w:r w:rsidR="0090734A" w:rsidRPr="007B6A35">
        <w:rPr>
          <w:rFonts w:ascii="Times New Roman" w:hAnsi="Times New Roman"/>
          <w:sz w:val="24"/>
          <w:szCs w:val="24"/>
          <w:lang w:val="en-US"/>
        </w:rPr>
        <w:t xml:space="preserve"> breeding </w:t>
      </w:r>
      <w:r w:rsidR="009E3C13" w:rsidRPr="009E3C13">
        <w:rPr>
          <w:rFonts w:ascii="Times New Roman" w:hAnsi="Times New Roman"/>
          <w:sz w:val="24"/>
          <w:szCs w:val="24"/>
          <w:lang w:val="en-US"/>
        </w:rPr>
        <w:t>accessions</w:t>
      </w:r>
      <w:bookmarkStart w:id="0" w:name="_GoBack"/>
      <w:bookmarkEnd w:id="0"/>
      <w:r w:rsidR="0090734A" w:rsidRPr="007B6A35">
        <w:rPr>
          <w:rFonts w:ascii="Times New Roman" w:hAnsi="Times New Roman"/>
          <w:sz w:val="24"/>
          <w:szCs w:val="24"/>
          <w:lang w:val="en-US"/>
        </w:rPr>
        <w:t xml:space="preserve">. The marker name is identical to that assigned by the </w:t>
      </w:r>
      <w:proofErr w:type="spellStart"/>
      <w:r w:rsidR="0090734A" w:rsidRPr="007B6A35">
        <w:rPr>
          <w:rFonts w:ascii="Times New Roman" w:hAnsi="Times New Roman"/>
          <w:sz w:val="24"/>
          <w:szCs w:val="24"/>
          <w:lang w:val="en-US"/>
        </w:rPr>
        <w:t>DArT</w:t>
      </w:r>
      <w:proofErr w:type="spellEnd"/>
      <w:r w:rsidR="0090734A" w:rsidRPr="007B6A35">
        <w:rPr>
          <w:rFonts w:ascii="Times New Roman" w:hAnsi="Times New Roman"/>
          <w:sz w:val="24"/>
          <w:szCs w:val="24"/>
          <w:lang w:val="en-US"/>
        </w:rPr>
        <w:t xml:space="preserve"> PL however, its chromosomal location was added for convenience. Significance of clods was evaluated using 1000 replicates of </w:t>
      </w:r>
      <w:r w:rsidR="00E7289C" w:rsidRPr="007B6A35">
        <w:rPr>
          <w:rFonts w:ascii="Times New Roman" w:hAnsi="Times New Roman"/>
          <w:sz w:val="24"/>
          <w:szCs w:val="24"/>
          <w:lang w:val="en-US"/>
        </w:rPr>
        <w:t>bootstrapping</w:t>
      </w:r>
      <w:r w:rsidR="0090734A" w:rsidRPr="007B6A35">
        <w:rPr>
          <w:rFonts w:ascii="Times New Roman" w:hAnsi="Times New Roman"/>
          <w:sz w:val="24"/>
          <w:szCs w:val="24"/>
          <w:lang w:val="en-US"/>
        </w:rPr>
        <w:t>.</w:t>
      </w:r>
    </w:p>
    <w:p w:rsidR="0090734A" w:rsidRPr="007B6A35" w:rsidRDefault="0090734A" w:rsidP="0090734A">
      <w:pPr>
        <w:spacing w:before="120" w:after="12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48620D" w:rsidRDefault="0090734A" w:rsidP="00C34D80">
      <w:pPr>
        <w:ind w:left="-709"/>
      </w:pPr>
      <w:r>
        <w:rPr>
          <w:rFonts w:ascii="Times New Roman" w:eastAsia="Times New Roman" w:hAnsi="Times New Roman"/>
          <w:noProof/>
          <w:sz w:val="24"/>
          <w:szCs w:val="24"/>
          <w:lang w:eastAsia="pl-PL"/>
        </w:rPr>
        <w:drawing>
          <wp:inline distT="0" distB="0" distL="0" distR="0">
            <wp:extent cx="6880717" cy="37848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65" b="7868"/>
                    <a:stretch/>
                  </pic:blipFill>
                  <pic:spPr bwMode="auto">
                    <a:xfrm>
                      <a:off x="0" y="0"/>
                      <a:ext cx="6880717" cy="378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86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34A"/>
    <w:rsid w:val="00042170"/>
    <w:rsid w:val="0048620D"/>
    <w:rsid w:val="006051BD"/>
    <w:rsid w:val="0090734A"/>
    <w:rsid w:val="009E3C13"/>
    <w:rsid w:val="00C34D80"/>
    <w:rsid w:val="00E7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734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7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34A"/>
    <w:rPr>
      <w:rFonts w:ascii="Tahoma" w:eastAsia="Calibri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34D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734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7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34A"/>
    <w:rPr>
      <w:rFonts w:ascii="Tahoma" w:eastAsia="Calibri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34D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mailto:p.bednarek@ihar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Niedziela</dc:creator>
  <cp:lastModifiedBy>Agnieszka Niedziela</cp:lastModifiedBy>
  <cp:revision>6</cp:revision>
  <dcterms:created xsi:type="dcterms:W3CDTF">2015-03-26T06:49:00Z</dcterms:created>
  <dcterms:modified xsi:type="dcterms:W3CDTF">2015-10-09T10:19:00Z</dcterms:modified>
</cp:coreProperties>
</file>