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</w:t>
      </w:r>
      <w:r w:rsidR="00CB2190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bookmarkStart w:id="0" w:name="_GoBack"/>
      <w:bookmarkEnd w:id="0"/>
    </w:p>
    <w:p w:rsidR="00811212" w:rsidRPr="00EE419D" w:rsidRDefault="00811212" w:rsidP="00811212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811212" w:rsidRPr="00450C1C" w:rsidRDefault="00811212" w:rsidP="00811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811212" w:rsidRPr="00EE419D" w:rsidRDefault="00811212" w:rsidP="00811212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811212" w:rsidRDefault="00811212" w:rsidP="00811212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811212" w:rsidRPr="00EE419D" w:rsidRDefault="00811212" w:rsidP="00811212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811212" w:rsidRPr="00EE419D" w:rsidRDefault="00811212" w:rsidP="0081121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811212" w:rsidRPr="00EE419D" w:rsidRDefault="00811212" w:rsidP="00811212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811212" w:rsidRPr="00EE419D" w:rsidRDefault="00811212" w:rsidP="008112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811212" w:rsidRPr="00EE419D" w:rsidRDefault="00811212" w:rsidP="0081121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811212" w:rsidRDefault="00811212" w:rsidP="0081121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811212" w:rsidRDefault="00811212">
      <w:pPr>
        <w:rPr>
          <w:noProof/>
          <w:lang w:eastAsia="pt-BR"/>
        </w:rPr>
      </w:pPr>
    </w:p>
    <w:p w:rsidR="00811212" w:rsidRDefault="00811212">
      <w:pPr>
        <w:rPr>
          <w:noProof/>
          <w:lang w:eastAsia="pt-BR"/>
        </w:rPr>
      </w:pPr>
    </w:p>
    <w:p w:rsidR="00811212" w:rsidRDefault="00811212">
      <w:pPr>
        <w:rPr>
          <w:noProof/>
          <w:lang w:eastAsia="pt-BR"/>
        </w:rPr>
      </w:pPr>
    </w:p>
    <w:p w:rsidR="00811212" w:rsidRDefault="00811212">
      <w:pPr>
        <w:rPr>
          <w:noProof/>
          <w:lang w:eastAsia="pt-BR"/>
        </w:rPr>
      </w:pPr>
    </w:p>
    <w:p w:rsidR="00811212" w:rsidRDefault="00811212">
      <w:pPr>
        <w:rPr>
          <w:noProof/>
          <w:lang w:eastAsia="pt-BR"/>
        </w:rPr>
      </w:pPr>
    </w:p>
    <w:p w:rsidR="00811212" w:rsidRDefault="00811212">
      <w:pPr>
        <w:rPr>
          <w:noProof/>
          <w:lang w:eastAsia="pt-BR"/>
        </w:rPr>
      </w:pPr>
    </w:p>
    <w:p w:rsidR="00AD5B28" w:rsidRDefault="00AD5B28">
      <w:pPr>
        <w:rPr>
          <w:lang w:val="en-US"/>
        </w:rPr>
      </w:pPr>
      <w:r>
        <w:rPr>
          <w:noProof/>
          <w:lang w:eastAsia="pt-BR"/>
        </w:rPr>
        <w:lastRenderedPageBreak/>
        <w:drawing>
          <wp:inline distT="0" distB="7620" distL="0" distR="0" wp14:anchorId="16DD1DB2" wp14:editId="3BC8F68D">
            <wp:extent cx="8982075" cy="4784461"/>
            <wp:effectExtent l="0" t="0" r="0" b="0"/>
            <wp:docPr id="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569" cy="478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2A" w:rsidRPr="00AD5B28" w:rsidRDefault="00811212">
      <w:pPr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760FC6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 w:rsidR="00760FC6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8407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4072A" w:rsidRPr="00AD5B28">
        <w:rPr>
          <w:rFonts w:ascii="Times New Roman" w:hAnsi="Times New Roman" w:cs="Times New Roman"/>
          <w:sz w:val="24"/>
          <w:szCs w:val="24"/>
          <w:lang w:val="en-US"/>
        </w:rPr>
        <w:t>Minor allele frequency (MAF) for 1,024,892 markers found in the high biomass sorghum panel</w:t>
      </w:r>
    </w:p>
    <w:sectPr w:rsidR="0084072A" w:rsidRPr="00AD5B28" w:rsidSect="00AD5B2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28"/>
    <w:rsid w:val="003E5402"/>
    <w:rsid w:val="00545556"/>
    <w:rsid w:val="00760FC6"/>
    <w:rsid w:val="00811212"/>
    <w:rsid w:val="0084072A"/>
    <w:rsid w:val="009726ED"/>
    <w:rsid w:val="00AD5B28"/>
    <w:rsid w:val="00CB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F8510-A5EE-4B10-9295-C24D4400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B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B2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11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5</cp:revision>
  <dcterms:created xsi:type="dcterms:W3CDTF">2017-02-16T12:37:00Z</dcterms:created>
  <dcterms:modified xsi:type="dcterms:W3CDTF">2018-02-18T12:51:00Z</dcterms:modified>
</cp:coreProperties>
</file>