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BC2" w:rsidRDefault="005574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 24</w:t>
      </w:r>
      <w:bookmarkStart w:id="0" w:name="_GoBack"/>
      <w:bookmarkEnd w:id="0"/>
    </w:p>
    <w:p w:rsidR="00467BC2" w:rsidRDefault="001B4DEF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Article Title: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Genomic prediction applied to high biomass sorghum for bioenergy production</w:t>
      </w:r>
    </w:p>
    <w:p w:rsidR="00467BC2" w:rsidRDefault="001B4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Journal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Molecular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Breeding</w:t>
      </w:r>
      <w:proofErr w:type="spellEnd"/>
    </w:p>
    <w:p w:rsidR="00467BC2" w:rsidRDefault="001B4DEF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Amanda Avelar de Oliveira; Maria Marta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Pastina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Vander Filipe de Souza; Rafael Augusto da Costa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Parrella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Roberto Willians Noda; Maria Lúcia Ferreira Simeone; Robert Eugene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Schaffert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 Jurandir Vieira de Magalhães; Cynthia Maria Borges Damasceno; Gabriel Rodrigues Alves Margarido.</w:t>
      </w:r>
    </w:p>
    <w:p w:rsidR="00467BC2" w:rsidRDefault="00467B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7BC2" w:rsidRDefault="001B4D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Name, affiliation, and email of corresponding author:</w:t>
      </w:r>
    </w:p>
    <w:p w:rsidR="00467BC2" w:rsidRDefault="001B4DEF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Gabriel Rodrigues Alves Margarido </w:t>
      </w:r>
    </w:p>
    <w:p w:rsidR="00467BC2" w:rsidRDefault="001B4DEF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Escola Superior de Agricultura Luiz de Queiroz, USP</w:t>
      </w:r>
    </w:p>
    <w:p w:rsidR="00467BC2" w:rsidRDefault="001B4DEF">
      <w:pPr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Piracicaba, SP 13418-900,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467BC2" w:rsidRDefault="001B4DEF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gramarga@usp.br </w:t>
      </w:r>
    </w:p>
    <w:p w:rsidR="00467BC2" w:rsidRDefault="001B4D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67BC2" w:rsidRDefault="001B4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Cynthia Maria Borges Damasceno</w:t>
      </w:r>
    </w:p>
    <w:p w:rsidR="00467BC2" w:rsidRDefault="001B4DE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Embrapa Milho e Sorgo</w:t>
      </w:r>
    </w:p>
    <w:p w:rsidR="00467BC2" w:rsidRDefault="001B4DEF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Sete Lagoas, MG 35701-970,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Brazil</w:t>
      </w:r>
      <w:proofErr w:type="spellEnd"/>
    </w:p>
    <w:p w:rsidR="00467BC2" w:rsidRDefault="001B4DEF">
      <w:pPr>
        <w:spacing w:after="0" w:line="240" w:lineRule="auto"/>
        <w:ind w:left="708" w:firstLine="708"/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hyperlink r:id="rId4">
        <w:r>
          <w:rPr>
            <w:rStyle w:val="LinkdaInternet"/>
            <w:rFonts w:ascii="Times New Roman" w:hAnsi="Times New Roman" w:cs="Times New Roman"/>
            <w:sz w:val="24"/>
            <w:szCs w:val="24"/>
            <w:shd w:val="clear" w:color="auto" w:fill="FFFFFF"/>
          </w:rPr>
          <w:t>cynthia.damasceno@embrapa.br</w:t>
        </w:r>
      </w:hyperlink>
    </w:p>
    <w:p w:rsidR="00467BC2" w:rsidRDefault="00467BC2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BC2" w:rsidRDefault="00467BC2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BC2" w:rsidRDefault="00467BC2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BC2" w:rsidRDefault="00467BC2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467BC2" w:rsidRDefault="00467BC2">
      <w:pPr>
        <w:rPr>
          <w:rFonts w:ascii="Times New Roman" w:hAnsi="Times New Roman" w:cs="Times New Roman"/>
          <w:sz w:val="24"/>
          <w:szCs w:val="24"/>
        </w:rPr>
      </w:pPr>
    </w:p>
    <w:p w:rsidR="00467BC2" w:rsidRDefault="00467BC2">
      <w:pPr>
        <w:rPr>
          <w:rFonts w:ascii="Times New Roman" w:hAnsi="Times New Roman" w:cs="Times New Roman"/>
          <w:sz w:val="24"/>
          <w:szCs w:val="24"/>
        </w:rPr>
      </w:pPr>
    </w:p>
    <w:p w:rsidR="00467BC2" w:rsidRDefault="00467BC2">
      <w:pPr>
        <w:rPr>
          <w:rFonts w:ascii="Times New Roman" w:hAnsi="Times New Roman" w:cs="Times New Roman"/>
          <w:sz w:val="24"/>
          <w:szCs w:val="24"/>
        </w:rPr>
      </w:pPr>
    </w:p>
    <w:p w:rsidR="00467BC2" w:rsidRDefault="001B4D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1007745</wp:posOffset>
            </wp:positionH>
            <wp:positionV relativeFrom="paragraph">
              <wp:posOffset>-72390</wp:posOffset>
            </wp:positionV>
            <wp:extent cx="6296660" cy="472440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7BC2" w:rsidRDefault="00467BC2">
      <w:pPr>
        <w:rPr>
          <w:rFonts w:ascii="Times New Roman" w:hAnsi="Times New Roman" w:cs="Times New Roman"/>
          <w:sz w:val="24"/>
          <w:szCs w:val="24"/>
        </w:rPr>
      </w:pPr>
    </w:p>
    <w:p w:rsidR="00467BC2" w:rsidRDefault="00467BC2">
      <w:pPr>
        <w:rPr>
          <w:rFonts w:ascii="Times New Roman" w:hAnsi="Times New Roman" w:cs="Times New Roman"/>
          <w:sz w:val="24"/>
          <w:szCs w:val="24"/>
        </w:rPr>
      </w:pPr>
    </w:p>
    <w:p w:rsidR="00467BC2" w:rsidRDefault="00467BC2">
      <w:pPr>
        <w:rPr>
          <w:rFonts w:ascii="Times New Roman" w:hAnsi="Times New Roman" w:cs="Times New Roman"/>
          <w:sz w:val="24"/>
          <w:szCs w:val="24"/>
        </w:rPr>
      </w:pPr>
    </w:p>
    <w:p w:rsidR="00467BC2" w:rsidRDefault="00467BC2">
      <w:pPr>
        <w:rPr>
          <w:rFonts w:ascii="Times New Roman" w:hAnsi="Times New Roman" w:cs="Times New Roman"/>
          <w:sz w:val="24"/>
          <w:szCs w:val="24"/>
        </w:rPr>
      </w:pPr>
    </w:p>
    <w:p w:rsidR="00467BC2" w:rsidRPr="001B4DEF" w:rsidRDefault="00467B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BC2" w:rsidRPr="001B4DEF" w:rsidRDefault="00467B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BC2" w:rsidRPr="001B4DEF" w:rsidRDefault="00467B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BC2" w:rsidRPr="001B4DEF" w:rsidRDefault="00467B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BC2" w:rsidRPr="001B4DEF" w:rsidRDefault="00467B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BC2" w:rsidRPr="001B4DEF" w:rsidRDefault="00467B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BC2" w:rsidRPr="001B4DEF" w:rsidRDefault="00467B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BC2" w:rsidRPr="001B4DEF" w:rsidRDefault="00467B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BC2" w:rsidRPr="001B4DEF" w:rsidRDefault="00467B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BC2" w:rsidRPr="001B4DEF" w:rsidRDefault="00467BC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BC2" w:rsidRPr="001B4DEF" w:rsidRDefault="001B4DEF">
      <w:pPr>
        <w:jc w:val="both"/>
        <w:rPr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Figure 8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Graph of the </w:t>
      </w:r>
      <w:r w:rsidRPr="001B4DEF">
        <w:rPr>
          <w:rFonts w:ascii="Times New Roman" w:hAnsi="Times New Roman" w:cs="Times New Roman"/>
          <w:sz w:val="24"/>
          <w:szCs w:val="24"/>
          <w:lang w:val="en-US"/>
        </w:rPr>
        <w:t>∆K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Evanno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criterion to identify the optimal number of clusters to describe the data.</w:t>
      </w:r>
    </w:p>
    <w:sectPr w:rsidR="00467BC2" w:rsidRPr="001B4DEF">
      <w:pgSz w:w="16838" w:h="11906" w:orient="landscape"/>
      <w:pgMar w:top="1701" w:right="1417" w:bottom="1701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altName w:val="MS Gothic"/>
    <w:charset w:val="8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BC2"/>
    <w:rsid w:val="001B4DEF"/>
    <w:rsid w:val="00467BC2"/>
    <w:rsid w:val="0055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AD507-805C-4EBA-8243-4ED1475A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38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4338C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E87E86"/>
    <w:rPr>
      <w:color w:val="0000FF" w:themeColor="hyperlink"/>
      <w:u w:val="single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customStyle="1" w:styleId="TextBody">
    <w:name w:val="Text Body"/>
    <w:basedOn w:val="Normal"/>
    <w:qFormat/>
    <w:pPr>
      <w:spacing w:after="140" w:line="288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4338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cynthia.damasceno@embrapa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150</Words>
  <Characters>812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dc:description/>
  <cp:lastModifiedBy>Amanda</cp:lastModifiedBy>
  <cp:revision>13</cp:revision>
  <dcterms:created xsi:type="dcterms:W3CDTF">2017-02-16T12:37:00Z</dcterms:created>
  <dcterms:modified xsi:type="dcterms:W3CDTF">2018-02-18T12:52:00Z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