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6EC" w:rsidRPr="00EE419D" w:rsidRDefault="006746EC" w:rsidP="00674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 5</w:t>
      </w:r>
    </w:p>
    <w:p w:rsidR="006746EC" w:rsidRPr="00EE419D" w:rsidRDefault="006746EC" w:rsidP="006746EC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E419D"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6746EC" w:rsidRPr="00450C1C" w:rsidRDefault="006746EC" w:rsidP="00674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50C1C"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 w:rsidRPr="00450C1C">
        <w:rPr>
          <w:rFonts w:ascii="Times New Roman" w:hAnsi="Times New Roman" w:cs="Times New Roman"/>
          <w:b/>
          <w:sz w:val="24"/>
          <w:szCs w:val="24"/>
        </w:rPr>
        <w:t>:</w:t>
      </w:r>
      <w:r w:rsidRPr="00450C1C"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6746EC" w:rsidRPr="00EE419D" w:rsidRDefault="006746EC" w:rsidP="006746EC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E419D"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 w:rsidRPr="00EE419D">
        <w:rPr>
          <w:rFonts w:ascii="Times New Roman" w:hAnsi="Times New Roman" w:cs="Times New Roman"/>
          <w:b/>
          <w:sz w:val="24"/>
          <w:szCs w:val="24"/>
        </w:rPr>
        <w:t>:</w:t>
      </w:r>
      <w:r w:rsidRPr="00EE419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Vander Filipe de Souza; Rafael Augusto da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Roberto Willian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 Noda; Maria Lúcia Ferreira Simeone; Robert Eugene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 w:rsidRPr="00EE419D"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6746EC" w:rsidRPr="00EE419D" w:rsidRDefault="006746EC" w:rsidP="00674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746EC" w:rsidRPr="00EE419D" w:rsidRDefault="006746EC" w:rsidP="006746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6746EC" w:rsidRPr="00EE419D" w:rsidRDefault="006746EC" w:rsidP="006746E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6746EC" w:rsidRDefault="006746EC" w:rsidP="006746EC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USP</w:t>
      </w:r>
    </w:p>
    <w:p w:rsidR="006746EC" w:rsidRPr="00EE419D" w:rsidRDefault="006746EC" w:rsidP="006746EC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6746EC" w:rsidRPr="00EE419D" w:rsidRDefault="006746EC" w:rsidP="006746EC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6746EC" w:rsidRPr="00EE419D" w:rsidRDefault="006746EC" w:rsidP="006746EC">
      <w:pPr>
        <w:rPr>
          <w:rFonts w:ascii="Times New Roman" w:hAnsi="Times New Roman" w:cs="Times New Roman"/>
          <w:b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</w:p>
    <w:p w:rsidR="006746EC" w:rsidRPr="00EE419D" w:rsidRDefault="006746EC" w:rsidP="006746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b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6746EC" w:rsidRPr="00EE419D" w:rsidRDefault="006746EC" w:rsidP="006746E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sz w:val="24"/>
          <w:szCs w:val="24"/>
        </w:rPr>
        <w:tab/>
      </w:r>
      <w:r w:rsidRPr="00EE419D"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6746EC" w:rsidRPr="00EE419D" w:rsidRDefault="006746EC" w:rsidP="006746EC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E419D"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 w:rsidRPr="00EE419D"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6746EC" w:rsidRDefault="006746EC" w:rsidP="006746EC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 w:rsidRPr="00EE41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 w:history="1">
        <w:r w:rsidRPr="009E6F0E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746E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4B3C" w:rsidRPr="007F4B3C" w:rsidRDefault="006746EC" w:rsidP="007F4B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Table </w:t>
      </w:r>
      <w:r w:rsidR="00D671C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7F4B3C" w:rsidRPr="007F4B3C">
        <w:rPr>
          <w:rFonts w:ascii="Times New Roman" w:hAnsi="Times New Roman" w:cs="Times New Roman"/>
          <w:sz w:val="24"/>
          <w:szCs w:val="24"/>
          <w:lang w:val="en-US"/>
        </w:rPr>
        <w:t xml:space="preserve"> The variance-covariance (VCOV)</w:t>
      </w:r>
      <w:r w:rsidR="007F4B3C" w:rsidRPr="007F4B3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structure models selected </w:t>
      </w:r>
      <w:proofErr w:type="gramStart"/>
      <w:r w:rsidR="007F4B3C" w:rsidRPr="007F4B3C">
        <w:rPr>
          <w:rFonts w:ascii="Times New Roman" w:eastAsiaTheme="minorEastAsia" w:hAnsi="Times New Roman" w:cs="Times New Roman"/>
          <w:sz w:val="24"/>
          <w:szCs w:val="24"/>
          <w:lang w:val="en-US"/>
        </w:rPr>
        <w:t>for</w:t>
      </w:r>
      <w:proofErr w:type="gramEnd"/>
      <w:r w:rsidR="007F4B3C" w:rsidRPr="007F4B3C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the random effects</w:t>
      </w:r>
      <w:r w:rsidR="007F4B3C" w:rsidRPr="007F4B3C">
        <w:rPr>
          <w:rFonts w:ascii="Times New Roman" w:hAnsi="Times New Roman" w:cs="Times New Roman"/>
          <w:sz w:val="24"/>
          <w:szCs w:val="24"/>
          <w:lang w:val="en-US"/>
        </w:rPr>
        <w:t xml:space="preserve">, with respective values of the BIC criterion for the sub-panel II </w:t>
      </w:r>
    </w:p>
    <w:tbl>
      <w:tblPr>
        <w:tblStyle w:val="Tabelacomgrade"/>
        <w:tblW w:w="7356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730"/>
        <w:gridCol w:w="1768"/>
        <w:gridCol w:w="233"/>
        <w:gridCol w:w="2320"/>
        <w:gridCol w:w="1305"/>
      </w:tblGrid>
      <w:tr w:rsidR="007F4B3C" w:rsidRPr="007F4B3C" w:rsidTr="00F25191">
        <w:trPr>
          <w:jc w:val="center"/>
        </w:trPr>
        <w:tc>
          <w:tcPr>
            <w:tcW w:w="17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proofErr w:type="spellStart"/>
            <w:r w:rsidRPr="007F4B3C">
              <w:rPr>
                <w:lang w:val="pt-BR"/>
              </w:rPr>
              <w:t>Trait</w:t>
            </w:r>
            <w:proofErr w:type="spellEnd"/>
          </w:p>
        </w:tc>
        <w:tc>
          <w:tcPr>
            <w:tcW w:w="15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proofErr w:type="spellStart"/>
            <w:r w:rsidRPr="007F4B3C">
              <w:rPr>
                <w:lang w:val="pt-BR"/>
              </w:rPr>
              <w:t>Block</w:t>
            </w:r>
            <w:proofErr w:type="spellEnd"/>
            <w:r w:rsidRPr="007F4B3C">
              <w:rPr>
                <w:lang w:val="pt-BR"/>
              </w:rPr>
              <w:t>/</w:t>
            </w:r>
            <w:proofErr w:type="spellStart"/>
            <w:r w:rsidRPr="007F4B3C">
              <w:rPr>
                <w:lang w:val="pt-BR"/>
              </w:rPr>
              <w:t>Replicate</w:t>
            </w:r>
            <w:proofErr w:type="spellEnd"/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3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proofErr w:type="spellStart"/>
            <w:r w:rsidRPr="007F4B3C">
              <w:rPr>
                <w:lang w:val="pt-BR"/>
              </w:rPr>
              <w:t>Plot</w:t>
            </w:r>
            <w:proofErr w:type="spellEnd"/>
            <w:r w:rsidRPr="007F4B3C">
              <w:rPr>
                <w:lang w:val="pt-BR"/>
              </w:rPr>
              <w:t>/</w:t>
            </w:r>
            <w:proofErr w:type="spellStart"/>
            <w:r w:rsidRPr="007F4B3C">
              <w:rPr>
                <w:lang w:val="pt-BR"/>
              </w:rPr>
              <w:t>Block</w:t>
            </w:r>
            <w:proofErr w:type="spellEnd"/>
            <w:r w:rsidRPr="007F4B3C">
              <w:rPr>
                <w:lang w:val="pt-BR"/>
              </w:rPr>
              <w:t>/</w:t>
            </w:r>
            <w:proofErr w:type="spellStart"/>
            <w:r w:rsidRPr="007F4B3C">
              <w:rPr>
                <w:lang w:val="pt-BR"/>
              </w:rPr>
              <w:t>Replicate</w:t>
            </w:r>
            <w:proofErr w:type="spellEnd"/>
          </w:p>
        </w:tc>
        <w:tc>
          <w:tcPr>
            <w:tcW w:w="1444" w:type="dxa"/>
            <w:tcBorders>
              <w:left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BIC</w:t>
            </w:r>
          </w:p>
        </w:tc>
      </w:tr>
      <w:tr w:rsidR="007F4B3C" w:rsidRPr="007F4B3C" w:rsidTr="00F25191">
        <w:trPr>
          <w:jc w:val="center"/>
        </w:trPr>
        <w:tc>
          <w:tcPr>
            <w:tcW w:w="17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proofErr w:type="spellStart"/>
            <w:r w:rsidRPr="007F4B3C">
              <w:t>Plant</w:t>
            </w:r>
            <w:proofErr w:type="spellEnd"/>
            <w:r w:rsidRPr="007F4B3C">
              <w:t xml:space="preserve"> </w:t>
            </w:r>
            <w:proofErr w:type="spellStart"/>
            <w:r w:rsidRPr="007F4B3C">
              <w:t>Height</w:t>
            </w:r>
            <w:proofErr w:type="spellEnd"/>
          </w:p>
        </w:tc>
        <w:tc>
          <w:tcPr>
            <w:tcW w:w="15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36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  <m:oMath>
              <m:r>
                <w:rPr>
                  <w:rFonts w:ascii="Cambria Math" w:hAnsi="Cambria Math"/>
                </w:rPr>
                <m:t>⊗</m:t>
              </m:r>
            </m:oMath>
            <w:r w:rsidRPr="007F4B3C">
              <w:rPr>
                <w:lang w:val="pt-BR"/>
              </w:rPr>
              <w:t>ID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367.30</w:t>
            </w:r>
          </w:p>
        </w:tc>
      </w:tr>
      <w:tr w:rsidR="007F4B3C" w:rsidRPr="007F4B3C" w:rsidTr="00F25191">
        <w:trPr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>Cellulose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  <m:oMath>
              <m:r>
                <w:rPr>
                  <w:rFonts w:ascii="Cambria Math" w:hAnsi="Cambria Math"/>
                </w:rPr>
                <m:t>⊗</m:t>
              </m:r>
            </m:oMath>
            <w:r w:rsidRPr="007F4B3C">
              <w:rPr>
                <w:lang w:val="pt-BR"/>
              </w:rPr>
              <w:t>ID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1536.43</w:t>
            </w:r>
          </w:p>
        </w:tc>
      </w:tr>
      <w:tr w:rsidR="007F4B3C" w:rsidRPr="007F4B3C" w:rsidTr="00F25191">
        <w:trPr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>ADF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  <m:oMath>
              <m:r>
                <w:rPr>
                  <w:rFonts w:ascii="Cambria Math" w:hAnsi="Cambria Math"/>
                </w:rPr>
                <m:t>⊗</m:t>
              </m:r>
            </m:oMath>
            <w:r w:rsidRPr="007F4B3C">
              <w:rPr>
                <w:lang w:val="pt-BR"/>
              </w:rPr>
              <w:t>ID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1723.11</w:t>
            </w:r>
          </w:p>
        </w:tc>
      </w:tr>
      <w:tr w:rsidR="007F4B3C" w:rsidRPr="007F4B3C" w:rsidTr="00F25191">
        <w:trPr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>NDF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  <m:oMath>
              <m:r>
                <w:rPr>
                  <w:rFonts w:ascii="Cambria Math" w:hAnsi="Cambria Math"/>
                </w:rPr>
                <m:t>⊗</m:t>
              </m:r>
            </m:oMath>
            <w:r w:rsidRPr="007F4B3C">
              <w:rPr>
                <w:lang w:val="pt-BR"/>
              </w:rPr>
              <w:t>ID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1754.76</w:t>
            </w:r>
          </w:p>
        </w:tc>
      </w:tr>
      <w:tr w:rsidR="007F4B3C" w:rsidRPr="007F4B3C" w:rsidTr="00F25191">
        <w:trPr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>Days</w:t>
            </w:r>
            <w:proofErr w:type="spellEnd"/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>Flowering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DIAG</w:t>
            </w:r>
            <m:oMath>
              <m:r>
                <w:rPr>
                  <w:rFonts w:ascii="Cambria Math" w:hAnsi="Cambria Math"/>
                </w:rPr>
                <m:t>⊗</m:t>
              </m:r>
            </m:oMath>
            <w:r w:rsidRPr="007F4B3C">
              <w:rPr>
                <w:lang w:val="pt-BR"/>
              </w:rPr>
              <w:t>ID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2116.85</w:t>
            </w:r>
          </w:p>
        </w:tc>
      </w:tr>
      <w:tr w:rsidR="007F4B3C" w:rsidRPr="007F4B3C" w:rsidTr="00F25191">
        <w:trPr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>Hemicellulose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  <m:oMath>
              <m:r>
                <w:rPr>
                  <w:rFonts w:ascii="Cambria Math" w:hAnsi="Cambria Math"/>
                </w:rPr>
                <m:t>⊗</m:t>
              </m:r>
            </m:oMath>
            <w:r w:rsidRPr="007F4B3C">
              <w:rPr>
                <w:lang w:val="pt-BR"/>
              </w:rPr>
              <w:t>ID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1351.72</w:t>
            </w:r>
          </w:p>
        </w:tc>
      </w:tr>
      <w:tr w:rsidR="007F4B3C" w:rsidRPr="007F4B3C" w:rsidTr="00F25191">
        <w:trPr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>Lignin</w:t>
            </w:r>
            <w:proofErr w:type="spellEnd"/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  <m:oMath>
              <m:r>
                <w:rPr>
                  <w:rFonts w:ascii="Cambria Math" w:hAnsi="Cambria Math"/>
                </w:rPr>
                <m:t>⊗</m:t>
              </m:r>
            </m:oMath>
            <w:r w:rsidRPr="007F4B3C">
              <w:rPr>
                <w:lang w:val="pt-BR"/>
              </w:rPr>
              <w:t>ID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1134.64</w:t>
            </w:r>
          </w:p>
        </w:tc>
      </w:tr>
      <w:tr w:rsidR="007F4B3C" w:rsidRPr="007F4B3C" w:rsidTr="00F25191">
        <w:trPr>
          <w:jc w:val="center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>DMY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DIAG</w:t>
            </w:r>
            <m:oMath>
              <m:r>
                <w:rPr>
                  <w:rFonts w:ascii="Cambria Math" w:hAnsi="Cambria Math"/>
                </w:rPr>
                <m:t>⊗</m:t>
              </m:r>
            </m:oMath>
            <w:r w:rsidRPr="007F4B3C">
              <w:rPr>
                <w:lang w:val="pt-BR"/>
              </w:rPr>
              <w:t>DIAG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4B3C" w:rsidRPr="007F4B3C" w:rsidRDefault="00AD5B56" w:rsidP="00AD5B56">
            <w:pPr>
              <w:pStyle w:val="diss"/>
              <w:spacing w:line="240" w:lineRule="auto"/>
              <w:jc w:val="center"/>
              <w:rPr>
                <w:lang w:val="pt-BR"/>
              </w:rPr>
            </w:pPr>
            <w:r>
              <w:rPr>
                <w:lang w:val="pt-BR"/>
              </w:rPr>
              <w:t>1381.00</w:t>
            </w:r>
          </w:p>
        </w:tc>
      </w:tr>
      <w:tr w:rsidR="007F4B3C" w:rsidRPr="007F4B3C" w:rsidTr="00F25191">
        <w:trPr>
          <w:jc w:val="center"/>
        </w:trPr>
        <w:tc>
          <w:tcPr>
            <w:tcW w:w="17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4B3C">
              <w:rPr>
                <w:rFonts w:ascii="Times New Roman" w:eastAsia="Times New Roman" w:hAnsi="Times New Roman" w:cs="Times New Roman"/>
                <w:sz w:val="24"/>
                <w:szCs w:val="24"/>
              </w:rPr>
              <w:t>FMY</w:t>
            </w:r>
          </w:p>
        </w:tc>
        <w:tc>
          <w:tcPr>
            <w:tcW w:w="152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ID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</w:p>
        </w:tc>
        <w:tc>
          <w:tcPr>
            <w:tcW w:w="23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DIAG</w:t>
            </w:r>
            <m:oMath>
              <m:r>
                <w:rPr>
                  <w:rFonts w:ascii="Cambria Math" w:hAnsi="Cambria Math"/>
                </w:rPr>
                <m:t>⊗</m:t>
              </m:r>
            </m:oMath>
            <w:r w:rsidRPr="007F4B3C">
              <w:rPr>
                <w:lang w:val="pt-BR"/>
              </w:rPr>
              <w:t>ID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4B3C" w:rsidRPr="007F4B3C" w:rsidRDefault="007F4B3C" w:rsidP="00F25191">
            <w:pPr>
              <w:pStyle w:val="diss"/>
              <w:spacing w:line="240" w:lineRule="auto"/>
              <w:jc w:val="center"/>
              <w:rPr>
                <w:lang w:val="pt-BR"/>
              </w:rPr>
            </w:pPr>
            <w:r w:rsidRPr="007F4B3C">
              <w:rPr>
                <w:lang w:val="pt-BR"/>
              </w:rPr>
              <w:t>1994.65</w:t>
            </w:r>
          </w:p>
        </w:tc>
      </w:tr>
    </w:tbl>
    <w:p w:rsidR="007F4B3C" w:rsidRPr="007F4B3C" w:rsidRDefault="007F4B3C" w:rsidP="007F4B3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4B3C">
        <w:rPr>
          <w:rFonts w:ascii="Times New Roman" w:hAnsi="Times New Roman" w:cs="Times New Roman"/>
          <w:i/>
          <w:sz w:val="24"/>
          <w:szCs w:val="24"/>
          <w:lang w:val="en-US"/>
        </w:rPr>
        <w:t>ID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 xml:space="preserve"> identity matrix, </w:t>
      </w:r>
      <w:r w:rsidRPr="007F4B3C">
        <w:rPr>
          <w:rFonts w:ascii="Times New Roman" w:hAnsi="Times New Roman" w:cs="Times New Roman"/>
          <w:i/>
          <w:sz w:val="24"/>
          <w:szCs w:val="24"/>
          <w:lang w:val="en-US"/>
        </w:rPr>
        <w:t>DIAG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 xml:space="preserve"> diagonal, </w:t>
      </w:r>
      <w:r w:rsidRPr="007F4B3C">
        <w:rPr>
          <w:rFonts w:ascii="Times New Roman" w:hAnsi="Times New Roman" w:cs="Times New Roman"/>
          <w:i/>
          <w:sz w:val="24"/>
          <w:szCs w:val="24"/>
          <w:lang w:val="en-US"/>
        </w:rPr>
        <w:t>CS</w:t>
      </w:r>
      <w:r w:rsidRPr="007F4B3C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HET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 xml:space="preserve"> heterogeneous compound symmetry and </w:t>
      </w:r>
      <w:r w:rsidRPr="007F4B3C">
        <w:rPr>
          <w:rFonts w:ascii="Times New Roman" w:hAnsi="Times New Roman" w:cs="Times New Roman"/>
          <w:i/>
          <w:sz w:val="24"/>
          <w:szCs w:val="24"/>
          <w:lang w:val="en-US"/>
        </w:rPr>
        <w:t>UNS</w:t>
      </w:r>
      <w:r w:rsidRPr="007F4B3C">
        <w:rPr>
          <w:rFonts w:ascii="Times New Roman" w:hAnsi="Times New Roman" w:cs="Times New Roman"/>
          <w:sz w:val="24"/>
          <w:szCs w:val="24"/>
          <w:lang w:val="en-US"/>
        </w:rPr>
        <w:t xml:space="preserve"> unstructured. The block effect models in the second column use the ID. The plot effect models in the third column use the direct product (</w:t>
      </w:r>
      <m:oMath>
        <m:r>
          <w:rPr>
            <w:rFonts w:ascii="Cambria Math" w:hAnsi="Cambria Math"/>
            <w:sz w:val="24"/>
            <w:szCs w:val="24"/>
            <w:lang w:val="en-US"/>
          </w:rPr>
          <m:t>⊗</m:t>
        </m:r>
      </m:oMath>
      <w:r w:rsidRPr="007F4B3C">
        <w:rPr>
          <w:rFonts w:ascii="Times New Roman" w:hAnsi="Times New Roman" w:cs="Times New Roman"/>
          <w:sz w:val="24"/>
          <w:szCs w:val="24"/>
          <w:lang w:val="en-US"/>
        </w:rPr>
        <w:t>) between two component (co)variance matrices for block and replicate</w:t>
      </w:r>
    </w:p>
    <w:p w:rsidR="007F4B3C" w:rsidRPr="007F4B3C" w:rsidRDefault="007F4B3C" w:rsidP="007F4B3C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545556" w:rsidRPr="007F4B3C" w:rsidRDefault="00545556">
      <w:pPr>
        <w:rPr>
          <w:lang w:val="en-US"/>
        </w:rPr>
      </w:pPr>
    </w:p>
    <w:sectPr w:rsidR="00545556" w:rsidRPr="007F4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3C"/>
    <w:rsid w:val="000A641A"/>
    <w:rsid w:val="00197E56"/>
    <w:rsid w:val="00545556"/>
    <w:rsid w:val="006746EC"/>
    <w:rsid w:val="007F4B3C"/>
    <w:rsid w:val="00815ACF"/>
    <w:rsid w:val="00AD5B56"/>
    <w:rsid w:val="00D671CC"/>
    <w:rsid w:val="00F9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43006-8C91-4DC5-914D-CA38922E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B3C"/>
  </w:style>
  <w:style w:type="paragraph" w:styleId="Ttulo1">
    <w:name w:val="heading 1"/>
    <w:basedOn w:val="Normal"/>
    <w:next w:val="Normal"/>
    <w:link w:val="Ttulo1Char"/>
    <w:uiPriority w:val="9"/>
    <w:qFormat/>
    <w:rsid w:val="007F4B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B3C"/>
    <w:rPr>
      <w:color w:val="0000FF" w:themeColor="hyperlink"/>
      <w:u w:val="single"/>
    </w:rPr>
  </w:style>
  <w:style w:type="paragraph" w:customStyle="1" w:styleId="diss">
    <w:name w:val="diss"/>
    <w:basedOn w:val="Ttulo1"/>
    <w:qFormat/>
    <w:rsid w:val="007F4B3C"/>
    <w:pPr>
      <w:spacing w:before="0" w:line="360" w:lineRule="auto"/>
    </w:pPr>
    <w:rPr>
      <w:rFonts w:ascii="Times New Roman" w:eastAsia="Times New Roman" w:hAnsi="Times New Roman" w:cs="Times New Roman"/>
      <w:b w:val="0"/>
      <w:bCs w:val="0"/>
      <w:color w:val="000000"/>
      <w:sz w:val="24"/>
      <w:szCs w:val="24"/>
      <w:lang w:val="x-none" w:eastAsia="pt-BR"/>
    </w:rPr>
  </w:style>
  <w:style w:type="table" w:styleId="Tabelacomgrade">
    <w:name w:val="Table Grid"/>
    <w:basedOn w:val="Tabelanormal"/>
    <w:uiPriority w:val="39"/>
    <w:rsid w:val="007F4B3C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7F4B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 Avelar</cp:lastModifiedBy>
  <cp:revision>7</cp:revision>
  <dcterms:created xsi:type="dcterms:W3CDTF">2017-02-16T12:30:00Z</dcterms:created>
  <dcterms:modified xsi:type="dcterms:W3CDTF">2017-08-03T12:33:00Z</dcterms:modified>
</cp:coreProperties>
</file>