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B04" w:rsidRPr="00936E87" w:rsidRDefault="00EC7B04" w:rsidP="00990A05">
      <w:pPr>
        <w:jc w:val="both"/>
        <w:rPr>
          <w:b/>
        </w:rPr>
      </w:pPr>
      <w:r w:rsidRPr="00936E87">
        <w:rPr>
          <w:b/>
        </w:rPr>
        <w:t xml:space="preserve">Table </w:t>
      </w:r>
      <w:r w:rsidR="005F328A">
        <w:rPr>
          <w:b/>
        </w:rPr>
        <w:t>S3</w:t>
      </w:r>
      <w:bookmarkStart w:id="0" w:name="_GoBack"/>
      <w:bookmarkEnd w:id="0"/>
      <w:r w:rsidRPr="00936E87">
        <w:rPr>
          <w:b/>
        </w:rPr>
        <w:t xml:space="preserve">. </w:t>
      </w:r>
      <w:r w:rsidRPr="006D1C6A">
        <w:t xml:space="preserve">Summary of MABC activities for </w:t>
      </w:r>
      <w:proofErr w:type="spellStart"/>
      <w:r w:rsidRPr="006D1C6A">
        <w:t>introgressing</w:t>
      </w:r>
      <w:proofErr w:type="spellEnd"/>
      <w:r w:rsidRPr="006D1C6A">
        <w:t xml:space="preserve"> resistance to race 4 (</w:t>
      </w:r>
      <w:proofErr w:type="spellStart"/>
      <w:r w:rsidRPr="006D1C6A">
        <w:rPr>
          <w:i/>
        </w:rPr>
        <w:t>foc</w:t>
      </w:r>
      <w:proofErr w:type="spellEnd"/>
      <w:r w:rsidRPr="006D1C6A">
        <w:t xml:space="preserve"> 4) in</w:t>
      </w:r>
      <w:r>
        <w:t>to</w:t>
      </w:r>
      <w:r w:rsidRPr="006D1C6A">
        <w:t xml:space="preserve"> </w:t>
      </w:r>
      <w:proofErr w:type="spellStart"/>
      <w:r w:rsidRPr="006D1C6A">
        <w:t>Annigeri</w:t>
      </w:r>
      <w:proofErr w:type="spellEnd"/>
      <w:r w:rsidRPr="006D1C6A">
        <w:t xml:space="preserve"> 1 variety at ARS-</w:t>
      </w:r>
      <w:proofErr w:type="spellStart"/>
      <w:r w:rsidRPr="006D1C6A">
        <w:t>Kalaburagi</w:t>
      </w:r>
      <w:proofErr w:type="spellEnd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32"/>
        <w:gridCol w:w="237"/>
        <w:gridCol w:w="915"/>
        <w:gridCol w:w="327"/>
        <w:gridCol w:w="1284"/>
        <w:gridCol w:w="1044"/>
        <w:gridCol w:w="762"/>
        <w:gridCol w:w="1504"/>
        <w:gridCol w:w="1044"/>
        <w:gridCol w:w="798"/>
        <w:gridCol w:w="1407"/>
      </w:tblGrid>
      <w:tr w:rsidR="00EC7B04" w:rsidRPr="00936E87" w:rsidTr="00EC7B04">
        <w:trPr>
          <w:trHeight w:val="734"/>
        </w:trPr>
        <w:tc>
          <w:tcPr>
            <w:tcW w:w="17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Linkage group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B04" w:rsidRPr="00936E87" w:rsidRDefault="00EC7B04" w:rsidP="00990A05">
            <w:pPr>
              <w:jc w:val="both"/>
            </w:pPr>
            <w:r w:rsidRPr="00936E87">
              <w:t>QTL targeted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Markers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C7B04" w:rsidRDefault="00EC7B04" w:rsidP="00990A05">
            <w:pPr>
              <w:jc w:val="both"/>
              <w:rPr>
                <w:vertAlign w:val="subscript"/>
              </w:rPr>
            </w:pPr>
            <w:r w:rsidRPr="00936E87">
              <w:t>BC</w:t>
            </w:r>
            <w:r w:rsidRPr="00936E87">
              <w:rPr>
                <w:vertAlign w:val="subscript"/>
              </w:rPr>
              <w:t>1</w:t>
            </w:r>
            <w:r w:rsidRPr="00936E87">
              <w:t>F</w:t>
            </w:r>
            <w:r w:rsidRPr="00936E87">
              <w:rPr>
                <w:vertAlign w:val="subscript"/>
              </w:rPr>
              <w:t>1</w:t>
            </w:r>
          </w:p>
          <w:p w:rsidR="00EC7B04" w:rsidRPr="00F333D5" w:rsidRDefault="00EC7B04" w:rsidP="00990A05">
            <w:pPr>
              <w:jc w:val="both"/>
            </w:pPr>
            <w:r>
              <w:t>plants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 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 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C7B04" w:rsidRDefault="00EC7B04" w:rsidP="00990A05">
            <w:pPr>
              <w:jc w:val="both"/>
            </w:pPr>
            <w:r w:rsidRPr="00936E87">
              <w:t>BC</w:t>
            </w:r>
            <w:r w:rsidRPr="00936E87">
              <w:rPr>
                <w:vertAlign w:val="subscript"/>
              </w:rPr>
              <w:t>2</w:t>
            </w:r>
            <w:r w:rsidRPr="00936E87">
              <w:t>F</w:t>
            </w:r>
            <w:r w:rsidRPr="00936E87">
              <w:rPr>
                <w:vertAlign w:val="subscript"/>
              </w:rPr>
              <w:t>1</w:t>
            </w:r>
            <w:r>
              <w:t xml:space="preserve"> </w:t>
            </w:r>
          </w:p>
          <w:p w:rsidR="00EC7B04" w:rsidRPr="00F333D5" w:rsidRDefault="00EC7B04" w:rsidP="00990A05">
            <w:pPr>
              <w:jc w:val="both"/>
            </w:pPr>
            <w:r>
              <w:t>plants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 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 </w:t>
            </w:r>
          </w:p>
        </w:tc>
      </w:tr>
      <w:tr w:rsidR="00EC7B04" w:rsidRPr="00936E87" w:rsidTr="00EC7B04">
        <w:trPr>
          <w:cantSplit/>
          <w:trHeight w:val="1746"/>
        </w:trPr>
        <w:tc>
          <w:tcPr>
            <w:tcW w:w="2650" w:type="pct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Foreground selection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extDirection w:val="btLr"/>
          </w:tcPr>
          <w:p w:rsidR="00EC7B04" w:rsidRPr="00936E87" w:rsidRDefault="00EC7B04" w:rsidP="00990A05">
            <w:pPr>
              <w:ind w:left="113" w:right="113"/>
              <w:jc w:val="both"/>
            </w:pPr>
            <w:r w:rsidRPr="00936E87">
              <w:t>Analyzed</w:t>
            </w:r>
          </w:p>
        </w:tc>
        <w:tc>
          <w:tcPr>
            <w:tcW w:w="273" w:type="pct"/>
            <w:tcBorders>
              <w:top w:val="single" w:sz="4" w:space="0" w:color="auto"/>
              <w:bottom w:val="nil"/>
            </w:tcBorders>
            <w:shd w:val="clear" w:color="auto" w:fill="auto"/>
            <w:textDirection w:val="btLr"/>
          </w:tcPr>
          <w:p w:rsidR="00EC7B04" w:rsidRPr="00936E87" w:rsidRDefault="00EC7B04" w:rsidP="00990A05">
            <w:pPr>
              <w:ind w:left="113" w:right="113"/>
              <w:jc w:val="both"/>
            </w:pPr>
            <w:proofErr w:type="spellStart"/>
            <w:r w:rsidRPr="00936E87">
              <w:t>Scorable</w:t>
            </w:r>
            <w:proofErr w:type="spellEnd"/>
            <w:r w:rsidRPr="00936E87">
              <w:t xml:space="preserve"> bands</w:t>
            </w:r>
          </w:p>
        </w:tc>
        <w:tc>
          <w:tcPr>
            <w:tcW w:w="539" w:type="pct"/>
            <w:tcBorders>
              <w:top w:val="single" w:sz="4" w:space="0" w:color="auto"/>
              <w:bottom w:val="nil"/>
            </w:tcBorders>
            <w:shd w:val="clear" w:color="auto" w:fill="auto"/>
            <w:textDirection w:val="btLr"/>
          </w:tcPr>
          <w:p w:rsidR="00EC7B04" w:rsidRPr="00936E87" w:rsidRDefault="00EC7B04" w:rsidP="00990A05">
            <w:pPr>
              <w:ind w:left="113" w:right="113"/>
              <w:jc w:val="both"/>
            </w:pPr>
            <w:r w:rsidRPr="00936E87">
              <w:t>Heterozygotes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extDirection w:val="btLr"/>
          </w:tcPr>
          <w:p w:rsidR="00EC7B04" w:rsidRPr="00936E87" w:rsidRDefault="00EC7B04" w:rsidP="00990A05">
            <w:pPr>
              <w:ind w:left="113" w:right="113"/>
              <w:jc w:val="both"/>
            </w:pPr>
            <w:r w:rsidRPr="00936E87">
              <w:t>Analyzed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shd w:val="clear" w:color="auto" w:fill="auto"/>
            <w:textDirection w:val="btLr"/>
          </w:tcPr>
          <w:p w:rsidR="00EC7B04" w:rsidRPr="00936E87" w:rsidRDefault="00EC7B04" w:rsidP="00990A05">
            <w:pPr>
              <w:ind w:left="113" w:right="113"/>
              <w:jc w:val="both"/>
            </w:pPr>
            <w:proofErr w:type="spellStart"/>
            <w:r w:rsidRPr="00936E87">
              <w:t>Scorable</w:t>
            </w:r>
            <w:proofErr w:type="spellEnd"/>
            <w:r w:rsidRPr="00936E87">
              <w:t xml:space="preserve"> bands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shd w:val="clear" w:color="auto" w:fill="auto"/>
            <w:textDirection w:val="btLr"/>
          </w:tcPr>
          <w:p w:rsidR="00EC7B04" w:rsidRPr="00936E87" w:rsidRDefault="00EC7B04" w:rsidP="00990A05">
            <w:pPr>
              <w:ind w:left="113" w:right="113"/>
              <w:jc w:val="both"/>
            </w:pPr>
            <w:r w:rsidRPr="00936E87">
              <w:t>Heterozygotes</w:t>
            </w:r>
          </w:p>
        </w:tc>
      </w:tr>
      <w:tr w:rsidR="00EC7B04" w:rsidRPr="00936E87" w:rsidTr="00EC7B04">
        <w:trPr>
          <w:trHeight w:val="369"/>
        </w:trPr>
        <w:tc>
          <w:tcPr>
            <w:tcW w:w="166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CaLG-02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proofErr w:type="spellStart"/>
            <w:r w:rsidRPr="00936E87">
              <w:rPr>
                <w:i/>
              </w:rPr>
              <w:t>foc</w:t>
            </w:r>
            <w:proofErr w:type="spellEnd"/>
            <w:r w:rsidRPr="00936E87">
              <w:t xml:space="preserve"> 4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TA96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188</w:t>
            </w:r>
          </w:p>
        </w:tc>
        <w:tc>
          <w:tcPr>
            <w:tcW w:w="27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177</w:t>
            </w:r>
          </w:p>
        </w:tc>
        <w:tc>
          <w:tcPr>
            <w:tcW w:w="53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94</w:t>
            </w: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 376</w:t>
            </w: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 358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 146</w:t>
            </w:r>
          </w:p>
        </w:tc>
      </w:tr>
      <w:tr w:rsidR="00EC7B04" w:rsidRPr="00936E87" w:rsidTr="00EC7B04">
        <w:trPr>
          <w:trHeight w:val="369"/>
        </w:trPr>
        <w:tc>
          <w:tcPr>
            <w:tcW w:w="1660" w:type="pct"/>
            <w:tcBorders>
              <w:top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CaLG-02</w:t>
            </w:r>
          </w:p>
        </w:tc>
        <w:tc>
          <w:tcPr>
            <w:tcW w:w="413" w:type="pct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proofErr w:type="spellStart"/>
            <w:r w:rsidRPr="00936E87">
              <w:rPr>
                <w:i/>
              </w:rPr>
              <w:t>foc</w:t>
            </w:r>
            <w:proofErr w:type="spellEnd"/>
            <w:r w:rsidRPr="00936E87">
              <w:t xml:space="preserve"> 4</w:t>
            </w:r>
          </w:p>
        </w:tc>
        <w:tc>
          <w:tcPr>
            <w:tcW w:w="577" w:type="pct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EC7B04" w:rsidRPr="00936E87" w:rsidRDefault="00174ADF" w:rsidP="00990A05">
            <w:pPr>
              <w:jc w:val="both"/>
            </w:pPr>
            <w:r>
              <w:t>TS82</w:t>
            </w:r>
          </w:p>
        </w:tc>
        <w:tc>
          <w:tcPr>
            <w:tcW w:w="374" w:type="pct"/>
            <w:tcBorders>
              <w:top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188</w:t>
            </w:r>
          </w:p>
        </w:tc>
        <w:tc>
          <w:tcPr>
            <w:tcW w:w="273" w:type="pct"/>
            <w:tcBorders>
              <w:top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183</w:t>
            </w:r>
          </w:p>
        </w:tc>
        <w:tc>
          <w:tcPr>
            <w:tcW w:w="539" w:type="pct"/>
            <w:tcBorders>
              <w:top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96</w:t>
            </w:r>
          </w:p>
        </w:tc>
        <w:tc>
          <w:tcPr>
            <w:tcW w:w="374" w:type="pct"/>
            <w:tcBorders>
              <w:top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 376</w:t>
            </w:r>
          </w:p>
        </w:tc>
        <w:tc>
          <w:tcPr>
            <w:tcW w:w="286" w:type="pct"/>
            <w:tcBorders>
              <w:top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 267</w:t>
            </w:r>
          </w:p>
        </w:tc>
        <w:tc>
          <w:tcPr>
            <w:tcW w:w="504" w:type="pct"/>
            <w:tcBorders>
              <w:top w:val="nil"/>
            </w:tcBorders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 79</w:t>
            </w:r>
          </w:p>
        </w:tc>
      </w:tr>
      <w:tr w:rsidR="00EC7B04" w:rsidRPr="00936E87" w:rsidTr="00EC7B04">
        <w:trPr>
          <w:trHeight w:val="369"/>
        </w:trPr>
        <w:tc>
          <w:tcPr>
            <w:tcW w:w="1660" w:type="pct"/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CaLG-02</w:t>
            </w:r>
          </w:p>
        </w:tc>
        <w:tc>
          <w:tcPr>
            <w:tcW w:w="413" w:type="pct"/>
            <w:gridSpan w:val="2"/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proofErr w:type="spellStart"/>
            <w:r w:rsidRPr="00936E87">
              <w:rPr>
                <w:i/>
              </w:rPr>
              <w:t>foc</w:t>
            </w:r>
            <w:proofErr w:type="spellEnd"/>
            <w:r w:rsidRPr="00936E87">
              <w:t xml:space="preserve"> 4</w:t>
            </w:r>
          </w:p>
        </w:tc>
        <w:tc>
          <w:tcPr>
            <w:tcW w:w="577" w:type="pct"/>
            <w:gridSpan w:val="2"/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TR19</w:t>
            </w:r>
          </w:p>
        </w:tc>
        <w:tc>
          <w:tcPr>
            <w:tcW w:w="374" w:type="pct"/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188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46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45</w:t>
            </w:r>
          </w:p>
        </w:tc>
        <w:tc>
          <w:tcPr>
            <w:tcW w:w="374" w:type="pct"/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 376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 357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 w:rsidR="00EC7B04" w:rsidRPr="00936E87" w:rsidRDefault="00EC7B04" w:rsidP="00990A05">
            <w:pPr>
              <w:jc w:val="both"/>
            </w:pPr>
            <w:r w:rsidRPr="00936E87">
              <w:t> 153</w:t>
            </w:r>
          </w:p>
        </w:tc>
      </w:tr>
      <w:tr w:rsidR="00EC7B04" w:rsidRPr="00936E87" w:rsidTr="00EC7B04">
        <w:trPr>
          <w:trHeight w:val="315"/>
        </w:trPr>
        <w:tc>
          <w:tcPr>
            <w:tcW w:w="3297" w:type="pct"/>
            <w:gridSpan w:val="7"/>
            <w:shd w:val="clear" w:color="auto" w:fill="auto"/>
          </w:tcPr>
          <w:p w:rsidR="00EC7B04" w:rsidRPr="00936E87" w:rsidRDefault="00EC7B04" w:rsidP="00990A05">
            <w:pPr>
              <w:jc w:val="both"/>
            </w:pPr>
            <w:r w:rsidRPr="00936E87">
              <w:t>Heterozygotes in case of BC</w:t>
            </w:r>
            <w:r w:rsidRPr="00936E87">
              <w:rPr>
                <w:vertAlign w:val="subscript"/>
              </w:rPr>
              <w:t>1</w:t>
            </w:r>
            <w:r w:rsidRPr="00936E87">
              <w:t>F</w:t>
            </w:r>
            <w:r w:rsidRPr="00936E87">
              <w:rPr>
                <w:vertAlign w:val="subscript"/>
              </w:rPr>
              <w:t>1</w:t>
            </w:r>
            <w:r w:rsidRPr="00936E87">
              <w:t xml:space="preserve"> &amp; BC</w:t>
            </w:r>
            <w:r w:rsidRPr="00936E87">
              <w:rPr>
                <w:vertAlign w:val="subscript"/>
              </w:rPr>
              <w:t>2</w:t>
            </w:r>
            <w:r w:rsidRPr="00936E87">
              <w:t>F</w:t>
            </w:r>
            <w:r w:rsidRPr="00936E87">
              <w:rPr>
                <w:vertAlign w:val="subscript"/>
              </w:rPr>
              <w:t>1</w:t>
            </w:r>
            <w:r w:rsidRPr="00936E87">
              <w:t xml:space="preserve"> for undertaking background selection</w:t>
            </w:r>
          </w:p>
        </w:tc>
        <w:tc>
          <w:tcPr>
            <w:tcW w:w="539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42</w:t>
            </w:r>
          </w:p>
        </w:tc>
        <w:tc>
          <w:tcPr>
            <w:tcW w:w="374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</w:p>
        </w:tc>
        <w:tc>
          <w:tcPr>
            <w:tcW w:w="286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 </w:t>
            </w:r>
          </w:p>
        </w:tc>
        <w:tc>
          <w:tcPr>
            <w:tcW w:w="504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 67</w:t>
            </w:r>
          </w:p>
        </w:tc>
      </w:tr>
      <w:tr w:rsidR="00EC7B04" w:rsidRPr="00936E87" w:rsidTr="00EC7B04">
        <w:trPr>
          <w:trHeight w:val="422"/>
        </w:trPr>
        <w:tc>
          <w:tcPr>
            <w:tcW w:w="3297" w:type="pct"/>
            <w:gridSpan w:val="7"/>
            <w:shd w:val="clear" w:color="auto" w:fill="auto"/>
          </w:tcPr>
          <w:p w:rsidR="00EC7B04" w:rsidRPr="00936E87" w:rsidRDefault="00EC7B04" w:rsidP="00990A05">
            <w:pPr>
              <w:jc w:val="both"/>
            </w:pPr>
            <w:r w:rsidRPr="00936E87">
              <w:t>Number of SSR markers used for background selection</w:t>
            </w:r>
          </w:p>
        </w:tc>
        <w:tc>
          <w:tcPr>
            <w:tcW w:w="539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38</w:t>
            </w:r>
          </w:p>
        </w:tc>
        <w:tc>
          <w:tcPr>
            <w:tcW w:w="374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</w:p>
        </w:tc>
        <w:tc>
          <w:tcPr>
            <w:tcW w:w="286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 </w:t>
            </w:r>
          </w:p>
        </w:tc>
        <w:tc>
          <w:tcPr>
            <w:tcW w:w="504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 xml:space="preserve"> 35</w:t>
            </w:r>
          </w:p>
        </w:tc>
      </w:tr>
      <w:tr w:rsidR="00EC7B04" w:rsidRPr="00936E87" w:rsidTr="00EC7B04">
        <w:trPr>
          <w:trHeight w:val="719"/>
        </w:trPr>
        <w:tc>
          <w:tcPr>
            <w:tcW w:w="3024" w:type="pct"/>
            <w:gridSpan w:val="6"/>
            <w:shd w:val="clear" w:color="auto" w:fill="auto"/>
          </w:tcPr>
          <w:p w:rsidR="00EC7B04" w:rsidRPr="00936E87" w:rsidRDefault="00EC7B04" w:rsidP="00990A05">
            <w:pPr>
              <w:jc w:val="both"/>
            </w:pPr>
            <w:r w:rsidRPr="00936E87">
              <w:t>Number of plants after background selection (with % recurrent parent genome recovery)</w:t>
            </w:r>
            <w:r w:rsidRPr="00936E87">
              <w:rPr>
                <w:vertAlign w:val="superscript"/>
              </w:rPr>
              <w:t xml:space="preserve"> †</w:t>
            </w:r>
          </w:p>
        </w:tc>
        <w:tc>
          <w:tcPr>
            <w:tcW w:w="273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 </w:t>
            </w:r>
          </w:p>
        </w:tc>
        <w:tc>
          <w:tcPr>
            <w:tcW w:w="539" w:type="pct"/>
            <w:shd w:val="clear" w:color="auto" w:fill="auto"/>
          </w:tcPr>
          <w:p w:rsidR="00EC7B04" w:rsidRPr="00936E87" w:rsidRDefault="00EC7B04" w:rsidP="00990A05">
            <w:pPr>
              <w:jc w:val="both"/>
            </w:pPr>
            <w:r w:rsidRPr="00936E87">
              <w:t>42</w:t>
            </w:r>
          </w:p>
          <w:p w:rsidR="00EC7B04" w:rsidRPr="00936E87" w:rsidRDefault="00EC7B04" w:rsidP="00990A05">
            <w:pPr>
              <w:jc w:val="both"/>
            </w:pPr>
            <w:r w:rsidRPr="00936E87">
              <w:t>(58-87 %)</w:t>
            </w:r>
          </w:p>
        </w:tc>
        <w:tc>
          <w:tcPr>
            <w:tcW w:w="374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</w:p>
        </w:tc>
        <w:tc>
          <w:tcPr>
            <w:tcW w:w="286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 </w:t>
            </w:r>
          </w:p>
        </w:tc>
        <w:tc>
          <w:tcPr>
            <w:tcW w:w="504" w:type="pct"/>
            <w:shd w:val="clear" w:color="auto" w:fill="auto"/>
          </w:tcPr>
          <w:p w:rsidR="00EC7B04" w:rsidRPr="00936E87" w:rsidRDefault="00EC7B04" w:rsidP="00990A05">
            <w:pPr>
              <w:jc w:val="both"/>
            </w:pPr>
            <w:r w:rsidRPr="00936E87">
              <w:t xml:space="preserve">67 </w:t>
            </w:r>
          </w:p>
          <w:p w:rsidR="00EC7B04" w:rsidRPr="00936E87" w:rsidRDefault="00EC7B04" w:rsidP="00990A05">
            <w:pPr>
              <w:jc w:val="both"/>
            </w:pPr>
            <w:r w:rsidRPr="00936E87">
              <w:t>(78-94%)</w:t>
            </w:r>
          </w:p>
        </w:tc>
      </w:tr>
      <w:tr w:rsidR="00EC7B04" w:rsidRPr="00936E87" w:rsidTr="00EC7B04">
        <w:trPr>
          <w:trHeight w:val="681"/>
        </w:trPr>
        <w:tc>
          <w:tcPr>
            <w:tcW w:w="3024" w:type="pct"/>
            <w:gridSpan w:val="6"/>
            <w:shd w:val="clear" w:color="auto" w:fill="auto"/>
          </w:tcPr>
          <w:p w:rsidR="00EC7B04" w:rsidRPr="00936E87" w:rsidRDefault="00EC7B04" w:rsidP="00990A05">
            <w:pPr>
              <w:jc w:val="both"/>
            </w:pPr>
            <w:r w:rsidRPr="00936E87">
              <w:t xml:space="preserve">Number of plants selected with higher background genome recovery used for next backcrossing </w:t>
            </w:r>
          </w:p>
        </w:tc>
        <w:tc>
          <w:tcPr>
            <w:tcW w:w="273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 </w:t>
            </w:r>
          </w:p>
        </w:tc>
        <w:tc>
          <w:tcPr>
            <w:tcW w:w="539" w:type="pct"/>
            <w:shd w:val="clear" w:color="auto" w:fill="auto"/>
          </w:tcPr>
          <w:p w:rsidR="00EC7B04" w:rsidRPr="00936E87" w:rsidRDefault="00EC7B04" w:rsidP="00990A05">
            <w:pPr>
              <w:jc w:val="both"/>
            </w:pPr>
            <w:r w:rsidRPr="00936E87">
              <w:t xml:space="preserve">14 </w:t>
            </w:r>
          </w:p>
          <w:p w:rsidR="00EC7B04" w:rsidRPr="00936E87" w:rsidRDefault="00EC7B04" w:rsidP="00990A05">
            <w:pPr>
              <w:jc w:val="both"/>
            </w:pPr>
            <w:r w:rsidRPr="00936E87">
              <w:t>(76-87 %)</w:t>
            </w:r>
          </w:p>
        </w:tc>
        <w:tc>
          <w:tcPr>
            <w:tcW w:w="374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</w:p>
        </w:tc>
        <w:tc>
          <w:tcPr>
            <w:tcW w:w="286" w:type="pct"/>
            <w:shd w:val="clear" w:color="auto" w:fill="auto"/>
            <w:noWrap/>
          </w:tcPr>
          <w:p w:rsidR="00EC7B04" w:rsidRPr="00936E87" w:rsidRDefault="00EC7B04" w:rsidP="00990A05">
            <w:pPr>
              <w:jc w:val="both"/>
            </w:pPr>
            <w:r w:rsidRPr="00936E87">
              <w:t> </w:t>
            </w:r>
          </w:p>
        </w:tc>
        <w:tc>
          <w:tcPr>
            <w:tcW w:w="504" w:type="pct"/>
            <w:shd w:val="clear" w:color="auto" w:fill="auto"/>
          </w:tcPr>
          <w:p w:rsidR="00EC7B04" w:rsidRPr="00936E87" w:rsidRDefault="00EC7B04" w:rsidP="00990A05">
            <w:pPr>
              <w:jc w:val="both"/>
            </w:pPr>
            <w:r w:rsidRPr="00936E87">
              <w:t>18</w:t>
            </w:r>
          </w:p>
          <w:p w:rsidR="00EC7B04" w:rsidRPr="00936E87" w:rsidRDefault="00EC7B04" w:rsidP="00990A05">
            <w:pPr>
              <w:jc w:val="both"/>
            </w:pPr>
            <w:r w:rsidRPr="00936E87">
              <w:t>(90-95%)</w:t>
            </w:r>
          </w:p>
        </w:tc>
      </w:tr>
    </w:tbl>
    <w:p w:rsidR="00B20086" w:rsidRPr="00936E87" w:rsidRDefault="00B20086" w:rsidP="00990A05">
      <w:pPr>
        <w:tabs>
          <w:tab w:val="left" w:pos="4485"/>
        </w:tabs>
        <w:ind w:left="720" w:hanging="1146"/>
        <w:jc w:val="both"/>
      </w:pPr>
      <w:r>
        <w:t xml:space="preserve">  </w:t>
      </w:r>
      <w:r w:rsidRPr="00936E87">
        <w:rPr>
          <w:vertAlign w:val="superscript"/>
        </w:rPr>
        <w:t xml:space="preserve">† </w:t>
      </w:r>
      <w:r w:rsidRPr="00936E87">
        <w:t>% genome is based on BC</w:t>
      </w:r>
      <w:r w:rsidRPr="00936E87">
        <w:rPr>
          <w:vertAlign w:val="subscript"/>
        </w:rPr>
        <w:t>2</w:t>
      </w:r>
      <w:r w:rsidRPr="00936E87">
        <w:t>F</w:t>
      </w:r>
      <w:r w:rsidRPr="00936E87">
        <w:rPr>
          <w:vertAlign w:val="subscript"/>
        </w:rPr>
        <w:t>1</w:t>
      </w:r>
      <w:r w:rsidRPr="00936E87">
        <w:t xml:space="preserve"> generation and pedigree</w:t>
      </w:r>
      <w:r w:rsidRPr="00936E87">
        <w:tab/>
      </w:r>
    </w:p>
    <w:p w:rsidR="00B20086" w:rsidRPr="00936E87" w:rsidRDefault="00B20086" w:rsidP="00990A05">
      <w:pPr>
        <w:jc w:val="both"/>
      </w:pPr>
    </w:p>
    <w:sectPr w:rsidR="00B20086" w:rsidRPr="00936E87" w:rsidSect="0074058A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zNDS2MDa0NDE3NDRR0lEKTi0uzszPAykwrgUAlNC60SwAAAA="/>
  </w:docVars>
  <w:rsids>
    <w:rsidRoot w:val="006537D7"/>
    <w:rsid w:val="00145A45"/>
    <w:rsid w:val="00174ADF"/>
    <w:rsid w:val="001A531F"/>
    <w:rsid w:val="002E1122"/>
    <w:rsid w:val="0056002F"/>
    <w:rsid w:val="005F328A"/>
    <w:rsid w:val="006537D7"/>
    <w:rsid w:val="006C79D5"/>
    <w:rsid w:val="007206F8"/>
    <w:rsid w:val="0074058A"/>
    <w:rsid w:val="00743F32"/>
    <w:rsid w:val="00990A05"/>
    <w:rsid w:val="00A33FDB"/>
    <w:rsid w:val="00B20086"/>
    <w:rsid w:val="00EC7B04"/>
    <w:rsid w:val="00F52684"/>
    <w:rsid w:val="00F823D3"/>
    <w:rsid w:val="00F8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0A6FB"/>
  <w15:chartTrackingRefBased/>
  <w15:docId w15:val="{63EA8DDF-37F6-4240-BD41-D6DB450B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53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1A595-3651-4C0C-AC57-B43BD5E6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Mallikarjun</dc:creator>
  <cp:keywords/>
  <dc:description/>
  <cp:lastModifiedBy>Mahendar, Thudi (ICRISAT-IN)</cp:lastModifiedBy>
  <cp:revision>2</cp:revision>
  <dcterms:created xsi:type="dcterms:W3CDTF">2018-11-22T06:29:00Z</dcterms:created>
  <dcterms:modified xsi:type="dcterms:W3CDTF">2018-11-22T06:29:00Z</dcterms:modified>
</cp:coreProperties>
</file>