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8AA14" w14:textId="77777777" w:rsidR="00DC463D" w:rsidRDefault="00DC463D" w:rsidP="00DC463D">
      <w:pPr>
        <w:rPr>
          <w:sz w:val="28"/>
          <w:szCs w:val="28"/>
          <w:lang w:val="en-US"/>
        </w:rPr>
      </w:pPr>
      <w:bookmarkStart w:id="0" w:name="_Hlk213236413"/>
    </w:p>
    <w:p w14:paraId="6F87FE2C" w14:textId="7F14BC0E" w:rsidR="003137DE" w:rsidRPr="0039169A" w:rsidRDefault="003137DE" w:rsidP="003137DE">
      <w:pPr>
        <w:rPr>
          <w:sz w:val="28"/>
          <w:szCs w:val="28"/>
        </w:rPr>
      </w:pPr>
      <w:r w:rsidRPr="0039169A">
        <w:rPr>
          <w:b/>
          <w:bCs/>
          <w:sz w:val="28"/>
          <w:szCs w:val="28"/>
          <w:lang w:val="en-US"/>
        </w:rPr>
        <w:t>Supplementary Figures</w:t>
      </w:r>
    </w:p>
    <w:p w14:paraId="63C8DFFA" w14:textId="77777777" w:rsidR="003137DE" w:rsidRPr="0039169A" w:rsidRDefault="003137DE" w:rsidP="003137DE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39169A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D8CEAB2" wp14:editId="04C475BC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3633423" cy="7105650"/>
            <wp:effectExtent l="0" t="0" r="5715" b="0"/>
            <wp:wrapTopAndBottom/>
            <wp:docPr id="14837097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3423" cy="7105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3CEE089" w14:textId="094D7EC2" w:rsidR="00507020" w:rsidRDefault="003137DE" w:rsidP="003137DE">
      <w:pPr>
        <w:spacing w:after="0" w:line="240" w:lineRule="auto"/>
        <w:jc w:val="both"/>
        <w:rPr>
          <w:sz w:val="24"/>
          <w:szCs w:val="24"/>
        </w:rPr>
      </w:pPr>
      <w:r w:rsidRPr="0039169A">
        <w:rPr>
          <w:b/>
          <w:bCs/>
          <w:sz w:val="24"/>
          <w:szCs w:val="24"/>
        </w:rPr>
        <w:lastRenderedPageBreak/>
        <w:t>Fig</w:t>
      </w:r>
      <w:r w:rsidR="00674EB6">
        <w:rPr>
          <w:b/>
          <w:bCs/>
          <w:sz w:val="24"/>
          <w:szCs w:val="24"/>
        </w:rPr>
        <w:t>.</w:t>
      </w:r>
      <w:r w:rsidRPr="0039169A">
        <w:rPr>
          <w:b/>
          <w:bCs/>
          <w:sz w:val="24"/>
          <w:szCs w:val="24"/>
        </w:rPr>
        <w:t xml:space="preserve"> S1</w:t>
      </w:r>
      <w:r w:rsidRPr="0039169A">
        <w:rPr>
          <w:sz w:val="24"/>
          <w:szCs w:val="24"/>
        </w:rPr>
        <w:t xml:space="preserve"> SNP density along chromosomes (A) in the core collection of 378 accessions (CORE378) comprising ~1.7M SNPs, (B) 33,596 SNPs shared between CORE378 and the 260 test lines from the combined biparental population BMEVSU260, and (C) 5,604 SNPs shared by CORE378, CORE</w:t>
      </w:r>
      <w:r w:rsidR="00205759">
        <w:rPr>
          <w:sz w:val="24"/>
          <w:szCs w:val="24"/>
        </w:rPr>
        <w:t>293</w:t>
      </w:r>
      <w:r w:rsidRPr="0039169A">
        <w:rPr>
          <w:sz w:val="24"/>
          <w:szCs w:val="24"/>
        </w:rPr>
        <w:t xml:space="preserve">, YS38, BS61 and </w:t>
      </w:r>
      <w:r w:rsidR="00BB1F09">
        <w:rPr>
          <w:sz w:val="24"/>
          <w:szCs w:val="24"/>
        </w:rPr>
        <w:t>BP295</w:t>
      </w:r>
      <w:r w:rsidRPr="0039169A">
        <w:rPr>
          <w:sz w:val="24"/>
          <w:szCs w:val="24"/>
        </w:rPr>
        <w:t>. Plots were generated with a 100-Kb window using the CMplot R package (Yin et al. 2021)</w:t>
      </w:r>
      <w:bookmarkEnd w:id="0"/>
    </w:p>
    <w:p w14:paraId="04471D20" w14:textId="77777777" w:rsidR="00023233" w:rsidRDefault="00023233" w:rsidP="003137DE">
      <w:pPr>
        <w:spacing w:after="0" w:line="240" w:lineRule="auto"/>
        <w:jc w:val="both"/>
        <w:rPr>
          <w:sz w:val="24"/>
          <w:szCs w:val="24"/>
        </w:rPr>
      </w:pPr>
    </w:p>
    <w:p w14:paraId="05CFDE4A" w14:textId="77777777" w:rsidR="00023233" w:rsidRDefault="00023233" w:rsidP="003137DE">
      <w:pPr>
        <w:spacing w:after="0" w:line="240" w:lineRule="auto"/>
        <w:jc w:val="both"/>
        <w:rPr>
          <w:sz w:val="24"/>
          <w:szCs w:val="24"/>
        </w:rPr>
      </w:pPr>
    </w:p>
    <w:p w14:paraId="5ECA4D29" w14:textId="4BB7A1FF" w:rsidR="00507020" w:rsidRPr="0039169A" w:rsidRDefault="00507020">
      <w:pPr>
        <w:rPr>
          <w:sz w:val="24"/>
          <w:szCs w:val="24"/>
        </w:rPr>
      </w:pPr>
      <w:r w:rsidRPr="0039169A">
        <w:rPr>
          <w:noProof/>
          <w:sz w:val="24"/>
          <w:szCs w:val="24"/>
        </w:rPr>
        <w:drawing>
          <wp:inline distT="0" distB="0" distL="0" distR="0" wp14:anchorId="2292033F" wp14:editId="055A9D1E">
            <wp:extent cx="5824855" cy="2408682"/>
            <wp:effectExtent l="0" t="0" r="4445" b="0"/>
            <wp:docPr id="1945933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9177" cy="2418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1B6D20" w14:textId="4925E201" w:rsidR="00283767" w:rsidRPr="0039169A" w:rsidRDefault="00507020" w:rsidP="00507020">
      <w:pPr>
        <w:spacing w:after="0" w:line="240" w:lineRule="auto"/>
        <w:jc w:val="both"/>
        <w:rPr>
          <w:rFonts w:cs="Times New Roman"/>
          <w:sz w:val="24"/>
          <w:szCs w:val="24"/>
          <w:lang w:val="en-US"/>
        </w:rPr>
      </w:pPr>
      <w:r w:rsidRPr="0039169A">
        <w:rPr>
          <w:rFonts w:cs="Times New Roman"/>
          <w:b/>
          <w:bCs/>
          <w:sz w:val="24"/>
          <w:szCs w:val="24"/>
          <w:lang w:val="en-US"/>
        </w:rPr>
        <w:t>Fig</w:t>
      </w:r>
      <w:r w:rsidR="00674EB6">
        <w:rPr>
          <w:rFonts w:cs="Times New Roman"/>
          <w:b/>
          <w:bCs/>
          <w:sz w:val="24"/>
          <w:szCs w:val="24"/>
          <w:lang w:val="en-US"/>
        </w:rPr>
        <w:t>.</w:t>
      </w:r>
      <w:r w:rsidRPr="0039169A">
        <w:rPr>
          <w:rFonts w:cs="Times New Roman"/>
          <w:b/>
          <w:bCs/>
          <w:sz w:val="24"/>
          <w:szCs w:val="24"/>
          <w:lang w:val="en-US"/>
        </w:rPr>
        <w:t xml:space="preserve"> S2 </w:t>
      </w:r>
      <w:r w:rsidRPr="0039169A">
        <w:rPr>
          <w:rFonts w:cs="Times New Roman"/>
          <w:sz w:val="24"/>
          <w:szCs w:val="24"/>
          <w:lang w:val="en-US"/>
        </w:rPr>
        <w:t xml:space="preserve">Genetic relationships between training and test populations based on GRM-derived multidimensional scaling (MDS). (A) CORE378 (training; blue) versus </w:t>
      </w:r>
      <w:r w:rsidR="00BB1F09">
        <w:rPr>
          <w:rFonts w:cs="Times New Roman"/>
          <w:sz w:val="24"/>
          <w:szCs w:val="24"/>
          <w:lang w:val="en-US"/>
        </w:rPr>
        <w:t>BP295</w:t>
      </w:r>
      <w:r w:rsidRPr="0039169A">
        <w:rPr>
          <w:rFonts w:cs="Times New Roman"/>
          <w:sz w:val="24"/>
          <w:szCs w:val="24"/>
          <w:lang w:val="en-US"/>
        </w:rPr>
        <w:t xml:space="preserve"> (test; orange). (B) CORE</w:t>
      </w:r>
      <w:r w:rsidR="00205759">
        <w:rPr>
          <w:rFonts w:cs="Times New Roman"/>
          <w:sz w:val="24"/>
          <w:szCs w:val="24"/>
          <w:lang w:val="en-US"/>
        </w:rPr>
        <w:t>293</w:t>
      </w:r>
      <w:r w:rsidRPr="0039169A">
        <w:rPr>
          <w:rFonts w:cs="Times New Roman"/>
          <w:sz w:val="24"/>
          <w:szCs w:val="24"/>
          <w:lang w:val="en-US"/>
        </w:rPr>
        <w:t xml:space="preserve"> (training; blue) versus </w:t>
      </w:r>
      <w:r w:rsidR="00BB1F09">
        <w:rPr>
          <w:rFonts w:cs="Times New Roman"/>
          <w:sz w:val="24"/>
          <w:szCs w:val="24"/>
          <w:lang w:val="en-US"/>
        </w:rPr>
        <w:t>BP295</w:t>
      </w:r>
      <w:r w:rsidRPr="0039169A">
        <w:rPr>
          <w:rFonts w:cs="Times New Roman"/>
          <w:sz w:val="24"/>
          <w:szCs w:val="24"/>
          <w:lang w:val="en-US"/>
        </w:rPr>
        <w:t xml:space="preserve"> (test; orange). </w:t>
      </w:r>
      <w:r w:rsidR="00EA12F9" w:rsidRPr="0039169A">
        <w:rPr>
          <w:rFonts w:cs="Times New Roman"/>
          <w:sz w:val="24"/>
          <w:szCs w:val="24"/>
          <w:lang w:val="en-US"/>
        </w:rPr>
        <w:t>Dots</w:t>
      </w:r>
      <w:r w:rsidRPr="0039169A">
        <w:rPr>
          <w:rFonts w:cs="Times New Roman"/>
          <w:sz w:val="24"/>
          <w:szCs w:val="24"/>
          <w:lang w:val="en-US"/>
        </w:rPr>
        <w:t xml:space="preserve"> represent individual genotype</w:t>
      </w:r>
      <w:r w:rsidR="00EA12F9" w:rsidRPr="0039169A">
        <w:rPr>
          <w:rFonts w:cs="Times New Roman"/>
          <w:sz w:val="24"/>
          <w:szCs w:val="24"/>
          <w:lang w:val="en-US"/>
        </w:rPr>
        <w:t>s</w:t>
      </w:r>
      <w:r w:rsidRPr="0039169A">
        <w:rPr>
          <w:rFonts w:cs="Times New Roman"/>
          <w:sz w:val="24"/>
          <w:szCs w:val="24"/>
          <w:lang w:val="en-US"/>
        </w:rPr>
        <w:t xml:space="preserve"> projected onto the first two MDS axes derived from the genomic relationship matrix (GRM). In panel (A), CORE378 shows broader genetic coverage and greater overlap with </w:t>
      </w:r>
      <w:r w:rsidR="00BB1F09">
        <w:rPr>
          <w:rFonts w:cs="Times New Roman"/>
          <w:sz w:val="24"/>
          <w:szCs w:val="24"/>
          <w:lang w:val="en-US"/>
        </w:rPr>
        <w:t>BP295</w:t>
      </w:r>
      <w:r w:rsidRPr="0039169A">
        <w:rPr>
          <w:rFonts w:cs="Times New Roman"/>
          <w:sz w:val="24"/>
          <w:szCs w:val="24"/>
          <w:lang w:val="en-US"/>
        </w:rPr>
        <w:t>, whereas in panel (B), CORE</w:t>
      </w:r>
      <w:r w:rsidR="00205759">
        <w:rPr>
          <w:rFonts w:cs="Times New Roman"/>
          <w:sz w:val="24"/>
          <w:szCs w:val="24"/>
          <w:lang w:val="en-US"/>
        </w:rPr>
        <w:t>293</w:t>
      </w:r>
      <w:r w:rsidRPr="0039169A">
        <w:rPr>
          <w:rFonts w:cs="Times New Roman"/>
          <w:sz w:val="24"/>
          <w:szCs w:val="24"/>
          <w:lang w:val="en-US"/>
        </w:rPr>
        <w:t xml:space="preserve"> exhibits more limited overlap with </w:t>
      </w:r>
      <w:r w:rsidR="00BB1F09">
        <w:rPr>
          <w:rFonts w:cs="Times New Roman"/>
          <w:sz w:val="24"/>
          <w:szCs w:val="24"/>
          <w:lang w:val="en-US"/>
        </w:rPr>
        <w:t>BP295</w:t>
      </w:r>
    </w:p>
    <w:sectPr w:rsidR="00283767" w:rsidRPr="0039169A" w:rsidSect="00DC463D">
      <w:headerReference w:type="even" r:id="rId10"/>
      <w:footerReference w:type="default" r:id="rId11"/>
      <w:head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B9232" w14:textId="77777777" w:rsidR="00EA598B" w:rsidRDefault="00EA598B" w:rsidP="00B50F78">
      <w:pPr>
        <w:spacing w:after="0" w:line="240" w:lineRule="auto"/>
      </w:pPr>
      <w:r>
        <w:separator/>
      </w:r>
    </w:p>
  </w:endnote>
  <w:endnote w:type="continuationSeparator" w:id="0">
    <w:p w14:paraId="45315935" w14:textId="77777777" w:rsidR="00EA598B" w:rsidRDefault="00EA598B" w:rsidP="00B50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Noto Serif">
    <w:charset w:val="00"/>
    <w:family w:val="roman"/>
    <w:pitch w:val="variable"/>
    <w:sig w:usb0="E00002FF" w:usb1="500078FF" w:usb2="0000002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669627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D7EDEC" w14:textId="047335B2" w:rsidR="006E5AC4" w:rsidRDefault="006E5AC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4FF68D2" w14:textId="77777777" w:rsidR="006E5AC4" w:rsidRDefault="006E5A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51974" w14:textId="77777777" w:rsidR="00EA598B" w:rsidRDefault="00EA598B" w:rsidP="00B50F78">
      <w:pPr>
        <w:spacing w:after="0" w:line="240" w:lineRule="auto"/>
      </w:pPr>
      <w:r>
        <w:separator/>
      </w:r>
    </w:p>
  </w:footnote>
  <w:footnote w:type="continuationSeparator" w:id="0">
    <w:p w14:paraId="467EE590" w14:textId="77777777" w:rsidR="00EA598B" w:rsidRDefault="00EA598B" w:rsidP="00B50F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A5B00" w14:textId="6C801664" w:rsidR="00B50F78" w:rsidRDefault="00B50F7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8E7E39B" wp14:editId="77D94CF4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739900" cy="357505"/>
              <wp:effectExtent l="0" t="0" r="0" b="4445"/>
              <wp:wrapNone/>
              <wp:docPr id="1489863243" name="Text Box 2" descr="Unclassified / Non classifi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3990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95EC1A" w14:textId="278F7105" w:rsidR="00B50F78" w:rsidRPr="00B50F78" w:rsidRDefault="00B50F78" w:rsidP="00B50F7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50F7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Unclassified / Non classifié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E7E39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Unclassified / Non classifié" style="position:absolute;margin-left:85.8pt;margin-top:0;width:137pt;height:28.1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YkUDwIAABsEAAAOAAAAZHJzL2Uyb0RvYy54bWysU8Fu2zAMvQ/YPwi6L3bSZV2MOEXWIsOA&#10;oC2QDj0rshQbkERBUmJnXz9KtpOt22nYRaZI+pF8fFredVqRk3C+AVPS6SSnRBgOVWMOJf3+svnw&#10;mRIfmKmYAiNKehae3q3ev1u2thAzqEFVwhEEMb5obUnrEGyRZZ7XQjM/ASsMBiU4zQJe3SGrHGsR&#10;XatsluefshZcZR1w4T16H/ogXSV8KQUPT1J6EYgqKfYW0unSuY9ntlqy4uCYrRs+tMH+oQvNGoNF&#10;L1APLDBydM0fULrhDjzIMOGgM5Cy4SLNgNNM8zfT7GpmRZoFyfH2QpP/f7D88bSzz46E7gt0uMBI&#10;SGt94dEZ5+mk0/GLnRKMI4XnC22iC4THn25vFoscQxxjN/PbeT6PMNn1b+t8+CpAk2iU1OFaElvs&#10;tPWhTx1TYjEDm0aptBplfnMgZvRk1xajFbp9N/S9h+qM4zjoN+0t3zRYc8t8eGYOV4ttolzDEx5S&#10;QVtSGCxKanA//uaP+cg4RilpUSolNahlStQ3g5uIqkrGdJHPIwsu3Wbzj3m87cckc9T3gCqc4oOw&#10;PJkxOajRlA70K6p5HathiBmONUsaRvM+9MLF18DFep2SUEWWha3ZWR6hI1mRyZfulTk70B1wUY8w&#10;iokVb1jvc+Of3q6PAblPK4nE9mwOfKMC01KH1xIl/us9ZV3f9OonAAAA//8DAFBLAwQUAAYACAAA&#10;ACEATXCmf90AAAAEAQAADwAAAGRycy9kb3ducmV2LnhtbEyPwU7DMBBE70j8g7VIXFDr0EIpIU6F&#10;kCrRAwdKc+DmxNskIl5Htpsmf8/CBS4jjWY18zbbjLYTA/rQOlJwO09AIFXOtFQrOHxsZ2sQIWoy&#10;unOECiYMsMkvLzKdGnemdxz2sRZcQiHVCpoY+1TKUDVodZi7Homzo/NWR7a+lsbrM5fbTi6SZCWt&#10;bokXGt3jS4PV1/5kFRSjv3nbPu5ep/KzHaZkVyzXx0Kp66vx+QlExDH+HcMPPqNDzkylO5EJolPA&#10;j8Rf5WzxcMe2VHC/WoLMM/kfPv8GAAD//wMAUEsBAi0AFAAGAAgAAAAhALaDOJL+AAAA4QEAABMA&#10;AAAAAAAAAAAAAAAAAAAAAFtDb250ZW50X1R5cGVzXS54bWxQSwECLQAUAAYACAAAACEAOP0h/9YA&#10;AACUAQAACwAAAAAAAAAAAAAAAAAvAQAAX3JlbHMvLnJlbHNQSwECLQAUAAYACAAAACEAYemJFA8C&#10;AAAbBAAADgAAAAAAAAAAAAAAAAAuAgAAZHJzL2Uyb0RvYy54bWxQSwECLQAUAAYACAAAACEATXCm&#10;f90AAAAEAQAADwAAAAAAAAAAAAAAAABpBAAAZHJzL2Rvd25yZXYueG1sUEsFBgAAAAAEAAQA8wAA&#10;AHMFAAAAAA==&#10;" filled="f" stroked="f">
              <v:textbox style="mso-fit-shape-to-text:t" inset="0,15pt,20pt,0">
                <w:txbxContent>
                  <w:p w14:paraId="1995EC1A" w14:textId="278F7105" w:rsidR="00B50F78" w:rsidRPr="00B50F78" w:rsidRDefault="00B50F78" w:rsidP="00B50F7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B50F78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Unclassified / Non classifié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BEF66" w14:textId="0E3EB5A2" w:rsidR="00B50F78" w:rsidRDefault="00B50F7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6CABD21" wp14:editId="51A42B1F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739900" cy="357505"/>
              <wp:effectExtent l="0" t="0" r="0" b="4445"/>
              <wp:wrapNone/>
              <wp:docPr id="1405035859" name="Text Box 1" descr="Unclassified / Non classifi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3990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E0092E" w14:textId="60CD1B00" w:rsidR="00B50F78" w:rsidRPr="00B50F78" w:rsidRDefault="00B50F78" w:rsidP="00B50F7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50F7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Unclassified / Non classifié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CABD2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Unclassified / Non classifié" style="position:absolute;margin-left:85.8pt;margin-top:0;width:137pt;height:28.1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7J9EQIAACIEAAAOAAAAZHJzL2Uyb0RvYy54bWysU01v2zAMvQ/YfxB0X+yky9oYcYqsRYYB&#10;QVsgHXpWZCk2IIuCpMTOfv1IOWm6bqdhF5kiaX689zS/7VvDDsqHBmzJx6OcM2UlVI3dlfzH8+rT&#10;DWchClsJA1aV/KgCv118/DDvXKEmUIOplGdYxIaicyWvY3RFlgVZq1aEEThlMajBtyLi1e+yyosO&#10;q7cmm+T5l6wDXzkPUoWA3vshyBepvtZKxketg4rMlBxni+n06dzSmS3moth54epGnsYQ/zBFKxqL&#10;TV9L3Yso2N43f5RqG+khgI4jCW0GWjdSpR1wm3H+bptNLZxKuyA4wb3CFP5fWflw2Lgnz2L/FXok&#10;kADpXCgCOmmfXvuWvjgpwzhCeHyFTfWRSfrp+mo2yzEkMXY1vZ7mUyqTXf52PsRvClpGRsk90pLQ&#10;Eod1iEPqOYWaWVg1xiRqjP3NgTXJk11GJCv225411Zvxt1AdcSsPA+HByVWDrdcixCfhkWGcFlUb&#10;H/HQBrqSw8nirAb/829+ykfgMcpZh4opuUVJc2a+WySExJWM8SyfEhg+3SbTzzndtucku2/vAMU4&#10;xnfhZDIpOZqzqT20LyjqJXXDkLASe5Y8ns27OOgXH4VUy2VKQjE5Edd24ySVJswI0Of+RXh3Qj0i&#10;Xw9w1pQo3oE/5NKfwS33ESlIzBC+A5on2FGIidvToyGlv72nrMvTXvwCAAD//wMAUEsDBBQABgAI&#10;AAAAIQBNcKZ/3QAAAAQBAAAPAAAAZHJzL2Rvd25yZXYueG1sTI/BTsMwEETvSPyDtUhcUOvQQikh&#10;ToWQKtEDB0pz4ObE2yQiXke2myZ/z8IFLiONZjXzNtuMthMD+tA6UnA7T0AgVc60VCs4fGxnaxAh&#10;ajK6c4QKJgywyS8vMp0ad6Z3HPaxFlxCIdUKmhj7VMpQNWh1mLseibOj81ZHtr6Wxuszl9tOLpJk&#10;Ja1uiRca3eNLg9XX/mQVFKO/eds+7l6n8rMdpmRXLNfHQqnrq/H5CUTEMf4dww8+o0POTKU7kQmi&#10;U8CPxF/lbPFwx7ZUcL9agswz+R8+/wYAAP//AwBQSwECLQAUAAYACAAAACEAtoM4kv4AAADhAQAA&#10;EwAAAAAAAAAAAAAAAAAAAAAAW0NvbnRlbnRfVHlwZXNdLnhtbFBLAQItABQABgAIAAAAIQA4/SH/&#10;1gAAAJQBAAALAAAAAAAAAAAAAAAAAC8BAABfcmVscy8ucmVsc1BLAQItABQABgAIAAAAIQBmY7J9&#10;EQIAACIEAAAOAAAAAAAAAAAAAAAAAC4CAABkcnMvZTJvRG9jLnhtbFBLAQItABQABgAIAAAAIQBN&#10;cKZ/3QAAAAQBAAAPAAAAAAAAAAAAAAAAAGsEAABkcnMvZG93bnJldi54bWxQSwUGAAAAAAQABADz&#10;AAAAdQUAAAAA&#10;" filled="f" stroked="f">
              <v:textbox style="mso-fit-shape-to-text:t" inset="0,15pt,20pt,0">
                <w:txbxContent>
                  <w:p w14:paraId="4FE0092E" w14:textId="60CD1B00" w:rsidR="00B50F78" w:rsidRPr="00B50F78" w:rsidRDefault="00B50F78" w:rsidP="00B50F7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B50F78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Unclassified / Non classifié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41199"/>
    <w:multiLevelType w:val="hybridMultilevel"/>
    <w:tmpl w:val="554A48B4"/>
    <w:lvl w:ilvl="0" w:tplc="7E3C33D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F674E2"/>
    <w:multiLevelType w:val="hybridMultilevel"/>
    <w:tmpl w:val="AD7C2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9C4DC9"/>
    <w:multiLevelType w:val="multilevel"/>
    <w:tmpl w:val="D7404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B5156E"/>
    <w:multiLevelType w:val="hybridMultilevel"/>
    <w:tmpl w:val="52C4B58A"/>
    <w:lvl w:ilvl="0" w:tplc="70748F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1C3D03B8"/>
    <w:multiLevelType w:val="hybridMultilevel"/>
    <w:tmpl w:val="5D1EC7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DD68B0"/>
    <w:multiLevelType w:val="hybridMultilevel"/>
    <w:tmpl w:val="E4C61070"/>
    <w:lvl w:ilvl="0" w:tplc="C038A8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280C7B90"/>
    <w:multiLevelType w:val="multilevel"/>
    <w:tmpl w:val="1A86F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17028C"/>
    <w:multiLevelType w:val="hybridMultilevel"/>
    <w:tmpl w:val="BE8213AE"/>
    <w:lvl w:ilvl="0" w:tplc="409623F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476AFA"/>
    <w:multiLevelType w:val="hybridMultilevel"/>
    <w:tmpl w:val="D44ACF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2A3023"/>
    <w:multiLevelType w:val="hybridMultilevel"/>
    <w:tmpl w:val="77600984"/>
    <w:lvl w:ilvl="0" w:tplc="BA26F76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F1D7740"/>
    <w:multiLevelType w:val="multilevel"/>
    <w:tmpl w:val="2C0AD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5CD1533"/>
    <w:multiLevelType w:val="hybridMultilevel"/>
    <w:tmpl w:val="D31683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637C52"/>
    <w:multiLevelType w:val="multilevel"/>
    <w:tmpl w:val="47C83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F147749"/>
    <w:multiLevelType w:val="multilevel"/>
    <w:tmpl w:val="073CF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7F1199"/>
    <w:multiLevelType w:val="hybridMultilevel"/>
    <w:tmpl w:val="3B1C0C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9B515A"/>
    <w:multiLevelType w:val="hybridMultilevel"/>
    <w:tmpl w:val="B2F4DF76"/>
    <w:lvl w:ilvl="0" w:tplc="91EA63C4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8207E2"/>
    <w:multiLevelType w:val="hybridMultilevel"/>
    <w:tmpl w:val="2E9687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967C7F"/>
    <w:multiLevelType w:val="multilevel"/>
    <w:tmpl w:val="D5FA87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AFE191C"/>
    <w:multiLevelType w:val="multilevel"/>
    <w:tmpl w:val="F8D0D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D8A306A"/>
    <w:multiLevelType w:val="multilevel"/>
    <w:tmpl w:val="00E6D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DE1478C"/>
    <w:multiLevelType w:val="multilevel"/>
    <w:tmpl w:val="2AAEB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FA75049"/>
    <w:multiLevelType w:val="hybridMultilevel"/>
    <w:tmpl w:val="AE9E5F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1B77E7"/>
    <w:multiLevelType w:val="hybridMultilevel"/>
    <w:tmpl w:val="14E611CC"/>
    <w:lvl w:ilvl="0" w:tplc="9F4CC32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DC4B3F"/>
    <w:multiLevelType w:val="multilevel"/>
    <w:tmpl w:val="D89C5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4EA0CE0"/>
    <w:multiLevelType w:val="hybridMultilevel"/>
    <w:tmpl w:val="831C5CE0"/>
    <w:lvl w:ilvl="0" w:tplc="DF08BFC6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3689335">
    <w:abstractNumId w:val="21"/>
  </w:num>
  <w:num w:numId="2" w16cid:durableId="1191262741">
    <w:abstractNumId w:val="4"/>
  </w:num>
  <w:num w:numId="3" w16cid:durableId="654531759">
    <w:abstractNumId w:val="11"/>
  </w:num>
  <w:num w:numId="4" w16cid:durableId="39942560">
    <w:abstractNumId w:val="16"/>
  </w:num>
  <w:num w:numId="5" w16cid:durableId="871958572">
    <w:abstractNumId w:val="14"/>
  </w:num>
  <w:num w:numId="6" w16cid:durableId="1102533791">
    <w:abstractNumId w:val="17"/>
  </w:num>
  <w:num w:numId="7" w16cid:durableId="1685470662">
    <w:abstractNumId w:val="10"/>
  </w:num>
  <w:num w:numId="8" w16cid:durableId="1293444248">
    <w:abstractNumId w:val="2"/>
  </w:num>
  <w:num w:numId="9" w16cid:durableId="2040357088">
    <w:abstractNumId w:val="22"/>
  </w:num>
  <w:num w:numId="10" w16cid:durableId="1020472474">
    <w:abstractNumId w:val="0"/>
  </w:num>
  <w:num w:numId="11" w16cid:durableId="1262638628">
    <w:abstractNumId w:val="9"/>
  </w:num>
  <w:num w:numId="12" w16cid:durableId="1631010439">
    <w:abstractNumId w:val="24"/>
  </w:num>
  <w:num w:numId="13" w16cid:durableId="1013996437">
    <w:abstractNumId w:val="12"/>
  </w:num>
  <w:num w:numId="14" w16cid:durableId="1562247980">
    <w:abstractNumId w:val="8"/>
  </w:num>
  <w:num w:numId="15" w16cid:durableId="1386414189">
    <w:abstractNumId w:val="6"/>
  </w:num>
  <w:num w:numId="16" w16cid:durableId="1395498">
    <w:abstractNumId w:val="23"/>
  </w:num>
  <w:num w:numId="17" w16cid:durableId="403374896">
    <w:abstractNumId w:val="13"/>
  </w:num>
  <w:num w:numId="18" w16cid:durableId="1887715139">
    <w:abstractNumId w:val="1"/>
  </w:num>
  <w:num w:numId="19" w16cid:durableId="1945962712">
    <w:abstractNumId w:val="19"/>
  </w:num>
  <w:num w:numId="20" w16cid:durableId="243689090">
    <w:abstractNumId w:val="18"/>
  </w:num>
  <w:num w:numId="21" w16cid:durableId="534198387">
    <w:abstractNumId w:val="15"/>
  </w:num>
  <w:num w:numId="22" w16cid:durableId="1878615207">
    <w:abstractNumId w:val="7"/>
  </w:num>
  <w:num w:numId="23" w16cid:durableId="18049985">
    <w:abstractNumId w:val="3"/>
  </w:num>
  <w:num w:numId="24" w16cid:durableId="718630676">
    <w:abstractNumId w:val="5"/>
  </w:num>
  <w:num w:numId="25" w16cid:durableId="191570400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G3 Genes Genomes Genetics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9vrarzabpvtvie5sa1x9xw4wtf9azs5erdd&quot;&gt;flax_GS&lt;record-ids&gt;&lt;item&gt;42&lt;/item&gt;&lt;item&gt;43&lt;/item&gt;&lt;item&gt;44&lt;/item&gt;&lt;item&gt;48&lt;/item&gt;&lt;item&gt;51&lt;/item&gt;&lt;item&gt;52&lt;/item&gt;&lt;item&gt;55&lt;/item&gt;&lt;item&gt;56&lt;/item&gt;&lt;item&gt;57&lt;/item&gt;&lt;item&gt;60&lt;/item&gt;&lt;item&gt;62&lt;/item&gt;&lt;item&gt;63&lt;/item&gt;&lt;item&gt;64&lt;/item&gt;&lt;item&gt;65&lt;/item&gt;&lt;item&gt;66&lt;/item&gt;&lt;item&gt;78&lt;/item&gt;&lt;item&gt;79&lt;/item&gt;&lt;item&gt;80&lt;/item&gt;&lt;item&gt;81&lt;/item&gt;&lt;item&gt;82&lt;/item&gt;&lt;item&gt;91&lt;/item&gt;&lt;item&gt;95&lt;/item&gt;&lt;item&gt;97&lt;/item&gt;&lt;item&gt;98&lt;/item&gt;&lt;item&gt;99&lt;/item&gt;&lt;item&gt;100&lt;/item&gt;&lt;item&gt;102&lt;/item&gt;&lt;item&gt;103&lt;/item&gt;&lt;item&gt;105&lt;/item&gt;&lt;item&gt;107&lt;/item&gt;&lt;item&gt;108&lt;/item&gt;&lt;item&gt;109&lt;/item&gt;&lt;item&gt;110&lt;/item&gt;&lt;item&gt;112&lt;/item&gt;&lt;item&gt;113&lt;/item&gt;&lt;item&gt;114&lt;/item&gt;&lt;item&gt;115&lt;/item&gt;&lt;item&gt;124&lt;/item&gt;&lt;item&gt;125&lt;/item&gt;&lt;item&gt;126&lt;/item&gt;&lt;item&gt;128&lt;/item&gt;&lt;item&gt;130&lt;/item&gt;&lt;item&gt;131&lt;/item&gt;&lt;item&gt;133&lt;/item&gt;&lt;item&gt;190&lt;/item&gt;&lt;item&gt;191&lt;/item&gt;&lt;item&gt;192&lt;/item&gt;&lt;item&gt;193&lt;/item&gt;&lt;/record-ids&gt;&lt;/item&gt;&lt;/Libraries&gt;"/>
    <w:docVar w:name="EN.UseJSCitationFormat" w:val="False"/>
  </w:docVars>
  <w:rsids>
    <w:rsidRoot w:val="00E7163B"/>
    <w:rsid w:val="000169AD"/>
    <w:rsid w:val="000221A0"/>
    <w:rsid w:val="00023233"/>
    <w:rsid w:val="000401DB"/>
    <w:rsid w:val="00046841"/>
    <w:rsid w:val="00052D7D"/>
    <w:rsid w:val="00061A2C"/>
    <w:rsid w:val="0007343F"/>
    <w:rsid w:val="00074365"/>
    <w:rsid w:val="000845D6"/>
    <w:rsid w:val="00095A49"/>
    <w:rsid w:val="000A5A12"/>
    <w:rsid w:val="000B3466"/>
    <w:rsid w:val="000B7F7C"/>
    <w:rsid w:val="000C1A52"/>
    <w:rsid w:val="000C3C3A"/>
    <w:rsid w:val="000C6E0A"/>
    <w:rsid w:val="000E30FD"/>
    <w:rsid w:val="000F1F79"/>
    <w:rsid w:val="0010011C"/>
    <w:rsid w:val="00103C75"/>
    <w:rsid w:val="00103E70"/>
    <w:rsid w:val="00105114"/>
    <w:rsid w:val="00107280"/>
    <w:rsid w:val="00107D16"/>
    <w:rsid w:val="00110D48"/>
    <w:rsid w:val="0011393F"/>
    <w:rsid w:val="0012374A"/>
    <w:rsid w:val="001379F8"/>
    <w:rsid w:val="00142C38"/>
    <w:rsid w:val="00162ECF"/>
    <w:rsid w:val="001A233C"/>
    <w:rsid w:val="001B3013"/>
    <w:rsid w:val="001B6F1E"/>
    <w:rsid w:val="001D2EA0"/>
    <w:rsid w:val="001E0DD6"/>
    <w:rsid w:val="001E46A1"/>
    <w:rsid w:val="001F1D38"/>
    <w:rsid w:val="00200466"/>
    <w:rsid w:val="002044FB"/>
    <w:rsid w:val="00205759"/>
    <w:rsid w:val="002234E7"/>
    <w:rsid w:val="00223CCD"/>
    <w:rsid w:val="00226574"/>
    <w:rsid w:val="00230A2C"/>
    <w:rsid w:val="0023379C"/>
    <w:rsid w:val="00252D48"/>
    <w:rsid w:val="00281EB9"/>
    <w:rsid w:val="00283767"/>
    <w:rsid w:val="002C25D4"/>
    <w:rsid w:val="002C76B3"/>
    <w:rsid w:val="002D750A"/>
    <w:rsid w:val="002E2597"/>
    <w:rsid w:val="002E478E"/>
    <w:rsid w:val="003137DE"/>
    <w:rsid w:val="00326869"/>
    <w:rsid w:val="003308D2"/>
    <w:rsid w:val="00370686"/>
    <w:rsid w:val="00371A2E"/>
    <w:rsid w:val="00372A45"/>
    <w:rsid w:val="00377740"/>
    <w:rsid w:val="0039169A"/>
    <w:rsid w:val="00393637"/>
    <w:rsid w:val="003967D3"/>
    <w:rsid w:val="003C254A"/>
    <w:rsid w:val="003C2F33"/>
    <w:rsid w:val="003E15DC"/>
    <w:rsid w:val="003F7177"/>
    <w:rsid w:val="004303C1"/>
    <w:rsid w:val="00433FF6"/>
    <w:rsid w:val="00446CDC"/>
    <w:rsid w:val="0049145D"/>
    <w:rsid w:val="004975B5"/>
    <w:rsid w:val="004D55F1"/>
    <w:rsid w:val="005003D4"/>
    <w:rsid w:val="00507020"/>
    <w:rsid w:val="0051491C"/>
    <w:rsid w:val="00541A49"/>
    <w:rsid w:val="00583A42"/>
    <w:rsid w:val="00596956"/>
    <w:rsid w:val="005A11D3"/>
    <w:rsid w:val="005A2281"/>
    <w:rsid w:val="005C4452"/>
    <w:rsid w:val="005C5FCB"/>
    <w:rsid w:val="005D3A37"/>
    <w:rsid w:val="005E0144"/>
    <w:rsid w:val="005F0400"/>
    <w:rsid w:val="005F46FE"/>
    <w:rsid w:val="0063784E"/>
    <w:rsid w:val="006437F2"/>
    <w:rsid w:val="006509DA"/>
    <w:rsid w:val="00661CB7"/>
    <w:rsid w:val="00662D1C"/>
    <w:rsid w:val="00672FBB"/>
    <w:rsid w:val="00674EB6"/>
    <w:rsid w:val="00680624"/>
    <w:rsid w:val="0068285B"/>
    <w:rsid w:val="006846B1"/>
    <w:rsid w:val="00686C91"/>
    <w:rsid w:val="00695450"/>
    <w:rsid w:val="006A16D1"/>
    <w:rsid w:val="006A19FC"/>
    <w:rsid w:val="006E1080"/>
    <w:rsid w:val="006E5AC4"/>
    <w:rsid w:val="006F6D54"/>
    <w:rsid w:val="00701804"/>
    <w:rsid w:val="00733E89"/>
    <w:rsid w:val="007779E0"/>
    <w:rsid w:val="0078070F"/>
    <w:rsid w:val="00785C0E"/>
    <w:rsid w:val="00797CB6"/>
    <w:rsid w:val="007A2102"/>
    <w:rsid w:val="007D24CF"/>
    <w:rsid w:val="007F7250"/>
    <w:rsid w:val="00802EAD"/>
    <w:rsid w:val="00816E27"/>
    <w:rsid w:val="00833352"/>
    <w:rsid w:val="00851420"/>
    <w:rsid w:val="0085228E"/>
    <w:rsid w:val="00875A01"/>
    <w:rsid w:val="00882949"/>
    <w:rsid w:val="00883CBF"/>
    <w:rsid w:val="00890BE3"/>
    <w:rsid w:val="00897603"/>
    <w:rsid w:val="008B64B0"/>
    <w:rsid w:val="00911A35"/>
    <w:rsid w:val="00912E77"/>
    <w:rsid w:val="00916E83"/>
    <w:rsid w:val="00917718"/>
    <w:rsid w:val="009544EE"/>
    <w:rsid w:val="009758A2"/>
    <w:rsid w:val="00986F07"/>
    <w:rsid w:val="00987F22"/>
    <w:rsid w:val="009923DC"/>
    <w:rsid w:val="00994F53"/>
    <w:rsid w:val="009A5D29"/>
    <w:rsid w:val="009C7FA1"/>
    <w:rsid w:val="009D17A4"/>
    <w:rsid w:val="009F0BF9"/>
    <w:rsid w:val="00A0613D"/>
    <w:rsid w:val="00A22A67"/>
    <w:rsid w:val="00A25D40"/>
    <w:rsid w:val="00A432FA"/>
    <w:rsid w:val="00A43CBB"/>
    <w:rsid w:val="00A575E5"/>
    <w:rsid w:val="00A62A2F"/>
    <w:rsid w:val="00A7726E"/>
    <w:rsid w:val="00A91B11"/>
    <w:rsid w:val="00A94DC7"/>
    <w:rsid w:val="00A9658F"/>
    <w:rsid w:val="00AA702E"/>
    <w:rsid w:val="00AA777E"/>
    <w:rsid w:val="00AF72DA"/>
    <w:rsid w:val="00AF73A3"/>
    <w:rsid w:val="00B05C9C"/>
    <w:rsid w:val="00B076C3"/>
    <w:rsid w:val="00B150F0"/>
    <w:rsid w:val="00B17730"/>
    <w:rsid w:val="00B21338"/>
    <w:rsid w:val="00B33AB1"/>
    <w:rsid w:val="00B34058"/>
    <w:rsid w:val="00B50F78"/>
    <w:rsid w:val="00B56C8D"/>
    <w:rsid w:val="00B82F47"/>
    <w:rsid w:val="00BA67A8"/>
    <w:rsid w:val="00BB1F09"/>
    <w:rsid w:val="00BC47A6"/>
    <w:rsid w:val="00BE4C63"/>
    <w:rsid w:val="00BE53AD"/>
    <w:rsid w:val="00BE621A"/>
    <w:rsid w:val="00C14657"/>
    <w:rsid w:val="00C30D9A"/>
    <w:rsid w:val="00C41799"/>
    <w:rsid w:val="00C47DB5"/>
    <w:rsid w:val="00C723C0"/>
    <w:rsid w:val="00C737D3"/>
    <w:rsid w:val="00C75B1B"/>
    <w:rsid w:val="00C838BF"/>
    <w:rsid w:val="00C9339B"/>
    <w:rsid w:val="00CA67C6"/>
    <w:rsid w:val="00CA77B8"/>
    <w:rsid w:val="00CA7BC1"/>
    <w:rsid w:val="00CC0EAC"/>
    <w:rsid w:val="00CF2166"/>
    <w:rsid w:val="00D00CD5"/>
    <w:rsid w:val="00D20509"/>
    <w:rsid w:val="00D32E68"/>
    <w:rsid w:val="00D47686"/>
    <w:rsid w:val="00D47EAE"/>
    <w:rsid w:val="00D63E8E"/>
    <w:rsid w:val="00D66662"/>
    <w:rsid w:val="00D66AB5"/>
    <w:rsid w:val="00D956BA"/>
    <w:rsid w:val="00DA2473"/>
    <w:rsid w:val="00DC463D"/>
    <w:rsid w:val="00DD3A73"/>
    <w:rsid w:val="00DE0B1E"/>
    <w:rsid w:val="00DE1AE8"/>
    <w:rsid w:val="00DE1DD0"/>
    <w:rsid w:val="00E03D32"/>
    <w:rsid w:val="00E258D4"/>
    <w:rsid w:val="00E26630"/>
    <w:rsid w:val="00E27670"/>
    <w:rsid w:val="00E45031"/>
    <w:rsid w:val="00E549B0"/>
    <w:rsid w:val="00E7163B"/>
    <w:rsid w:val="00E73B96"/>
    <w:rsid w:val="00E76F22"/>
    <w:rsid w:val="00E93D30"/>
    <w:rsid w:val="00E943ED"/>
    <w:rsid w:val="00E95B7A"/>
    <w:rsid w:val="00EA12F9"/>
    <w:rsid w:val="00EA598B"/>
    <w:rsid w:val="00EB1FF6"/>
    <w:rsid w:val="00EC0BE4"/>
    <w:rsid w:val="00EC6899"/>
    <w:rsid w:val="00F2636D"/>
    <w:rsid w:val="00F33E4C"/>
    <w:rsid w:val="00F36A21"/>
    <w:rsid w:val="00F44DCB"/>
    <w:rsid w:val="00F5738E"/>
    <w:rsid w:val="00F617FC"/>
    <w:rsid w:val="00F62528"/>
    <w:rsid w:val="00F92B70"/>
    <w:rsid w:val="00FA7CEB"/>
    <w:rsid w:val="00FB33A5"/>
    <w:rsid w:val="00FB49D6"/>
    <w:rsid w:val="00FC18D5"/>
    <w:rsid w:val="00FC67A7"/>
    <w:rsid w:val="00FE66A1"/>
    <w:rsid w:val="00FE79FC"/>
    <w:rsid w:val="00FF6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6AD416"/>
  <w15:chartTrackingRefBased/>
  <w15:docId w15:val="{BEDB740D-A9E1-48CE-B6B6-C28ABAAA8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E716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716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16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16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16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16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16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16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16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163B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rsid w:val="00E7163B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C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163B"/>
    <w:rPr>
      <w:rFonts w:eastAsiaTheme="majorEastAsia" w:cstheme="majorBidi"/>
      <w:color w:val="0F4761" w:themeColor="accent1" w:themeShade="BF"/>
      <w:sz w:val="28"/>
      <w:szCs w:val="28"/>
      <w:lang w:val="en-C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163B"/>
    <w:rPr>
      <w:rFonts w:eastAsiaTheme="majorEastAsia" w:cstheme="majorBidi"/>
      <w:i/>
      <w:iCs/>
      <w:color w:val="0F4761" w:themeColor="accent1" w:themeShade="BF"/>
      <w:lang w:val="en-C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163B"/>
    <w:rPr>
      <w:rFonts w:eastAsiaTheme="majorEastAsia" w:cstheme="majorBidi"/>
      <w:color w:val="0F4761" w:themeColor="accent1" w:themeShade="BF"/>
      <w:lang w:val="en-C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163B"/>
    <w:rPr>
      <w:rFonts w:eastAsiaTheme="majorEastAsia" w:cstheme="majorBidi"/>
      <w:i/>
      <w:iCs/>
      <w:color w:val="595959" w:themeColor="text1" w:themeTint="A6"/>
      <w:lang w:val="en-C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163B"/>
    <w:rPr>
      <w:rFonts w:eastAsiaTheme="majorEastAsia" w:cstheme="majorBidi"/>
      <w:color w:val="595959" w:themeColor="text1" w:themeTint="A6"/>
      <w:lang w:val="en-C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163B"/>
    <w:rPr>
      <w:rFonts w:eastAsiaTheme="majorEastAsia" w:cstheme="majorBidi"/>
      <w:i/>
      <w:iCs/>
      <w:color w:val="272727" w:themeColor="text1" w:themeTint="D8"/>
      <w:lang w:val="en-CA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163B"/>
    <w:rPr>
      <w:rFonts w:eastAsiaTheme="majorEastAsia" w:cstheme="majorBidi"/>
      <w:color w:val="272727" w:themeColor="text1" w:themeTint="D8"/>
      <w:lang w:val="en-CA"/>
    </w:rPr>
  </w:style>
  <w:style w:type="paragraph" w:styleId="Title">
    <w:name w:val="Title"/>
    <w:basedOn w:val="Normal"/>
    <w:next w:val="Normal"/>
    <w:link w:val="TitleChar"/>
    <w:uiPriority w:val="10"/>
    <w:qFormat/>
    <w:rsid w:val="00E716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163B"/>
    <w:rPr>
      <w:rFonts w:asciiTheme="majorHAnsi" w:eastAsiaTheme="majorEastAsia" w:hAnsiTheme="majorHAnsi" w:cstheme="majorBidi"/>
      <w:spacing w:val="-10"/>
      <w:kern w:val="28"/>
      <w:sz w:val="56"/>
      <w:szCs w:val="56"/>
      <w:lang w:val="en-CA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16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163B"/>
    <w:rPr>
      <w:rFonts w:eastAsiaTheme="majorEastAsia" w:cstheme="majorBidi"/>
      <w:color w:val="595959" w:themeColor="text1" w:themeTint="A6"/>
      <w:spacing w:val="15"/>
      <w:sz w:val="28"/>
      <w:szCs w:val="28"/>
      <w:lang w:val="en-CA"/>
    </w:rPr>
  </w:style>
  <w:style w:type="paragraph" w:styleId="Quote">
    <w:name w:val="Quote"/>
    <w:basedOn w:val="Normal"/>
    <w:next w:val="Normal"/>
    <w:link w:val="QuoteChar"/>
    <w:uiPriority w:val="29"/>
    <w:qFormat/>
    <w:rsid w:val="00E716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163B"/>
    <w:rPr>
      <w:i/>
      <w:iCs/>
      <w:color w:val="404040" w:themeColor="text1" w:themeTint="BF"/>
      <w:lang w:val="en-CA"/>
    </w:rPr>
  </w:style>
  <w:style w:type="paragraph" w:styleId="ListParagraph">
    <w:name w:val="List Paragraph"/>
    <w:basedOn w:val="Normal"/>
    <w:uiPriority w:val="34"/>
    <w:qFormat/>
    <w:rsid w:val="00E716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16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16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163B"/>
    <w:rPr>
      <w:i/>
      <w:iCs/>
      <w:color w:val="0F4761" w:themeColor="accent1" w:themeShade="BF"/>
      <w:lang w:val="en-CA"/>
    </w:rPr>
  </w:style>
  <w:style w:type="character" w:styleId="IntenseReference">
    <w:name w:val="Intense Reference"/>
    <w:basedOn w:val="DefaultParagraphFont"/>
    <w:uiPriority w:val="32"/>
    <w:qFormat/>
    <w:rsid w:val="00E7163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0F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0F78"/>
    <w:rPr>
      <w:lang w:val="en-CA"/>
    </w:rPr>
  </w:style>
  <w:style w:type="character" w:styleId="Hyperlink">
    <w:name w:val="Hyperlink"/>
    <w:uiPriority w:val="99"/>
    <w:unhideWhenUsed/>
    <w:rsid w:val="00B50F78"/>
    <w:rPr>
      <w:color w:val="0563C1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50F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50F78"/>
    <w:pPr>
      <w:adjustRightInd w:val="0"/>
      <w:snapToGrid w:val="0"/>
      <w:spacing w:after="0" w:line="240" w:lineRule="auto"/>
      <w:jc w:val="both"/>
    </w:pPr>
    <w:rPr>
      <w:rFonts w:ascii="Noto Serif" w:eastAsia="SimSun" w:hAnsi="Noto Serif" w:cs="Noto Serif"/>
      <w:kern w:val="0"/>
      <w:sz w:val="20"/>
      <w:szCs w:val="20"/>
      <w:lang w:val="en-US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50F78"/>
    <w:rPr>
      <w:rFonts w:ascii="Noto Serif" w:eastAsia="SimSun" w:hAnsi="Noto Serif" w:cs="Noto Serif"/>
      <w:kern w:val="0"/>
      <w:sz w:val="20"/>
      <w:szCs w:val="20"/>
      <w14:ligatures w14:val="none"/>
    </w:rPr>
  </w:style>
  <w:style w:type="paragraph" w:customStyle="1" w:styleId="EndNoteBibliographyTitle">
    <w:name w:val="EndNote Bibliography Title"/>
    <w:basedOn w:val="Normal"/>
    <w:link w:val="EndNoteBibliographyTitleChar"/>
    <w:rsid w:val="00283767"/>
    <w:pPr>
      <w:spacing w:after="0"/>
      <w:jc w:val="center"/>
    </w:pPr>
    <w:rPr>
      <w:rFonts w:ascii="Times New Roman" w:hAnsi="Times New Roman" w:cs="Times New Roman"/>
      <w:noProof/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83767"/>
    <w:rPr>
      <w:rFonts w:ascii="Times New Roman" w:hAnsi="Times New Roman" w:cs="Times New Roman"/>
      <w:noProof/>
      <w:sz w:val="24"/>
      <w:lang w:val="en-CA"/>
    </w:rPr>
  </w:style>
  <w:style w:type="paragraph" w:customStyle="1" w:styleId="EndNoteBibliography">
    <w:name w:val="EndNote Bibliography"/>
    <w:basedOn w:val="Normal"/>
    <w:link w:val="EndNoteBibliographyChar"/>
    <w:rsid w:val="00283767"/>
    <w:pPr>
      <w:spacing w:line="240" w:lineRule="auto"/>
    </w:pPr>
    <w:rPr>
      <w:rFonts w:ascii="Times New Roman" w:hAnsi="Times New Roman" w:cs="Times New Roman"/>
      <w:noProof/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283767"/>
    <w:rPr>
      <w:rFonts w:ascii="Times New Roman" w:hAnsi="Times New Roman" w:cs="Times New Roman"/>
      <w:noProof/>
      <w:sz w:val="24"/>
      <w:lang w:val="en-CA"/>
    </w:rPr>
  </w:style>
  <w:style w:type="table" w:styleId="TableGrid">
    <w:name w:val="Table Grid"/>
    <w:basedOn w:val="TableNormal"/>
    <w:uiPriority w:val="59"/>
    <w:rsid w:val="008522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6E5A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5AC4"/>
    <w:rPr>
      <w:lang w:val="en-CA"/>
    </w:rPr>
  </w:style>
  <w:style w:type="character" w:styleId="LineNumber">
    <w:name w:val="line number"/>
    <w:basedOn w:val="DefaultParagraphFont"/>
    <w:uiPriority w:val="99"/>
    <w:semiHidden/>
    <w:unhideWhenUsed/>
    <w:rsid w:val="000C1A5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3C3A"/>
    <w:pPr>
      <w:adjustRightInd/>
      <w:snapToGrid/>
      <w:spacing w:after="160"/>
      <w:jc w:val="left"/>
    </w:pPr>
    <w:rPr>
      <w:rFonts w:asciiTheme="minorHAnsi" w:eastAsiaTheme="minorEastAsia" w:hAnsiTheme="minorHAnsi" w:cstheme="minorBidi"/>
      <w:b/>
      <w:bCs/>
      <w:kern w:val="2"/>
      <w:lang w:val="en-CA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3C3A"/>
    <w:rPr>
      <w:rFonts w:ascii="Noto Serif" w:eastAsia="SimSun" w:hAnsi="Noto Serif" w:cs="Noto Serif"/>
      <w:b/>
      <w:bCs/>
      <w:kern w:val="0"/>
      <w:sz w:val="20"/>
      <w:szCs w:val="20"/>
      <w:lang w:val="en-CA"/>
      <w14:ligatures w14:val="none"/>
    </w:rPr>
  </w:style>
  <w:style w:type="paragraph" w:styleId="Revision">
    <w:name w:val="Revision"/>
    <w:hidden/>
    <w:uiPriority w:val="99"/>
    <w:semiHidden/>
    <w:rsid w:val="000C3C3A"/>
    <w:pPr>
      <w:spacing w:after="0" w:line="240" w:lineRule="auto"/>
    </w:pPr>
    <w:rPr>
      <w:lang w:val="en-CA"/>
    </w:rPr>
  </w:style>
  <w:style w:type="character" w:styleId="UnresolvedMention">
    <w:name w:val="Unresolved Mention"/>
    <w:basedOn w:val="DefaultParagraphFont"/>
    <w:uiPriority w:val="99"/>
    <w:semiHidden/>
    <w:unhideWhenUsed/>
    <w:rsid w:val="003137D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137DE"/>
    <w:rPr>
      <w:color w:val="96607D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3137DE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3137D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23C514-8B4D-4A07-BD55-FCC6CDFEA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792</TotalTime>
  <Pages>2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AAFC-AAC</Company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You, Frank (AAFC/AAC)</dc:creator>
  <cp:keywords/>
  <dc:description/>
  <cp:lastModifiedBy>You, Frank (AAFC/AAC)</cp:lastModifiedBy>
  <cp:revision>23</cp:revision>
  <cp:lastPrinted>2026-02-23T15:25:00Z</cp:lastPrinted>
  <dcterms:created xsi:type="dcterms:W3CDTF">2026-04-09T16:05:00Z</dcterms:created>
  <dcterms:modified xsi:type="dcterms:W3CDTF">2026-06-01T15:46:00Z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53bf2553,58cd824b,c7fdd5c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Unclassified / Non classifié</vt:lpwstr>
  </property>
  <property fmtid="{D5CDD505-2E9C-101B-9397-08002B2CF9AE}" pid="5" name="MSIP_Label_baad8967-3ba6-4b00-a759-20a8ca19a393_Enabled">
    <vt:lpwstr>true</vt:lpwstr>
  </property>
  <property fmtid="{D5CDD505-2E9C-101B-9397-08002B2CF9AE}" pid="6" name="MSIP_Label_baad8967-3ba6-4b00-a759-20a8ca19a393_SetDate">
    <vt:lpwstr>2026-01-11T12:18:18Z</vt:lpwstr>
  </property>
  <property fmtid="{D5CDD505-2E9C-101B-9397-08002B2CF9AE}" pid="7" name="MSIP_Label_baad8967-3ba6-4b00-a759-20a8ca19a393_Method">
    <vt:lpwstr>Privileged</vt:lpwstr>
  </property>
  <property fmtid="{D5CDD505-2E9C-101B-9397-08002B2CF9AE}" pid="8" name="MSIP_Label_baad8967-3ba6-4b00-a759-20a8ca19a393_Name">
    <vt:lpwstr>UNCLASSIFIED</vt:lpwstr>
  </property>
  <property fmtid="{D5CDD505-2E9C-101B-9397-08002B2CF9AE}" pid="9" name="MSIP_Label_baad8967-3ba6-4b00-a759-20a8ca19a393_SiteId">
    <vt:lpwstr>9da98bb1-1857-4cc3-8751-9a49e35d24cd</vt:lpwstr>
  </property>
  <property fmtid="{D5CDD505-2E9C-101B-9397-08002B2CF9AE}" pid="10" name="MSIP_Label_baad8967-3ba6-4b00-a759-20a8ca19a393_ActionId">
    <vt:lpwstr>0fbaa0a7-91a5-4dc5-b21a-3f61a4143e2a</vt:lpwstr>
  </property>
  <property fmtid="{D5CDD505-2E9C-101B-9397-08002B2CF9AE}" pid="11" name="MSIP_Label_baad8967-3ba6-4b00-a759-20a8ca19a393_ContentBits">
    <vt:lpwstr>1</vt:lpwstr>
  </property>
  <property fmtid="{D5CDD505-2E9C-101B-9397-08002B2CF9AE}" pid="12" name="MSIP_Label_baad8967-3ba6-4b00-a759-20a8ca19a393_Tag">
    <vt:lpwstr>10, 0, 1, 1</vt:lpwstr>
  </property>
</Properties>
</file>