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CC" w:rsidRDefault="000934CC" w:rsidP="000934C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The effects of four repellents on bank vole consumption and germination of beech nuts and acorns</w:t>
      </w:r>
    </w:p>
    <w:p w:rsidR="000934CC" w:rsidRDefault="000934CC" w:rsidP="000934C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New Forest</w:t>
      </w:r>
    </w:p>
    <w:p w:rsidR="000934CC" w:rsidRPr="000934CC" w:rsidRDefault="000934CC" w:rsidP="000934CC">
      <w:pPr>
        <w:spacing w:after="0" w:line="240" w:lineRule="auto"/>
        <w:rPr>
          <w:rFonts w:ascii="Times New Roman" w:hAnsi="Times New Roman"/>
          <w:caps/>
          <w:vertAlign w:val="superscript"/>
        </w:rPr>
      </w:pPr>
      <w:r w:rsidRPr="000934CC">
        <w:rPr>
          <w:rFonts w:ascii="Times New Roman" w:hAnsi="Times New Roman"/>
          <w:caps/>
        </w:rPr>
        <w:t>Adrian Villalobos*, Gert Olsson, MAria birkedal &amp; Magnus Löf</w:t>
      </w:r>
    </w:p>
    <w:p w:rsidR="000934CC" w:rsidRDefault="000934CC" w:rsidP="000934C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 Corresponding author. Southern Swedish Forest Research Centre, </w:t>
      </w:r>
    </w:p>
    <w:p w:rsidR="000934CC" w:rsidRDefault="000934CC" w:rsidP="000934C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Swedish University of Agricultural Sciences. adrian.villalobos@slu.se</w:t>
      </w:r>
    </w:p>
    <w:p w:rsidR="000934CC" w:rsidRDefault="000934CC"/>
    <w:tbl>
      <w:tblPr>
        <w:tblW w:w="5000" w:type="pct"/>
        <w:tblLook w:val="04A0" w:firstRow="1" w:lastRow="0" w:firstColumn="1" w:lastColumn="0" w:noHBand="0" w:noVBand="1"/>
      </w:tblPr>
      <w:tblGrid>
        <w:gridCol w:w="4314"/>
        <w:gridCol w:w="1469"/>
        <w:gridCol w:w="1207"/>
        <w:gridCol w:w="1207"/>
        <w:gridCol w:w="1209"/>
      </w:tblGrid>
      <w:tr w:rsidR="008D3824" w:rsidRPr="008D3824" w:rsidTr="00D24B08">
        <w:trPr>
          <w:trHeight w:val="28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154E17" w:rsidP="007C2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Table S3</w:t>
            </w:r>
            <w:bookmarkStart w:id="0" w:name="_GoBack"/>
            <w:bookmarkEnd w:id="0"/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omparison of 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percentage of cages with seeds 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touched 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by bank voles between all the treatment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pair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 for 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beech nuts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(b) acorns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Comparison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were </w:t>
            </w:r>
            <w:r w:rsidR="00035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performed </w:t>
            </w:r>
            <w:r w:rsidR="008D38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a posteriori 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a Tukey test derived</w:t>
            </w:r>
            <w:r w:rsidR="00035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from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general</w:t>
            </w:r>
            <w:r w:rsidR="007E3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ized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linear model (GLM) with 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quasi</w:t>
            </w:r>
            <w:r w:rsidR="00024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binomial</w:t>
            </w:r>
            <w:r w:rsidR="00AB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error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distribution.</w:t>
            </w:r>
            <w:r w:rsidR="005B1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B1365" w:rsidRPr="00B40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c) Model predictor effects listed from an </w:t>
            </w:r>
            <w:r w:rsidR="005B1365" w:rsidRPr="00B406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analysis of deviance (Likelihood ratio </w:t>
            </w:r>
            <w:r w:rsidR="005B1365" w:rsidRPr="00B406F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X</w:t>
            </w:r>
            <w:r w:rsidR="009D6DA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5B1365" w:rsidRPr="00B406FA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5B1365" w:rsidRPr="00B406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Type III)</w:t>
            </w:r>
            <w:r w:rsidR="005B136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two experimental sessions 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were pooled for th</w:t>
            </w:r>
            <w:r w:rsidR="007C2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 w:rsid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analysis</w:t>
            </w:r>
          </w:p>
        </w:tc>
      </w:tr>
      <w:tr w:rsidR="008D3824" w:rsidRPr="008D3824" w:rsidTr="00D24B08">
        <w:trPr>
          <w:trHeight w:val="288"/>
        </w:trPr>
        <w:tc>
          <w:tcPr>
            <w:tcW w:w="2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0165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(&gt;|z|)</w:t>
            </w:r>
          </w:p>
        </w:tc>
      </w:tr>
      <w:tr w:rsidR="008D3824" w:rsidRPr="008D3824" w:rsidTr="00D24B08">
        <w:trPr>
          <w:trHeight w:val="288"/>
        </w:trPr>
        <w:tc>
          <w:tcPr>
            <w:tcW w:w="2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a) Beech nuts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 - Chili/Coconut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7C2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B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-6.18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</w:t>
            </w:r>
            <w:r w:rsidR="00D24B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Chili/Coconut - 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-5.67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 - Mink excrement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Mink excrement - Sand coating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-2.10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Sand coating - Control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 - 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Chili/Coconut - Mink excrement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 - Sand coating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Mink excrement - Control</w:t>
            </w:r>
          </w:p>
        </w:tc>
        <w:tc>
          <w:tcPr>
            <w:tcW w:w="7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5.79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Sand coating -Chili/Coconut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5.88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-5.69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288"/>
        </w:trPr>
        <w:tc>
          <w:tcPr>
            <w:tcW w:w="2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b) Acorns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 - Chili/Coconut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Chili/Coconut - 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 - Mink excrement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Mink excrement - Sand coating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AB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Sand coating - Control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 - 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F10DC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Chili/Coconut - Mink excrement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-2.60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F10DC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Citronella/</w:t>
            </w:r>
            <w:r w:rsidR="00AD3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Rapeseed</w:t>
            </w: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oil - Sand coating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F10DC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Mink excrement - Control</w:t>
            </w:r>
          </w:p>
        </w:tc>
        <w:tc>
          <w:tcPr>
            <w:tcW w:w="7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F10DC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8D3824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8D3824" w:rsidP="008D3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Sand coating -Chili/Coconut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AB0675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3824" w:rsidRPr="008D3824" w:rsidRDefault="00D24B08" w:rsidP="008D3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</w:t>
            </w:r>
            <w:r w:rsidR="008D3824" w:rsidRPr="008D3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Default="00EE2A0A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E2A0A" w:rsidRPr="008D3824" w:rsidRDefault="00EE2A0A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c)Model predictors effects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Pr="00FB0DCD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 **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Pr="0043422F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Pr="00FB0DCD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(&gt;|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|)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D24B08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Seed species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D24B08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D24B08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Treatment*Seed species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D24B08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Seed species*Sex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D24B08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Treatment*Sex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2A0A" w:rsidRPr="008D3824" w:rsidTr="00D24B08">
        <w:trPr>
          <w:trHeight w:val="312"/>
        </w:trPr>
        <w:tc>
          <w:tcPr>
            <w:tcW w:w="2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D24B08" w:rsidP="00EE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Treatment*Seed species*Sex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Default="00D24B08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2A0A" w:rsidRPr="008D3824" w:rsidRDefault="00EE2A0A" w:rsidP="00EE2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0567A" w:rsidRPr="00EF2200" w:rsidRDefault="0001659E">
      <w:pPr>
        <w:rPr>
          <w:rFonts w:ascii="Times New Roman" w:hAnsi="Times New Roman" w:cs="Times New Roman"/>
          <w:sz w:val="18"/>
          <w:szCs w:val="18"/>
        </w:rPr>
      </w:pPr>
      <w:r w:rsidRPr="00EF2200">
        <w:rPr>
          <w:rFonts w:ascii="Times New Roman" w:hAnsi="Times New Roman" w:cs="Times New Roman"/>
          <w:sz w:val="18"/>
          <w:szCs w:val="18"/>
        </w:rPr>
        <w:t>*Standard error</w:t>
      </w:r>
      <w:r w:rsidR="00EF2200" w:rsidRPr="00EF2200">
        <w:rPr>
          <w:rFonts w:ascii="Times New Roman" w:hAnsi="Times New Roman" w:cs="Times New Roman"/>
          <w:sz w:val="18"/>
          <w:szCs w:val="18"/>
        </w:rPr>
        <w:t xml:space="preserve">, **Likelihood ratio </w:t>
      </w:r>
      <w:r w:rsidR="00EF2200" w:rsidRPr="00EF220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X </w:t>
      </w:r>
      <w:r w:rsidR="00EF2200" w:rsidRPr="00EF2200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2</w:t>
      </w:r>
      <w:r w:rsidR="00EF2200" w:rsidRPr="00EF2200">
        <w:rPr>
          <w:rFonts w:ascii="Times New Roman" w:eastAsia="Times New Roman" w:hAnsi="Times New Roman" w:cs="Times New Roman"/>
          <w:color w:val="000000"/>
          <w:sz w:val="18"/>
          <w:szCs w:val="18"/>
        </w:rPr>
        <w:t>, ***Degrees of freedom</w:t>
      </w:r>
      <w:r w:rsidR="00EF2200" w:rsidRPr="00EF2200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 w:rsidR="00EF2200" w:rsidRPr="00EF2200">
        <w:rPr>
          <w:rFonts w:ascii="Times New Roman" w:hAnsi="Times New Roman" w:cs="Times New Roman"/>
          <w:sz w:val="18"/>
          <w:szCs w:val="18"/>
        </w:rPr>
        <w:t xml:space="preserve">  </w:t>
      </w:r>
    </w:p>
    <w:sectPr w:rsidR="0040567A" w:rsidRPr="00EF22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824"/>
    <w:rsid w:val="0001659E"/>
    <w:rsid w:val="000211C8"/>
    <w:rsid w:val="00024DA8"/>
    <w:rsid w:val="000354C7"/>
    <w:rsid w:val="000934CC"/>
    <w:rsid w:val="00154E17"/>
    <w:rsid w:val="00543CAA"/>
    <w:rsid w:val="005875F3"/>
    <w:rsid w:val="005B1365"/>
    <w:rsid w:val="005E27F7"/>
    <w:rsid w:val="006E1121"/>
    <w:rsid w:val="007618E5"/>
    <w:rsid w:val="007C2709"/>
    <w:rsid w:val="007E3008"/>
    <w:rsid w:val="008D3824"/>
    <w:rsid w:val="00904925"/>
    <w:rsid w:val="009D6DA8"/>
    <w:rsid w:val="009E1ABC"/>
    <w:rsid w:val="00AB0675"/>
    <w:rsid w:val="00AD3E18"/>
    <w:rsid w:val="00C06038"/>
    <w:rsid w:val="00C07A10"/>
    <w:rsid w:val="00D24B08"/>
    <w:rsid w:val="00D27653"/>
    <w:rsid w:val="00DF10DC"/>
    <w:rsid w:val="00E85E83"/>
    <w:rsid w:val="00EE2A0A"/>
    <w:rsid w:val="00EF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C072D-EEBE-4FFC-9A93-A2EBE069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70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C27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7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7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7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9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Villalobos</dc:creator>
  <cp:keywords/>
  <dc:description/>
  <cp:lastModifiedBy>Adrian Villalobos</cp:lastModifiedBy>
  <cp:revision>9</cp:revision>
  <dcterms:created xsi:type="dcterms:W3CDTF">2018-05-28T19:03:00Z</dcterms:created>
  <dcterms:modified xsi:type="dcterms:W3CDTF">2018-06-05T14:12:00Z</dcterms:modified>
</cp:coreProperties>
</file>