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04" w:rsidRPr="00D04AD0" w:rsidRDefault="00F63A04" w:rsidP="00F63A04">
      <w:pPr>
        <w:rPr>
          <w:rFonts w:ascii="Times New Roman" w:eastAsia="Microsoft YaHei" w:hAnsi="Times New Roman" w:cs="Times New Roman"/>
          <w:b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 xml:space="preserve">Figure </w:t>
      </w:r>
      <w:proofErr w:type="spellStart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S1</w:t>
      </w:r>
      <w:proofErr w:type="spellEnd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.</w:t>
      </w:r>
    </w:p>
    <w:p w:rsidR="00F63A04" w:rsidRPr="00D04AD0" w:rsidRDefault="00F63A04" w:rsidP="00F63A04">
      <w:pPr>
        <w:rPr>
          <w:rFonts w:ascii="Times New Roman" w:eastAsia="Microsoft YaHei" w:hAnsi="Times New Roman" w:cs="Times New Roman"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A higher </w:t>
      </w:r>
      <w:proofErr w:type="spellStart"/>
      <w:r w:rsidRPr="00D04AD0">
        <w:rPr>
          <w:rFonts w:ascii="Times New Roman" w:eastAsia="Microsoft YaHei" w:hAnsi="Times New Roman" w:cs="Times New Roman"/>
          <w:i/>
          <w:sz w:val="28"/>
          <w:szCs w:val="28"/>
        </w:rPr>
        <w:t>HDAC4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expression is associated with longer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PFS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in the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CGGA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database.</w:t>
      </w:r>
    </w:p>
    <w:p w:rsidR="00F63A04" w:rsidRPr="00D04AD0" w:rsidRDefault="00F63A04" w:rsidP="00F63A04">
      <w:pPr>
        <w:rPr>
          <w:rFonts w:ascii="Times New Roman" w:eastAsia="Microsoft YaHei" w:hAnsi="Times New Roman" w:cs="Times New Roman"/>
          <w:b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 xml:space="preserve">Figure </w:t>
      </w:r>
      <w:proofErr w:type="spellStart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S2</w:t>
      </w:r>
      <w:proofErr w:type="spellEnd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.</w:t>
      </w:r>
    </w:p>
    <w:p w:rsidR="00F63A04" w:rsidRPr="00D04AD0" w:rsidRDefault="00F63A04" w:rsidP="00F63A04">
      <w:pPr>
        <w:rPr>
          <w:rFonts w:ascii="Times New Roman" w:eastAsia="Microsoft YaHei" w:hAnsi="Times New Roman" w:cs="Times New Roman"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A higher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CIN25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score is correlated with shorter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PFS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in the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CGGA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database.</w:t>
      </w:r>
    </w:p>
    <w:p w:rsidR="00F63A04" w:rsidRPr="00D04AD0" w:rsidRDefault="00F63A04" w:rsidP="00F63A04">
      <w:pPr>
        <w:rPr>
          <w:rFonts w:ascii="Times New Roman" w:eastAsia="Microsoft YaHei" w:hAnsi="Times New Roman" w:cs="Times New Roman"/>
          <w:b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 xml:space="preserve">Figure </w:t>
      </w:r>
      <w:proofErr w:type="spellStart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S3</w:t>
      </w:r>
      <w:proofErr w:type="spellEnd"/>
      <w:r w:rsidRPr="00D04AD0">
        <w:rPr>
          <w:rFonts w:ascii="Times New Roman" w:eastAsia="Microsoft YaHei" w:hAnsi="Times New Roman" w:cs="Times New Roman"/>
          <w:b/>
          <w:sz w:val="28"/>
          <w:szCs w:val="28"/>
        </w:rPr>
        <w:t>.</w:t>
      </w:r>
    </w:p>
    <w:p w:rsidR="00F63A04" w:rsidRPr="00D04AD0" w:rsidRDefault="00F63A04" w:rsidP="00F63A04">
      <w:pPr>
        <w:rPr>
          <w:rFonts w:ascii="Times New Roman" w:eastAsia="Microsoft YaHei" w:hAnsi="Times New Roman" w:cs="Times New Roman"/>
          <w:sz w:val="28"/>
          <w:szCs w:val="28"/>
        </w:rPr>
      </w:pPr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A higher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CIN25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 xml:space="preserve"> score is correlated with poor OS in two validation sets (REMBRANDT and </w:t>
      </w:r>
      <w:proofErr w:type="spellStart"/>
      <w:r w:rsidRPr="00D04AD0">
        <w:rPr>
          <w:rFonts w:ascii="Times New Roman" w:eastAsia="Microsoft YaHei" w:hAnsi="Times New Roman" w:cs="Times New Roman"/>
          <w:sz w:val="28"/>
          <w:szCs w:val="28"/>
        </w:rPr>
        <w:t>GSE16011</w:t>
      </w:r>
      <w:proofErr w:type="spellEnd"/>
      <w:r w:rsidRPr="00D04AD0">
        <w:rPr>
          <w:rFonts w:ascii="Times New Roman" w:eastAsia="Microsoft YaHei" w:hAnsi="Times New Roman" w:cs="Times New Roman"/>
          <w:sz w:val="28"/>
          <w:szCs w:val="28"/>
        </w:rPr>
        <w:t>).</w:t>
      </w:r>
    </w:p>
    <w:p w:rsidR="00F63A04" w:rsidRPr="00D04AD0" w:rsidRDefault="00F63A04" w:rsidP="00F63A04">
      <w:pPr>
        <w:rPr>
          <w:rFonts w:ascii="Times New Roman" w:hAnsi="Times New Roman" w:cs="Times New Roman"/>
          <w:b/>
          <w:sz w:val="28"/>
          <w:szCs w:val="28"/>
        </w:rPr>
      </w:pPr>
      <w:r w:rsidRPr="00D04AD0">
        <w:rPr>
          <w:rFonts w:ascii="Times New Roman" w:hAnsi="Times New Roman" w:cs="Times New Roman"/>
          <w:b/>
          <w:sz w:val="28"/>
          <w:szCs w:val="28"/>
        </w:rPr>
        <w:t xml:space="preserve">Table </w:t>
      </w:r>
      <w:proofErr w:type="spellStart"/>
      <w:r w:rsidRPr="00D04AD0">
        <w:rPr>
          <w:rFonts w:ascii="Times New Roman" w:hAnsi="Times New Roman" w:cs="Times New Roman"/>
          <w:b/>
          <w:sz w:val="28"/>
          <w:szCs w:val="28"/>
        </w:rPr>
        <w:t>S1</w:t>
      </w:r>
      <w:proofErr w:type="spellEnd"/>
      <w:r w:rsidRPr="00D04AD0">
        <w:rPr>
          <w:rFonts w:ascii="Times New Roman" w:hAnsi="Times New Roman" w:cs="Times New Roman"/>
          <w:b/>
          <w:sz w:val="28"/>
          <w:szCs w:val="28"/>
        </w:rPr>
        <w:t xml:space="preserve">. Distribution of </w:t>
      </w:r>
      <w:proofErr w:type="spellStart"/>
      <w:r w:rsidRPr="00D04AD0">
        <w:rPr>
          <w:rFonts w:ascii="Times New Roman" w:hAnsi="Times New Roman" w:cs="Times New Roman"/>
          <w:b/>
          <w:i/>
          <w:sz w:val="28"/>
          <w:szCs w:val="28"/>
        </w:rPr>
        <w:t>HDAC4</w:t>
      </w:r>
      <w:proofErr w:type="spellEnd"/>
      <w:r w:rsidRPr="00D04AD0">
        <w:rPr>
          <w:rFonts w:ascii="Times New Roman" w:hAnsi="Times New Roman" w:cs="Times New Roman"/>
          <w:b/>
          <w:sz w:val="28"/>
          <w:szCs w:val="28"/>
        </w:rPr>
        <w:t xml:space="preserve"> in databases</w:t>
      </w:r>
    </w:p>
    <w:tbl>
      <w:tblPr>
        <w:tblW w:w="3640" w:type="pct"/>
        <w:tblLook w:val="04A0"/>
      </w:tblPr>
      <w:tblGrid>
        <w:gridCol w:w="3226"/>
        <w:gridCol w:w="1476"/>
        <w:gridCol w:w="1476"/>
        <w:gridCol w:w="1616"/>
        <w:gridCol w:w="1095"/>
      </w:tblGrid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II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III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IV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 value</w:t>
            </w: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CGGA</w:t>
            </w:r>
            <w:proofErr w:type="spellEnd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Database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162)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22 (20.2%)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38 (52.8%)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102 (70.8%)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163)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87 (79.8%)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34 (47.2%)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42 (29.2%)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REMBRANDT Database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156)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24 (24.2%)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32 (38.1%)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100 (76.9%)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157)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75 (75.8%)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52 (61.9%)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30 (23.1%)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GSE16011</w:t>
            </w:r>
            <w:proofErr w:type="spellEnd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Database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122)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 (13.6%)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19 (23.8%)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100 (70.4%)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122)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19 (86.4%)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61 (76.2%)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42 (29.6%)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GSE4290</w:t>
            </w:r>
            <w:proofErr w:type="spellEnd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Database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76)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 (22.2%)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17 (54.8%)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49 (63.6%)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1793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HDAC4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76)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35 (77.8%)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14 (45.2%)</w:t>
            </w:r>
          </w:p>
        </w:tc>
        <w:tc>
          <w:tcPr>
            <w:tcW w:w="802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28 (36.4%)</w:t>
            </w:r>
          </w:p>
        </w:tc>
        <w:tc>
          <w:tcPr>
            <w:tcW w:w="801" w:type="pct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3A04" w:rsidRPr="00D04AD0" w:rsidRDefault="00F63A04" w:rsidP="00F63A04">
      <w:pPr>
        <w:rPr>
          <w:rFonts w:ascii="Times New Roman" w:hAnsi="Times New Roman" w:cs="Times New Roman"/>
          <w:b/>
          <w:sz w:val="28"/>
          <w:szCs w:val="28"/>
        </w:rPr>
      </w:pPr>
      <w:r w:rsidRPr="00D04AD0">
        <w:rPr>
          <w:rFonts w:ascii="Times New Roman" w:hAnsi="Times New Roman" w:cs="Times New Roman"/>
          <w:b/>
          <w:sz w:val="28"/>
          <w:szCs w:val="28"/>
        </w:rPr>
        <w:t xml:space="preserve">Table </w:t>
      </w:r>
      <w:proofErr w:type="spellStart"/>
      <w:r w:rsidRPr="00D04AD0">
        <w:rPr>
          <w:rFonts w:ascii="Times New Roman" w:hAnsi="Times New Roman" w:cs="Times New Roman"/>
          <w:b/>
          <w:sz w:val="28"/>
          <w:szCs w:val="28"/>
        </w:rPr>
        <w:t>S2</w:t>
      </w:r>
      <w:proofErr w:type="spellEnd"/>
      <w:r w:rsidRPr="00D04AD0">
        <w:rPr>
          <w:rFonts w:ascii="Times New Roman" w:hAnsi="Times New Roman" w:cs="Times New Roman"/>
          <w:b/>
          <w:sz w:val="28"/>
          <w:szCs w:val="28"/>
        </w:rPr>
        <w:t xml:space="preserve">. Distribution of </w:t>
      </w:r>
      <w:proofErr w:type="spellStart"/>
      <w:r w:rsidRPr="00D04AD0">
        <w:rPr>
          <w:rFonts w:ascii="Times New Roman" w:hAnsi="Times New Roman" w:cs="Times New Roman"/>
          <w:b/>
          <w:sz w:val="28"/>
          <w:szCs w:val="28"/>
        </w:rPr>
        <w:t>CIN25</w:t>
      </w:r>
      <w:proofErr w:type="spellEnd"/>
      <w:r w:rsidRPr="00D04AD0">
        <w:rPr>
          <w:rFonts w:ascii="Times New Roman" w:hAnsi="Times New Roman" w:cs="Times New Roman"/>
          <w:b/>
          <w:sz w:val="28"/>
          <w:szCs w:val="28"/>
        </w:rPr>
        <w:t xml:space="preserve"> in databases</w:t>
      </w:r>
    </w:p>
    <w:tbl>
      <w:tblPr>
        <w:tblW w:w="0" w:type="auto"/>
        <w:tblLook w:val="04A0"/>
      </w:tblPr>
      <w:tblGrid>
        <w:gridCol w:w="2789"/>
        <w:gridCol w:w="1247"/>
        <w:gridCol w:w="1247"/>
        <w:gridCol w:w="1247"/>
        <w:gridCol w:w="1247"/>
      </w:tblGrid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II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III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Grade IV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 value</w:t>
            </w: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CGGA</w:t>
            </w:r>
            <w:proofErr w:type="spellEnd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Database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149)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100 (82.6%)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23 (45.1%)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26 (20.6%)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149)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21 (17.4%)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28 (54.9%)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100 (79.4%)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REMBRANDT Database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156)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85 (85.9%)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38 (45.2%)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33 (25.4%)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&lt;0 .001</w:t>
            </w: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157)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14 (14.1%)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46 (54.8%)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97 (74.6%)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GSE16011</w:t>
            </w:r>
            <w:proofErr w:type="spellEnd"/>
            <w:r w:rsidRPr="00D04A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Database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-Low (N = 122)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20 (90.9%)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46 (57.5%)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56 (39.4%)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&lt; 0.001</w:t>
            </w:r>
          </w:p>
        </w:tc>
      </w:tr>
      <w:tr w:rsidR="00F63A04" w:rsidRPr="00D04AD0" w:rsidTr="005902CE">
        <w:trPr>
          <w:trHeight w:val="340"/>
        </w:trPr>
        <w:tc>
          <w:tcPr>
            <w:tcW w:w="2789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CIN25</w:t>
            </w:r>
            <w:proofErr w:type="spellEnd"/>
            <w:r w:rsidRPr="00D04AD0">
              <w:rPr>
                <w:rFonts w:ascii="Times New Roman" w:hAnsi="Times New Roman" w:cs="Times New Roman"/>
                <w:bCs/>
                <w:sz w:val="28"/>
                <w:szCs w:val="28"/>
              </w:rPr>
              <w:t>-High (N = 122)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2 (9.1%)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34 (42.5%)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AD0">
              <w:rPr>
                <w:rFonts w:ascii="Times New Roman" w:hAnsi="Times New Roman" w:cs="Times New Roman"/>
                <w:sz w:val="28"/>
                <w:szCs w:val="28"/>
              </w:rPr>
              <w:t>86 (60.6%)</w:t>
            </w:r>
          </w:p>
        </w:tc>
        <w:tc>
          <w:tcPr>
            <w:tcW w:w="1247" w:type="dxa"/>
            <w:noWrap/>
          </w:tcPr>
          <w:p w:rsidR="00F63A04" w:rsidRPr="00D04AD0" w:rsidRDefault="00F63A04" w:rsidP="005902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71FA" w:rsidRDefault="00D771FA"/>
    <w:sectPr w:rsidR="00D771FA" w:rsidSect="00D77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3A04"/>
    <w:rsid w:val="00004E89"/>
    <w:rsid w:val="000869A2"/>
    <w:rsid w:val="0009195F"/>
    <w:rsid w:val="00122D3D"/>
    <w:rsid w:val="00131503"/>
    <w:rsid w:val="00192A1E"/>
    <w:rsid w:val="001E0B06"/>
    <w:rsid w:val="00204D27"/>
    <w:rsid w:val="002A17C9"/>
    <w:rsid w:val="002C6BA9"/>
    <w:rsid w:val="002D1BDB"/>
    <w:rsid w:val="00362524"/>
    <w:rsid w:val="003F06DB"/>
    <w:rsid w:val="004714CA"/>
    <w:rsid w:val="00494768"/>
    <w:rsid w:val="004B78DB"/>
    <w:rsid w:val="0050204D"/>
    <w:rsid w:val="00507578"/>
    <w:rsid w:val="00507DB8"/>
    <w:rsid w:val="00540058"/>
    <w:rsid w:val="005A2543"/>
    <w:rsid w:val="005C2763"/>
    <w:rsid w:val="00610594"/>
    <w:rsid w:val="006220B4"/>
    <w:rsid w:val="006A26BA"/>
    <w:rsid w:val="006C540D"/>
    <w:rsid w:val="007A3796"/>
    <w:rsid w:val="00892736"/>
    <w:rsid w:val="00951D88"/>
    <w:rsid w:val="009A6997"/>
    <w:rsid w:val="009F11D8"/>
    <w:rsid w:val="00A30022"/>
    <w:rsid w:val="00A35150"/>
    <w:rsid w:val="00AE74DF"/>
    <w:rsid w:val="00B44DAE"/>
    <w:rsid w:val="00B65216"/>
    <w:rsid w:val="00B87E4F"/>
    <w:rsid w:val="00B920AA"/>
    <w:rsid w:val="00B96B65"/>
    <w:rsid w:val="00C249BC"/>
    <w:rsid w:val="00D771FA"/>
    <w:rsid w:val="00DB5DF3"/>
    <w:rsid w:val="00DD2633"/>
    <w:rsid w:val="00E46865"/>
    <w:rsid w:val="00E5374F"/>
    <w:rsid w:val="00EC1136"/>
    <w:rsid w:val="00EE34C3"/>
    <w:rsid w:val="00EE3A21"/>
    <w:rsid w:val="00F63A04"/>
    <w:rsid w:val="00FC6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Company>sps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0010849</dc:creator>
  <cp:lastModifiedBy>0010849</cp:lastModifiedBy>
  <cp:revision>1</cp:revision>
  <dcterms:created xsi:type="dcterms:W3CDTF">2014-12-30T06:56:00Z</dcterms:created>
  <dcterms:modified xsi:type="dcterms:W3CDTF">2014-12-30T06:56:00Z</dcterms:modified>
</cp:coreProperties>
</file>