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8092D" w14:textId="77777777" w:rsidR="00F502DC" w:rsidRDefault="00F502DC" w:rsidP="00F502DC">
      <w:pPr>
        <w:pStyle w:val="Heading2"/>
        <w:spacing w:line="240" w:lineRule="auto"/>
        <w:rPr>
          <w:rFonts w:asciiTheme="majorBidi" w:hAnsiTheme="majorBidi"/>
          <w:color w:val="auto"/>
        </w:rPr>
      </w:pPr>
      <w:bookmarkStart w:id="0" w:name="_Hlk521928569"/>
      <w:r>
        <w:rPr>
          <w:rFonts w:asciiTheme="majorBidi" w:hAnsiTheme="majorBidi"/>
          <w:color w:val="auto"/>
        </w:rPr>
        <w:t>Online Resource 8</w:t>
      </w:r>
      <w:r w:rsidRPr="005330FC">
        <w:rPr>
          <w:rFonts w:asciiTheme="majorBidi" w:hAnsiTheme="majorBidi"/>
          <w:color w:val="auto"/>
        </w:rPr>
        <w:t xml:space="preserve">. Results of the </w:t>
      </w:r>
      <w:r>
        <w:rPr>
          <w:rFonts w:asciiTheme="majorBidi" w:hAnsiTheme="majorBidi"/>
          <w:color w:val="auto"/>
        </w:rPr>
        <w:t>q</w:t>
      </w:r>
      <w:r w:rsidRPr="005330FC">
        <w:rPr>
          <w:rFonts w:asciiTheme="majorBidi" w:hAnsiTheme="majorBidi"/>
          <w:color w:val="auto"/>
        </w:rPr>
        <w:t>uality assessment performed for all studies included</w:t>
      </w:r>
    </w:p>
    <w:p w14:paraId="42D4C6DC" w14:textId="5DDCA595" w:rsidR="00F502DC" w:rsidRPr="005330FC" w:rsidRDefault="0092552F" w:rsidP="00F502DC">
      <w:pPr>
        <w:pStyle w:val="Heading2"/>
        <w:spacing w:line="240" w:lineRule="auto"/>
        <w:rPr>
          <w:rFonts w:asciiTheme="majorBidi" w:hAnsiTheme="majorBidi"/>
          <w:color w:val="auto"/>
        </w:rPr>
      </w:pPr>
      <w:r w:rsidRPr="005330FC">
        <w:rPr>
          <w:rFonts w:asciiTheme="majorBidi" w:hAnsiTheme="majorBid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873A2A7" wp14:editId="51B868F6">
            <wp:simplePos x="0" y="0"/>
            <wp:positionH relativeFrom="margin">
              <wp:posOffset>-428129</wp:posOffset>
            </wp:positionH>
            <wp:positionV relativeFrom="paragraph">
              <wp:posOffset>223850</wp:posOffset>
            </wp:positionV>
            <wp:extent cx="6535420" cy="409630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7"/>
                    <a:stretch/>
                  </pic:blipFill>
                  <pic:spPr bwMode="auto">
                    <a:xfrm>
                      <a:off x="0" y="0"/>
                      <a:ext cx="6535420" cy="409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2DC" w:rsidRPr="005330FC">
        <w:rPr>
          <w:rFonts w:asciiTheme="majorBidi" w:hAnsiTheme="majorBidi"/>
          <w:color w:val="auto"/>
        </w:rPr>
        <w:fldChar w:fldCharType="begin"/>
      </w:r>
      <w:r w:rsidR="00F502DC" w:rsidRPr="005330FC">
        <w:rPr>
          <w:rFonts w:asciiTheme="majorBidi" w:hAnsiTheme="majorBidi"/>
          <w:color w:val="auto"/>
        </w:rPr>
        <w:instrText xml:space="preserve"> ADDIN </w:instrText>
      </w:r>
      <w:r w:rsidR="00F502DC" w:rsidRPr="005330FC">
        <w:rPr>
          <w:rFonts w:asciiTheme="majorBidi" w:hAnsiTheme="majorBidi"/>
          <w:color w:val="auto"/>
        </w:rPr>
        <w:fldChar w:fldCharType="end"/>
      </w:r>
    </w:p>
    <w:bookmarkEnd w:id="0"/>
    <w:p w14:paraId="77DDB2A5" w14:textId="0C381079" w:rsidR="00F502DC" w:rsidRDefault="00F502DC" w:rsidP="00F502DC"/>
    <w:p w14:paraId="0F1B6426" w14:textId="77777777" w:rsidR="00F502DC" w:rsidRDefault="00F502DC"/>
    <w:p w14:paraId="28DDB131" w14:textId="77777777" w:rsidR="00F502DC" w:rsidRPr="00F502DC" w:rsidRDefault="00F502DC" w:rsidP="00F502DC"/>
    <w:p w14:paraId="5BE35ECB" w14:textId="77777777" w:rsidR="00F502DC" w:rsidRPr="00F502DC" w:rsidRDefault="00F502DC" w:rsidP="00F502DC"/>
    <w:p w14:paraId="3CB88237" w14:textId="77777777" w:rsidR="00F502DC" w:rsidRPr="00F502DC" w:rsidRDefault="00F502DC" w:rsidP="00F502DC"/>
    <w:p w14:paraId="0D68441C" w14:textId="77777777" w:rsidR="00F502DC" w:rsidRPr="00F502DC" w:rsidRDefault="00F502DC" w:rsidP="00F502DC"/>
    <w:p w14:paraId="7409AEA0" w14:textId="77777777" w:rsidR="00F502DC" w:rsidRPr="00F502DC" w:rsidRDefault="00F502DC" w:rsidP="00F502DC"/>
    <w:p w14:paraId="327D22C4" w14:textId="77777777" w:rsidR="00F502DC" w:rsidRPr="00F502DC" w:rsidRDefault="00F502DC" w:rsidP="00F502DC"/>
    <w:p w14:paraId="05AB8FC0" w14:textId="77777777" w:rsidR="00F502DC" w:rsidRPr="00F502DC" w:rsidRDefault="00F502DC" w:rsidP="00F502DC"/>
    <w:p w14:paraId="21B6645C" w14:textId="77777777" w:rsidR="00F502DC" w:rsidRPr="00F502DC" w:rsidRDefault="00F502DC" w:rsidP="00F502DC"/>
    <w:p w14:paraId="6D34EC52" w14:textId="77777777" w:rsidR="00F502DC" w:rsidRPr="00F502DC" w:rsidRDefault="00F502DC" w:rsidP="00F502DC"/>
    <w:p w14:paraId="225AE9E5" w14:textId="77777777" w:rsidR="00F502DC" w:rsidRPr="00F502DC" w:rsidRDefault="00F502DC" w:rsidP="00F502DC"/>
    <w:p w14:paraId="14CBC372" w14:textId="77777777" w:rsidR="00F502DC" w:rsidRPr="00F502DC" w:rsidRDefault="00F502DC" w:rsidP="00F502DC">
      <w:bookmarkStart w:id="1" w:name="_GoBack"/>
      <w:bookmarkEnd w:id="1"/>
    </w:p>
    <w:p w14:paraId="6815AA4D" w14:textId="77777777" w:rsidR="00F502DC" w:rsidRPr="00F502DC" w:rsidRDefault="00F502DC" w:rsidP="00F502DC"/>
    <w:p w14:paraId="22334D87" w14:textId="77777777" w:rsidR="00F502DC" w:rsidRPr="00F502DC" w:rsidRDefault="00F502DC" w:rsidP="00F502DC"/>
    <w:p w14:paraId="2531E9B2" w14:textId="77777777" w:rsidR="00F502DC" w:rsidRDefault="00F502DC" w:rsidP="00F502DC"/>
    <w:p w14:paraId="06DF073E" w14:textId="77777777" w:rsidR="00D4151E" w:rsidRDefault="00D4151E" w:rsidP="00F502DC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</w:p>
    <w:p w14:paraId="35258421" w14:textId="77777777" w:rsidR="00F502DC" w:rsidRPr="008817C5" w:rsidRDefault="00F502DC" w:rsidP="00F502DC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Incidental Intracranial Meningiomas: A Systematic Review and Meta-Analysis of Prognostic Factors and Outcomes</w:t>
      </w:r>
    </w:p>
    <w:p w14:paraId="7B4ABF13" w14:textId="77777777" w:rsidR="00F502DC" w:rsidRPr="008817C5" w:rsidRDefault="00F502DC" w:rsidP="00F502DC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Journal of Neuro-Oncology</w:t>
      </w:r>
    </w:p>
    <w:p w14:paraId="7D913AFA" w14:textId="77777777" w:rsidR="00F502DC" w:rsidRPr="008817C5" w:rsidRDefault="00F502DC" w:rsidP="00F502D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 xml:space="preserve">Authors and affiliations: </w:t>
      </w:r>
    </w:p>
    <w:p w14:paraId="47908B6C" w14:textId="77777777" w:rsidR="00F502DC" w:rsidRPr="008817C5" w:rsidRDefault="00F502DC" w:rsidP="00F502D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</w:p>
    <w:p w14:paraId="0F4178CB" w14:textId="77777777" w:rsidR="00F502DC" w:rsidRPr="008817C5" w:rsidRDefault="00F502DC" w:rsidP="00F502DC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lang w:val="en-US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Abdurrahman I. Islim, MPhil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5DC3ACF5" w14:textId="77777777" w:rsidR="00F502DC" w:rsidRPr="008817C5" w:rsidRDefault="00F502DC" w:rsidP="00F502DC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Midhun Mohan</w:t>
      </w:r>
      <w:r>
        <w:rPr>
          <w:rFonts w:asciiTheme="majorBidi" w:hAnsiTheme="majorBidi" w:cstheme="majorBidi"/>
          <w:color w:val="7F7F7F" w:themeColor="text1" w:themeTint="80"/>
          <w:sz w:val="18"/>
          <w:szCs w:val="24"/>
        </w:rPr>
        <w:t>, MRes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36CF0919" w14:textId="77777777" w:rsidR="00F502DC" w:rsidRPr="008817C5" w:rsidRDefault="00F502DC" w:rsidP="00F502DC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Richard D.C. Moon, MB, BChir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3F9CD29B" w14:textId="77777777" w:rsidR="00F502DC" w:rsidRPr="008817C5" w:rsidRDefault="00F502DC" w:rsidP="00F502D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Nisaharan Srikandarajah, MRCS, MBBS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</w:p>
    <w:p w14:paraId="7E486BEE" w14:textId="77777777" w:rsidR="00F502DC" w:rsidRPr="008817C5" w:rsidRDefault="00F502DC" w:rsidP="00F502D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Samantha J. Mills,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4</w:t>
      </w:r>
    </w:p>
    <w:p w14:paraId="3B6191AE" w14:textId="77777777" w:rsidR="00F502DC" w:rsidRPr="008817C5" w:rsidRDefault="00F502DC" w:rsidP="00F502D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Andrew R. Brodbelt,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3</w:t>
      </w:r>
    </w:p>
    <w:p w14:paraId="291EA2BE" w14:textId="77777777" w:rsidR="00F502DC" w:rsidRPr="008817C5" w:rsidRDefault="00F502DC" w:rsidP="00F502D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Michael D. Jenkinson,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17562765" w14:textId="77777777" w:rsidR="00F502DC" w:rsidRPr="008817C5" w:rsidRDefault="00F502DC" w:rsidP="00F502D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5F321565" w14:textId="77777777" w:rsidR="00F502DC" w:rsidRPr="008817C5" w:rsidRDefault="00F502DC" w:rsidP="00F502D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2" w:name="_Hlk50431486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Institute of Translational Medicine, University of Liverpool, Liverpool, </w:t>
      </w:r>
      <w:bookmarkEnd w:id="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UK </w:t>
      </w:r>
      <w:bookmarkStart w:id="3" w:name="_Hlk504315052"/>
    </w:p>
    <w:p w14:paraId="1F6BBD61" w14:textId="77777777" w:rsidR="00F502DC" w:rsidRPr="008817C5" w:rsidRDefault="00F502DC" w:rsidP="00F502D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Faculty of Health and Life Sciences, University of Liverpool, Liverpool, UK </w:t>
      </w:r>
      <w:bookmarkEnd w:id="3"/>
    </w:p>
    <w:p w14:paraId="034CE51E" w14:textId="77777777" w:rsidR="00F502DC" w:rsidRPr="008817C5" w:rsidRDefault="00F502DC" w:rsidP="00F502D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Neurosurgery, The Walton Centre NHS Foundation Trust, Liverpool, UK </w:t>
      </w:r>
    </w:p>
    <w:p w14:paraId="37FE7030" w14:textId="77777777" w:rsidR="00F502DC" w:rsidRPr="008817C5" w:rsidRDefault="00F502DC" w:rsidP="00F502D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Neuroradiology, The Walton Centre NHS Foundation Trust, Liverpool, UK </w:t>
      </w:r>
    </w:p>
    <w:p w14:paraId="3722B56F" w14:textId="77777777" w:rsidR="00F502DC" w:rsidRPr="008817C5" w:rsidRDefault="00F502DC" w:rsidP="00F502D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4997458E" w14:textId="77777777" w:rsidR="00F502DC" w:rsidRPr="008817C5" w:rsidRDefault="00F502DC" w:rsidP="00F502D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>Corresponding author:</w:t>
      </w:r>
    </w:p>
    <w:p w14:paraId="4B543772" w14:textId="77777777" w:rsidR="00F502DC" w:rsidRPr="008817C5" w:rsidRDefault="00F502DC" w:rsidP="00F502DC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4" w:name="_Hlk504315203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Abdurrahman I Islim</w:t>
      </w:r>
    </w:p>
    <w:p w14:paraId="78DFE89A" w14:textId="77777777" w:rsidR="00656739" w:rsidRPr="00D4151E" w:rsidRDefault="00F502DC" w:rsidP="00D4151E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u w:val="single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Email: </w:t>
      </w:r>
      <w:hyperlink r:id="rId6" w:history="1">
        <w:r w:rsidRPr="008817C5">
          <w:rPr>
            <w:rStyle w:val="Hyperlink"/>
            <w:rFonts w:asciiTheme="majorBidi" w:hAnsiTheme="majorBidi" w:cstheme="majorBidi"/>
            <w:color w:val="7F7F7F" w:themeColor="text1" w:themeTint="80"/>
            <w:sz w:val="18"/>
            <w:szCs w:val="24"/>
          </w:rPr>
          <w:t>a.islim@liv.ac.uk</w:t>
        </w:r>
      </w:hyperlink>
      <w:bookmarkEnd w:id="4"/>
    </w:p>
    <w:sectPr w:rsidR="00656739" w:rsidRPr="00D415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F7288"/>
    <w:multiLevelType w:val="hybridMultilevel"/>
    <w:tmpl w:val="5E7896CC"/>
    <w:lvl w:ilvl="0" w:tplc="A786471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DC"/>
    <w:rsid w:val="001B2DE8"/>
    <w:rsid w:val="00506FC2"/>
    <w:rsid w:val="00513AE6"/>
    <w:rsid w:val="00793719"/>
    <w:rsid w:val="0092552F"/>
    <w:rsid w:val="00D4151E"/>
    <w:rsid w:val="00E14A8C"/>
    <w:rsid w:val="00EA1F07"/>
    <w:rsid w:val="00F5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FA7EE"/>
  <w15:chartTrackingRefBased/>
  <w15:docId w15:val="{2F6A9449-D9C7-4303-A310-01CBDB73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2DC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02DC"/>
    <w:rPr>
      <w:rFonts w:eastAsiaTheme="majorEastAsia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F502DC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F502DC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F502D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50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islim@liv.ac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Islim, Abdurrahman</dc:creator>
  <cp:keywords/>
  <dc:description/>
  <cp:lastModifiedBy>Abed Islim</cp:lastModifiedBy>
  <cp:revision>6</cp:revision>
  <dcterms:created xsi:type="dcterms:W3CDTF">2018-11-29T21:46:00Z</dcterms:created>
  <dcterms:modified xsi:type="dcterms:W3CDTF">2018-12-25T14:27:00Z</dcterms:modified>
</cp:coreProperties>
</file>