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78872" w14:textId="7CDC6DBC" w:rsidR="00E324AF" w:rsidRPr="0082623D" w:rsidRDefault="004547BD">
      <w:pPr>
        <w:rPr>
          <w:rFonts w:ascii="Times New Roman" w:hAnsi="Times New Roman" w:cs="Times New Roman"/>
        </w:rPr>
      </w:pPr>
      <w:bookmarkStart w:id="0" w:name="_GoBack"/>
      <w:bookmarkEnd w:id="0"/>
      <w:r w:rsidRPr="0082623D">
        <w:rPr>
          <w:rFonts w:ascii="Times New Roman" w:hAnsi="Times New Roman" w:cs="Times New Roman"/>
        </w:rPr>
        <w:t>Appendix 2</w:t>
      </w:r>
    </w:p>
    <w:p w14:paraId="2F6ACF64" w14:textId="2FA3002D" w:rsidR="004547BD" w:rsidRPr="0082623D" w:rsidRDefault="004547BD">
      <w:pPr>
        <w:rPr>
          <w:rFonts w:ascii="Times New Roman" w:hAnsi="Times New Roman" w:cs="Times New Roman"/>
        </w:rPr>
      </w:pPr>
    </w:p>
    <w:p w14:paraId="1B4A97D1" w14:textId="3AB13DA8" w:rsidR="004547BD" w:rsidRPr="0082623D" w:rsidRDefault="00AB4535">
      <w:pPr>
        <w:rPr>
          <w:rFonts w:ascii="Times New Roman" w:hAnsi="Times New Roman" w:cs="Times New Roman"/>
        </w:rPr>
      </w:pPr>
      <w:r w:rsidRPr="0082623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47C9EAF0" wp14:editId="1D78D91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88000" cy="2730500"/>
            <wp:effectExtent l="0" t="0" r="0" b="0"/>
            <wp:wrapTight wrapText="bothSides">
              <wp:wrapPolygon edited="0">
                <wp:start x="0" y="0"/>
                <wp:lineTo x="0" y="21500"/>
                <wp:lineTo x="21551" y="21500"/>
                <wp:lineTo x="2155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72CF3" w14:textId="0EA434BB" w:rsidR="00894DA7" w:rsidRPr="0082623D" w:rsidRDefault="00894DA7">
      <w:pPr>
        <w:rPr>
          <w:rFonts w:ascii="Times New Roman" w:hAnsi="Times New Roman" w:cs="Times New Roman"/>
        </w:rPr>
      </w:pPr>
    </w:p>
    <w:p w14:paraId="4C87A43A" w14:textId="4017FB80" w:rsidR="00894DA7" w:rsidRPr="0082623D" w:rsidRDefault="00894DA7">
      <w:pPr>
        <w:rPr>
          <w:rFonts w:ascii="Times New Roman" w:hAnsi="Times New Roman" w:cs="Times New Roman"/>
        </w:rPr>
      </w:pPr>
    </w:p>
    <w:p w14:paraId="73182C3F" w14:textId="0166696C" w:rsidR="00E32EB5" w:rsidRPr="0082623D" w:rsidRDefault="00E32EB5">
      <w:pPr>
        <w:rPr>
          <w:rFonts w:ascii="Times New Roman" w:hAnsi="Times New Roman" w:cs="Times New Roman"/>
        </w:rPr>
      </w:pPr>
    </w:p>
    <w:p w14:paraId="50E70383" w14:textId="497EAA08" w:rsidR="00E32EB5" w:rsidRPr="0082623D" w:rsidRDefault="00E32EB5">
      <w:pPr>
        <w:rPr>
          <w:rFonts w:ascii="Times New Roman" w:hAnsi="Times New Roman" w:cs="Times New Roman"/>
        </w:rPr>
      </w:pPr>
    </w:p>
    <w:p w14:paraId="1B4DDA5D" w14:textId="14BED304" w:rsidR="00E32EB5" w:rsidRPr="0082623D" w:rsidRDefault="00E32EB5">
      <w:pPr>
        <w:rPr>
          <w:rFonts w:ascii="Times New Roman" w:hAnsi="Times New Roman" w:cs="Times New Roman"/>
        </w:rPr>
      </w:pPr>
    </w:p>
    <w:p w14:paraId="77B200E3" w14:textId="02D90CC3" w:rsidR="00E32EB5" w:rsidRPr="0082623D" w:rsidRDefault="00E32EB5">
      <w:pPr>
        <w:rPr>
          <w:rFonts w:ascii="Times New Roman" w:hAnsi="Times New Roman" w:cs="Times New Roman"/>
        </w:rPr>
      </w:pPr>
    </w:p>
    <w:p w14:paraId="5BCB57E6" w14:textId="22F80234" w:rsidR="00E32EB5" w:rsidRPr="0082623D" w:rsidRDefault="00E32EB5">
      <w:pPr>
        <w:rPr>
          <w:rFonts w:ascii="Times New Roman" w:hAnsi="Times New Roman" w:cs="Times New Roman"/>
        </w:rPr>
      </w:pPr>
    </w:p>
    <w:p w14:paraId="1F7941BC" w14:textId="09DB8FA8" w:rsidR="00E32EB5" w:rsidRPr="0082623D" w:rsidRDefault="00E32EB5">
      <w:pPr>
        <w:rPr>
          <w:rFonts w:ascii="Times New Roman" w:hAnsi="Times New Roman" w:cs="Times New Roman"/>
        </w:rPr>
      </w:pPr>
    </w:p>
    <w:p w14:paraId="4722E903" w14:textId="2151EEC9" w:rsidR="00E32EB5" w:rsidRPr="0082623D" w:rsidRDefault="00E32EB5">
      <w:pPr>
        <w:rPr>
          <w:rFonts w:ascii="Times New Roman" w:hAnsi="Times New Roman" w:cs="Times New Roman"/>
        </w:rPr>
      </w:pPr>
    </w:p>
    <w:p w14:paraId="5F424E90" w14:textId="0DCCD756" w:rsidR="00E32EB5" w:rsidRPr="0082623D" w:rsidRDefault="00E32EB5">
      <w:pPr>
        <w:rPr>
          <w:rFonts w:ascii="Times New Roman" w:hAnsi="Times New Roman" w:cs="Times New Roman"/>
        </w:rPr>
      </w:pPr>
    </w:p>
    <w:p w14:paraId="066DBCBC" w14:textId="3AEE3E81" w:rsidR="00E32EB5" w:rsidRPr="0082623D" w:rsidRDefault="00E32EB5">
      <w:pPr>
        <w:rPr>
          <w:rFonts w:ascii="Times New Roman" w:hAnsi="Times New Roman" w:cs="Times New Roman"/>
        </w:rPr>
      </w:pPr>
    </w:p>
    <w:p w14:paraId="60E0BC45" w14:textId="28A38201" w:rsidR="00E32EB5" w:rsidRPr="0082623D" w:rsidRDefault="00E32EB5">
      <w:pPr>
        <w:rPr>
          <w:rFonts w:ascii="Times New Roman" w:hAnsi="Times New Roman" w:cs="Times New Roman"/>
        </w:rPr>
      </w:pPr>
    </w:p>
    <w:p w14:paraId="23BF1929" w14:textId="75350798" w:rsidR="00E32EB5" w:rsidRPr="0082623D" w:rsidRDefault="00E32EB5">
      <w:pPr>
        <w:rPr>
          <w:rFonts w:ascii="Times New Roman" w:hAnsi="Times New Roman" w:cs="Times New Roman"/>
        </w:rPr>
      </w:pPr>
    </w:p>
    <w:p w14:paraId="6DF46E0E" w14:textId="77777777" w:rsidR="00F227D6" w:rsidRPr="00F227D6" w:rsidRDefault="00F227D6" w:rsidP="00F227D6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F227D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br/>
      </w:r>
    </w:p>
    <w:p w14:paraId="119DB913" w14:textId="02D2FA42" w:rsidR="00F227D6" w:rsidRPr="00F227D6" w:rsidRDefault="00F227D6" w:rsidP="00F227D6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F227D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Example of the use of </w:t>
      </w:r>
      <w:r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</w:t>
      </w:r>
      <w:r w:rsidRPr="00F227D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ntraoperative </w:t>
      </w:r>
      <w:r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u</w:t>
      </w:r>
      <w:r w:rsidRPr="00F227D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ltraso</w:t>
      </w:r>
      <w:r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nography</w:t>
      </w:r>
      <w:r w:rsidR="0045179A"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(</w:t>
      </w:r>
      <w:proofErr w:type="spellStart"/>
      <w:r w:rsidR="0045179A"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ioUS</w:t>
      </w:r>
      <w:proofErr w:type="spellEnd"/>
      <w:r w:rsidR="0045179A"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)</w:t>
      </w:r>
      <w:r w:rsidRPr="00F227D6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to obtain gross total resection of </w:t>
      </w:r>
      <w:r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 tumor, that was </w:t>
      </w:r>
      <w:r w:rsidR="0045179A" w:rsidRPr="0082623D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confirmed as glioblastoma multiforme by pathology. </w:t>
      </w:r>
      <w:r w:rsidRPr="00F227D6">
        <w:rPr>
          <w:rFonts w:ascii="Times New Roman" w:eastAsia="Times New Roman" w:hAnsi="Times New Roman" w:cs="Times New Roman"/>
          <w:b/>
          <w:bCs/>
          <w:color w:val="000000"/>
        </w:rPr>
        <w:t>A</w:t>
      </w:r>
      <w:r w:rsidR="0045179A" w:rsidRPr="0082623D">
        <w:rPr>
          <w:rFonts w:ascii="Times New Roman" w:eastAsia="Times New Roman" w:hAnsi="Times New Roman" w:cs="Times New Roman"/>
          <w:color w:val="000000"/>
        </w:rPr>
        <w:t xml:space="preserve">, </w:t>
      </w:r>
      <w:r w:rsidRPr="00F227D6">
        <w:rPr>
          <w:rFonts w:ascii="Times New Roman" w:eastAsia="Times New Roman" w:hAnsi="Times New Roman" w:cs="Times New Roman"/>
          <w:color w:val="000000"/>
        </w:rPr>
        <w:t>the cystic and solid component</w:t>
      </w:r>
      <w:r w:rsidR="0045179A" w:rsidRPr="0082623D">
        <w:rPr>
          <w:rFonts w:ascii="Times New Roman" w:eastAsia="Times New Roman" w:hAnsi="Times New Roman" w:cs="Times New Roman"/>
          <w:color w:val="000000"/>
        </w:rPr>
        <w:t>s</w:t>
      </w:r>
      <w:r w:rsidRPr="00F227D6">
        <w:rPr>
          <w:rFonts w:ascii="Times New Roman" w:eastAsia="Times New Roman" w:hAnsi="Times New Roman" w:cs="Times New Roman"/>
          <w:color w:val="000000"/>
        </w:rPr>
        <w:t xml:space="preserve"> of </w:t>
      </w:r>
      <w:r w:rsidR="0045179A" w:rsidRPr="0082623D">
        <w:rPr>
          <w:rFonts w:ascii="Times New Roman" w:eastAsia="Times New Roman" w:hAnsi="Times New Roman" w:cs="Times New Roman"/>
          <w:color w:val="000000"/>
        </w:rPr>
        <w:t xml:space="preserve">the lesion before the resection. </w:t>
      </w:r>
      <w:r w:rsidR="0045179A" w:rsidRPr="0082623D">
        <w:rPr>
          <w:rFonts w:ascii="Times New Roman" w:eastAsia="Times New Roman" w:hAnsi="Times New Roman" w:cs="Times New Roman"/>
          <w:b/>
          <w:bCs/>
          <w:color w:val="000000"/>
        </w:rPr>
        <w:t>B</w:t>
      </w:r>
      <w:r w:rsidR="0045179A" w:rsidRPr="0082623D">
        <w:rPr>
          <w:rFonts w:ascii="Times New Roman" w:eastAsia="Times New Roman" w:hAnsi="Times New Roman" w:cs="Times New Roman"/>
          <w:color w:val="000000"/>
        </w:rPr>
        <w:t xml:space="preserve">, complete removal of the lesion using </w:t>
      </w:r>
      <w:proofErr w:type="spellStart"/>
      <w:r w:rsidR="0045179A" w:rsidRPr="0082623D">
        <w:rPr>
          <w:rFonts w:ascii="Times New Roman" w:eastAsia="Times New Roman" w:hAnsi="Times New Roman" w:cs="Times New Roman"/>
          <w:color w:val="000000"/>
        </w:rPr>
        <w:t>ioUS</w:t>
      </w:r>
      <w:proofErr w:type="spellEnd"/>
      <w:r w:rsidR="0045179A" w:rsidRPr="0082623D">
        <w:rPr>
          <w:rFonts w:ascii="Times New Roman" w:eastAsia="Times New Roman" w:hAnsi="Times New Roman" w:cs="Times New Roman"/>
          <w:color w:val="000000"/>
        </w:rPr>
        <w:t xml:space="preserve">, </w:t>
      </w:r>
      <w:r w:rsidR="0045179A" w:rsidRPr="0082623D">
        <w:rPr>
          <w:rFonts w:ascii="Times New Roman" w:eastAsia="Times New Roman" w:hAnsi="Times New Roman" w:cs="Times New Roman"/>
          <w:color w:val="000000"/>
        </w:rPr>
        <w:t>surgical cavity filled with water.</w:t>
      </w:r>
    </w:p>
    <w:p w14:paraId="3ADC76AF" w14:textId="77777777" w:rsidR="00F227D6" w:rsidRPr="0082623D" w:rsidRDefault="00F227D6">
      <w:pPr>
        <w:rPr>
          <w:rFonts w:ascii="Times New Roman" w:hAnsi="Times New Roman" w:cs="Times New Roman"/>
        </w:rPr>
      </w:pPr>
    </w:p>
    <w:sectPr w:rsidR="00F227D6" w:rsidRPr="0082623D" w:rsidSect="00120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BD"/>
    <w:rsid w:val="00104037"/>
    <w:rsid w:val="00120C7B"/>
    <w:rsid w:val="0017754E"/>
    <w:rsid w:val="00294B4F"/>
    <w:rsid w:val="00342428"/>
    <w:rsid w:val="004276D2"/>
    <w:rsid w:val="0045179A"/>
    <w:rsid w:val="004547BD"/>
    <w:rsid w:val="004614CB"/>
    <w:rsid w:val="0048273C"/>
    <w:rsid w:val="00515C8A"/>
    <w:rsid w:val="006D24C3"/>
    <w:rsid w:val="0071780E"/>
    <w:rsid w:val="00755D4F"/>
    <w:rsid w:val="00790ADC"/>
    <w:rsid w:val="0082623D"/>
    <w:rsid w:val="00826C97"/>
    <w:rsid w:val="008456DD"/>
    <w:rsid w:val="00856BCF"/>
    <w:rsid w:val="00884ED1"/>
    <w:rsid w:val="00893E15"/>
    <w:rsid w:val="00894DA7"/>
    <w:rsid w:val="00996850"/>
    <w:rsid w:val="00A11512"/>
    <w:rsid w:val="00A71A89"/>
    <w:rsid w:val="00A9664D"/>
    <w:rsid w:val="00A96832"/>
    <w:rsid w:val="00AB4535"/>
    <w:rsid w:val="00CD3D5E"/>
    <w:rsid w:val="00D65EF2"/>
    <w:rsid w:val="00D91347"/>
    <w:rsid w:val="00DF6A4D"/>
    <w:rsid w:val="00E324AF"/>
    <w:rsid w:val="00E32EB5"/>
    <w:rsid w:val="00F227D6"/>
    <w:rsid w:val="00F84DA4"/>
    <w:rsid w:val="00F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13BEF"/>
  <w15:chartTrackingRefBased/>
  <w15:docId w15:val="{B0FAB271-BEF2-6143-B495-3796FD889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2021-09-23T18:08:00Z</dcterms:created>
  <dcterms:modified xsi:type="dcterms:W3CDTF">2021-09-23T18:22:00Z</dcterms:modified>
</cp:coreProperties>
</file>