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A927B" w14:textId="77777777" w:rsidR="00BB035A" w:rsidRPr="00436A4B" w:rsidRDefault="00BB035A" w:rsidP="00BB035A">
      <w:pPr>
        <w:rPr>
          <w:sz w:val="20"/>
          <w:szCs w:val="20"/>
          <w:lang w:val="en-US"/>
        </w:rPr>
      </w:pPr>
      <w:r w:rsidRPr="00BB035A">
        <w:rPr>
          <w:b/>
          <w:bCs/>
          <w:sz w:val="20"/>
          <w:szCs w:val="20"/>
          <w:lang w:val="en-US"/>
        </w:rPr>
        <w:t>Supplementary Table 2.</w:t>
      </w:r>
      <w:r w:rsidRPr="00CE3777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Summary of the a</w:t>
      </w:r>
      <w:r w:rsidRPr="00CE3777">
        <w:rPr>
          <w:sz w:val="20"/>
          <w:szCs w:val="20"/>
          <w:lang w:val="en-US"/>
        </w:rPr>
        <w:t xml:space="preserve">ssociation </w:t>
      </w:r>
      <w:r>
        <w:rPr>
          <w:sz w:val="20"/>
          <w:szCs w:val="20"/>
          <w:lang w:val="en-US"/>
        </w:rPr>
        <w:t>between</w:t>
      </w:r>
      <w:r w:rsidRPr="00CE3777">
        <w:rPr>
          <w:sz w:val="20"/>
          <w:szCs w:val="20"/>
          <w:lang w:val="en-US"/>
        </w:rPr>
        <w:t xml:space="preserve"> baseline thyroid variables </w:t>
      </w:r>
      <w:r>
        <w:rPr>
          <w:sz w:val="20"/>
          <w:szCs w:val="20"/>
          <w:lang w:val="en-US"/>
        </w:rPr>
        <w:t>and</w:t>
      </w:r>
      <w:r w:rsidRPr="00CE3777">
        <w:rPr>
          <w:sz w:val="20"/>
          <w:szCs w:val="20"/>
          <w:lang w:val="en-US"/>
        </w:rPr>
        <w:t xml:space="preserve"> PFS</w:t>
      </w:r>
      <w:r>
        <w:rPr>
          <w:sz w:val="20"/>
          <w:szCs w:val="20"/>
          <w:lang w:val="en-US"/>
        </w:rPr>
        <w:t xml:space="preserve"> and OS</w:t>
      </w:r>
      <w:r w:rsidRPr="00CE3777">
        <w:rPr>
          <w:sz w:val="20"/>
          <w:szCs w:val="20"/>
          <w:lang w:val="en-US"/>
        </w:rPr>
        <w:t xml:space="preserve"> in IDH-wildtype glioblastoma patients who were treated with </w:t>
      </w:r>
      <w:proofErr w:type="gramStart"/>
      <w:r w:rsidRPr="00CE3777">
        <w:rPr>
          <w:sz w:val="20"/>
          <w:szCs w:val="20"/>
          <w:lang w:val="en-US"/>
        </w:rPr>
        <w:t>Regorafenib</w:t>
      </w:r>
      <w:proofErr w:type="gramEnd"/>
    </w:p>
    <w:p w14:paraId="57AFA464" w14:textId="77777777" w:rsidR="00BB035A" w:rsidRDefault="00BB035A">
      <w:pPr>
        <w:rPr>
          <w:sz w:val="20"/>
          <w:szCs w:val="20"/>
          <w:lang w:val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2"/>
        <w:gridCol w:w="1134"/>
        <w:gridCol w:w="2000"/>
        <w:gridCol w:w="1843"/>
        <w:gridCol w:w="3402"/>
      </w:tblGrid>
      <w:tr w:rsidR="00BB035A" w:rsidRPr="0048140E" w14:paraId="4E202FDA" w14:textId="77777777" w:rsidTr="00BB035A">
        <w:tc>
          <w:tcPr>
            <w:tcW w:w="972" w:type="dxa"/>
          </w:tcPr>
          <w:p w14:paraId="4D2CB4C2" w14:textId="77777777" w:rsidR="00BB035A" w:rsidRPr="00BA2D62" w:rsidRDefault="00BB035A" w:rsidP="00E74980">
            <w:pPr>
              <w:rPr>
                <w:b/>
                <w:bCs/>
                <w:sz w:val="18"/>
                <w:szCs w:val="18"/>
                <w:lang w:val="en-US"/>
              </w:rPr>
            </w:pPr>
            <w:r w:rsidRPr="00BA2D62">
              <w:rPr>
                <w:b/>
                <w:bCs/>
                <w:sz w:val="18"/>
                <w:szCs w:val="18"/>
                <w:lang w:val="en-US"/>
              </w:rPr>
              <w:t>Survival</w:t>
            </w:r>
          </w:p>
        </w:tc>
        <w:tc>
          <w:tcPr>
            <w:tcW w:w="1134" w:type="dxa"/>
          </w:tcPr>
          <w:p w14:paraId="471F6538" w14:textId="77777777" w:rsidR="00BB035A" w:rsidRPr="00BA2D62" w:rsidRDefault="00BB035A" w:rsidP="00E74980">
            <w:pPr>
              <w:rPr>
                <w:b/>
                <w:bCs/>
                <w:sz w:val="18"/>
                <w:szCs w:val="18"/>
                <w:lang w:val="en-US"/>
              </w:rPr>
            </w:pPr>
            <w:r w:rsidRPr="00BA2D62">
              <w:rPr>
                <w:b/>
                <w:bCs/>
                <w:sz w:val="18"/>
                <w:szCs w:val="18"/>
                <w:lang w:val="en-US"/>
              </w:rPr>
              <w:t>Variable</w:t>
            </w:r>
          </w:p>
        </w:tc>
        <w:tc>
          <w:tcPr>
            <w:tcW w:w="2000" w:type="dxa"/>
          </w:tcPr>
          <w:p w14:paraId="1A7B0105" w14:textId="77777777" w:rsidR="00BB035A" w:rsidRPr="00BA2D62" w:rsidRDefault="00BB035A" w:rsidP="00E74980">
            <w:pPr>
              <w:rPr>
                <w:b/>
                <w:bCs/>
                <w:sz w:val="18"/>
                <w:szCs w:val="18"/>
                <w:lang w:val="en-US"/>
              </w:rPr>
            </w:pPr>
            <w:r w:rsidRPr="00BA2D62">
              <w:rPr>
                <w:b/>
                <w:bCs/>
                <w:sz w:val="18"/>
                <w:szCs w:val="18"/>
                <w:lang w:val="en-US"/>
              </w:rPr>
              <w:t>Term</w:t>
            </w:r>
          </w:p>
        </w:tc>
        <w:tc>
          <w:tcPr>
            <w:tcW w:w="1843" w:type="dxa"/>
          </w:tcPr>
          <w:p w14:paraId="7BE2D0F7" w14:textId="77777777" w:rsidR="00BB035A" w:rsidRPr="00BA2D62" w:rsidRDefault="00BB035A" w:rsidP="00E74980">
            <w:pPr>
              <w:rPr>
                <w:b/>
                <w:bCs/>
                <w:sz w:val="18"/>
                <w:szCs w:val="18"/>
                <w:lang w:val="en-US"/>
              </w:rPr>
            </w:pPr>
            <w:r w:rsidRPr="00BA2D62">
              <w:rPr>
                <w:b/>
                <w:bCs/>
                <w:sz w:val="18"/>
                <w:szCs w:val="18"/>
                <w:lang w:val="en-US"/>
              </w:rPr>
              <w:t>Unadjusted analysis</w:t>
            </w:r>
          </w:p>
        </w:tc>
        <w:tc>
          <w:tcPr>
            <w:tcW w:w="3402" w:type="dxa"/>
          </w:tcPr>
          <w:p w14:paraId="47777DC1" w14:textId="0A32CBCD" w:rsidR="00BB035A" w:rsidRPr="00BA2D62" w:rsidRDefault="00BB035A" w:rsidP="00E74980">
            <w:pPr>
              <w:rPr>
                <w:b/>
                <w:bCs/>
                <w:sz w:val="18"/>
                <w:szCs w:val="18"/>
                <w:lang w:val="en-US"/>
              </w:rPr>
            </w:pPr>
            <w:r w:rsidRPr="00BA2D62">
              <w:rPr>
                <w:b/>
                <w:bCs/>
                <w:sz w:val="18"/>
                <w:szCs w:val="18"/>
                <w:lang w:val="en-US"/>
              </w:rPr>
              <w:t xml:space="preserve">Adjusted analysis (confounding factors: age, ECOG, </w:t>
            </w:r>
            <w:bookmarkStart w:id="0" w:name="_Hlk135736607"/>
            <w:r w:rsidR="001C7AEE">
              <w:rPr>
                <w:b/>
                <w:bCs/>
                <w:sz w:val="18"/>
                <w:szCs w:val="18"/>
                <w:lang w:val="en-US"/>
              </w:rPr>
              <w:t>tumor location, extent of surgical resection</w:t>
            </w:r>
            <w:bookmarkEnd w:id="0"/>
            <w:r w:rsidR="001C7AEE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r w:rsidRPr="00BA2D62">
              <w:rPr>
                <w:b/>
                <w:bCs/>
                <w:sz w:val="18"/>
                <w:szCs w:val="18"/>
                <w:lang w:val="en-US"/>
              </w:rPr>
              <w:t>MGMT)</w:t>
            </w:r>
          </w:p>
        </w:tc>
      </w:tr>
      <w:tr w:rsidR="009D08EA" w:rsidRPr="00BA2D62" w14:paraId="2D7FB786" w14:textId="77777777" w:rsidTr="00BB035A">
        <w:tc>
          <w:tcPr>
            <w:tcW w:w="972" w:type="dxa"/>
            <w:vMerge w:val="restart"/>
          </w:tcPr>
          <w:p w14:paraId="43D896C3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PFS</w:t>
            </w:r>
          </w:p>
        </w:tc>
        <w:tc>
          <w:tcPr>
            <w:tcW w:w="1134" w:type="dxa"/>
          </w:tcPr>
          <w:p w14:paraId="671C8523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TSH</w:t>
            </w:r>
          </w:p>
        </w:tc>
        <w:tc>
          <w:tcPr>
            <w:tcW w:w="2000" w:type="dxa"/>
          </w:tcPr>
          <w:p w14:paraId="4C2C88CC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Linear term</w:t>
            </w:r>
          </w:p>
          <w:p w14:paraId="6388E854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Non-linear term</w:t>
            </w:r>
          </w:p>
        </w:tc>
        <w:tc>
          <w:tcPr>
            <w:tcW w:w="1843" w:type="dxa"/>
          </w:tcPr>
          <w:p w14:paraId="1645BFC7" w14:textId="77777777" w:rsidR="009D08EA" w:rsidRPr="00CB71F0" w:rsidRDefault="009D08EA" w:rsidP="009D08EA">
            <w:pPr>
              <w:rPr>
                <w:sz w:val="18"/>
                <w:szCs w:val="18"/>
                <w:lang w:val="en-US"/>
              </w:rPr>
            </w:pPr>
            <w:r w:rsidRPr="00CB71F0">
              <w:rPr>
                <w:sz w:val="18"/>
                <w:szCs w:val="18"/>
                <w:lang w:val="en-US"/>
              </w:rPr>
              <w:t>p=0.10</w:t>
            </w:r>
          </w:p>
          <w:p w14:paraId="0CDADFEE" w14:textId="77777777" w:rsidR="009D08EA" w:rsidRPr="00CB71F0" w:rsidRDefault="009D08EA" w:rsidP="009D08EA">
            <w:pPr>
              <w:rPr>
                <w:sz w:val="18"/>
                <w:szCs w:val="18"/>
                <w:lang w:val="en-US"/>
              </w:rPr>
            </w:pPr>
            <w:r w:rsidRPr="00CB71F0">
              <w:rPr>
                <w:sz w:val="18"/>
                <w:szCs w:val="18"/>
                <w:lang w:val="en-US"/>
              </w:rPr>
              <w:t>p=0.25</w:t>
            </w:r>
          </w:p>
        </w:tc>
        <w:tc>
          <w:tcPr>
            <w:tcW w:w="3402" w:type="dxa"/>
          </w:tcPr>
          <w:p w14:paraId="4881E60D" w14:textId="77777777" w:rsidR="009D08EA" w:rsidRPr="00CB71F0" w:rsidRDefault="009D08EA" w:rsidP="009D08EA">
            <w:pPr>
              <w:rPr>
                <w:sz w:val="18"/>
                <w:szCs w:val="18"/>
                <w:lang w:val="en-US"/>
              </w:rPr>
            </w:pPr>
            <w:r w:rsidRPr="00CB71F0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23</w:t>
            </w:r>
          </w:p>
          <w:p w14:paraId="3B14F174" w14:textId="3A636820" w:rsidR="009D08EA" w:rsidRPr="00CB71F0" w:rsidRDefault="009D08EA" w:rsidP="009D08EA">
            <w:pPr>
              <w:rPr>
                <w:sz w:val="18"/>
                <w:szCs w:val="18"/>
                <w:lang w:val="en-US"/>
              </w:rPr>
            </w:pPr>
            <w:r w:rsidRPr="00CB71F0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23</w:t>
            </w:r>
          </w:p>
        </w:tc>
      </w:tr>
      <w:tr w:rsidR="009D08EA" w:rsidRPr="00BA2D62" w14:paraId="71161333" w14:textId="77777777" w:rsidTr="00BB035A">
        <w:tc>
          <w:tcPr>
            <w:tcW w:w="972" w:type="dxa"/>
            <w:vMerge/>
          </w:tcPr>
          <w:p w14:paraId="17B054FE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62B9486C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fT3</w:t>
            </w:r>
          </w:p>
        </w:tc>
        <w:tc>
          <w:tcPr>
            <w:tcW w:w="2000" w:type="dxa"/>
          </w:tcPr>
          <w:p w14:paraId="791C4141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Linear term</w:t>
            </w:r>
          </w:p>
          <w:p w14:paraId="4C005BA4" w14:textId="77777777" w:rsidR="009D08EA" w:rsidRPr="00BA2D62" w:rsidRDefault="009D08EA" w:rsidP="009D08EA">
            <w:pPr>
              <w:rPr>
                <w:b/>
                <w:bCs/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Non-linear term</w:t>
            </w:r>
          </w:p>
        </w:tc>
        <w:tc>
          <w:tcPr>
            <w:tcW w:w="1843" w:type="dxa"/>
          </w:tcPr>
          <w:p w14:paraId="44C87453" w14:textId="77777777" w:rsidR="009D08EA" w:rsidRPr="00CB71F0" w:rsidRDefault="009D08EA" w:rsidP="009D08EA">
            <w:pPr>
              <w:rPr>
                <w:sz w:val="18"/>
                <w:szCs w:val="18"/>
                <w:lang w:val="en-US"/>
              </w:rPr>
            </w:pPr>
            <w:r w:rsidRPr="00CB71F0">
              <w:rPr>
                <w:sz w:val="18"/>
                <w:szCs w:val="18"/>
                <w:lang w:val="en-US"/>
              </w:rPr>
              <w:t>p=0.65</w:t>
            </w:r>
          </w:p>
          <w:p w14:paraId="59237482" w14:textId="77777777" w:rsidR="009D08EA" w:rsidRPr="00CB71F0" w:rsidRDefault="009D08EA" w:rsidP="009D08EA">
            <w:pPr>
              <w:rPr>
                <w:sz w:val="18"/>
                <w:szCs w:val="18"/>
                <w:lang w:val="en-US"/>
              </w:rPr>
            </w:pPr>
            <w:r w:rsidRPr="00CB71F0">
              <w:rPr>
                <w:sz w:val="18"/>
                <w:szCs w:val="18"/>
                <w:lang w:val="en-US"/>
              </w:rPr>
              <w:t>p=0.10</w:t>
            </w:r>
          </w:p>
        </w:tc>
        <w:tc>
          <w:tcPr>
            <w:tcW w:w="3402" w:type="dxa"/>
          </w:tcPr>
          <w:p w14:paraId="129E6094" w14:textId="77777777" w:rsidR="009D08EA" w:rsidRPr="002971F6" w:rsidRDefault="009D08EA" w:rsidP="009D08EA">
            <w:pPr>
              <w:rPr>
                <w:sz w:val="18"/>
                <w:szCs w:val="18"/>
                <w:lang w:val="en-US"/>
              </w:rPr>
            </w:pPr>
            <w:r w:rsidRPr="002971F6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16</w:t>
            </w:r>
          </w:p>
          <w:p w14:paraId="7B4A6BCA" w14:textId="60EBD625" w:rsidR="009D08EA" w:rsidRPr="00CB71F0" w:rsidRDefault="009D08EA" w:rsidP="009D08EA">
            <w:pPr>
              <w:rPr>
                <w:sz w:val="18"/>
                <w:szCs w:val="18"/>
                <w:lang w:val="en-US"/>
              </w:rPr>
            </w:pPr>
            <w:r w:rsidRPr="002971F6">
              <w:rPr>
                <w:sz w:val="18"/>
                <w:szCs w:val="18"/>
                <w:lang w:val="en-US"/>
              </w:rPr>
              <w:t>p=0.1</w:t>
            </w:r>
            <w:r>
              <w:rPr>
                <w:sz w:val="18"/>
                <w:szCs w:val="18"/>
                <w:lang w:val="en-US"/>
              </w:rPr>
              <w:t>2</w:t>
            </w:r>
          </w:p>
        </w:tc>
      </w:tr>
      <w:tr w:rsidR="009D08EA" w:rsidRPr="00BA2D62" w14:paraId="612AF53C" w14:textId="77777777" w:rsidTr="00BB035A">
        <w:tc>
          <w:tcPr>
            <w:tcW w:w="972" w:type="dxa"/>
            <w:vMerge/>
          </w:tcPr>
          <w:p w14:paraId="76EB7E3D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4356EDF6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fT4</w:t>
            </w:r>
          </w:p>
        </w:tc>
        <w:tc>
          <w:tcPr>
            <w:tcW w:w="2000" w:type="dxa"/>
          </w:tcPr>
          <w:p w14:paraId="78F3BD52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Linear term</w:t>
            </w:r>
          </w:p>
          <w:p w14:paraId="39B2F384" w14:textId="77777777" w:rsidR="009D08EA" w:rsidRPr="00BA2D62" w:rsidRDefault="009D08EA" w:rsidP="009D08EA">
            <w:pPr>
              <w:rPr>
                <w:b/>
                <w:bCs/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Non-linear term</w:t>
            </w:r>
          </w:p>
        </w:tc>
        <w:tc>
          <w:tcPr>
            <w:tcW w:w="1843" w:type="dxa"/>
          </w:tcPr>
          <w:p w14:paraId="2134EB31" w14:textId="77777777" w:rsidR="009D08EA" w:rsidRPr="0030013A" w:rsidRDefault="009D08EA" w:rsidP="009D08EA">
            <w:pPr>
              <w:rPr>
                <w:sz w:val="18"/>
                <w:szCs w:val="18"/>
                <w:lang w:val="en-US"/>
              </w:rPr>
            </w:pPr>
            <w:r w:rsidRPr="0030013A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21</w:t>
            </w:r>
          </w:p>
          <w:p w14:paraId="062F8149" w14:textId="77777777" w:rsidR="009D08EA" w:rsidRPr="00BE3508" w:rsidRDefault="009D08EA" w:rsidP="009D08EA">
            <w:pPr>
              <w:tabs>
                <w:tab w:val="left" w:pos="991"/>
              </w:tabs>
              <w:rPr>
                <w:sz w:val="18"/>
                <w:szCs w:val="18"/>
                <w:highlight w:val="cyan"/>
                <w:lang w:val="en-US"/>
              </w:rPr>
            </w:pPr>
            <w:r w:rsidRPr="0030013A">
              <w:rPr>
                <w:sz w:val="18"/>
                <w:szCs w:val="18"/>
                <w:lang w:val="en-US"/>
              </w:rPr>
              <w:t>p=0.93</w:t>
            </w:r>
          </w:p>
        </w:tc>
        <w:tc>
          <w:tcPr>
            <w:tcW w:w="3402" w:type="dxa"/>
          </w:tcPr>
          <w:p w14:paraId="5283351D" w14:textId="77777777" w:rsidR="009D08EA" w:rsidRPr="00B44CCA" w:rsidRDefault="009D08EA" w:rsidP="009D08EA">
            <w:pPr>
              <w:rPr>
                <w:sz w:val="18"/>
                <w:szCs w:val="18"/>
                <w:lang w:val="en-US"/>
              </w:rPr>
            </w:pPr>
            <w:r w:rsidRPr="00B44CCA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55</w:t>
            </w:r>
          </w:p>
          <w:p w14:paraId="1EEF660E" w14:textId="0E99740D" w:rsidR="009D08EA" w:rsidRPr="00BE3508" w:rsidRDefault="009D08EA" w:rsidP="009D08EA">
            <w:pPr>
              <w:rPr>
                <w:b/>
                <w:bCs/>
                <w:sz w:val="18"/>
                <w:szCs w:val="18"/>
                <w:highlight w:val="cyan"/>
                <w:lang w:val="en-US"/>
              </w:rPr>
            </w:pPr>
            <w:r w:rsidRPr="00B44CCA">
              <w:rPr>
                <w:sz w:val="18"/>
                <w:szCs w:val="18"/>
                <w:lang w:val="en-US"/>
              </w:rPr>
              <w:t>p=0.9</w:t>
            </w:r>
            <w:r>
              <w:rPr>
                <w:sz w:val="18"/>
                <w:szCs w:val="18"/>
                <w:lang w:val="en-US"/>
              </w:rPr>
              <w:t>7</w:t>
            </w:r>
          </w:p>
        </w:tc>
      </w:tr>
      <w:tr w:rsidR="009D08EA" w:rsidRPr="00BA2D62" w14:paraId="4FA8E63C" w14:textId="77777777" w:rsidTr="00BB035A">
        <w:tc>
          <w:tcPr>
            <w:tcW w:w="972" w:type="dxa"/>
            <w:vMerge/>
          </w:tcPr>
          <w:p w14:paraId="480EE9F2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7F31B902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fT3/fT4</w:t>
            </w:r>
          </w:p>
        </w:tc>
        <w:tc>
          <w:tcPr>
            <w:tcW w:w="2000" w:type="dxa"/>
          </w:tcPr>
          <w:p w14:paraId="31938899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Linear term</w:t>
            </w:r>
          </w:p>
          <w:p w14:paraId="03EC2DA0" w14:textId="77777777" w:rsidR="009D08EA" w:rsidRPr="00BA2D62" w:rsidRDefault="009D08EA" w:rsidP="009D08EA">
            <w:pPr>
              <w:rPr>
                <w:b/>
                <w:bCs/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Non-linear term</w:t>
            </w:r>
          </w:p>
        </w:tc>
        <w:tc>
          <w:tcPr>
            <w:tcW w:w="1843" w:type="dxa"/>
          </w:tcPr>
          <w:p w14:paraId="169F1703" w14:textId="77777777" w:rsidR="009D08EA" w:rsidRPr="00184F60" w:rsidRDefault="009D08EA" w:rsidP="009D08EA">
            <w:pPr>
              <w:rPr>
                <w:sz w:val="18"/>
                <w:szCs w:val="18"/>
                <w:lang w:val="en-US"/>
              </w:rPr>
            </w:pPr>
            <w:r w:rsidRPr="00184F60">
              <w:rPr>
                <w:sz w:val="18"/>
                <w:szCs w:val="18"/>
                <w:lang w:val="en-US"/>
              </w:rPr>
              <w:t>p=0.01</w:t>
            </w:r>
          </w:p>
          <w:p w14:paraId="7042974B" w14:textId="77777777" w:rsidR="009D08EA" w:rsidRPr="00184F60" w:rsidRDefault="009D08EA" w:rsidP="009D08EA">
            <w:pPr>
              <w:rPr>
                <w:i/>
                <w:iCs/>
                <w:sz w:val="18"/>
                <w:szCs w:val="18"/>
                <w:highlight w:val="cyan"/>
                <w:lang w:val="en-US"/>
              </w:rPr>
            </w:pPr>
            <w:r w:rsidRPr="00184F60">
              <w:rPr>
                <w:sz w:val="18"/>
                <w:szCs w:val="18"/>
                <w:lang w:val="en-US"/>
              </w:rPr>
              <w:t>p=0.008</w:t>
            </w:r>
          </w:p>
        </w:tc>
        <w:tc>
          <w:tcPr>
            <w:tcW w:w="3402" w:type="dxa"/>
          </w:tcPr>
          <w:p w14:paraId="3005DA62" w14:textId="77777777" w:rsidR="009D08EA" w:rsidRPr="00184F60" w:rsidRDefault="009D08EA" w:rsidP="009D08EA">
            <w:pPr>
              <w:rPr>
                <w:sz w:val="18"/>
                <w:szCs w:val="18"/>
                <w:lang w:val="en-US"/>
              </w:rPr>
            </w:pPr>
            <w:r w:rsidRPr="00184F60">
              <w:rPr>
                <w:sz w:val="18"/>
                <w:szCs w:val="18"/>
                <w:lang w:val="en-US"/>
              </w:rPr>
              <w:t>p=0.02</w:t>
            </w:r>
          </w:p>
          <w:p w14:paraId="7FA74903" w14:textId="6B97BC43" w:rsidR="009D08EA" w:rsidRPr="00184F60" w:rsidRDefault="009D08EA" w:rsidP="009D08EA">
            <w:pPr>
              <w:rPr>
                <w:sz w:val="18"/>
                <w:szCs w:val="18"/>
                <w:highlight w:val="cyan"/>
                <w:lang w:val="en-US"/>
              </w:rPr>
            </w:pPr>
            <w:r w:rsidRPr="00184F60">
              <w:rPr>
                <w:sz w:val="18"/>
                <w:szCs w:val="18"/>
                <w:lang w:val="en-US"/>
              </w:rPr>
              <w:t>p=0.01</w:t>
            </w:r>
          </w:p>
        </w:tc>
      </w:tr>
      <w:tr w:rsidR="009D08EA" w:rsidRPr="0048140E" w14:paraId="324AD829" w14:textId="77777777" w:rsidTr="00BB035A">
        <w:tc>
          <w:tcPr>
            <w:tcW w:w="972" w:type="dxa"/>
          </w:tcPr>
          <w:p w14:paraId="1D95663D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b/>
                <w:bCs/>
                <w:sz w:val="18"/>
                <w:szCs w:val="18"/>
                <w:lang w:val="en-US"/>
              </w:rPr>
              <w:t>Survival</w:t>
            </w:r>
          </w:p>
        </w:tc>
        <w:tc>
          <w:tcPr>
            <w:tcW w:w="1134" w:type="dxa"/>
          </w:tcPr>
          <w:p w14:paraId="077FEEDB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b/>
                <w:bCs/>
                <w:sz w:val="18"/>
                <w:szCs w:val="18"/>
                <w:lang w:val="en-US"/>
              </w:rPr>
              <w:t>Variable</w:t>
            </w:r>
          </w:p>
        </w:tc>
        <w:tc>
          <w:tcPr>
            <w:tcW w:w="2000" w:type="dxa"/>
          </w:tcPr>
          <w:p w14:paraId="51FAFFFB" w14:textId="77777777" w:rsidR="009D08EA" w:rsidRPr="00BA2D62" w:rsidRDefault="009D08EA" w:rsidP="009D08EA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b/>
                <w:bCs/>
                <w:sz w:val="18"/>
                <w:szCs w:val="18"/>
                <w:lang w:val="en-US"/>
              </w:rPr>
              <w:t>Term</w:t>
            </w:r>
          </w:p>
        </w:tc>
        <w:tc>
          <w:tcPr>
            <w:tcW w:w="1843" w:type="dxa"/>
          </w:tcPr>
          <w:p w14:paraId="253B1168" w14:textId="77777777" w:rsidR="009D08EA" w:rsidRPr="00BE3508" w:rsidRDefault="009D08EA" w:rsidP="009D08EA">
            <w:pPr>
              <w:rPr>
                <w:b/>
                <w:bCs/>
                <w:i/>
                <w:iCs/>
                <w:sz w:val="18"/>
                <w:szCs w:val="18"/>
                <w:highlight w:val="cyan"/>
                <w:lang w:val="en-US"/>
              </w:rPr>
            </w:pPr>
            <w:r w:rsidRPr="00BA2D62">
              <w:rPr>
                <w:b/>
                <w:bCs/>
                <w:sz w:val="18"/>
                <w:szCs w:val="18"/>
                <w:lang w:val="en-US"/>
              </w:rPr>
              <w:t>Unadjusted analysis</w:t>
            </w:r>
          </w:p>
        </w:tc>
        <w:tc>
          <w:tcPr>
            <w:tcW w:w="3402" w:type="dxa"/>
          </w:tcPr>
          <w:p w14:paraId="661798B9" w14:textId="45D1761F" w:rsidR="009D08EA" w:rsidRPr="00BE3508" w:rsidRDefault="009D08EA" w:rsidP="009D08EA">
            <w:pPr>
              <w:rPr>
                <w:sz w:val="18"/>
                <w:szCs w:val="18"/>
                <w:highlight w:val="cyan"/>
                <w:lang w:val="en-US"/>
              </w:rPr>
            </w:pPr>
            <w:r w:rsidRPr="00BA2D62">
              <w:rPr>
                <w:b/>
                <w:bCs/>
                <w:sz w:val="18"/>
                <w:szCs w:val="18"/>
                <w:lang w:val="en-US"/>
              </w:rPr>
              <w:t xml:space="preserve">Adjusted analysis (confounding factors: age, ECOG, </w:t>
            </w:r>
            <w:r w:rsidR="001C7AEE">
              <w:rPr>
                <w:b/>
                <w:bCs/>
                <w:sz w:val="18"/>
                <w:szCs w:val="18"/>
                <w:lang w:val="en-US"/>
              </w:rPr>
              <w:t>tumor location, extent of surgical resection</w:t>
            </w:r>
            <w:r w:rsidR="001C7AEE" w:rsidRPr="00BA2D62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1C7AEE">
              <w:rPr>
                <w:b/>
                <w:bCs/>
                <w:sz w:val="18"/>
                <w:szCs w:val="18"/>
                <w:lang w:val="en-US"/>
              </w:rPr>
              <w:t xml:space="preserve">MGMT, </w:t>
            </w:r>
            <w:r w:rsidRPr="00BA2D62">
              <w:rPr>
                <w:b/>
                <w:bCs/>
                <w:sz w:val="18"/>
                <w:szCs w:val="18"/>
                <w:lang w:val="en-US"/>
              </w:rPr>
              <w:t>second surgery)</w:t>
            </w:r>
          </w:p>
        </w:tc>
      </w:tr>
      <w:tr w:rsidR="001C7AEE" w:rsidRPr="00BA2D62" w14:paraId="64390F78" w14:textId="77777777" w:rsidTr="00BB035A">
        <w:tc>
          <w:tcPr>
            <w:tcW w:w="972" w:type="dxa"/>
            <w:vMerge w:val="restart"/>
          </w:tcPr>
          <w:p w14:paraId="7C536665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OS</w:t>
            </w:r>
          </w:p>
        </w:tc>
        <w:tc>
          <w:tcPr>
            <w:tcW w:w="1134" w:type="dxa"/>
          </w:tcPr>
          <w:p w14:paraId="268C382A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TSH</w:t>
            </w:r>
          </w:p>
        </w:tc>
        <w:tc>
          <w:tcPr>
            <w:tcW w:w="2000" w:type="dxa"/>
          </w:tcPr>
          <w:p w14:paraId="6C536651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Linear term</w:t>
            </w:r>
          </w:p>
          <w:p w14:paraId="56892111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Non-linear term</w:t>
            </w:r>
          </w:p>
        </w:tc>
        <w:tc>
          <w:tcPr>
            <w:tcW w:w="1843" w:type="dxa"/>
          </w:tcPr>
          <w:p w14:paraId="65C67BE4" w14:textId="77777777" w:rsidR="001C7AEE" w:rsidRPr="00AD5BF2" w:rsidRDefault="001C7AEE" w:rsidP="001C7AEE">
            <w:pPr>
              <w:rPr>
                <w:sz w:val="18"/>
                <w:szCs w:val="18"/>
                <w:lang w:val="en-US"/>
              </w:rPr>
            </w:pPr>
            <w:r w:rsidRPr="00AD5BF2">
              <w:rPr>
                <w:sz w:val="18"/>
                <w:szCs w:val="18"/>
                <w:lang w:val="en-US"/>
              </w:rPr>
              <w:t>p=0.35</w:t>
            </w:r>
          </w:p>
          <w:p w14:paraId="0A8BB731" w14:textId="77777777" w:rsidR="001C7AEE" w:rsidRPr="00BE3508" w:rsidRDefault="001C7AEE" w:rsidP="001C7AEE">
            <w:pPr>
              <w:rPr>
                <w:sz w:val="18"/>
                <w:szCs w:val="18"/>
                <w:highlight w:val="cyan"/>
                <w:lang w:val="en-US"/>
              </w:rPr>
            </w:pPr>
            <w:r w:rsidRPr="00AD5BF2">
              <w:rPr>
                <w:sz w:val="18"/>
                <w:szCs w:val="18"/>
                <w:lang w:val="en-US"/>
              </w:rPr>
              <w:t>p=0.27</w:t>
            </w:r>
          </w:p>
        </w:tc>
        <w:tc>
          <w:tcPr>
            <w:tcW w:w="3402" w:type="dxa"/>
          </w:tcPr>
          <w:p w14:paraId="40C6F444" w14:textId="77777777" w:rsidR="001C7AEE" w:rsidRPr="00AD5BF2" w:rsidRDefault="001C7AEE" w:rsidP="001C7AEE">
            <w:pPr>
              <w:rPr>
                <w:sz w:val="18"/>
                <w:szCs w:val="18"/>
                <w:lang w:val="en-US"/>
              </w:rPr>
            </w:pPr>
            <w:r w:rsidRPr="00AD5BF2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45</w:t>
            </w:r>
          </w:p>
          <w:p w14:paraId="63AC4DFF" w14:textId="2B95AE52" w:rsidR="001C7AEE" w:rsidRPr="00BE3508" w:rsidRDefault="001C7AEE" w:rsidP="001C7AEE">
            <w:pPr>
              <w:rPr>
                <w:b/>
                <w:bCs/>
                <w:i/>
                <w:iCs/>
                <w:sz w:val="18"/>
                <w:szCs w:val="18"/>
                <w:highlight w:val="cyan"/>
                <w:lang w:val="en-US"/>
              </w:rPr>
            </w:pPr>
            <w:r w:rsidRPr="00AD5BF2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37</w:t>
            </w:r>
          </w:p>
        </w:tc>
      </w:tr>
      <w:tr w:rsidR="001C7AEE" w:rsidRPr="00BA2D62" w14:paraId="5C8D83CE" w14:textId="77777777" w:rsidTr="00BB035A">
        <w:tc>
          <w:tcPr>
            <w:tcW w:w="972" w:type="dxa"/>
            <w:vMerge/>
          </w:tcPr>
          <w:p w14:paraId="7C1354A5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0CA326EB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fT3</w:t>
            </w:r>
          </w:p>
        </w:tc>
        <w:tc>
          <w:tcPr>
            <w:tcW w:w="2000" w:type="dxa"/>
          </w:tcPr>
          <w:p w14:paraId="6A18CB47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Linear term</w:t>
            </w:r>
          </w:p>
          <w:p w14:paraId="543B4EB0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Non-linear term</w:t>
            </w:r>
          </w:p>
        </w:tc>
        <w:tc>
          <w:tcPr>
            <w:tcW w:w="1843" w:type="dxa"/>
            <w:shd w:val="clear" w:color="auto" w:fill="auto"/>
          </w:tcPr>
          <w:p w14:paraId="0246A55C" w14:textId="77777777" w:rsidR="001C7AEE" w:rsidRPr="00AD5BF2" w:rsidRDefault="001C7AEE" w:rsidP="001C7AEE">
            <w:pPr>
              <w:rPr>
                <w:sz w:val="18"/>
                <w:szCs w:val="18"/>
                <w:lang w:val="en-US"/>
              </w:rPr>
            </w:pPr>
            <w:r w:rsidRPr="00AD5BF2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15</w:t>
            </w:r>
          </w:p>
          <w:p w14:paraId="6B4271B7" w14:textId="77777777" w:rsidR="001C7AEE" w:rsidRPr="00BE3508" w:rsidRDefault="001C7AEE" w:rsidP="001C7AEE">
            <w:pPr>
              <w:rPr>
                <w:sz w:val="18"/>
                <w:szCs w:val="18"/>
                <w:highlight w:val="cyan"/>
                <w:lang w:val="en-US"/>
              </w:rPr>
            </w:pPr>
            <w:r w:rsidRPr="00AD5BF2">
              <w:rPr>
                <w:sz w:val="18"/>
                <w:szCs w:val="18"/>
                <w:lang w:val="en-US"/>
              </w:rPr>
              <w:t>p=0.3</w:t>
            </w: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3402" w:type="dxa"/>
          </w:tcPr>
          <w:p w14:paraId="284D3C8F" w14:textId="77777777" w:rsidR="001C7AEE" w:rsidRPr="00AD5BF2" w:rsidRDefault="001C7AEE" w:rsidP="001C7AEE">
            <w:pPr>
              <w:rPr>
                <w:sz w:val="18"/>
                <w:szCs w:val="18"/>
                <w:lang w:val="en-US"/>
              </w:rPr>
            </w:pPr>
            <w:r w:rsidRPr="00AD5BF2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29</w:t>
            </w:r>
          </w:p>
          <w:p w14:paraId="0CC0D3E4" w14:textId="3618F957" w:rsidR="001C7AEE" w:rsidRPr="00BE3508" w:rsidRDefault="001C7AEE" w:rsidP="001C7AEE">
            <w:pPr>
              <w:rPr>
                <w:sz w:val="18"/>
                <w:szCs w:val="18"/>
                <w:highlight w:val="cyan"/>
                <w:lang w:val="en-US"/>
              </w:rPr>
            </w:pPr>
            <w:r w:rsidRPr="00AD5BF2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22</w:t>
            </w:r>
          </w:p>
        </w:tc>
      </w:tr>
      <w:tr w:rsidR="001C7AEE" w:rsidRPr="00BA2D62" w14:paraId="32B0797F" w14:textId="77777777" w:rsidTr="00BB035A">
        <w:tc>
          <w:tcPr>
            <w:tcW w:w="972" w:type="dxa"/>
            <w:vMerge/>
          </w:tcPr>
          <w:p w14:paraId="3C065598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5A0E874D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fT4</w:t>
            </w:r>
          </w:p>
        </w:tc>
        <w:tc>
          <w:tcPr>
            <w:tcW w:w="2000" w:type="dxa"/>
          </w:tcPr>
          <w:p w14:paraId="7A698211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Linear term</w:t>
            </w:r>
          </w:p>
          <w:p w14:paraId="3CAFB200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Non-linear term</w:t>
            </w:r>
          </w:p>
        </w:tc>
        <w:tc>
          <w:tcPr>
            <w:tcW w:w="1843" w:type="dxa"/>
          </w:tcPr>
          <w:p w14:paraId="3B4C6C2A" w14:textId="77777777" w:rsidR="001C7AEE" w:rsidRPr="00610B7D" w:rsidRDefault="001C7AEE" w:rsidP="001C7AEE">
            <w:pPr>
              <w:rPr>
                <w:sz w:val="18"/>
                <w:szCs w:val="18"/>
                <w:lang w:val="en-US"/>
              </w:rPr>
            </w:pPr>
            <w:r w:rsidRPr="00610B7D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47</w:t>
            </w:r>
          </w:p>
          <w:p w14:paraId="7DDE49A4" w14:textId="77777777" w:rsidR="001C7AEE" w:rsidRPr="00BE3508" w:rsidRDefault="001C7AEE" w:rsidP="001C7AEE">
            <w:pPr>
              <w:rPr>
                <w:sz w:val="18"/>
                <w:szCs w:val="18"/>
                <w:highlight w:val="cyan"/>
                <w:lang w:val="en-US"/>
              </w:rPr>
            </w:pPr>
            <w:r w:rsidRPr="00610B7D">
              <w:rPr>
                <w:sz w:val="18"/>
                <w:szCs w:val="18"/>
                <w:lang w:val="en-US"/>
              </w:rPr>
              <w:t>p=0.3</w:t>
            </w: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3402" w:type="dxa"/>
          </w:tcPr>
          <w:p w14:paraId="77224BB4" w14:textId="77777777" w:rsidR="001C7AEE" w:rsidRPr="00610B7D" w:rsidRDefault="001C7AEE" w:rsidP="001C7AEE">
            <w:pPr>
              <w:rPr>
                <w:sz w:val="18"/>
                <w:szCs w:val="18"/>
                <w:lang w:val="en-US"/>
              </w:rPr>
            </w:pPr>
            <w:r w:rsidRPr="00610B7D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59</w:t>
            </w:r>
          </w:p>
          <w:p w14:paraId="71ADC6CC" w14:textId="79BF3511" w:rsidR="001C7AEE" w:rsidRPr="00BE3508" w:rsidRDefault="001C7AEE" w:rsidP="001C7AEE">
            <w:pPr>
              <w:rPr>
                <w:sz w:val="18"/>
                <w:szCs w:val="18"/>
                <w:highlight w:val="cyan"/>
                <w:lang w:val="en-US"/>
              </w:rPr>
            </w:pPr>
            <w:r w:rsidRPr="00610B7D">
              <w:rPr>
                <w:sz w:val="18"/>
                <w:szCs w:val="18"/>
                <w:lang w:val="en-US"/>
              </w:rPr>
              <w:t>p=0.</w:t>
            </w:r>
            <w:r>
              <w:rPr>
                <w:sz w:val="18"/>
                <w:szCs w:val="18"/>
                <w:lang w:val="en-US"/>
              </w:rPr>
              <w:t>42</w:t>
            </w:r>
          </w:p>
        </w:tc>
      </w:tr>
      <w:tr w:rsidR="001C7AEE" w:rsidRPr="00BA2D62" w14:paraId="0ACACC7B" w14:textId="77777777" w:rsidTr="00BB035A">
        <w:tc>
          <w:tcPr>
            <w:tcW w:w="972" w:type="dxa"/>
            <w:vMerge/>
          </w:tcPr>
          <w:p w14:paraId="3731BA81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09CCB7A4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fT3/fT4</w:t>
            </w:r>
          </w:p>
        </w:tc>
        <w:tc>
          <w:tcPr>
            <w:tcW w:w="2000" w:type="dxa"/>
          </w:tcPr>
          <w:p w14:paraId="0DADBAB7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Linear term</w:t>
            </w:r>
          </w:p>
          <w:p w14:paraId="5CE0B16E" w14:textId="77777777" w:rsidR="001C7AEE" w:rsidRPr="00BA2D62" w:rsidRDefault="001C7AEE" w:rsidP="001C7AEE">
            <w:pPr>
              <w:rPr>
                <w:sz w:val="18"/>
                <w:szCs w:val="18"/>
                <w:lang w:val="en-US"/>
              </w:rPr>
            </w:pPr>
            <w:r w:rsidRPr="00BA2D62">
              <w:rPr>
                <w:sz w:val="18"/>
                <w:szCs w:val="18"/>
                <w:lang w:val="en-US"/>
              </w:rPr>
              <w:t>Non-linear term</w:t>
            </w:r>
          </w:p>
        </w:tc>
        <w:tc>
          <w:tcPr>
            <w:tcW w:w="1843" w:type="dxa"/>
          </w:tcPr>
          <w:p w14:paraId="3303B695" w14:textId="77777777" w:rsidR="001C7AEE" w:rsidRPr="00184F60" w:rsidRDefault="001C7AEE" w:rsidP="001C7AEE">
            <w:pPr>
              <w:rPr>
                <w:sz w:val="18"/>
                <w:szCs w:val="18"/>
                <w:lang w:val="en-US"/>
              </w:rPr>
            </w:pPr>
            <w:r w:rsidRPr="00184F60">
              <w:rPr>
                <w:sz w:val="18"/>
                <w:szCs w:val="18"/>
                <w:lang w:val="en-US"/>
              </w:rPr>
              <w:t>p=0.02</w:t>
            </w:r>
          </w:p>
          <w:p w14:paraId="30804201" w14:textId="77777777" w:rsidR="001C7AEE" w:rsidRPr="00184F60" w:rsidRDefault="001C7AEE" w:rsidP="001C7AEE">
            <w:pPr>
              <w:rPr>
                <w:sz w:val="18"/>
                <w:szCs w:val="18"/>
                <w:highlight w:val="cyan"/>
                <w:lang w:val="en-US"/>
              </w:rPr>
            </w:pPr>
            <w:r w:rsidRPr="00184F60">
              <w:rPr>
                <w:sz w:val="18"/>
                <w:szCs w:val="18"/>
                <w:lang w:val="en-US"/>
              </w:rPr>
              <w:t>p=0.007</w:t>
            </w:r>
          </w:p>
        </w:tc>
        <w:tc>
          <w:tcPr>
            <w:tcW w:w="3402" w:type="dxa"/>
          </w:tcPr>
          <w:p w14:paraId="3763D6F8" w14:textId="77777777" w:rsidR="001C7AEE" w:rsidRPr="00184F60" w:rsidRDefault="001C7AEE" w:rsidP="001C7AEE">
            <w:pPr>
              <w:rPr>
                <w:sz w:val="18"/>
                <w:szCs w:val="18"/>
                <w:lang w:val="en-US"/>
              </w:rPr>
            </w:pPr>
            <w:r w:rsidRPr="00184F60">
              <w:rPr>
                <w:sz w:val="18"/>
                <w:szCs w:val="18"/>
                <w:lang w:val="en-US"/>
              </w:rPr>
              <w:t>p=0.0</w:t>
            </w:r>
            <w:r>
              <w:rPr>
                <w:sz w:val="18"/>
                <w:szCs w:val="18"/>
                <w:lang w:val="en-US"/>
              </w:rPr>
              <w:t>9</w:t>
            </w:r>
          </w:p>
          <w:p w14:paraId="5E194722" w14:textId="0C3AC36F" w:rsidR="001C7AEE" w:rsidRPr="00184F60" w:rsidRDefault="001C7AEE" w:rsidP="001C7AEE">
            <w:pPr>
              <w:rPr>
                <w:sz w:val="18"/>
                <w:szCs w:val="18"/>
                <w:highlight w:val="cyan"/>
                <w:lang w:val="en-US"/>
              </w:rPr>
            </w:pPr>
            <w:r w:rsidRPr="00184F60">
              <w:rPr>
                <w:sz w:val="18"/>
                <w:szCs w:val="18"/>
                <w:lang w:val="en-US"/>
              </w:rPr>
              <w:t>p=0.0</w:t>
            </w:r>
            <w:r>
              <w:rPr>
                <w:sz w:val="18"/>
                <w:szCs w:val="18"/>
                <w:lang w:val="en-US"/>
              </w:rPr>
              <w:t>3</w:t>
            </w:r>
          </w:p>
        </w:tc>
      </w:tr>
    </w:tbl>
    <w:p w14:paraId="32499D85" w14:textId="77777777" w:rsidR="00BB035A" w:rsidRPr="00BB035A" w:rsidRDefault="00BB035A">
      <w:pPr>
        <w:rPr>
          <w:sz w:val="20"/>
          <w:szCs w:val="20"/>
          <w:lang w:val="en-US"/>
        </w:rPr>
      </w:pPr>
    </w:p>
    <w:sectPr w:rsidR="00BB035A" w:rsidRPr="00BB0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3367D" w14:textId="77777777" w:rsidR="002039F3" w:rsidRDefault="002039F3" w:rsidP="00BB035A">
      <w:r>
        <w:separator/>
      </w:r>
    </w:p>
  </w:endnote>
  <w:endnote w:type="continuationSeparator" w:id="0">
    <w:p w14:paraId="4C3A1C77" w14:textId="77777777" w:rsidR="002039F3" w:rsidRDefault="002039F3" w:rsidP="00BB0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BD99E" w14:textId="77777777" w:rsidR="002039F3" w:rsidRDefault="002039F3" w:rsidP="00BB035A">
      <w:r>
        <w:separator/>
      </w:r>
    </w:p>
  </w:footnote>
  <w:footnote w:type="continuationSeparator" w:id="0">
    <w:p w14:paraId="482AF3FE" w14:textId="77777777" w:rsidR="002039F3" w:rsidRDefault="002039F3" w:rsidP="00BB03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35A"/>
    <w:rsid w:val="001C7AEE"/>
    <w:rsid w:val="002039F3"/>
    <w:rsid w:val="002B68EC"/>
    <w:rsid w:val="0048140E"/>
    <w:rsid w:val="005C50DC"/>
    <w:rsid w:val="009D08EA"/>
    <w:rsid w:val="00A87234"/>
    <w:rsid w:val="00B30999"/>
    <w:rsid w:val="00BB035A"/>
    <w:rsid w:val="00CD14FA"/>
    <w:rsid w:val="00DA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B4B24"/>
  <w15:chartTrackingRefBased/>
  <w15:docId w15:val="{D85E12BA-4ECC-5344-9651-82089995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B035A"/>
    <w:rPr>
      <w:rFonts w:ascii="Times New Roman" w:eastAsia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commento">
    <w:name w:val="annotation reference"/>
    <w:basedOn w:val="Carpredefinitoparagrafo"/>
    <w:uiPriority w:val="99"/>
    <w:semiHidden/>
    <w:unhideWhenUsed/>
    <w:rsid w:val="00BB035A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BB035A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BB035A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BB035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B035A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BB035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035A"/>
    <w:rPr>
      <w:rFonts w:ascii="Times New Roman" w:eastAsia="Times New Roman" w:hAnsi="Times New Roman" w:cs="Times New Roman"/>
      <w:lang w:eastAsia="it-IT"/>
    </w:rPr>
  </w:style>
  <w:style w:type="table" w:styleId="Grigliatabella">
    <w:name w:val="Table Grid"/>
    <w:basedOn w:val="Tabellanormale"/>
    <w:uiPriority w:val="39"/>
    <w:rsid w:val="00BB03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e">
    <w:name w:val="Revision"/>
    <w:hidden/>
    <w:uiPriority w:val="99"/>
    <w:semiHidden/>
    <w:rsid w:val="00B30999"/>
    <w:rPr>
      <w:rFonts w:ascii="Times New Roman" w:eastAsia="Times New Roman" w:hAnsi="Times New Roman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Alessandra Baldoni</cp:lastModifiedBy>
  <cp:revision>3</cp:revision>
  <dcterms:created xsi:type="dcterms:W3CDTF">2023-05-25T08:05:00Z</dcterms:created>
  <dcterms:modified xsi:type="dcterms:W3CDTF">2023-05-25T08:08:00Z</dcterms:modified>
</cp:coreProperties>
</file>