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45E5F" w14:textId="5E32E0D9" w:rsidR="00EC107A" w:rsidRPr="00D02548" w:rsidRDefault="00256BEA">
      <w:pPr>
        <w:rPr>
          <w:b/>
          <w:bCs/>
        </w:rPr>
      </w:pPr>
      <w:r w:rsidRPr="00D02548">
        <w:rPr>
          <w:b/>
          <w:bCs/>
        </w:rPr>
        <w:t>SUPPLEMENTARY TABLE 1</w:t>
      </w:r>
    </w:p>
    <w:tbl>
      <w:tblPr>
        <w:tblStyle w:val="TableGrid"/>
        <w:tblW w:w="14084" w:type="dxa"/>
        <w:tblLook w:val="04A0" w:firstRow="1" w:lastRow="0" w:firstColumn="1" w:lastColumn="0" w:noHBand="0" w:noVBand="1"/>
      </w:tblPr>
      <w:tblGrid>
        <w:gridCol w:w="1786"/>
        <w:gridCol w:w="2309"/>
        <w:gridCol w:w="1828"/>
        <w:gridCol w:w="1619"/>
        <w:gridCol w:w="1619"/>
        <w:gridCol w:w="1685"/>
        <w:gridCol w:w="1619"/>
        <w:gridCol w:w="1635"/>
      </w:tblGrid>
      <w:tr w:rsidR="00256BEA" w:rsidRPr="0033605B" w14:paraId="38358030" w14:textId="77777777" w:rsidTr="00D02548">
        <w:trPr>
          <w:trHeight w:val="310"/>
        </w:trPr>
        <w:tc>
          <w:tcPr>
            <w:tcW w:w="1786" w:type="dxa"/>
            <w:shd w:val="clear" w:color="auto" w:fill="595959" w:themeFill="text1" w:themeFillTint="A6"/>
            <w:noWrap/>
            <w:hideMark/>
          </w:tcPr>
          <w:p w14:paraId="0B5AF44A" w14:textId="77777777" w:rsidR="00256BEA" w:rsidRPr="0033605B" w:rsidRDefault="00256BEA" w:rsidP="006569E3">
            <w:pP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 xml:space="preserve">Tumor Diagnosis </w:t>
            </w:r>
            <w:r w:rsidRPr="00256BEA">
              <w:rPr>
                <w:rFonts w:ascii="Times New Roman" w:eastAsia="Times New Roman" w:hAnsi="Times New Roman" w:cs="Times New Roman"/>
                <w:b/>
                <w:bCs/>
                <w:color w:val="FFFFFF" w:themeColor="background1"/>
                <w:kern w:val="0"/>
                <w:sz w:val="24"/>
                <w:szCs w:val="24"/>
                <w14:ligatures w14:val="none"/>
              </w:rPr>
              <w:t>Pre-Tumor</w:t>
            </w:r>
            <w:r w:rsidRPr="0033605B">
              <w:rPr>
                <w:rFonts w:ascii="Times New Roman" w:eastAsia="Times New Roman" w:hAnsi="Times New Roman" w:cs="Times New Roman"/>
                <w:b/>
                <w:bCs/>
                <w:color w:val="FFFFFF" w:themeColor="background1"/>
                <w:kern w:val="0"/>
                <w:sz w:val="24"/>
                <w:szCs w:val="24"/>
                <w14:ligatures w14:val="none"/>
              </w:rPr>
              <w:t xml:space="preserve"> Board</w:t>
            </w:r>
          </w:p>
        </w:tc>
        <w:tc>
          <w:tcPr>
            <w:tcW w:w="2309" w:type="dxa"/>
            <w:shd w:val="clear" w:color="auto" w:fill="595959" w:themeFill="text1" w:themeFillTint="A6"/>
            <w:noWrap/>
            <w:hideMark/>
          </w:tcPr>
          <w:p w14:paraId="3B5A7301" w14:textId="77777777" w:rsidR="00256BEA" w:rsidRPr="0033605B" w:rsidRDefault="00256BEA" w:rsidP="006569E3">
            <w:pPr>
              <w:jc w:val="cente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Newly Dx/Recurrent/Other</w:t>
            </w:r>
          </w:p>
        </w:tc>
        <w:tc>
          <w:tcPr>
            <w:tcW w:w="1828" w:type="dxa"/>
            <w:shd w:val="clear" w:color="auto" w:fill="595959" w:themeFill="text1" w:themeFillTint="A6"/>
            <w:noWrap/>
            <w:hideMark/>
          </w:tcPr>
          <w:p w14:paraId="17FAC914" w14:textId="77777777" w:rsidR="00256BEA" w:rsidRPr="0033605B" w:rsidRDefault="00256BEA" w:rsidP="006569E3">
            <w:pP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Molecular findings discussed at Tumor Board (4)</w:t>
            </w:r>
          </w:p>
        </w:tc>
        <w:tc>
          <w:tcPr>
            <w:tcW w:w="1619" w:type="dxa"/>
            <w:shd w:val="clear" w:color="auto" w:fill="595959" w:themeFill="text1" w:themeFillTint="A6"/>
            <w:noWrap/>
            <w:hideMark/>
          </w:tcPr>
          <w:p w14:paraId="0B00C455" w14:textId="77777777" w:rsidR="00256BEA" w:rsidRPr="0033605B" w:rsidRDefault="00256BEA" w:rsidP="006569E3">
            <w:pP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Methods molecular profiling</w:t>
            </w:r>
          </w:p>
        </w:tc>
        <w:tc>
          <w:tcPr>
            <w:tcW w:w="1619" w:type="dxa"/>
            <w:shd w:val="clear" w:color="auto" w:fill="595959" w:themeFill="text1" w:themeFillTint="A6"/>
            <w:noWrap/>
            <w:hideMark/>
          </w:tcPr>
          <w:p w14:paraId="3778AFF8" w14:textId="77777777" w:rsidR="00256BEA" w:rsidRPr="0033605B" w:rsidRDefault="00256BEA" w:rsidP="006569E3">
            <w:pPr>
              <w:jc w:val="cente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 xml:space="preserve">Did </w:t>
            </w:r>
            <w:r w:rsidRPr="00256BEA">
              <w:rPr>
                <w:rFonts w:ascii="Times New Roman" w:eastAsia="Times New Roman" w:hAnsi="Times New Roman" w:cs="Times New Roman"/>
                <w:b/>
                <w:bCs/>
                <w:color w:val="FFFFFF" w:themeColor="background1"/>
                <w:kern w:val="0"/>
                <w:sz w:val="24"/>
                <w:szCs w:val="24"/>
                <w14:ligatures w14:val="none"/>
              </w:rPr>
              <w:t xml:space="preserve">the </w:t>
            </w:r>
            <w:r w:rsidRPr="0033605B">
              <w:rPr>
                <w:rFonts w:ascii="Times New Roman" w:eastAsia="Times New Roman" w:hAnsi="Times New Roman" w:cs="Times New Roman"/>
                <w:b/>
                <w:bCs/>
                <w:color w:val="FFFFFF" w:themeColor="background1"/>
                <w:kern w:val="0"/>
                <w:sz w:val="24"/>
                <w:szCs w:val="24"/>
                <w14:ligatures w14:val="none"/>
              </w:rPr>
              <w:t>diagnosis change based on molecular findings?</w:t>
            </w:r>
          </w:p>
        </w:tc>
        <w:tc>
          <w:tcPr>
            <w:tcW w:w="1685" w:type="dxa"/>
            <w:shd w:val="clear" w:color="auto" w:fill="595959" w:themeFill="text1" w:themeFillTint="A6"/>
            <w:noWrap/>
            <w:hideMark/>
          </w:tcPr>
          <w:p w14:paraId="2C0394B0" w14:textId="77777777" w:rsidR="00256BEA" w:rsidRPr="0033605B" w:rsidRDefault="00256BEA" w:rsidP="006569E3">
            <w:pPr>
              <w:jc w:val="cente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New Diagnosis or further sub-classification</w:t>
            </w:r>
          </w:p>
        </w:tc>
        <w:tc>
          <w:tcPr>
            <w:tcW w:w="1619" w:type="dxa"/>
            <w:shd w:val="clear" w:color="auto" w:fill="595959" w:themeFill="text1" w:themeFillTint="A6"/>
            <w:noWrap/>
            <w:hideMark/>
          </w:tcPr>
          <w:p w14:paraId="206BE461" w14:textId="77777777" w:rsidR="00256BEA" w:rsidRPr="0033605B" w:rsidRDefault="00256BEA" w:rsidP="006569E3">
            <w:pPr>
              <w:jc w:val="cente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Did molecular findings guide management suggestions?</w:t>
            </w:r>
          </w:p>
        </w:tc>
        <w:tc>
          <w:tcPr>
            <w:tcW w:w="1619" w:type="dxa"/>
            <w:shd w:val="clear" w:color="auto" w:fill="595959" w:themeFill="text1" w:themeFillTint="A6"/>
            <w:noWrap/>
            <w:hideMark/>
          </w:tcPr>
          <w:p w14:paraId="662518CE" w14:textId="77777777" w:rsidR="00256BEA" w:rsidRPr="0033605B" w:rsidRDefault="00256BEA" w:rsidP="006569E3">
            <w:pPr>
              <w:rPr>
                <w:rFonts w:ascii="Times New Roman" w:eastAsia="Times New Roman" w:hAnsi="Times New Roman" w:cs="Times New Roman"/>
                <w:b/>
                <w:bCs/>
                <w:color w:val="FFFFFF" w:themeColor="background1"/>
                <w:kern w:val="0"/>
                <w:sz w:val="24"/>
                <w:szCs w:val="24"/>
                <w14:ligatures w14:val="none"/>
              </w:rPr>
            </w:pPr>
            <w:r w:rsidRPr="0033605B">
              <w:rPr>
                <w:rFonts w:ascii="Times New Roman" w:eastAsia="Times New Roman" w:hAnsi="Times New Roman" w:cs="Times New Roman"/>
                <w:b/>
                <w:bCs/>
                <w:color w:val="FFFFFF" w:themeColor="background1"/>
                <w:kern w:val="0"/>
                <w:sz w:val="24"/>
                <w:szCs w:val="24"/>
                <w14:ligatures w14:val="none"/>
              </w:rPr>
              <w:t xml:space="preserve">Management suggestions from </w:t>
            </w:r>
            <w:r w:rsidRPr="00256BEA">
              <w:rPr>
                <w:rFonts w:ascii="Times New Roman" w:eastAsia="Times New Roman" w:hAnsi="Times New Roman" w:cs="Times New Roman"/>
                <w:b/>
                <w:bCs/>
                <w:color w:val="FFFFFF" w:themeColor="background1"/>
                <w:kern w:val="0"/>
                <w:sz w:val="24"/>
                <w:szCs w:val="24"/>
                <w14:ligatures w14:val="none"/>
              </w:rPr>
              <w:t xml:space="preserve">the </w:t>
            </w:r>
            <w:r w:rsidRPr="0033605B">
              <w:rPr>
                <w:rFonts w:ascii="Times New Roman" w:eastAsia="Times New Roman" w:hAnsi="Times New Roman" w:cs="Times New Roman"/>
                <w:b/>
                <w:bCs/>
                <w:color w:val="FFFFFF" w:themeColor="background1"/>
                <w:kern w:val="0"/>
                <w:sz w:val="24"/>
                <w:szCs w:val="24"/>
                <w14:ligatures w14:val="none"/>
              </w:rPr>
              <w:t>Tumor Board (1)</w:t>
            </w:r>
          </w:p>
        </w:tc>
      </w:tr>
      <w:tr w:rsidR="00256BEA" w14:paraId="380675F2" w14:textId="77777777" w:rsidTr="006569E3">
        <w:tc>
          <w:tcPr>
            <w:tcW w:w="1786" w:type="dxa"/>
          </w:tcPr>
          <w:p w14:paraId="778373BF" w14:textId="77777777" w:rsidR="00256BEA" w:rsidRDefault="00256BEA" w:rsidP="006569E3">
            <w:r w:rsidRPr="00576978">
              <w:t>Infiltrating glioma tectum/pineal region</w:t>
            </w:r>
          </w:p>
        </w:tc>
        <w:tc>
          <w:tcPr>
            <w:tcW w:w="2309" w:type="dxa"/>
          </w:tcPr>
          <w:p w14:paraId="08FC5D14" w14:textId="77777777" w:rsidR="00256BEA" w:rsidRDefault="00256BEA" w:rsidP="006569E3">
            <w:r w:rsidRPr="008D4C8F">
              <w:t>Newly Dx</w:t>
            </w:r>
          </w:p>
        </w:tc>
        <w:tc>
          <w:tcPr>
            <w:tcW w:w="1828" w:type="dxa"/>
          </w:tcPr>
          <w:p w14:paraId="548B70F3" w14:textId="77777777" w:rsidR="00256BEA" w:rsidRDefault="00256BEA" w:rsidP="006569E3">
            <w:r w:rsidRPr="009E191A">
              <w:rPr>
                <w:b/>
                <w:bCs/>
              </w:rPr>
              <w:t>IHC:</w:t>
            </w:r>
            <w:r w:rsidRPr="00B45D2C">
              <w:t xml:space="preserve"> IDH1 R132H neg, BRAFV600E neg, ATRX retained, H3K27me3 retained; </w:t>
            </w:r>
            <w:r w:rsidRPr="009E191A">
              <w:rPr>
                <w:b/>
                <w:bCs/>
              </w:rPr>
              <w:t>NGS:</w:t>
            </w:r>
            <w:r w:rsidRPr="00B45D2C">
              <w:t xml:space="preserve"> no BRAF V600E mutation, Microsatellite status stable, Tumor mutation burden: 0 mut/Megabase</w:t>
            </w:r>
          </w:p>
        </w:tc>
        <w:tc>
          <w:tcPr>
            <w:tcW w:w="1619" w:type="dxa"/>
          </w:tcPr>
          <w:p w14:paraId="04790C52" w14:textId="77777777" w:rsidR="00256BEA" w:rsidRDefault="00256BEA" w:rsidP="006569E3">
            <w:r w:rsidRPr="00C81628">
              <w:t>IHC, NGS panel (commercial)</w:t>
            </w:r>
          </w:p>
        </w:tc>
        <w:tc>
          <w:tcPr>
            <w:tcW w:w="1619" w:type="dxa"/>
          </w:tcPr>
          <w:p w14:paraId="32DA6ACD" w14:textId="77777777" w:rsidR="00256BEA" w:rsidRDefault="00256BEA" w:rsidP="006569E3">
            <w:r w:rsidRPr="003F5F47">
              <w:t>N</w:t>
            </w:r>
            <w:r>
              <w:t>o</w:t>
            </w:r>
          </w:p>
        </w:tc>
        <w:tc>
          <w:tcPr>
            <w:tcW w:w="1685" w:type="dxa"/>
          </w:tcPr>
          <w:p w14:paraId="003FF91E" w14:textId="77777777" w:rsidR="00256BEA" w:rsidRDefault="00256BEA" w:rsidP="006569E3">
            <w:r>
              <w:t>N/A</w:t>
            </w:r>
          </w:p>
        </w:tc>
        <w:tc>
          <w:tcPr>
            <w:tcW w:w="1619" w:type="dxa"/>
          </w:tcPr>
          <w:p w14:paraId="3144A1AE" w14:textId="77777777" w:rsidR="00256BEA" w:rsidRDefault="00256BEA" w:rsidP="006569E3">
            <w:r w:rsidRPr="001A5DE7">
              <w:t>Y</w:t>
            </w:r>
            <w:r>
              <w:t>es</w:t>
            </w:r>
          </w:p>
        </w:tc>
        <w:tc>
          <w:tcPr>
            <w:tcW w:w="1619" w:type="dxa"/>
          </w:tcPr>
          <w:p w14:paraId="30FB6961" w14:textId="77777777" w:rsidR="00256BEA" w:rsidRDefault="00256BEA" w:rsidP="006569E3">
            <w:r w:rsidRPr="00386A4E">
              <w:t>Observation alone</w:t>
            </w:r>
          </w:p>
        </w:tc>
      </w:tr>
      <w:tr w:rsidR="00D02548" w14:paraId="4FC849CC" w14:textId="77777777" w:rsidTr="00D02548">
        <w:tc>
          <w:tcPr>
            <w:tcW w:w="1786" w:type="dxa"/>
            <w:shd w:val="clear" w:color="auto" w:fill="D9D9D9" w:themeFill="background1" w:themeFillShade="D9"/>
          </w:tcPr>
          <w:p w14:paraId="6AE7983B" w14:textId="77777777" w:rsidR="00256BEA" w:rsidRDefault="00256BEA" w:rsidP="006569E3">
            <w:r w:rsidRPr="00576978">
              <w:t>Meningioma (WHO grade 1 vs grade 2) with extra-CNS dissemination</w:t>
            </w:r>
          </w:p>
        </w:tc>
        <w:tc>
          <w:tcPr>
            <w:tcW w:w="2309" w:type="dxa"/>
            <w:shd w:val="clear" w:color="auto" w:fill="D9D9D9" w:themeFill="background1" w:themeFillShade="D9"/>
          </w:tcPr>
          <w:p w14:paraId="51C80F09" w14:textId="77777777" w:rsidR="00256BEA" w:rsidRDefault="00256BEA" w:rsidP="006569E3">
            <w:r w:rsidRPr="008D4C8F">
              <w:t>Recurrent</w:t>
            </w:r>
          </w:p>
        </w:tc>
        <w:tc>
          <w:tcPr>
            <w:tcW w:w="1828" w:type="dxa"/>
            <w:shd w:val="clear" w:color="auto" w:fill="D9D9D9" w:themeFill="background1" w:themeFillShade="D9"/>
          </w:tcPr>
          <w:p w14:paraId="02F5B300" w14:textId="77777777" w:rsidR="00256BEA" w:rsidRDefault="00256BEA" w:rsidP="006569E3">
            <w:r w:rsidRPr="009E191A">
              <w:rPr>
                <w:b/>
                <w:bCs/>
              </w:rPr>
              <w:t>NGS:</w:t>
            </w:r>
            <w:r w:rsidRPr="00B45D2C">
              <w:t xml:space="preserve"> NF2 mutation, Microsatellite status stable, Tumor mutation burden: 0.5 mut/Megabase; </w:t>
            </w:r>
            <w:r w:rsidRPr="009E191A">
              <w:rPr>
                <w:b/>
                <w:bCs/>
              </w:rPr>
              <w:t>RNAseq:</w:t>
            </w:r>
            <w:r w:rsidRPr="00B45D2C">
              <w:t xml:space="preserve"> SMARCB1 underexpressed, CCND1 and EGFR overexpressed; </w:t>
            </w:r>
            <w:r w:rsidRPr="009E191A">
              <w:rPr>
                <w:b/>
                <w:bCs/>
              </w:rPr>
              <w:t>WES:</w:t>
            </w:r>
            <w:r w:rsidRPr="00B45D2C">
              <w:t xml:space="preserve"> germline </w:t>
            </w:r>
            <w:r w:rsidRPr="00B45D2C">
              <w:lastRenderedPageBreak/>
              <w:t xml:space="preserve">pathogenic mutation SDHA gene (c.91 C&gt;T); </w:t>
            </w:r>
            <w:r w:rsidRPr="009E191A">
              <w:rPr>
                <w:b/>
                <w:bCs/>
              </w:rPr>
              <w:t>DNA methylation:</w:t>
            </w:r>
            <w:r w:rsidRPr="00B45D2C">
              <w:t xml:space="preserve"> chromosome 1p loss in copy number plot, methylome suggestive of high recurrence risk (RFS score 0.32-0.21)</w:t>
            </w:r>
          </w:p>
        </w:tc>
        <w:tc>
          <w:tcPr>
            <w:tcW w:w="1619" w:type="dxa"/>
            <w:shd w:val="clear" w:color="auto" w:fill="D9D9D9" w:themeFill="background1" w:themeFillShade="D9"/>
          </w:tcPr>
          <w:p w14:paraId="26E0BB9A" w14:textId="77777777" w:rsidR="00256BEA" w:rsidRDefault="00256BEA" w:rsidP="006569E3">
            <w:r w:rsidRPr="00C81628">
              <w:lastRenderedPageBreak/>
              <w:t>NGS panel (commercial); RNA seq (commercial); WES (commercial); DNA methylation (NIH)</w:t>
            </w:r>
          </w:p>
        </w:tc>
        <w:tc>
          <w:tcPr>
            <w:tcW w:w="1619" w:type="dxa"/>
            <w:shd w:val="clear" w:color="auto" w:fill="D9D9D9" w:themeFill="background1" w:themeFillShade="D9"/>
          </w:tcPr>
          <w:p w14:paraId="1689CA0F" w14:textId="77777777" w:rsidR="00256BEA" w:rsidRDefault="00256BEA" w:rsidP="006569E3">
            <w:r w:rsidRPr="003F5F47">
              <w:t>Y</w:t>
            </w:r>
            <w:r>
              <w:t>es</w:t>
            </w:r>
            <w:r w:rsidRPr="003F5F47">
              <w:t xml:space="preserve"> (2)</w:t>
            </w:r>
          </w:p>
        </w:tc>
        <w:tc>
          <w:tcPr>
            <w:tcW w:w="1685" w:type="dxa"/>
            <w:shd w:val="clear" w:color="auto" w:fill="D9D9D9" w:themeFill="background1" w:themeFillShade="D9"/>
          </w:tcPr>
          <w:p w14:paraId="3F195407" w14:textId="1601A9CE" w:rsidR="00256BEA" w:rsidRDefault="00256BEA" w:rsidP="006569E3">
            <w:r w:rsidRPr="001C4728">
              <w:t xml:space="preserve">Sub - classification - DNA Methylation </w:t>
            </w:r>
            <w:r w:rsidR="007950F6">
              <w:t>shows</w:t>
            </w:r>
            <w:r w:rsidRPr="001C4728">
              <w:t xml:space="preserve"> Higher Risk</w:t>
            </w:r>
          </w:p>
        </w:tc>
        <w:tc>
          <w:tcPr>
            <w:tcW w:w="1619" w:type="dxa"/>
            <w:shd w:val="clear" w:color="auto" w:fill="D9D9D9" w:themeFill="background1" w:themeFillShade="D9"/>
          </w:tcPr>
          <w:p w14:paraId="49B95B52" w14:textId="77777777" w:rsidR="00256BEA" w:rsidRDefault="00256BEA" w:rsidP="006569E3">
            <w:r w:rsidRPr="001A5DE7">
              <w:t>Y</w:t>
            </w:r>
            <w:r>
              <w:t>es</w:t>
            </w:r>
          </w:p>
        </w:tc>
        <w:tc>
          <w:tcPr>
            <w:tcW w:w="1619" w:type="dxa"/>
            <w:shd w:val="clear" w:color="auto" w:fill="D9D9D9" w:themeFill="background1" w:themeFillShade="D9"/>
          </w:tcPr>
          <w:p w14:paraId="66F13D44" w14:textId="77777777" w:rsidR="00256BEA" w:rsidRDefault="00256BEA" w:rsidP="006569E3">
            <w:r w:rsidRPr="00386A4E">
              <w:t>Genetic counseling</w:t>
            </w:r>
          </w:p>
        </w:tc>
      </w:tr>
      <w:tr w:rsidR="00256BEA" w14:paraId="6DB6209D" w14:textId="77777777" w:rsidTr="006569E3">
        <w:tc>
          <w:tcPr>
            <w:tcW w:w="1786" w:type="dxa"/>
          </w:tcPr>
          <w:p w14:paraId="51C3E6C2" w14:textId="77777777" w:rsidR="00256BEA" w:rsidRDefault="00256BEA" w:rsidP="006569E3">
            <w:r w:rsidRPr="00576978">
              <w:t>Spinal MYCN-amplified anaplastic ependymoma</w:t>
            </w:r>
          </w:p>
        </w:tc>
        <w:tc>
          <w:tcPr>
            <w:tcW w:w="2309" w:type="dxa"/>
          </w:tcPr>
          <w:p w14:paraId="63787D89" w14:textId="77777777" w:rsidR="00256BEA" w:rsidRDefault="00256BEA" w:rsidP="006569E3">
            <w:r w:rsidRPr="008D4C8F">
              <w:t>Newly Dx</w:t>
            </w:r>
          </w:p>
        </w:tc>
        <w:tc>
          <w:tcPr>
            <w:tcW w:w="1828" w:type="dxa"/>
          </w:tcPr>
          <w:p w14:paraId="2074E18A" w14:textId="77777777" w:rsidR="00256BEA" w:rsidRDefault="00256BEA" w:rsidP="006569E3">
            <w:r w:rsidRPr="00B45D2C">
              <w:t>MYCN amplification</w:t>
            </w:r>
          </w:p>
        </w:tc>
        <w:tc>
          <w:tcPr>
            <w:tcW w:w="1619" w:type="dxa"/>
          </w:tcPr>
          <w:p w14:paraId="3EFD2CC5" w14:textId="77777777" w:rsidR="00256BEA" w:rsidRDefault="00256BEA" w:rsidP="006569E3">
            <w:r w:rsidRPr="00C81628">
              <w:t>NGS panel (not specified)</w:t>
            </w:r>
          </w:p>
        </w:tc>
        <w:tc>
          <w:tcPr>
            <w:tcW w:w="1619" w:type="dxa"/>
          </w:tcPr>
          <w:p w14:paraId="11AB5FE7" w14:textId="77777777" w:rsidR="00256BEA" w:rsidRDefault="00256BEA" w:rsidP="006569E3">
            <w:r w:rsidRPr="003F5F47">
              <w:t>N</w:t>
            </w:r>
            <w:r>
              <w:t>o</w:t>
            </w:r>
          </w:p>
        </w:tc>
        <w:tc>
          <w:tcPr>
            <w:tcW w:w="1685" w:type="dxa"/>
          </w:tcPr>
          <w:p w14:paraId="768AEEB1" w14:textId="77777777" w:rsidR="00256BEA" w:rsidRDefault="00256BEA" w:rsidP="006569E3">
            <w:r>
              <w:t>N/A</w:t>
            </w:r>
          </w:p>
        </w:tc>
        <w:tc>
          <w:tcPr>
            <w:tcW w:w="1619" w:type="dxa"/>
          </w:tcPr>
          <w:p w14:paraId="4AF3EAF8" w14:textId="77777777" w:rsidR="00256BEA" w:rsidRDefault="00256BEA" w:rsidP="006569E3">
            <w:r w:rsidRPr="001A5DE7">
              <w:t>Y</w:t>
            </w:r>
            <w:r>
              <w:t>es</w:t>
            </w:r>
          </w:p>
        </w:tc>
        <w:tc>
          <w:tcPr>
            <w:tcW w:w="1619" w:type="dxa"/>
          </w:tcPr>
          <w:p w14:paraId="0A8A10E0" w14:textId="77777777" w:rsidR="00256BEA" w:rsidRDefault="00256BEA" w:rsidP="006569E3">
            <w:r w:rsidRPr="00386A4E">
              <w:t>Best approach for radiation planning; offered case presentation at recurrence to discuss standard or experimental options</w:t>
            </w:r>
          </w:p>
        </w:tc>
      </w:tr>
      <w:tr w:rsidR="00256BEA" w14:paraId="3683170B" w14:textId="77777777" w:rsidTr="00D02548">
        <w:tc>
          <w:tcPr>
            <w:tcW w:w="1786" w:type="dxa"/>
            <w:shd w:val="clear" w:color="auto" w:fill="D9D9D9" w:themeFill="background1" w:themeFillShade="D9"/>
          </w:tcPr>
          <w:p w14:paraId="7F0E0C8F" w14:textId="77777777" w:rsidR="00256BEA" w:rsidRDefault="00256BEA" w:rsidP="006569E3">
            <w:r w:rsidRPr="00576978">
              <w:t xml:space="preserve">Pituitary region </w:t>
            </w:r>
            <w:r>
              <w:t>high-grade</w:t>
            </w:r>
            <w:r w:rsidRPr="00576978">
              <w:t xml:space="preserve"> neuroendocrine tumor/Primitive neuroepithelial tumor (PNET)</w:t>
            </w:r>
          </w:p>
        </w:tc>
        <w:tc>
          <w:tcPr>
            <w:tcW w:w="2309" w:type="dxa"/>
            <w:shd w:val="clear" w:color="auto" w:fill="D9D9D9" w:themeFill="background1" w:themeFillShade="D9"/>
          </w:tcPr>
          <w:p w14:paraId="5904CEF2" w14:textId="77777777" w:rsidR="00256BEA" w:rsidRDefault="00256BEA" w:rsidP="006569E3">
            <w:r w:rsidRPr="008D4C8F">
              <w:t>Newly Dx</w:t>
            </w:r>
          </w:p>
        </w:tc>
        <w:tc>
          <w:tcPr>
            <w:tcW w:w="1828" w:type="dxa"/>
            <w:shd w:val="clear" w:color="auto" w:fill="D9D9D9" w:themeFill="background1" w:themeFillShade="D9"/>
          </w:tcPr>
          <w:p w14:paraId="288403A4" w14:textId="77777777" w:rsidR="00256BEA" w:rsidRDefault="00256BEA" w:rsidP="006569E3">
            <w:r w:rsidRPr="009E191A">
              <w:rPr>
                <w:b/>
                <w:bCs/>
              </w:rPr>
              <w:t>NGS:</w:t>
            </w:r>
            <w:r w:rsidRPr="00B45D2C">
              <w:t xml:space="preserve"> SMARCB1 mutation; </w:t>
            </w:r>
            <w:r w:rsidRPr="009E191A">
              <w:rPr>
                <w:b/>
                <w:bCs/>
              </w:rPr>
              <w:t>DNA methylation:</w:t>
            </w:r>
            <w:r w:rsidRPr="00B45D2C">
              <w:t xml:space="preserve"> ATRT, Myc subtype</w:t>
            </w:r>
          </w:p>
        </w:tc>
        <w:tc>
          <w:tcPr>
            <w:tcW w:w="1619" w:type="dxa"/>
            <w:shd w:val="clear" w:color="auto" w:fill="D9D9D9" w:themeFill="background1" w:themeFillShade="D9"/>
          </w:tcPr>
          <w:p w14:paraId="6B8C695E" w14:textId="77777777" w:rsidR="00256BEA" w:rsidRDefault="00256BEA" w:rsidP="006569E3">
            <w:r w:rsidRPr="00C81628">
              <w:t>NGS panel (NIH); DNA methylation (NIH)</w:t>
            </w:r>
          </w:p>
        </w:tc>
        <w:tc>
          <w:tcPr>
            <w:tcW w:w="1619" w:type="dxa"/>
            <w:shd w:val="clear" w:color="auto" w:fill="D9D9D9" w:themeFill="background1" w:themeFillShade="D9"/>
          </w:tcPr>
          <w:p w14:paraId="04B31D3C" w14:textId="77777777" w:rsidR="00256BEA" w:rsidRDefault="00256BEA" w:rsidP="006569E3">
            <w:r w:rsidRPr="003F5F47">
              <w:t>Y</w:t>
            </w:r>
            <w:r>
              <w:t>es</w:t>
            </w:r>
          </w:p>
        </w:tc>
        <w:tc>
          <w:tcPr>
            <w:tcW w:w="1685" w:type="dxa"/>
            <w:shd w:val="clear" w:color="auto" w:fill="D9D9D9" w:themeFill="background1" w:themeFillShade="D9"/>
          </w:tcPr>
          <w:p w14:paraId="6675316E" w14:textId="77777777" w:rsidR="00256BEA" w:rsidRDefault="00256BEA" w:rsidP="006569E3">
            <w:r w:rsidRPr="001C4728">
              <w:t>New Diagnosis with Sub - classification (ATRT myc subtype)</w:t>
            </w:r>
          </w:p>
        </w:tc>
        <w:tc>
          <w:tcPr>
            <w:tcW w:w="1619" w:type="dxa"/>
            <w:shd w:val="clear" w:color="auto" w:fill="D9D9D9" w:themeFill="background1" w:themeFillShade="D9"/>
          </w:tcPr>
          <w:p w14:paraId="38F6305D" w14:textId="77777777" w:rsidR="00256BEA" w:rsidRDefault="00256BEA" w:rsidP="006569E3">
            <w:r w:rsidRPr="001A5DE7">
              <w:t>Y</w:t>
            </w:r>
            <w:r>
              <w:t>es</w:t>
            </w:r>
          </w:p>
        </w:tc>
        <w:tc>
          <w:tcPr>
            <w:tcW w:w="1619" w:type="dxa"/>
            <w:shd w:val="clear" w:color="auto" w:fill="D9D9D9" w:themeFill="background1" w:themeFillShade="D9"/>
          </w:tcPr>
          <w:p w14:paraId="57AA2CBC" w14:textId="77777777" w:rsidR="00256BEA" w:rsidRDefault="00256BEA" w:rsidP="006569E3">
            <w:r w:rsidRPr="00386A4E">
              <w:t>Craniospinal Radiation followed by multiagent cytotoxic chemotherapy such as ICE</w:t>
            </w:r>
          </w:p>
        </w:tc>
      </w:tr>
      <w:tr w:rsidR="00256BEA" w14:paraId="26A80068" w14:textId="77777777" w:rsidTr="006569E3">
        <w:tc>
          <w:tcPr>
            <w:tcW w:w="1786" w:type="dxa"/>
          </w:tcPr>
          <w:p w14:paraId="5E17C64E" w14:textId="77777777" w:rsidR="00256BEA" w:rsidRDefault="00256BEA" w:rsidP="006569E3">
            <w:r w:rsidRPr="00576978">
              <w:t>Spinal Diffuse Midline Glioma, H3K27M mutant</w:t>
            </w:r>
          </w:p>
        </w:tc>
        <w:tc>
          <w:tcPr>
            <w:tcW w:w="2309" w:type="dxa"/>
          </w:tcPr>
          <w:p w14:paraId="511F78D9" w14:textId="77777777" w:rsidR="00256BEA" w:rsidRDefault="00256BEA" w:rsidP="006569E3">
            <w:r w:rsidRPr="008D4C8F">
              <w:t>Newly Dx</w:t>
            </w:r>
          </w:p>
        </w:tc>
        <w:tc>
          <w:tcPr>
            <w:tcW w:w="1828" w:type="dxa"/>
          </w:tcPr>
          <w:p w14:paraId="3F6C06DB" w14:textId="77777777" w:rsidR="00256BEA" w:rsidRDefault="00256BEA" w:rsidP="006569E3">
            <w:r w:rsidRPr="00B45D2C">
              <w:t>H3K27M mutation</w:t>
            </w:r>
          </w:p>
        </w:tc>
        <w:tc>
          <w:tcPr>
            <w:tcW w:w="1619" w:type="dxa"/>
          </w:tcPr>
          <w:p w14:paraId="2E4FDA39" w14:textId="77777777" w:rsidR="00256BEA" w:rsidRDefault="00256BEA" w:rsidP="006569E3">
            <w:r w:rsidRPr="00C81628">
              <w:t>NGS panel (not specified)</w:t>
            </w:r>
          </w:p>
        </w:tc>
        <w:tc>
          <w:tcPr>
            <w:tcW w:w="1619" w:type="dxa"/>
          </w:tcPr>
          <w:p w14:paraId="48738E4E" w14:textId="77777777" w:rsidR="00256BEA" w:rsidRDefault="00256BEA" w:rsidP="006569E3">
            <w:r w:rsidRPr="003F5F47">
              <w:t>N</w:t>
            </w:r>
            <w:r>
              <w:t>o</w:t>
            </w:r>
          </w:p>
        </w:tc>
        <w:tc>
          <w:tcPr>
            <w:tcW w:w="1685" w:type="dxa"/>
          </w:tcPr>
          <w:p w14:paraId="142718C3" w14:textId="77777777" w:rsidR="00256BEA" w:rsidRDefault="00256BEA" w:rsidP="006569E3">
            <w:r>
              <w:t>N/A</w:t>
            </w:r>
          </w:p>
        </w:tc>
        <w:tc>
          <w:tcPr>
            <w:tcW w:w="1619" w:type="dxa"/>
          </w:tcPr>
          <w:p w14:paraId="3AED9CD3" w14:textId="77777777" w:rsidR="00256BEA" w:rsidRDefault="00256BEA" w:rsidP="006569E3">
            <w:r w:rsidRPr="001A5DE7">
              <w:t>Y</w:t>
            </w:r>
            <w:r>
              <w:t>es</w:t>
            </w:r>
          </w:p>
        </w:tc>
        <w:tc>
          <w:tcPr>
            <w:tcW w:w="1619" w:type="dxa"/>
          </w:tcPr>
          <w:p w14:paraId="48A61608" w14:textId="77777777" w:rsidR="00256BEA" w:rsidRDefault="00256BEA" w:rsidP="006569E3">
            <w:r w:rsidRPr="00386A4E">
              <w:t xml:space="preserve">Radiation and chemotherapy options discussed. </w:t>
            </w:r>
            <w:r w:rsidRPr="00386A4E">
              <w:lastRenderedPageBreak/>
              <w:t>Suggested radiation field: postoperative bed plus generous margin, with careful planning to allow for additional radiation to other CNS segments in the future. Consider proton radiation therapy to decrease toxicities. Use of concurrent and adjuvant chemotherapy (temozolomide) can be considered given the typically aggressive course of these tumors</w:t>
            </w:r>
          </w:p>
        </w:tc>
      </w:tr>
      <w:tr w:rsidR="00256BEA" w14:paraId="0C8B8213" w14:textId="77777777" w:rsidTr="00D02548">
        <w:tc>
          <w:tcPr>
            <w:tcW w:w="1786" w:type="dxa"/>
            <w:shd w:val="clear" w:color="auto" w:fill="D9D9D9" w:themeFill="background1" w:themeFillShade="D9"/>
          </w:tcPr>
          <w:p w14:paraId="162464E9" w14:textId="77777777" w:rsidR="00256BEA" w:rsidRDefault="00256BEA" w:rsidP="006569E3">
            <w:r w:rsidRPr="00576978">
              <w:lastRenderedPageBreak/>
              <w:t>Brainstem infiltrating glioma</w:t>
            </w:r>
          </w:p>
        </w:tc>
        <w:tc>
          <w:tcPr>
            <w:tcW w:w="2309" w:type="dxa"/>
            <w:shd w:val="clear" w:color="auto" w:fill="D9D9D9" w:themeFill="background1" w:themeFillShade="D9"/>
          </w:tcPr>
          <w:p w14:paraId="0D3FEAEE" w14:textId="77777777" w:rsidR="00256BEA" w:rsidRDefault="00256BEA" w:rsidP="006569E3">
            <w:r w:rsidRPr="008D4C8F">
              <w:t>Newly Dx</w:t>
            </w:r>
          </w:p>
        </w:tc>
        <w:tc>
          <w:tcPr>
            <w:tcW w:w="1828" w:type="dxa"/>
            <w:shd w:val="clear" w:color="auto" w:fill="D9D9D9" w:themeFill="background1" w:themeFillShade="D9"/>
          </w:tcPr>
          <w:p w14:paraId="68246D59" w14:textId="77777777" w:rsidR="00256BEA" w:rsidRDefault="00256BEA" w:rsidP="006569E3">
            <w:r w:rsidRPr="009E191A">
              <w:rPr>
                <w:b/>
                <w:bCs/>
              </w:rPr>
              <w:t>NGS:</w:t>
            </w:r>
            <w:r w:rsidRPr="00B45D2C">
              <w:t xml:space="preserve"> No IDH1, IDH2 or H3K27M mutations; BRAF </w:t>
            </w:r>
            <w:r w:rsidRPr="00B45D2C">
              <w:lastRenderedPageBreak/>
              <w:t xml:space="preserve">fusion; </w:t>
            </w:r>
            <w:r w:rsidRPr="009E191A">
              <w:rPr>
                <w:b/>
                <w:bCs/>
              </w:rPr>
              <w:t>DNA methylation:</w:t>
            </w:r>
            <w:r w:rsidRPr="00B45D2C">
              <w:t xml:space="preserve"> pilocytic astrocytoma</w:t>
            </w:r>
          </w:p>
        </w:tc>
        <w:tc>
          <w:tcPr>
            <w:tcW w:w="1619" w:type="dxa"/>
            <w:shd w:val="clear" w:color="auto" w:fill="D9D9D9" w:themeFill="background1" w:themeFillShade="D9"/>
          </w:tcPr>
          <w:p w14:paraId="5883D4B5" w14:textId="77777777" w:rsidR="00256BEA" w:rsidRDefault="00256BEA" w:rsidP="006569E3">
            <w:r w:rsidRPr="00C81628">
              <w:lastRenderedPageBreak/>
              <w:t xml:space="preserve">NGS panel (not specified); DNA </w:t>
            </w:r>
            <w:r w:rsidRPr="00C81628">
              <w:lastRenderedPageBreak/>
              <w:t>methylation (NIH)</w:t>
            </w:r>
          </w:p>
        </w:tc>
        <w:tc>
          <w:tcPr>
            <w:tcW w:w="1619" w:type="dxa"/>
            <w:shd w:val="clear" w:color="auto" w:fill="D9D9D9" w:themeFill="background1" w:themeFillShade="D9"/>
          </w:tcPr>
          <w:p w14:paraId="54841ABD" w14:textId="77777777" w:rsidR="00256BEA" w:rsidRDefault="00256BEA" w:rsidP="006569E3">
            <w:r w:rsidRPr="003F5F47">
              <w:lastRenderedPageBreak/>
              <w:t>Y</w:t>
            </w:r>
            <w:r>
              <w:t>es</w:t>
            </w:r>
          </w:p>
        </w:tc>
        <w:tc>
          <w:tcPr>
            <w:tcW w:w="1685" w:type="dxa"/>
            <w:shd w:val="clear" w:color="auto" w:fill="D9D9D9" w:themeFill="background1" w:themeFillShade="D9"/>
          </w:tcPr>
          <w:p w14:paraId="6B02AF95" w14:textId="77777777" w:rsidR="00256BEA" w:rsidRDefault="00256BEA" w:rsidP="006569E3">
            <w:r w:rsidRPr="001C4728">
              <w:t>New Diagnosis (Pilocytic astrocytoma)</w:t>
            </w:r>
          </w:p>
        </w:tc>
        <w:tc>
          <w:tcPr>
            <w:tcW w:w="1619" w:type="dxa"/>
            <w:shd w:val="clear" w:color="auto" w:fill="D9D9D9" w:themeFill="background1" w:themeFillShade="D9"/>
          </w:tcPr>
          <w:p w14:paraId="6116C8AF" w14:textId="77777777" w:rsidR="00256BEA" w:rsidRDefault="00256BEA" w:rsidP="006569E3">
            <w:r w:rsidRPr="001A5DE7">
              <w:t>Y</w:t>
            </w:r>
            <w:r>
              <w:t>es</w:t>
            </w:r>
          </w:p>
        </w:tc>
        <w:tc>
          <w:tcPr>
            <w:tcW w:w="1619" w:type="dxa"/>
            <w:shd w:val="clear" w:color="auto" w:fill="D9D9D9" w:themeFill="background1" w:themeFillShade="D9"/>
          </w:tcPr>
          <w:p w14:paraId="421DCE98" w14:textId="77777777" w:rsidR="00256BEA" w:rsidRDefault="00256BEA" w:rsidP="006569E3">
            <w:r w:rsidRPr="00386A4E">
              <w:t>Observation alone</w:t>
            </w:r>
          </w:p>
        </w:tc>
      </w:tr>
      <w:tr w:rsidR="00256BEA" w14:paraId="7403C908" w14:textId="77777777" w:rsidTr="006569E3">
        <w:tc>
          <w:tcPr>
            <w:tcW w:w="1786" w:type="dxa"/>
          </w:tcPr>
          <w:p w14:paraId="5F09D91C" w14:textId="77777777" w:rsidR="00256BEA" w:rsidRDefault="00256BEA" w:rsidP="006569E3">
            <w:r w:rsidRPr="00576978">
              <w:t>Medulloblastoma</w:t>
            </w:r>
          </w:p>
        </w:tc>
        <w:tc>
          <w:tcPr>
            <w:tcW w:w="2309" w:type="dxa"/>
          </w:tcPr>
          <w:p w14:paraId="17DAE895" w14:textId="77777777" w:rsidR="00256BEA" w:rsidRDefault="00256BEA" w:rsidP="006569E3">
            <w:r w:rsidRPr="008D4C8F">
              <w:t>Recurrent</w:t>
            </w:r>
          </w:p>
        </w:tc>
        <w:tc>
          <w:tcPr>
            <w:tcW w:w="1828" w:type="dxa"/>
          </w:tcPr>
          <w:p w14:paraId="441954B3" w14:textId="77777777" w:rsidR="00256BEA" w:rsidRDefault="00256BEA" w:rsidP="006569E3">
            <w:r w:rsidRPr="009E191A">
              <w:rPr>
                <w:b/>
                <w:bCs/>
              </w:rPr>
              <w:t>NGS</w:t>
            </w:r>
            <w:r w:rsidRPr="00B45D2C">
              <w:t xml:space="preserve">: IDH1 mutation, PIK3CA mutation, KDM6A mutation, TERT mutation, Microsatellite status stable, Tumor mutation burden 3.1 mut/Megabase; </w:t>
            </w:r>
            <w:r w:rsidRPr="009E191A">
              <w:rPr>
                <w:b/>
                <w:bCs/>
              </w:rPr>
              <w:t>DNA methylation:</w:t>
            </w:r>
            <w:r w:rsidRPr="00B45D2C">
              <w:t xml:space="preserve"> medulloblastoma, SHH subgroup</w:t>
            </w:r>
          </w:p>
        </w:tc>
        <w:tc>
          <w:tcPr>
            <w:tcW w:w="1619" w:type="dxa"/>
          </w:tcPr>
          <w:p w14:paraId="1AD33630" w14:textId="77777777" w:rsidR="00256BEA" w:rsidRDefault="00256BEA" w:rsidP="006569E3">
            <w:r w:rsidRPr="00C81628">
              <w:t>NGS panel (NIH); DNA methylation (NIH)</w:t>
            </w:r>
          </w:p>
        </w:tc>
        <w:tc>
          <w:tcPr>
            <w:tcW w:w="1619" w:type="dxa"/>
          </w:tcPr>
          <w:p w14:paraId="33D29D24" w14:textId="77777777" w:rsidR="00256BEA" w:rsidRDefault="00256BEA" w:rsidP="006569E3">
            <w:r w:rsidRPr="003F5F47">
              <w:t>Y</w:t>
            </w:r>
            <w:r>
              <w:t>es</w:t>
            </w:r>
          </w:p>
        </w:tc>
        <w:tc>
          <w:tcPr>
            <w:tcW w:w="1685" w:type="dxa"/>
          </w:tcPr>
          <w:p w14:paraId="31E32F6B" w14:textId="77777777" w:rsidR="00256BEA" w:rsidRDefault="00256BEA" w:rsidP="006569E3">
            <w:r>
              <w:t>S</w:t>
            </w:r>
            <w:r w:rsidRPr="001C4728">
              <w:t>ub-classification (SHH subtype)</w:t>
            </w:r>
          </w:p>
        </w:tc>
        <w:tc>
          <w:tcPr>
            <w:tcW w:w="1619" w:type="dxa"/>
          </w:tcPr>
          <w:p w14:paraId="739EDE54" w14:textId="77777777" w:rsidR="00256BEA" w:rsidRDefault="00256BEA" w:rsidP="006569E3">
            <w:r w:rsidRPr="001A5DE7">
              <w:t>Y</w:t>
            </w:r>
            <w:r>
              <w:t>es</w:t>
            </w:r>
          </w:p>
        </w:tc>
        <w:tc>
          <w:tcPr>
            <w:tcW w:w="1619" w:type="dxa"/>
          </w:tcPr>
          <w:p w14:paraId="30C44124" w14:textId="77777777" w:rsidR="00256BEA" w:rsidRDefault="00256BEA" w:rsidP="006569E3">
            <w:r w:rsidRPr="00386A4E">
              <w:t xml:space="preserve">Possible targeted drugs (SMO inhibitors); re-irradiation </w:t>
            </w:r>
          </w:p>
        </w:tc>
      </w:tr>
      <w:tr w:rsidR="00256BEA" w14:paraId="20688CA7" w14:textId="77777777" w:rsidTr="00D02548">
        <w:tc>
          <w:tcPr>
            <w:tcW w:w="1786" w:type="dxa"/>
            <w:shd w:val="clear" w:color="auto" w:fill="D9D9D9" w:themeFill="background1" w:themeFillShade="D9"/>
          </w:tcPr>
          <w:p w14:paraId="504438A2" w14:textId="625B2A76" w:rsidR="00256BEA" w:rsidRDefault="00D02548" w:rsidP="006569E3">
            <w:r>
              <w:t>High-grade</w:t>
            </w:r>
            <w:r w:rsidR="00256BEA" w:rsidRPr="00576978">
              <w:t xml:space="preserve"> astrocytoma with molecular features of glioblastoma</w:t>
            </w:r>
          </w:p>
        </w:tc>
        <w:tc>
          <w:tcPr>
            <w:tcW w:w="2309" w:type="dxa"/>
            <w:shd w:val="clear" w:color="auto" w:fill="D9D9D9" w:themeFill="background1" w:themeFillShade="D9"/>
          </w:tcPr>
          <w:p w14:paraId="643D7B16" w14:textId="77777777" w:rsidR="00256BEA" w:rsidRDefault="00256BEA" w:rsidP="006569E3">
            <w:r w:rsidRPr="008D4C8F">
              <w:t>Recurrent</w:t>
            </w:r>
          </w:p>
        </w:tc>
        <w:tc>
          <w:tcPr>
            <w:tcW w:w="1828" w:type="dxa"/>
            <w:shd w:val="clear" w:color="auto" w:fill="D9D9D9" w:themeFill="background1" w:themeFillShade="D9"/>
          </w:tcPr>
          <w:p w14:paraId="25A7EBD6" w14:textId="77777777" w:rsidR="00256BEA" w:rsidRDefault="00256BEA" w:rsidP="006569E3">
            <w:r w:rsidRPr="00B45D2C">
              <w:t>No IDH1 or IDH2 mutations, TERT mutation, NF1 mutation, Tumor mutational burden 7 mut/Megabase</w:t>
            </w:r>
          </w:p>
        </w:tc>
        <w:tc>
          <w:tcPr>
            <w:tcW w:w="1619" w:type="dxa"/>
            <w:shd w:val="clear" w:color="auto" w:fill="D9D9D9" w:themeFill="background1" w:themeFillShade="D9"/>
          </w:tcPr>
          <w:p w14:paraId="360F3959" w14:textId="77777777" w:rsidR="00256BEA" w:rsidRDefault="00256BEA" w:rsidP="006569E3">
            <w:r w:rsidRPr="00C81628">
              <w:t>NGS panel (not specified)</w:t>
            </w:r>
          </w:p>
        </w:tc>
        <w:tc>
          <w:tcPr>
            <w:tcW w:w="1619" w:type="dxa"/>
            <w:shd w:val="clear" w:color="auto" w:fill="D9D9D9" w:themeFill="background1" w:themeFillShade="D9"/>
          </w:tcPr>
          <w:p w14:paraId="0117E58D" w14:textId="77777777" w:rsidR="00256BEA" w:rsidRDefault="00256BEA" w:rsidP="006569E3">
            <w:r w:rsidRPr="003F5F47">
              <w:t>N</w:t>
            </w:r>
            <w:r>
              <w:t>o</w:t>
            </w:r>
          </w:p>
        </w:tc>
        <w:tc>
          <w:tcPr>
            <w:tcW w:w="1685" w:type="dxa"/>
            <w:shd w:val="clear" w:color="auto" w:fill="D9D9D9" w:themeFill="background1" w:themeFillShade="D9"/>
          </w:tcPr>
          <w:p w14:paraId="0CCDFA03" w14:textId="77777777" w:rsidR="00256BEA" w:rsidRDefault="00256BEA" w:rsidP="006569E3">
            <w:r>
              <w:t>N/A</w:t>
            </w:r>
          </w:p>
        </w:tc>
        <w:tc>
          <w:tcPr>
            <w:tcW w:w="1619" w:type="dxa"/>
            <w:shd w:val="clear" w:color="auto" w:fill="D9D9D9" w:themeFill="background1" w:themeFillShade="D9"/>
          </w:tcPr>
          <w:p w14:paraId="54FD09E0" w14:textId="77777777" w:rsidR="00256BEA" w:rsidRDefault="00256BEA" w:rsidP="006569E3">
            <w:r w:rsidRPr="001A5DE7">
              <w:t>Y</w:t>
            </w:r>
            <w:r>
              <w:t>es</w:t>
            </w:r>
          </w:p>
        </w:tc>
        <w:tc>
          <w:tcPr>
            <w:tcW w:w="1619" w:type="dxa"/>
            <w:shd w:val="clear" w:color="auto" w:fill="D9D9D9" w:themeFill="background1" w:themeFillShade="D9"/>
          </w:tcPr>
          <w:p w14:paraId="0A70B1FA" w14:textId="5B3BF0F8" w:rsidR="00256BEA" w:rsidRDefault="00256BEA" w:rsidP="006569E3">
            <w:r w:rsidRPr="00386A4E">
              <w:t xml:space="preserve">Explore potential trials at other sites; </w:t>
            </w:r>
            <w:r w:rsidR="00D02548">
              <w:t>second-line</w:t>
            </w:r>
            <w:r w:rsidRPr="00386A4E">
              <w:t xml:space="preserve"> cytotoxic agents; checkpoint inhibitor; potential future trial at NIH</w:t>
            </w:r>
          </w:p>
        </w:tc>
      </w:tr>
      <w:tr w:rsidR="00256BEA" w14:paraId="78EC5846" w14:textId="77777777" w:rsidTr="006569E3">
        <w:tc>
          <w:tcPr>
            <w:tcW w:w="1786" w:type="dxa"/>
          </w:tcPr>
          <w:p w14:paraId="65E8AB6C" w14:textId="5ABF8CFD" w:rsidR="00256BEA" w:rsidRDefault="00D02548" w:rsidP="006569E3">
            <w:r>
              <w:t>High-grade</w:t>
            </w:r>
            <w:r w:rsidR="00256BEA" w:rsidRPr="00576978">
              <w:t xml:space="preserve"> neuro-epithelial tumor with MN1 alteration (HGNET-MN1)</w:t>
            </w:r>
          </w:p>
        </w:tc>
        <w:tc>
          <w:tcPr>
            <w:tcW w:w="2309" w:type="dxa"/>
          </w:tcPr>
          <w:p w14:paraId="2A053663" w14:textId="77777777" w:rsidR="00256BEA" w:rsidRDefault="00256BEA" w:rsidP="006569E3">
            <w:r w:rsidRPr="008D4C8F">
              <w:t>Recurrent</w:t>
            </w:r>
          </w:p>
        </w:tc>
        <w:tc>
          <w:tcPr>
            <w:tcW w:w="1828" w:type="dxa"/>
          </w:tcPr>
          <w:p w14:paraId="250439E0" w14:textId="08C873F4" w:rsidR="00256BEA" w:rsidRDefault="00256BEA" w:rsidP="006569E3">
            <w:r w:rsidRPr="009E191A">
              <w:rPr>
                <w:b/>
                <w:bCs/>
              </w:rPr>
              <w:t>NGS:</w:t>
            </w:r>
            <w:r w:rsidRPr="00B45D2C">
              <w:t xml:space="preserve"> no clinically relevant variants, MN1::BEND2 fusion; </w:t>
            </w:r>
            <w:r w:rsidRPr="009E191A">
              <w:rPr>
                <w:b/>
                <w:bCs/>
              </w:rPr>
              <w:t>DNA methylation:</w:t>
            </w:r>
            <w:r w:rsidRPr="00B45D2C">
              <w:t xml:space="preserve"> CNS </w:t>
            </w:r>
            <w:r w:rsidR="007950F6">
              <w:t>high-grade</w:t>
            </w:r>
            <w:r w:rsidRPr="00B45D2C">
              <w:t xml:space="preserve"> </w:t>
            </w:r>
            <w:r w:rsidRPr="00B45D2C">
              <w:lastRenderedPageBreak/>
              <w:t>neuroepithelial tumor with MN1 alteration</w:t>
            </w:r>
          </w:p>
        </w:tc>
        <w:tc>
          <w:tcPr>
            <w:tcW w:w="1619" w:type="dxa"/>
          </w:tcPr>
          <w:p w14:paraId="2E2D0BE9" w14:textId="77777777" w:rsidR="00256BEA" w:rsidRDefault="00256BEA" w:rsidP="006569E3">
            <w:r w:rsidRPr="00C81628">
              <w:lastRenderedPageBreak/>
              <w:t>NGS panel (NIH); DNA methylation (NIH)</w:t>
            </w:r>
          </w:p>
        </w:tc>
        <w:tc>
          <w:tcPr>
            <w:tcW w:w="1619" w:type="dxa"/>
          </w:tcPr>
          <w:p w14:paraId="112EB2B4" w14:textId="77777777" w:rsidR="00256BEA" w:rsidRDefault="00256BEA" w:rsidP="006569E3">
            <w:r w:rsidRPr="003F5F47">
              <w:t>Y</w:t>
            </w:r>
            <w:r>
              <w:t>es</w:t>
            </w:r>
          </w:p>
        </w:tc>
        <w:tc>
          <w:tcPr>
            <w:tcW w:w="1685" w:type="dxa"/>
          </w:tcPr>
          <w:p w14:paraId="478A5AB0" w14:textId="77777777" w:rsidR="00256BEA" w:rsidRDefault="00256BEA" w:rsidP="006569E3">
            <w:r w:rsidRPr="001C4728">
              <w:t>New Diagnosis (HGNET-MN1)</w:t>
            </w:r>
          </w:p>
        </w:tc>
        <w:tc>
          <w:tcPr>
            <w:tcW w:w="1619" w:type="dxa"/>
          </w:tcPr>
          <w:p w14:paraId="21C5EDBA" w14:textId="77777777" w:rsidR="00256BEA" w:rsidRDefault="00256BEA" w:rsidP="006569E3">
            <w:r w:rsidRPr="001A5DE7">
              <w:t>Y</w:t>
            </w:r>
            <w:r>
              <w:t>es</w:t>
            </w:r>
          </w:p>
        </w:tc>
        <w:tc>
          <w:tcPr>
            <w:tcW w:w="1619" w:type="dxa"/>
          </w:tcPr>
          <w:p w14:paraId="413DBF9A" w14:textId="0D151D54" w:rsidR="00256BEA" w:rsidRDefault="00256BEA" w:rsidP="006569E3">
            <w:r w:rsidRPr="00386A4E">
              <w:t xml:space="preserve">Obtain further molecular testing on </w:t>
            </w:r>
            <w:r w:rsidR="007950F6">
              <w:t xml:space="preserve">the </w:t>
            </w:r>
            <w:r w:rsidRPr="00386A4E">
              <w:t xml:space="preserve">most recent tumor sample; discussed </w:t>
            </w:r>
            <w:r w:rsidRPr="00386A4E">
              <w:lastRenderedPageBreak/>
              <w:t>treatments options including re-irradiation, multiagent cytotoxic chemotherapy, temozolomide or targeted drugs if an actionable mutation is found</w:t>
            </w:r>
          </w:p>
        </w:tc>
      </w:tr>
      <w:tr w:rsidR="00256BEA" w14:paraId="71D75834" w14:textId="77777777" w:rsidTr="00D02548">
        <w:tc>
          <w:tcPr>
            <w:tcW w:w="1786" w:type="dxa"/>
            <w:shd w:val="clear" w:color="auto" w:fill="D9D9D9" w:themeFill="background1" w:themeFillShade="D9"/>
          </w:tcPr>
          <w:p w14:paraId="1E0373C3" w14:textId="77777777" w:rsidR="00256BEA" w:rsidRDefault="00256BEA" w:rsidP="006569E3">
            <w:r w:rsidRPr="00576978">
              <w:lastRenderedPageBreak/>
              <w:t xml:space="preserve">Intraventricular </w:t>
            </w:r>
            <w:r>
              <w:t>high-grade</w:t>
            </w:r>
            <w:r w:rsidRPr="00576978">
              <w:t xml:space="preserve"> glioma with ependymal and sarcomatous differentiation</w:t>
            </w:r>
          </w:p>
        </w:tc>
        <w:tc>
          <w:tcPr>
            <w:tcW w:w="2309" w:type="dxa"/>
            <w:shd w:val="clear" w:color="auto" w:fill="D9D9D9" w:themeFill="background1" w:themeFillShade="D9"/>
          </w:tcPr>
          <w:p w14:paraId="057CBCE9" w14:textId="77777777" w:rsidR="00256BEA" w:rsidRDefault="00256BEA" w:rsidP="006569E3">
            <w:r w:rsidRPr="008D4C8F">
              <w:t>Newly Dx</w:t>
            </w:r>
          </w:p>
        </w:tc>
        <w:tc>
          <w:tcPr>
            <w:tcW w:w="1828" w:type="dxa"/>
            <w:shd w:val="clear" w:color="auto" w:fill="D9D9D9" w:themeFill="background1" w:themeFillShade="D9"/>
          </w:tcPr>
          <w:p w14:paraId="1D67EB8C" w14:textId="77777777" w:rsidR="00256BEA" w:rsidRDefault="00256BEA" w:rsidP="006569E3">
            <w:r w:rsidRPr="00B45D2C">
              <w:t>No IDH1, IDH2, BRAF, or TERT mutations; NF2 loss, CDKN2A mutation, CCNE1 amplification; Unmethylated MGMT</w:t>
            </w:r>
          </w:p>
        </w:tc>
        <w:tc>
          <w:tcPr>
            <w:tcW w:w="1619" w:type="dxa"/>
            <w:shd w:val="clear" w:color="auto" w:fill="D9D9D9" w:themeFill="background1" w:themeFillShade="D9"/>
          </w:tcPr>
          <w:p w14:paraId="36C4167A" w14:textId="77777777" w:rsidR="00256BEA" w:rsidRDefault="00256BEA" w:rsidP="006569E3">
            <w:r w:rsidRPr="00C81628">
              <w:t>NGS panel (not specified); MGMT methylation</w:t>
            </w:r>
          </w:p>
        </w:tc>
        <w:tc>
          <w:tcPr>
            <w:tcW w:w="1619" w:type="dxa"/>
            <w:shd w:val="clear" w:color="auto" w:fill="D9D9D9" w:themeFill="background1" w:themeFillShade="D9"/>
          </w:tcPr>
          <w:p w14:paraId="1B9F1E24" w14:textId="77777777" w:rsidR="00256BEA" w:rsidRDefault="00256BEA" w:rsidP="006569E3">
            <w:r w:rsidRPr="003F5F47">
              <w:t>N</w:t>
            </w:r>
            <w:r>
              <w:t>o</w:t>
            </w:r>
          </w:p>
        </w:tc>
        <w:tc>
          <w:tcPr>
            <w:tcW w:w="1685" w:type="dxa"/>
            <w:shd w:val="clear" w:color="auto" w:fill="D9D9D9" w:themeFill="background1" w:themeFillShade="D9"/>
          </w:tcPr>
          <w:p w14:paraId="4253FA0F" w14:textId="77777777" w:rsidR="00256BEA" w:rsidRDefault="00256BEA" w:rsidP="006569E3">
            <w:r>
              <w:t>N/A</w:t>
            </w:r>
          </w:p>
        </w:tc>
        <w:tc>
          <w:tcPr>
            <w:tcW w:w="1619" w:type="dxa"/>
            <w:shd w:val="clear" w:color="auto" w:fill="D9D9D9" w:themeFill="background1" w:themeFillShade="D9"/>
          </w:tcPr>
          <w:p w14:paraId="2AACE705" w14:textId="77777777" w:rsidR="00256BEA" w:rsidRDefault="00256BEA" w:rsidP="006569E3">
            <w:r w:rsidRPr="001A5DE7">
              <w:t>Y</w:t>
            </w:r>
            <w:r>
              <w:t>es</w:t>
            </w:r>
          </w:p>
        </w:tc>
        <w:tc>
          <w:tcPr>
            <w:tcW w:w="1619" w:type="dxa"/>
            <w:shd w:val="clear" w:color="auto" w:fill="D9D9D9" w:themeFill="background1" w:themeFillShade="D9"/>
          </w:tcPr>
          <w:p w14:paraId="46276EED" w14:textId="77777777" w:rsidR="00256BEA" w:rsidRDefault="00256BEA" w:rsidP="006569E3">
            <w:r w:rsidRPr="00386A4E">
              <w:t xml:space="preserve">Obtain DNA methylation and L1CAM IHC testing; recommended against use of </w:t>
            </w:r>
            <w:r>
              <w:t>concurrent</w:t>
            </w:r>
            <w:r w:rsidRPr="00386A4E">
              <w:t xml:space="preserve"> temozolomide during radiation due to atypical features for GBM and unmethylated MGMT</w:t>
            </w:r>
          </w:p>
        </w:tc>
      </w:tr>
      <w:tr w:rsidR="00256BEA" w14:paraId="494C47B5" w14:textId="77777777" w:rsidTr="006569E3">
        <w:tc>
          <w:tcPr>
            <w:tcW w:w="1786" w:type="dxa"/>
          </w:tcPr>
          <w:p w14:paraId="6D5FC87C" w14:textId="77777777" w:rsidR="00256BEA" w:rsidRDefault="00256BEA" w:rsidP="006569E3">
            <w:r w:rsidRPr="00576978">
              <w:t>Glioblastoma, IDH mutant</w:t>
            </w:r>
          </w:p>
        </w:tc>
        <w:tc>
          <w:tcPr>
            <w:tcW w:w="2309" w:type="dxa"/>
          </w:tcPr>
          <w:p w14:paraId="0E9B3828" w14:textId="77777777" w:rsidR="00256BEA" w:rsidRDefault="00256BEA" w:rsidP="006569E3">
            <w:r w:rsidRPr="008D4C8F">
              <w:t>Other (Recurrent vs Tx Effect)</w:t>
            </w:r>
          </w:p>
        </w:tc>
        <w:tc>
          <w:tcPr>
            <w:tcW w:w="1828" w:type="dxa"/>
          </w:tcPr>
          <w:p w14:paraId="73C61ACA" w14:textId="77777777" w:rsidR="00256BEA" w:rsidRDefault="00256BEA" w:rsidP="006569E3">
            <w:r w:rsidRPr="00B45D2C">
              <w:t>IDH mutation</w:t>
            </w:r>
          </w:p>
        </w:tc>
        <w:tc>
          <w:tcPr>
            <w:tcW w:w="1619" w:type="dxa"/>
          </w:tcPr>
          <w:p w14:paraId="11FEA36F" w14:textId="77777777" w:rsidR="00256BEA" w:rsidRDefault="00256BEA" w:rsidP="006569E3">
            <w:r w:rsidRPr="00C81628">
              <w:t>NGS panel (not specified)</w:t>
            </w:r>
          </w:p>
        </w:tc>
        <w:tc>
          <w:tcPr>
            <w:tcW w:w="1619" w:type="dxa"/>
          </w:tcPr>
          <w:p w14:paraId="70D08A1A" w14:textId="77777777" w:rsidR="00256BEA" w:rsidRDefault="00256BEA" w:rsidP="006569E3">
            <w:r w:rsidRPr="003F5F47">
              <w:t>N</w:t>
            </w:r>
            <w:r>
              <w:t>o</w:t>
            </w:r>
          </w:p>
        </w:tc>
        <w:tc>
          <w:tcPr>
            <w:tcW w:w="1685" w:type="dxa"/>
          </w:tcPr>
          <w:p w14:paraId="0B4EEACE" w14:textId="77777777" w:rsidR="00256BEA" w:rsidRDefault="00256BEA" w:rsidP="006569E3">
            <w:r>
              <w:t>N/A</w:t>
            </w:r>
          </w:p>
        </w:tc>
        <w:tc>
          <w:tcPr>
            <w:tcW w:w="1619" w:type="dxa"/>
          </w:tcPr>
          <w:p w14:paraId="6D928EEA" w14:textId="77777777" w:rsidR="00256BEA" w:rsidRDefault="00256BEA" w:rsidP="006569E3">
            <w:r w:rsidRPr="001A5DE7">
              <w:t>Y</w:t>
            </w:r>
            <w:r>
              <w:t>es</w:t>
            </w:r>
          </w:p>
        </w:tc>
        <w:tc>
          <w:tcPr>
            <w:tcW w:w="1619" w:type="dxa"/>
          </w:tcPr>
          <w:p w14:paraId="2A819C0C" w14:textId="77777777" w:rsidR="00256BEA" w:rsidRDefault="00256BEA" w:rsidP="006569E3">
            <w:r w:rsidRPr="00386A4E">
              <w:t xml:space="preserve">Resection not recommended; future candidate for a trial for IDH mutated </w:t>
            </w:r>
            <w:r w:rsidRPr="00386A4E">
              <w:lastRenderedPageBreak/>
              <w:t>tumors at the NIH if progressive disease</w:t>
            </w:r>
          </w:p>
        </w:tc>
      </w:tr>
      <w:tr w:rsidR="00256BEA" w14:paraId="24B456EA" w14:textId="77777777" w:rsidTr="00D02548">
        <w:tc>
          <w:tcPr>
            <w:tcW w:w="1786" w:type="dxa"/>
            <w:shd w:val="clear" w:color="auto" w:fill="D9D9D9" w:themeFill="background1" w:themeFillShade="D9"/>
          </w:tcPr>
          <w:p w14:paraId="0E67D24F" w14:textId="77777777" w:rsidR="00256BEA" w:rsidRDefault="00256BEA" w:rsidP="006569E3">
            <w:r w:rsidRPr="00576978">
              <w:lastRenderedPageBreak/>
              <w:t>Rosette-forming glioneuronal tumor, WHO Grade I</w:t>
            </w:r>
          </w:p>
        </w:tc>
        <w:tc>
          <w:tcPr>
            <w:tcW w:w="2309" w:type="dxa"/>
            <w:shd w:val="clear" w:color="auto" w:fill="D9D9D9" w:themeFill="background1" w:themeFillShade="D9"/>
          </w:tcPr>
          <w:p w14:paraId="3FFBD539" w14:textId="77777777" w:rsidR="00256BEA" w:rsidRDefault="00256BEA" w:rsidP="006569E3">
            <w:r w:rsidRPr="008D4C8F">
              <w:t>Other (rule out recurrence)</w:t>
            </w:r>
          </w:p>
        </w:tc>
        <w:tc>
          <w:tcPr>
            <w:tcW w:w="1828" w:type="dxa"/>
            <w:shd w:val="clear" w:color="auto" w:fill="D9D9D9" w:themeFill="background1" w:themeFillShade="D9"/>
          </w:tcPr>
          <w:p w14:paraId="3B2FD236" w14:textId="77777777" w:rsidR="00256BEA" w:rsidRDefault="00256BEA" w:rsidP="006569E3">
            <w:r w:rsidRPr="009E191A">
              <w:rPr>
                <w:b/>
                <w:bCs/>
              </w:rPr>
              <w:t>NGS:</w:t>
            </w:r>
            <w:r w:rsidRPr="00B45D2C">
              <w:t xml:space="preserve"> FGFR1 mutation; </w:t>
            </w:r>
            <w:r w:rsidRPr="009E191A">
              <w:rPr>
                <w:b/>
                <w:bCs/>
              </w:rPr>
              <w:t>DNA methylation:</w:t>
            </w:r>
            <w:r w:rsidRPr="00B45D2C">
              <w:t xml:space="preserve"> RFGNT</w:t>
            </w:r>
          </w:p>
        </w:tc>
        <w:tc>
          <w:tcPr>
            <w:tcW w:w="1619" w:type="dxa"/>
            <w:shd w:val="clear" w:color="auto" w:fill="D9D9D9" w:themeFill="background1" w:themeFillShade="D9"/>
          </w:tcPr>
          <w:p w14:paraId="34A027AD" w14:textId="77777777" w:rsidR="00256BEA" w:rsidRDefault="00256BEA" w:rsidP="006569E3">
            <w:r w:rsidRPr="00C81628">
              <w:t>NGS panel (NIH); DNA methylation (NIH)</w:t>
            </w:r>
          </w:p>
        </w:tc>
        <w:tc>
          <w:tcPr>
            <w:tcW w:w="1619" w:type="dxa"/>
            <w:shd w:val="clear" w:color="auto" w:fill="D9D9D9" w:themeFill="background1" w:themeFillShade="D9"/>
          </w:tcPr>
          <w:p w14:paraId="7F1EEB50" w14:textId="77777777" w:rsidR="00256BEA" w:rsidRDefault="00256BEA" w:rsidP="006569E3">
            <w:r w:rsidRPr="003F5F47">
              <w:t>N</w:t>
            </w:r>
            <w:r>
              <w:t>o</w:t>
            </w:r>
          </w:p>
        </w:tc>
        <w:tc>
          <w:tcPr>
            <w:tcW w:w="1685" w:type="dxa"/>
            <w:shd w:val="clear" w:color="auto" w:fill="D9D9D9" w:themeFill="background1" w:themeFillShade="D9"/>
          </w:tcPr>
          <w:p w14:paraId="6036699A" w14:textId="77777777" w:rsidR="00256BEA" w:rsidRDefault="00256BEA" w:rsidP="006569E3">
            <w:r>
              <w:t>N/A</w:t>
            </w:r>
          </w:p>
        </w:tc>
        <w:tc>
          <w:tcPr>
            <w:tcW w:w="1619" w:type="dxa"/>
            <w:shd w:val="clear" w:color="auto" w:fill="D9D9D9" w:themeFill="background1" w:themeFillShade="D9"/>
          </w:tcPr>
          <w:p w14:paraId="227E176F" w14:textId="77777777" w:rsidR="00256BEA" w:rsidRDefault="00256BEA" w:rsidP="006569E3">
            <w:r w:rsidRPr="001A5DE7">
              <w:t>Y</w:t>
            </w:r>
            <w:r>
              <w:t>es</w:t>
            </w:r>
          </w:p>
        </w:tc>
        <w:tc>
          <w:tcPr>
            <w:tcW w:w="1619" w:type="dxa"/>
            <w:shd w:val="clear" w:color="auto" w:fill="D9D9D9" w:themeFill="background1" w:themeFillShade="D9"/>
          </w:tcPr>
          <w:p w14:paraId="5A55B2AC" w14:textId="77777777" w:rsidR="00256BEA" w:rsidRDefault="00256BEA" w:rsidP="006569E3">
            <w:r w:rsidRPr="00386A4E">
              <w:t>Imaging changes felt to be due natural history of RFGNT and not to tumor growth; recommended observation alone</w:t>
            </w:r>
          </w:p>
        </w:tc>
      </w:tr>
      <w:tr w:rsidR="00256BEA" w14:paraId="19571713" w14:textId="77777777" w:rsidTr="006569E3">
        <w:tc>
          <w:tcPr>
            <w:tcW w:w="1786" w:type="dxa"/>
          </w:tcPr>
          <w:p w14:paraId="35770E19" w14:textId="77777777" w:rsidR="00256BEA" w:rsidRDefault="00256BEA" w:rsidP="006569E3">
            <w:r w:rsidRPr="00576978">
              <w:t>Multifocal anaplastic astrocytoma, WHO Grade III</w:t>
            </w:r>
          </w:p>
        </w:tc>
        <w:tc>
          <w:tcPr>
            <w:tcW w:w="2309" w:type="dxa"/>
          </w:tcPr>
          <w:p w14:paraId="3364ACAD" w14:textId="77777777" w:rsidR="00256BEA" w:rsidRDefault="00256BEA" w:rsidP="006569E3">
            <w:r w:rsidRPr="008D4C8F">
              <w:t>Other (rule out recurrence)</w:t>
            </w:r>
          </w:p>
        </w:tc>
        <w:tc>
          <w:tcPr>
            <w:tcW w:w="1828" w:type="dxa"/>
          </w:tcPr>
          <w:p w14:paraId="38412949" w14:textId="77777777" w:rsidR="00256BEA" w:rsidRDefault="00256BEA" w:rsidP="006569E3">
            <w:r w:rsidRPr="009E191A">
              <w:rPr>
                <w:b/>
                <w:bCs/>
              </w:rPr>
              <w:t>NGS:</w:t>
            </w:r>
            <w:r w:rsidRPr="00B45D2C">
              <w:t xml:space="preserve"> IDH1 mutation; </w:t>
            </w:r>
            <w:r w:rsidRPr="009E191A">
              <w:rPr>
                <w:b/>
                <w:bCs/>
              </w:rPr>
              <w:t>DNA methylation:</w:t>
            </w:r>
            <w:r w:rsidRPr="00B45D2C">
              <w:t xml:space="preserve"> IDH mutant glioma</w:t>
            </w:r>
          </w:p>
        </w:tc>
        <w:tc>
          <w:tcPr>
            <w:tcW w:w="1619" w:type="dxa"/>
          </w:tcPr>
          <w:p w14:paraId="36D9B774" w14:textId="77777777" w:rsidR="00256BEA" w:rsidRDefault="00256BEA" w:rsidP="006569E3">
            <w:r w:rsidRPr="00C81628">
              <w:t>NGS panel (NIH); DNA methylation (NIH)</w:t>
            </w:r>
          </w:p>
        </w:tc>
        <w:tc>
          <w:tcPr>
            <w:tcW w:w="1619" w:type="dxa"/>
          </w:tcPr>
          <w:p w14:paraId="595FA020" w14:textId="77777777" w:rsidR="00256BEA" w:rsidRDefault="00256BEA" w:rsidP="006569E3">
            <w:r w:rsidRPr="003F5F47">
              <w:t>Y</w:t>
            </w:r>
            <w:r>
              <w:t>es</w:t>
            </w:r>
          </w:p>
        </w:tc>
        <w:tc>
          <w:tcPr>
            <w:tcW w:w="1685" w:type="dxa"/>
          </w:tcPr>
          <w:p w14:paraId="448ED44D" w14:textId="77777777" w:rsidR="00256BEA" w:rsidRDefault="00256BEA" w:rsidP="006569E3">
            <w:r>
              <w:t>C</w:t>
            </w:r>
            <w:r w:rsidRPr="001C4728">
              <w:t>hange in grade, subclassification (IDH mutant)</w:t>
            </w:r>
          </w:p>
        </w:tc>
        <w:tc>
          <w:tcPr>
            <w:tcW w:w="1619" w:type="dxa"/>
          </w:tcPr>
          <w:p w14:paraId="36735E4C" w14:textId="77777777" w:rsidR="00256BEA" w:rsidRDefault="00256BEA" w:rsidP="006569E3">
            <w:r w:rsidRPr="001A5DE7">
              <w:t>N</w:t>
            </w:r>
            <w:r>
              <w:t>o</w:t>
            </w:r>
          </w:p>
        </w:tc>
        <w:tc>
          <w:tcPr>
            <w:tcW w:w="1619" w:type="dxa"/>
          </w:tcPr>
          <w:p w14:paraId="02F558AA" w14:textId="7E12D024" w:rsidR="00256BEA" w:rsidRDefault="00256BEA" w:rsidP="006569E3">
            <w:r w:rsidRPr="00386A4E">
              <w:t>Recommended full spine MRI, potential resection</w:t>
            </w:r>
            <w:r w:rsidR="007950F6">
              <w:t>,</w:t>
            </w:r>
            <w:r w:rsidRPr="00386A4E">
              <w:t xml:space="preserve"> and radiation</w:t>
            </w:r>
          </w:p>
        </w:tc>
      </w:tr>
      <w:tr w:rsidR="00256BEA" w14:paraId="3F8263E2" w14:textId="77777777" w:rsidTr="00D02548">
        <w:tc>
          <w:tcPr>
            <w:tcW w:w="1786" w:type="dxa"/>
            <w:shd w:val="clear" w:color="auto" w:fill="D9D9D9" w:themeFill="background1" w:themeFillShade="D9"/>
          </w:tcPr>
          <w:p w14:paraId="3D1CF8EA" w14:textId="77777777" w:rsidR="00256BEA" w:rsidRDefault="00256BEA" w:rsidP="006569E3">
            <w:r w:rsidRPr="00576978">
              <w:t>Ependymoma, Posterior Fossa-B with spinal dissemination</w:t>
            </w:r>
          </w:p>
        </w:tc>
        <w:tc>
          <w:tcPr>
            <w:tcW w:w="2309" w:type="dxa"/>
            <w:shd w:val="clear" w:color="auto" w:fill="D9D9D9" w:themeFill="background1" w:themeFillShade="D9"/>
          </w:tcPr>
          <w:p w14:paraId="1B85FEA7" w14:textId="77777777" w:rsidR="00256BEA" w:rsidRDefault="00256BEA" w:rsidP="006569E3">
            <w:r w:rsidRPr="008D4C8F">
              <w:t>Recurrent</w:t>
            </w:r>
          </w:p>
        </w:tc>
        <w:tc>
          <w:tcPr>
            <w:tcW w:w="1828" w:type="dxa"/>
            <w:shd w:val="clear" w:color="auto" w:fill="D9D9D9" w:themeFill="background1" w:themeFillShade="D9"/>
          </w:tcPr>
          <w:p w14:paraId="7E8717BE" w14:textId="77777777" w:rsidR="00256BEA" w:rsidRDefault="00256BEA" w:rsidP="006569E3">
            <w:r w:rsidRPr="009E191A">
              <w:rPr>
                <w:b/>
                <w:bCs/>
              </w:rPr>
              <w:t>NGS:</w:t>
            </w:r>
            <w:r w:rsidRPr="00B45D2C">
              <w:t xml:space="preserve"> no clinically relevant variants; </w:t>
            </w:r>
            <w:r w:rsidRPr="009E191A">
              <w:rPr>
                <w:b/>
                <w:bCs/>
              </w:rPr>
              <w:t>DNA methylation:</w:t>
            </w:r>
            <w:r w:rsidRPr="00B45D2C">
              <w:t xml:space="preserve"> ependymoma, posterior fossa B</w:t>
            </w:r>
          </w:p>
        </w:tc>
        <w:tc>
          <w:tcPr>
            <w:tcW w:w="1619" w:type="dxa"/>
            <w:shd w:val="clear" w:color="auto" w:fill="D9D9D9" w:themeFill="background1" w:themeFillShade="D9"/>
          </w:tcPr>
          <w:p w14:paraId="1FA6D461" w14:textId="77777777" w:rsidR="00256BEA" w:rsidRDefault="00256BEA" w:rsidP="006569E3">
            <w:r w:rsidRPr="00C81628">
              <w:t>NGS panel (NIH); DNA methylation (NIH)</w:t>
            </w:r>
          </w:p>
        </w:tc>
        <w:tc>
          <w:tcPr>
            <w:tcW w:w="1619" w:type="dxa"/>
            <w:shd w:val="clear" w:color="auto" w:fill="D9D9D9" w:themeFill="background1" w:themeFillShade="D9"/>
          </w:tcPr>
          <w:p w14:paraId="5E2E468F" w14:textId="77777777" w:rsidR="00256BEA" w:rsidRDefault="00256BEA" w:rsidP="006569E3">
            <w:r w:rsidRPr="003F5F47">
              <w:t>Y</w:t>
            </w:r>
            <w:r>
              <w:t>es</w:t>
            </w:r>
          </w:p>
        </w:tc>
        <w:tc>
          <w:tcPr>
            <w:tcW w:w="1685" w:type="dxa"/>
            <w:shd w:val="clear" w:color="auto" w:fill="D9D9D9" w:themeFill="background1" w:themeFillShade="D9"/>
          </w:tcPr>
          <w:p w14:paraId="3055B411" w14:textId="77777777" w:rsidR="00256BEA" w:rsidRDefault="00256BEA" w:rsidP="006569E3">
            <w:r>
              <w:t>S</w:t>
            </w:r>
            <w:r w:rsidRPr="001C4728">
              <w:t>ubclassification (PF-B)</w:t>
            </w:r>
          </w:p>
        </w:tc>
        <w:tc>
          <w:tcPr>
            <w:tcW w:w="1619" w:type="dxa"/>
            <w:shd w:val="clear" w:color="auto" w:fill="D9D9D9" w:themeFill="background1" w:themeFillShade="D9"/>
          </w:tcPr>
          <w:p w14:paraId="62E9BB07" w14:textId="77777777" w:rsidR="00256BEA" w:rsidRDefault="00256BEA" w:rsidP="006569E3">
            <w:r w:rsidRPr="001A5DE7">
              <w:t>N</w:t>
            </w:r>
            <w:r>
              <w:t>o</w:t>
            </w:r>
          </w:p>
        </w:tc>
        <w:tc>
          <w:tcPr>
            <w:tcW w:w="1619" w:type="dxa"/>
            <w:shd w:val="clear" w:color="auto" w:fill="D9D9D9" w:themeFill="background1" w:themeFillShade="D9"/>
          </w:tcPr>
          <w:p w14:paraId="3BB8E6FE" w14:textId="77777777" w:rsidR="00256BEA" w:rsidRDefault="00256BEA" w:rsidP="006569E3">
            <w:r w:rsidRPr="00386A4E">
              <w:t xml:space="preserve">Obtain </w:t>
            </w:r>
            <w:r>
              <w:t>short-term follow-up</w:t>
            </w:r>
            <w:r w:rsidRPr="00386A4E">
              <w:t xml:space="preserve"> imaging; given slow growth with no new symptoms and minimal mass effect on the neural elements, no intervention was recommended</w:t>
            </w:r>
          </w:p>
        </w:tc>
      </w:tr>
      <w:tr w:rsidR="00256BEA" w14:paraId="0A518A7B" w14:textId="77777777" w:rsidTr="006569E3">
        <w:tc>
          <w:tcPr>
            <w:tcW w:w="1786" w:type="dxa"/>
          </w:tcPr>
          <w:p w14:paraId="083EA521" w14:textId="77777777" w:rsidR="00256BEA" w:rsidRDefault="00256BEA" w:rsidP="006569E3">
            <w:r w:rsidRPr="00576978">
              <w:lastRenderedPageBreak/>
              <w:t>Spinal MYCN-amplified anaplastic ependymoma disseminated to the brain</w:t>
            </w:r>
          </w:p>
        </w:tc>
        <w:tc>
          <w:tcPr>
            <w:tcW w:w="2309" w:type="dxa"/>
          </w:tcPr>
          <w:p w14:paraId="6651962A" w14:textId="77777777" w:rsidR="00256BEA" w:rsidRDefault="00256BEA" w:rsidP="006569E3">
            <w:r w:rsidRPr="008D4C8F">
              <w:t>Recurrent</w:t>
            </w:r>
          </w:p>
        </w:tc>
        <w:tc>
          <w:tcPr>
            <w:tcW w:w="1828" w:type="dxa"/>
          </w:tcPr>
          <w:p w14:paraId="62FAA56B" w14:textId="3B700475" w:rsidR="00256BEA" w:rsidRDefault="00256BEA" w:rsidP="006569E3">
            <w:r w:rsidRPr="009E191A">
              <w:rPr>
                <w:b/>
                <w:bCs/>
              </w:rPr>
              <w:t>NGS:</w:t>
            </w:r>
            <w:r w:rsidRPr="00B45D2C">
              <w:t xml:space="preserve"> MYCN amplification; </w:t>
            </w:r>
            <w:r w:rsidRPr="009E191A">
              <w:rPr>
                <w:b/>
                <w:bCs/>
              </w:rPr>
              <w:t>DNA methylation:</w:t>
            </w:r>
            <w:r w:rsidRPr="00B45D2C">
              <w:t xml:space="preserve"> </w:t>
            </w:r>
            <w:r w:rsidR="007950F6">
              <w:t>noncontributory</w:t>
            </w:r>
          </w:p>
        </w:tc>
        <w:tc>
          <w:tcPr>
            <w:tcW w:w="1619" w:type="dxa"/>
          </w:tcPr>
          <w:p w14:paraId="44A8E3BF" w14:textId="77777777" w:rsidR="00256BEA" w:rsidRDefault="00256BEA" w:rsidP="006569E3">
            <w:r w:rsidRPr="00C81628">
              <w:t>NGS panel (NIH); DNA methylation (NIH)</w:t>
            </w:r>
          </w:p>
        </w:tc>
        <w:tc>
          <w:tcPr>
            <w:tcW w:w="1619" w:type="dxa"/>
          </w:tcPr>
          <w:p w14:paraId="1E35E31E" w14:textId="77777777" w:rsidR="00256BEA" w:rsidRDefault="00256BEA" w:rsidP="006569E3">
            <w:r w:rsidRPr="003F5F47">
              <w:t>Y</w:t>
            </w:r>
            <w:r>
              <w:t>es</w:t>
            </w:r>
          </w:p>
        </w:tc>
        <w:tc>
          <w:tcPr>
            <w:tcW w:w="1685" w:type="dxa"/>
          </w:tcPr>
          <w:p w14:paraId="1456A961" w14:textId="77777777" w:rsidR="00256BEA" w:rsidRDefault="00256BEA" w:rsidP="006569E3">
            <w:r>
              <w:t>S</w:t>
            </w:r>
            <w:r w:rsidRPr="001C4728">
              <w:t>ub-classification (MYCN)</w:t>
            </w:r>
          </w:p>
        </w:tc>
        <w:tc>
          <w:tcPr>
            <w:tcW w:w="1619" w:type="dxa"/>
          </w:tcPr>
          <w:p w14:paraId="5BAC998C" w14:textId="77777777" w:rsidR="00256BEA" w:rsidRDefault="00256BEA" w:rsidP="006569E3">
            <w:r w:rsidRPr="001A5DE7">
              <w:t>N</w:t>
            </w:r>
            <w:r>
              <w:t>o</w:t>
            </w:r>
          </w:p>
        </w:tc>
        <w:tc>
          <w:tcPr>
            <w:tcW w:w="1619" w:type="dxa"/>
          </w:tcPr>
          <w:p w14:paraId="078B6941" w14:textId="77777777" w:rsidR="00256BEA" w:rsidRDefault="00256BEA" w:rsidP="006569E3">
            <w:r w:rsidRPr="00386A4E">
              <w:t>Surgical resection of brain lesions recommended</w:t>
            </w:r>
          </w:p>
        </w:tc>
      </w:tr>
      <w:tr w:rsidR="00256BEA" w14:paraId="0C63F888" w14:textId="77777777" w:rsidTr="00D02548">
        <w:tc>
          <w:tcPr>
            <w:tcW w:w="1786" w:type="dxa"/>
            <w:shd w:val="clear" w:color="auto" w:fill="D9D9D9" w:themeFill="background1" w:themeFillShade="D9"/>
          </w:tcPr>
          <w:p w14:paraId="753A3612" w14:textId="77777777" w:rsidR="00256BEA" w:rsidRDefault="00256BEA" w:rsidP="006569E3">
            <w:r w:rsidRPr="00576978">
              <w:t>Posterior fossa anaplastic ependymoma, WHO Grade III with spinal dissemination</w:t>
            </w:r>
          </w:p>
        </w:tc>
        <w:tc>
          <w:tcPr>
            <w:tcW w:w="2309" w:type="dxa"/>
            <w:shd w:val="clear" w:color="auto" w:fill="D9D9D9" w:themeFill="background1" w:themeFillShade="D9"/>
          </w:tcPr>
          <w:p w14:paraId="553942E1" w14:textId="77777777" w:rsidR="00256BEA" w:rsidRDefault="00256BEA" w:rsidP="006569E3">
            <w:r w:rsidRPr="008D4C8F">
              <w:t>Recurrent</w:t>
            </w:r>
          </w:p>
        </w:tc>
        <w:tc>
          <w:tcPr>
            <w:tcW w:w="1828" w:type="dxa"/>
            <w:shd w:val="clear" w:color="auto" w:fill="D9D9D9" w:themeFill="background1" w:themeFillShade="D9"/>
          </w:tcPr>
          <w:p w14:paraId="10C792C6" w14:textId="77777777" w:rsidR="00256BEA" w:rsidRDefault="00256BEA" w:rsidP="006569E3">
            <w:r w:rsidRPr="009E191A">
              <w:rPr>
                <w:b/>
                <w:bCs/>
              </w:rPr>
              <w:t>NGS:</w:t>
            </w:r>
            <w:r w:rsidRPr="00B45D2C">
              <w:t xml:space="preserve"> no clinically relevant variants; </w:t>
            </w:r>
            <w:r w:rsidRPr="009E191A">
              <w:rPr>
                <w:b/>
                <w:bCs/>
              </w:rPr>
              <w:t>DNA methylation:</w:t>
            </w:r>
            <w:r w:rsidRPr="00B45D2C">
              <w:t xml:space="preserve"> ependymoma, posterior fossa B</w:t>
            </w:r>
          </w:p>
        </w:tc>
        <w:tc>
          <w:tcPr>
            <w:tcW w:w="1619" w:type="dxa"/>
            <w:shd w:val="clear" w:color="auto" w:fill="D9D9D9" w:themeFill="background1" w:themeFillShade="D9"/>
          </w:tcPr>
          <w:p w14:paraId="53567205" w14:textId="77777777" w:rsidR="00256BEA" w:rsidRDefault="00256BEA" w:rsidP="006569E3">
            <w:r w:rsidRPr="00C81628">
              <w:t>NGS panel (NIH); DNA methylation (NIH)</w:t>
            </w:r>
          </w:p>
        </w:tc>
        <w:tc>
          <w:tcPr>
            <w:tcW w:w="1619" w:type="dxa"/>
            <w:shd w:val="clear" w:color="auto" w:fill="D9D9D9" w:themeFill="background1" w:themeFillShade="D9"/>
          </w:tcPr>
          <w:p w14:paraId="36611D95" w14:textId="77777777" w:rsidR="00256BEA" w:rsidRDefault="00256BEA" w:rsidP="006569E3">
            <w:r w:rsidRPr="003F5F47">
              <w:t>Y</w:t>
            </w:r>
            <w:r>
              <w:t>es</w:t>
            </w:r>
          </w:p>
        </w:tc>
        <w:tc>
          <w:tcPr>
            <w:tcW w:w="1685" w:type="dxa"/>
            <w:shd w:val="clear" w:color="auto" w:fill="D9D9D9" w:themeFill="background1" w:themeFillShade="D9"/>
          </w:tcPr>
          <w:p w14:paraId="46B8A8F5" w14:textId="77777777" w:rsidR="00256BEA" w:rsidRDefault="00256BEA" w:rsidP="006569E3">
            <w:r>
              <w:t>S</w:t>
            </w:r>
            <w:r w:rsidRPr="001C4728">
              <w:t>ub-classification (PF-B)</w:t>
            </w:r>
          </w:p>
        </w:tc>
        <w:tc>
          <w:tcPr>
            <w:tcW w:w="1619" w:type="dxa"/>
            <w:shd w:val="clear" w:color="auto" w:fill="D9D9D9" w:themeFill="background1" w:themeFillShade="D9"/>
          </w:tcPr>
          <w:p w14:paraId="353691F3" w14:textId="77777777" w:rsidR="00256BEA" w:rsidRDefault="00256BEA" w:rsidP="006569E3">
            <w:r w:rsidRPr="001A5DE7">
              <w:t>N</w:t>
            </w:r>
            <w:r>
              <w:t>o</w:t>
            </w:r>
          </w:p>
        </w:tc>
        <w:tc>
          <w:tcPr>
            <w:tcW w:w="1619" w:type="dxa"/>
            <w:shd w:val="clear" w:color="auto" w:fill="D9D9D9" w:themeFill="background1" w:themeFillShade="D9"/>
          </w:tcPr>
          <w:p w14:paraId="0989F40B" w14:textId="77777777" w:rsidR="00256BEA" w:rsidRDefault="00256BEA" w:rsidP="006569E3">
            <w:r w:rsidRPr="00386A4E">
              <w:t>Consider resection and off-label PD1 inhibitor</w:t>
            </w:r>
          </w:p>
        </w:tc>
      </w:tr>
      <w:tr w:rsidR="00256BEA" w14:paraId="14D7F3C2" w14:textId="77777777" w:rsidTr="006569E3">
        <w:tc>
          <w:tcPr>
            <w:tcW w:w="1786" w:type="dxa"/>
          </w:tcPr>
          <w:p w14:paraId="72422529" w14:textId="77777777" w:rsidR="00256BEA" w:rsidRDefault="00256BEA" w:rsidP="006569E3">
            <w:r w:rsidRPr="00576978">
              <w:t>Intraventricular myxoid mesenchymal tumor with EWSR1-ATF1 fusion and LMD</w:t>
            </w:r>
          </w:p>
        </w:tc>
        <w:tc>
          <w:tcPr>
            <w:tcW w:w="2309" w:type="dxa"/>
          </w:tcPr>
          <w:p w14:paraId="6E989917" w14:textId="77777777" w:rsidR="00256BEA" w:rsidRDefault="00256BEA" w:rsidP="006569E3">
            <w:r w:rsidRPr="008D4C8F">
              <w:t>Newly Dx</w:t>
            </w:r>
          </w:p>
        </w:tc>
        <w:tc>
          <w:tcPr>
            <w:tcW w:w="1828" w:type="dxa"/>
          </w:tcPr>
          <w:p w14:paraId="6F3609A7" w14:textId="77777777" w:rsidR="00256BEA" w:rsidRDefault="00256BEA" w:rsidP="006569E3">
            <w:r w:rsidRPr="009E191A">
              <w:rPr>
                <w:b/>
                <w:bCs/>
              </w:rPr>
              <w:t>NGS:</w:t>
            </w:r>
            <w:r w:rsidRPr="00B45D2C">
              <w:t xml:space="preserve"> EWSR1-ATF1 fusion; </w:t>
            </w:r>
            <w:r w:rsidRPr="009E191A">
              <w:rPr>
                <w:b/>
                <w:bCs/>
              </w:rPr>
              <w:t>DNA methylation</w:t>
            </w:r>
            <w:r w:rsidRPr="00B45D2C">
              <w:t>: no match in brain or sarcoma classifier</w:t>
            </w:r>
          </w:p>
        </w:tc>
        <w:tc>
          <w:tcPr>
            <w:tcW w:w="1619" w:type="dxa"/>
          </w:tcPr>
          <w:p w14:paraId="071D4714" w14:textId="77777777" w:rsidR="00256BEA" w:rsidRDefault="00256BEA" w:rsidP="006569E3">
            <w:r w:rsidRPr="00C81628">
              <w:t>NGS panel (NIH); DNA methylation (NIH)</w:t>
            </w:r>
          </w:p>
        </w:tc>
        <w:tc>
          <w:tcPr>
            <w:tcW w:w="1619" w:type="dxa"/>
          </w:tcPr>
          <w:p w14:paraId="093C840A" w14:textId="77777777" w:rsidR="00256BEA" w:rsidRDefault="00256BEA" w:rsidP="006569E3">
            <w:r w:rsidRPr="003F5F47">
              <w:t>N</w:t>
            </w:r>
            <w:r>
              <w:t>o</w:t>
            </w:r>
          </w:p>
        </w:tc>
        <w:tc>
          <w:tcPr>
            <w:tcW w:w="1685" w:type="dxa"/>
          </w:tcPr>
          <w:p w14:paraId="71A228D4" w14:textId="77777777" w:rsidR="00256BEA" w:rsidRDefault="00256BEA" w:rsidP="006569E3">
            <w:r>
              <w:t>N/A</w:t>
            </w:r>
          </w:p>
        </w:tc>
        <w:tc>
          <w:tcPr>
            <w:tcW w:w="1619" w:type="dxa"/>
          </w:tcPr>
          <w:p w14:paraId="75054BDE" w14:textId="77777777" w:rsidR="00256BEA" w:rsidRDefault="00256BEA" w:rsidP="006569E3">
            <w:r w:rsidRPr="001A5DE7">
              <w:t>Y</w:t>
            </w:r>
            <w:r>
              <w:t>es</w:t>
            </w:r>
          </w:p>
        </w:tc>
        <w:tc>
          <w:tcPr>
            <w:tcW w:w="1619" w:type="dxa"/>
          </w:tcPr>
          <w:p w14:paraId="673C716B" w14:textId="77777777" w:rsidR="00256BEA" w:rsidRDefault="00256BEA" w:rsidP="006569E3">
            <w:r w:rsidRPr="00386A4E">
              <w:t>Suggested whole brain radiation with careful planning to allow for additional radiation to the spine in the future, if needed. Recommended against chemotherapy due to poor penetration of sarcoma regimens into the brain</w:t>
            </w:r>
          </w:p>
        </w:tc>
      </w:tr>
      <w:tr w:rsidR="00256BEA" w14:paraId="3D919237" w14:textId="77777777" w:rsidTr="00D02548">
        <w:tc>
          <w:tcPr>
            <w:tcW w:w="1786" w:type="dxa"/>
            <w:shd w:val="clear" w:color="auto" w:fill="D9D9D9" w:themeFill="background1" w:themeFillShade="D9"/>
          </w:tcPr>
          <w:p w14:paraId="3BAF23CE" w14:textId="77777777" w:rsidR="00256BEA" w:rsidRDefault="00256BEA" w:rsidP="006569E3">
            <w:r w:rsidRPr="00576978">
              <w:t>Spinal pilocytic astrocytoma with BRAF fusion</w:t>
            </w:r>
          </w:p>
        </w:tc>
        <w:tc>
          <w:tcPr>
            <w:tcW w:w="2309" w:type="dxa"/>
            <w:shd w:val="clear" w:color="auto" w:fill="D9D9D9" w:themeFill="background1" w:themeFillShade="D9"/>
          </w:tcPr>
          <w:p w14:paraId="48FD76DE" w14:textId="77777777" w:rsidR="00256BEA" w:rsidRDefault="00256BEA" w:rsidP="006569E3">
            <w:r w:rsidRPr="008D4C8F">
              <w:t>Newly Dx</w:t>
            </w:r>
          </w:p>
        </w:tc>
        <w:tc>
          <w:tcPr>
            <w:tcW w:w="1828" w:type="dxa"/>
            <w:shd w:val="clear" w:color="auto" w:fill="D9D9D9" w:themeFill="background1" w:themeFillShade="D9"/>
          </w:tcPr>
          <w:p w14:paraId="3EC6051B" w14:textId="77777777" w:rsidR="00256BEA" w:rsidRDefault="00256BEA" w:rsidP="006569E3">
            <w:r w:rsidRPr="009E191A">
              <w:rPr>
                <w:b/>
                <w:bCs/>
              </w:rPr>
              <w:t>NGS:</w:t>
            </w:r>
            <w:r w:rsidRPr="00B45D2C">
              <w:t xml:space="preserve"> BRAF fusion; </w:t>
            </w:r>
            <w:r w:rsidRPr="009E191A">
              <w:rPr>
                <w:b/>
                <w:bCs/>
              </w:rPr>
              <w:t>DNA methylation:</w:t>
            </w:r>
            <w:r w:rsidRPr="00B45D2C">
              <w:t xml:space="preserve"> </w:t>
            </w:r>
            <w:r w:rsidRPr="00B45D2C">
              <w:lastRenderedPageBreak/>
              <w:t>pilocytic astrocytoma</w:t>
            </w:r>
          </w:p>
        </w:tc>
        <w:tc>
          <w:tcPr>
            <w:tcW w:w="1619" w:type="dxa"/>
            <w:shd w:val="clear" w:color="auto" w:fill="D9D9D9" w:themeFill="background1" w:themeFillShade="D9"/>
          </w:tcPr>
          <w:p w14:paraId="4DBEAA36" w14:textId="77777777" w:rsidR="00256BEA" w:rsidRDefault="00256BEA" w:rsidP="006569E3">
            <w:r w:rsidRPr="00C81628">
              <w:lastRenderedPageBreak/>
              <w:t xml:space="preserve">NGS panel (NIH); DNA </w:t>
            </w:r>
            <w:r w:rsidRPr="00C81628">
              <w:lastRenderedPageBreak/>
              <w:t>methylation (NIH)</w:t>
            </w:r>
          </w:p>
        </w:tc>
        <w:tc>
          <w:tcPr>
            <w:tcW w:w="1619" w:type="dxa"/>
            <w:shd w:val="clear" w:color="auto" w:fill="D9D9D9" w:themeFill="background1" w:themeFillShade="D9"/>
          </w:tcPr>
          <w:p w14:paraId="2694A572" w14:textId="77777777" w:rsidR="00256BEA" w:rsidRDefault="00256BEA" w:rsidP="006569E3">
            <w:r w:rsidRPr="003F5F47">
              <w:lastRenderedPageBreak/>
              <w:t>N</w:t>
            </w:r>
            <w:r>
              <w:t>o</w:t>
            </w:r>
          </w:p>
        </w:tc>
        <w:tc>
          <w:tcPr>
            <w:tcW w:w="1685" w:type="dxa"/>
            <w:shd w:val="clear" w:color="auto" w:fill="D9D9D9" w:themeFill="background1" w:themeFillShade="D9"/>
          </w:tcPr>
          <w:p w14:paraId="2F9BD95C" w14:textId="77777777" w:rsidR="00256BEA" w:rsidRDefault="00256BEA" w:rsidP="006569E3">
            <w:r>
              <w:t>N/A</w:t>
            </w:r>
          </w:p>
        </w:tc>
        <w:tc>
          <w:tcPr>
            <w:tcW w:w="1619" w:type="dxa"/>
            <w:shd w:val="clear" w:color="auto" w:fill="D9D9D9" w:themeFill="background1" w:themeFillShade="D9"/>
          </w:tcPr>
          <w:p w14:paraId="08EE7B30" w14:textId="77777777" w:rsidR="00256BEA" w:rsidRDefault="00256BEA" w:rsidP="006569E3">
            <w:r w:rsidRPr="001A5DE7">
              <w:t>Y</w:t>
            </w:r>
            <w:r>
              <w:t>es</w:t>
            </w:r>
          </w:p>
        </w:tc>
        <w:tc>
          <w:tcPr>
            <w:tcW w:w="1619" w:type="dxa"/>
            <w:shd w:val="clear" w:color="auto" w:fill="D9D9D9" w:themeFill="background1" w:themeFillShade="D9"/>
          </w:tcPr>
          <w:p w14:paraId="3FF88EF8" w14:textId="77777777" w:rsidR="00256BEA" w:rsidRDefault="00256BEA" w:rsidP="006569E3">
            <w:r w:rsidRPr="00386A4E">
              <w:t xml:space="preserve">Suggested participation in trial using a </w:t>
            </w:r>
            <w:r w:rsidRPr="00386A4E">
              <w:lastRenderedPageBreak/>
              <w:t>RAF inhibitor or off-label use of MEK inhibitor</w:t>
            </w:r>
          </w:p>
        </w:tc>
      </w:tr>
      <w:tr w:rsidR="00256BEA" w14:paraId="7D44DB7F" w14:textId="77777777" w:rsidTr="006569E3">
        <w:tc>
          <w:tcPr>
            <w:tcW w:w="1786" w:type="dxa"/>
          </w:tcPr>
          <w:p w14:paraId="14A324D2" w14:textId="77777777" w:rsidR="00256BEA" w:rsidRDefault="00256BEA" w:rsidP="006569E3">
            <w:r w:rsidRPr="00576978">
              <w:lastRenderedPageBreak/>
              <w:t>Spinal malignant melanocytic schwannian tumor</w:t>
            </w:r>
          </w:p>
        </w:tc>
        <w:tc>
          <w:tcPr>
            <w:tcW w:w="2309" w:type="dxa"/>
          </w:tcPr>
          <w:p w14:paraId="51C841C9" w14:textId="77777777" w:rsidR="00256BEA" w:rsidRDefault="00256BEA" w:rsidP="006569E3">
            <w:r w:rsidRPr="008D4C8F">
              <w:t>Recurrent</w:t>
            </w:r>
          </w:p>
        </w:tc>
        <w:tc>
          <w:tcPr>
            <w:tcW w:w="1828" w:type="dxa"/>
          </w:tcPr>
          <w:p w14:paraId="0A90B063" w14:textId="77777777" w:rsidR="00256BEA" w:rsidRDefault="00256BEA" w:rsidP="006569E3">
            <w:r w:rsidRPr="009E191A">
              <w:rPr>
                <w:b/>
                <w:bCs/>
              </w:rPr>
              <w:t>NGS:</w:t>
            </w:r>
            <w:r w:rsidRPr="00B45D2C">
              <w:t xml:space="preserve"> PRKAR1A and TP53 mutations, Microsatellite status stable, Tumor Mutation burden 1.57 mut/Megabase; </w:t>
            </w:r>
            <w:r w:rsidRPr="009E191A">
              <w:rPr>
                <w:b/>
                <w:bCs/>
              </w:rPr>
              <w:t>DNA methylation:</w:t>
            </w:r>
            <w:r w:rsidRPr="00B45D2C">
              <w:t xml:space="preserve"> schwannoma</w:t>
            </w:r>
          </w:p>
        </w:tc>
        <w:tc>
          <w:tcPr>
            <w:tcW w:w="1619" w:type="dxa"/>
          </w:tcPr>
          <w:p w14:paraId="6BCB7CCF" w14:textId="77777777" w:rsidR="00256BEA" w:rsidRDefault="00256BEA" w:rsidP="006569E3">
            <w:r w:rsidRPr="00C81628">
              <w:t>NGS panel (commercial and NIH); DNA methylation (NIH)</w:t>
            </w:r>
          </w:p>
        </w:tc>
        <w:tc>
          <w:tcPr>
            <w:tcW w:w="1619" w:type="dxa"/>
          </w:tcPr>
          <w:p w14:paraId="78800FE6" w14:textId="77777777" w:rsidR="00256BEA" w:rsidRDefault="00256BEA" w:rsidP="006569E3">
            <w:r w:rsidRPr="003F5F47">
              <w:t>N</w:t>
            </w:r>
            <w:r>
              <w:t>o</w:t>
            </w:r>
          </w:p>
        </w:tc>
        <w:tc>
          <w:tcPr>
            <w:tcW w:w="1685" w:type="dxa"/>
          </w:tcPr>
          <w:p w14:paraId="63EEF0C0" w14:textId="77777777" w:rsidR="00256BEA" w:rsidRDefault="00256BEA" w:rsidP="006569E3">
            <w:r>
              <w:t>N/A</w:t>
            </w:r>
          </w:p>
        </w:tc>
        <w:tc>
          <w:tcPr>
            <w:tcW w:w="1619" w:type="dxa"/>
          </w:tcPr>
          <w:p w14:paraId="6096DBE0" w14:textId="77777777" w:rsidR="00256BEA" w:rsidRDefault="00256BEA" w:rsidP="006569E3">
            <w:r w:rsidRPr="001A5DE7">
              <w:t>Y</w:t>
            </w:r>
            <w:r>
              <w:t>es</w:t>
            </w:r>
          </w:p>
        </w:tc>
        <w:tc>
          <w:tcPr>
            <w:tcW w:w="1619" w:type="dxa"/>
          </w:tcPr>
          <w:p w14:paraId="167E1052" w14:textId="77777777" w:rsidR="00256BEA" w:rsidRDefault="00256BEA" w:rsidP="006569E3">
            <w:r w:rsidRPr="00386A4E">
              <w:t>Suggested germline testing for Carney complex</w:t>
            </w:r>
          </w:p>
        </w:tc>
      </w:tr>
    </w:tbl>
    <w:p w14:paraId="5C0FDC58" w14:textId="77777777" w:rsidR="00256BEA" w:rsidRDefault="00256BEA"/>
    <w:p w14:paraId="0AA4AC1B" w14:textId="77777777" w:rsidR="0033605B" w:rsidRDefault="0033605B" w:rsidP="0033605B"/>
    <w:p w14:paraId="72388EAC" w14:textId="77777777" w:rsidR="0033605B" w:rsidRDefault="0033605B" w:rsidP="0033605B">
      <w:r>
        <w:t xml:space="preserve">FOOTNOTES:  </w:t>
      </w:r>
    </w:p>
    <w:p w14:paraId="7EC64D2C" w14:textId="64524C8C" w:rsidR="0033605B" w:rsidRDefault="0033605B" w:rsidP="0033605B">
      <w:r>
        <w:t>1)  Level of evidence for all tumor board suggestions was based on Non-randomized studies, Case series, and/or Expert Opinion.</w:t>
      </w:r>
    </w:p>
    <w:p w14:paraId="188B9862" w14:textId="57E76D20" w:rsidR="0033605B" w:rsidRDefault="0033605B" w:rsidP="0033605B">
      <w:r>
        <w:t>2)  RFS score reference - Nassiri, F., et al., DNA methylation profiling to predict recurrence risk in meningioma: Development and validation of a nomogram to optimize clinical management. Neuro-oncology, 2019. 21(7): p. 901-910</w:t>
      </w:r>
    </w:p>
    <w:p w14:paraId="3E61A3C5" w14:textId="444F9497" w:rsidR="0033605B" w:rsidRDefault="0033605B" w:rsidP="0033605B">
      <w:r>
        <w:t xml:space="preserve">3)  </w:t>
      </w:r>
      <w:r w:rsidRPr="0033605B">
        <w:rPr>
          <w:b/>
          <w:bCs/>
        </w:rPr>
        <w:t>Dx</w:t>
      </w:r>
      <w:r>
        <w:t xml:space="preserve"> (Diagnosis), </w:t>
      </w:r>
      <w:r w:rsidRPr="0033605B">
        <w:rPr>
          <w:b/>
          <w:bCs/>
        </w:rPr>
        <w:t>ICE</w:t>
      </w:r>
      <w:r>
        <w:t xml:space="preserve"> (ifosfamide/carboplatin/etoposide), </w:t>
      </w:r>
      <w:r w:rsidRPr="0033605B">
        <w:rPr>
          <w:b/>
          <w:bCs/>
        </w:rPr>
        <w:t>IHC</w:t>
      </w:r>
      <w:r>
        <w:t xml:space="preserve"> (Immunohistochemistry), </w:t>
      </w:r>
      <w:r w:rsidRPr="0033605B">
        <w:rPr>
          <w:b/>
          <w:bCs/>
        </w:rPr>
        <w:t>LMD</w:t>
      </w:r>
      <w:r>
        <w:t xml:space="preserve"> (leptomeningeal dissemination), </w:t>
      </w:r>
      <w:r w:rsidRPr="0033605B">
        <w:rPr>
          <w:b/>
          <w:bCs/>
        </w:rPr>
        <w:t>NGS</w:t>
      </w:r>
      <w:r>
        <w:t xml:space="preserve"> (Next Generation Sequencing), </w:t>
      </w:r>
      <w:r w:rsidRPr="0033605B">
        <w:rPr>
          <w:b/>
          <w:bCs/>
        </w:rPr>
        <w:t>Tx</w:t>
      </w:r>
      <w:r>
        <w:t xml:space="preserve"> (Treatment), </w:t>
      </w:r>
      <w:r w:rsidRPr="0033605B">
        <w:rPr>
          <w:b/>
          <w:bCs/>
        </w:rPr>
        <w:t>RFGNT</w:t>
      </w:r>
      <w:r>
        <w:t xml:space="preserve"> (Rosette-forming glioneuronal tumor), </w:t>
      </w:r>
      <w:r w:rsidRPr="0033605B">
        <w:rPr>
          <w:b/>
          <w:bCs/>
        </w:rPr>
        <w:t>WES</w:t>
      </w:r>
      <w:r>
        <w:t xml:space="preserve"> (Whole Exome Sequencing). </w:t>
      </w:r>
    </w:p>
    <w:p w14:paraId="2DD6FC51" w14:textId="3C0436C1" w:rsidR="0033605B" w:rsidRPr="0033605B" w:rsidRDefault="0033605B" w:rsidP="0033605B">
      <w:r>
        <w:t>4)  All molecular alterations listed in NGS were variants of clinical or pathological significance.</w:t>
      </w:r>
    </w:p>
    <w:sectPr w:rsidR="0033605B" w:rsidRPr="0033605B" w:rsidSect="0033605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5B"/>
    <w:rsid w:val="00256BEA"/>
    <w:rsid w:val="0033605B"/>
    <w:rsid w:val="007950F6"/>
    <w:rsid w:val="009E191A"/>
    <w:rsid w:val="00AB12DD"/>
    <w:rsid w:val="00D02548"/>
    <w:rsid w:val="00EC107A"/>
    <w:rsid w:val="00FC0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7B9858"/>
  <w15:chartTrackingRefBased/>
  <w15:docId w15:val="{E0C801F1-7E56-4328-B302-585ED40A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6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58373">
      <w:bodyDiv w:val="1"/>
      <w:marLeft w:val="0"/>
      <w:marRight w:val="0"/>
      <w:marTop w:val="0"/>
      <w:marBottom w:val="0"/>
      <w:divBdr>
        <w:top w:val="none" w:sz="0" w:space="0" w:color="auto"/>
        <w:left w:val="none" w:sz="0" w:space="0" w:color="auto"/>
        <w:bottom w:val="none" w:sz="0" w:space="0" w:color="auto"/>
        <w:right w:val="none" w:sz="0" w:space="0" w:color="auto"/>
      </w:divBdr>
    </w:div>
    <w:div w:id="1701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1020</Words>
  <Characters>6518</Characters>
  <Application>Microsoft Office Word</Application>
  <DocSecurity>0</DocSecurity>
  <Lines>620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Penas-Prado, Marta (NIH/NCI) [E]</dc:creator>
  <cp:keywords/>
  <dc:description/>
  <cp:lastModifiedBy>Penas-Prado, Marta (NIH/NCI) [E]</cp:lastModifiedBy>
  <cp:revision>4</cp:revision>
  <dcterms:created xsi:type="dcterms:W3CDTF">2024-01-29T20:09:00Z</dcterms:created>
  <dcterms:modified xsi:type="dcterms:W3CDTF">2024-01-29T21:11:00Z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ba32e4d1-c468-4c95-b2e2-04e440820e71</vt:lpwstr>
  </property>
</Properties>
</file>