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A2889" w14:textId="41385611" w:rsidR="00B95486" w:rsidRPr="00B95486" w:rsidRDefault="00356E9C" w:rsidP="00B95486">
      <w:pPr>
        <w:autoSpaceDE w:val="0"/>
        <w:autoSpaceDN w:val="0"/>
        <w:adjustRightInd w:val="0"/>
        <w:spacing w:line="480" w:lineRule="auto"/>
        <w:rPr>
          <w:b/>
          <w:bCs/>
          <w:sz w:val="22"/>
          <w:szCs w:val="22"/>
          <w:lang w:val="en-US"/>
        </w:rPr>
      </w:pPr>
      <w:bookmarkStart w:id="0" w:name="Xcf44d4663f895e56f93770036dff477ae08a093"/>
      <w:r w:rsidRPr="00B95486">
        <w:rPr>
          <w:b/>
          <w:bCs/>
          <w:sz w:val="22"/>
          <w:szCs w:val="22"/>
          <w:lang w:val="en-US"/>
        </w:rPr>
        <w:br/>
      </w:r>
      <w:bookmarkEnd w:id="0"/>
      <w:r w:rsidR="00B95486" w:rsidRPr="00B95486">
        <w:rPr>
          <w:b/>
          <w:bCs/>
          <w:sz w:val="22"/>
          <w:szCs w:val="22"/>
          <w:u w:val="single"/>
          <w:lang w:val="en-US"/>
        </w:rPr>
        <w:t>Supplementary Material</w:t>
      </w:r>
      <w:r w:rsidR="00B95486">
        <w:rPr>
          <w:b/>
          <w:bCs/>
          <w:sz w:val="22"/>
          <w:szCs w:val="22"/>
          <w:u w:val="single"/>
          <w:lang w:val="en-US"/>
        </w:rPr>
        <w:t xml:space="preserve"> – Journal of Neuro Oncology</w:t>
      </w:r>
      <w:r w:rsidR="00701C97">
        <w:rPr>
          <w:b/>
          <w:bCs/>
          <w:sz w:val="22"/>
          <w:szCs w:val="22"/>
          <w:u w:val="single"/>
          <w:lang w:val="en-US"/>
        </w:rPr>
        <w:br/>
      </w:r>
    </w:p>
    <w:p w14:paraId="0E16A708" w14:textId="294A9209" w:rsidR="00B95486" w:rsidRPr="00B95486" w:rsidRDefault="00B95486" w:rsidP="00B95486">
      <w:pPr>
        <w:autoSpaceDE w:val="0"/>
        <w:autoSpaceDN w:val="0"/>
        <w:adjustRightInd w:val="0"/>
        <w:spacing w:line="480" w:lineRule="auto"/>
        <w:rPr>
          <w:b/>
          <w:bCs/>
          <w:sz w:val="22"/>
          <w:szCs w:val="22"/>
          <w:lang w:val="en-US"/>
        </w:rPr>
      </w:pPr>
      <w:r w:rsidRPr="00B95486">
        <w:rPr>
          <w:b/>
          <w:bCs/>
          <w:sz w:val="22"/>
          <w:szCs w:val="22"/>
          <w:lang w:val="en-US"/>
        </w:rPr>
        <w:t>Impact of substructure radiation dose on health-related quality of life in children with brain tumors: a Pediatric Proton/Photon Consortium Registry (PPCR) study</w:t>
      </w:r>
      <w:r w:rsidR="00701C97">
        <w:rPr>
          <w:b/>
          <w:bCs/>
          <w:sz w:val="22"/>
          <w:szCs w:val="22"/>
          <w:lang w:val="en-US"/>
        </w:rPr>
        <w:br/>
      </w:r>
      <w:r w:rsidRPr="00B95486">
        <w:rPr>
          <w:sz w:val="22"/>
          <w:szCs w:val="22"/>
          <w:lang w:val="en-US"/>
        </w:rPr>
        <w:br/>
        <w:t>Mikaela Doig, BMRS(Hons)</w:t>
      </w:r>
      <w:r w:rsidRPr="00B95486">
        <w:rPr>
          <w:sz w:val="22"/>
          <w:szCs w:val="22"/>
          <w:vertAlign w:val="superscript"/>
          <w:lang w:val="en-US"/>
        </w:rPr>
        <w:t>1,2,3</w:t>
      </w:r>
      <w:r w:rsidRPr="00B95486">
        <w:rPr>
          <w:sz w:val="22"/>
          <w:szCs w:val="22"/>
          <w:lang w:val="en-US"/>
        </w:rPr>
        <w:t>, Jae Lee, MD, PhD</w:t>
      </w:r>
      <w:r w:rsidRPr="00B95486">
        <w:rPr>
          <w:sz w:val="22"/>
          <w:szCs w:val="22"/>
          <w:vertAlign w:val="superscript"/>
          <w:lang w:val="en-US"/>
        </w:rPr>
        <w:t>4</w:t>
      </w:r>
      <w:r w:rsidRPr="00B95486">
        <w:rPr>
          <w:sz w:val="22"/>
          <w:szCs w:val="22"/>
          <w:lang w:val="en-US"/>
        </w:rPr>
        <w:t>, Young Kwok, MD</w:t>
      </w:r>
      <w:r w:rsidRPr="00B95486">
        <w:rPr>
          <w:sz w:val="22"/>
          <w:szCs w:val="22"/>
          <w:vertAlign w:val="superscript"/>
          <w:lang w:val="en-US"/>
        </w:rPr>
        <w:t>5</w:t>
      </w:r>
      <w:r w:rsidRPr="00B95486">
        <w:rPr>
          <w:sz w:val="22"/>
          <w:szCs w:val="22"/>
          <w:lang w:val="en-US"/>
        </w:rPr>
        <w:t>, Iain MacEwan, MD</w:t>
      </w:r>
      <w:r w:rsidRPr="00B95486">
        <w:rPr>
          <w:sz w:val="22"/>
          <w:szCs w:val="22"/>
          <w:vertAlign w:val="superscript"/>
          <w:lang w:val="en-US"/>
        </w:rPr>
        <w:t>6</w:t>
      </w:r>
      <w:r w:rsidRPr="00B95486">
        <w:rPr>
          <w:sz w:val="22"/>
          <w:szCs w:val="22"/>
          <w:lang w:val="en-US"/>
        </w:rPr>
        <w:t>, Suzanne Wolden, MD</w:t>
      </w:r>
      <w:r w:rsidRPr="00B95486">
        <w:rPr>
          <w:sz w:val="22"/>
          <w:szCs w:val="22"/>
          <w:vertAlign w:val="superscript"/>
          <w:lang w:val="en-US"/>
        </w:rPr>
        <w:t>7</w:t>
      </w:r>
      <w:r w:rsidRPr="00B95486">
        <w:rPr>
          <w:sz w:val="22"/>
          <w:szCs w:val="22"/>
          <w:lang w:val="en-US"/>
        </w:rPr>
        <w:t>, Keith Allison, MS</w:t>
      </w:r>
      <w:r w:rsidRPr="00B95486">
        <w:rPr>
          <w:sz w:val="22"/>
          <w:szCs w:val="22"/>
          <w:vertAlign w:val="superscript"/>
          <w:lang w:val="en-US"/>
        </w:rPr>
        <w:t>8</w:t>
      </w:r>
      <w:r w:rsidRPr="00B95486">
        <w:rPr>
          <w:sz w:val="22"/>
          <w:szCs w:val="22"/>
          <w:lang w:val="en-US"/>
        </w:rPr>
        <w:t>, Sara Dennehy, MS</w:t>
      </w:r>
      <w:r w:rsidRPr="00B95486">
        <w:rPr>
          <w:sz w:val="22"/>
          <w:szCs w:val="22"/>
          <w:vertAlign w:val="superscript"/>
          <w:lang w:val="en-US"/>
        </w:rPr>
        <w:t>8</w:t>
      </w:r>
      <w:r w:rsidRPr="00B95486">
        <w:rPr>
          <w:sz w:val="22"/>
          <w:szCs w:val="22"/>
          <w:lang w:val="en-US"/>
        </w:rPr>
        <w:t>, Benjamin Bajaj, MA</w:t>
      </w:r>
      <w:r w:rsidRPr="00B95486">
        <w:rPr>
          <w:sz w:val="22"/>
          <w:szCs w:val="22"/>
          <w:vertAlign w:val="superscript"/>
          <w:lang w:val="en-US"/>
        </w:rPr>
        <w:t>8</w:t>
      </w:r>
      <w:r w:rsidRPr="00B95486">
        <w:rPr>
          <w:sz w:val="22"/>
          <w:szCs w:val="22"/>
          <w:lang w:val="en-US"/>
        </w:rPr>
        <w:t>, Michala Short, PhD</w:t>
      </w:r>
      <w:r w:rsidRPr="00B95486">
        <w:rPr>
          <w:sz w:val="22"/>
          <w:szCs w:val="22"/>
          <w:vertAlign w:val="superscript"/>
          <w:lang w:val="en-US"/>
        </w:rPr>
        <w:t>1</w:t>
      </w:r>
      <w:r w:rsidRPr="00B95486">
        <w:rPr>
          <w:sz w:val="22"/>
          <w:szCs w:val="22"/>
          <w:lang w:val="en-US"/>
        </w:rPr>
        <w:t>, Peter Gorayski, FRANZCR</w:t>
      </w:r>
      <w:r w:rsidRPr="00B95486">
        <w:rPr>
          <w:sz w:val="22"/>
          <w:szCs w:val="22"/>
          <w:vertAlign w:val="superscript"/>
          <w:lang w:val="en-US"/>
        </w:rPr>
        <w:t>1,2,3</w:t>
      </w:r>
      <w:r w:rsidRPr="00B95486">
        <w:rPr>
          <w:sz w:val="22"/>
          <w:szCs w:val="22"/>
          <w:lang w:val="en-US"/>
        </w:rPr>
        <w:t>, Eva Bezak, PhD</w:t>
      </w:r>
      <w:r w:rsidRPr="00B95486">
        <w:rPr>
          <w:sz w:val="22"/>
          <w:szCs w:val="22"/>
          <w:vertAlign w:val="superscript"/>
          <w:lang w:val="en-US"/>
        </w:rPr>
        <w:t>1</w:t>
      </w:r>
      <w:r w:rsidRPr="00B95486">
        <w:rPr>
          <w:sz w:val="22"/>
          <w:szCs w:val="22"/>
          <w:lang w:val="en-US"/>
        </w:rPr>
        <w:t>, Torunn I. Yock, MD, MCH</w:t>
      </w:r>
      <w:r w:rsidRPr="00B95486">
        <w:rPr>
          <w:sz w:val="22"/>
          <w:szCs w:val="22"/>
          <w:vertAlign w:val="superscript"/>
          <w:lang w:val="en-US"/>
        </w:rPr>
        <w:t>8,9</w:t>
      </w:r>
      <w:r w:rsidRPr="00B95486">
        <w:rPr>
          <w:sz w:val="22"/>
          <w:szCs w:val="22"/>
          <w:lang w:val="en-US"/>
        </w:rPr>
        <w:br/>
      </w:r>
    </w:p>
    <w:p w14:paraId="16128D44" w14:textId="1406F2CF" w:rsidR="00B95486" w:rsidRPr="00B95486" w:rsidRDefault="00B95486" w:rsidP="00B95486">
      <w:pPr>
        <w:autoSpaceDE w:val="0"/>
        <w:autoSpaceDN w:val="0"/>
        <w:adjustRightInd w:val="0"/>
        <w:spacing w:line="480" w:lineRule="auto"/>
        <w:rPr>
          <w:sz w:val="22"/>
          <w:szCs w:val="22"/>
          <w:lang w:val="en-US"/>
        </w:rPr>
      </w:pPr>
      <w:r w:rsidRPr="00B95486">
        <w:rPr>
          <w:sz w:val="22"/>
          <w:szCs w:val="22"/>
          <w:vertAlign w:val="superscript"/>
          <w:lang w:val="en-US"/>
        </w:rPr>
        <w:t>1</w:t>
      </w:r>
      <w:r w:rsidRPr="00B95486">
        <w:rPr>
          <w:sz w:val="22"/>
          <w:szCs w:val="22"/>
          <w:lang w:val="en-US"/>
        </w:rPr>
        <w:t>Allied Health and Human Performance Academic Unit, University of South Australia, Adelaide, Australia</w:t>
      </w:r>
      <w:r w:rsidR="00D94769">
        <w:rPr>
          <w:sz w:val="22"/>
          <w:szCs w:val="22"/>
          <w:lang w:val="en-US"/>
        </w:rPr>
        <w:t>. Email: Mikaela.Doig@unisa.edu.au</w:t>
      </w:r>
    </w:p>
    <w:p w14:paraId="60C21562" w14:textId="77777777" w:rsidR="00B95486" w:rsidRPr="00B95486" w:rsidRDefault="00B95486" w:rsidP="00B95486">
      <w:pPr>
        <w:autoSpaceDE w:val="0"/>
        <w:autoSpaceDN w:val="0"/>
        <w:adjustRightInd w:val="0"/>
        <w:spacing w:line="480" w:lineRule="auto"/>
        <w:rPr>
          <w:sz w:val="22"/>
          <w:szCs w:val="22"/>
          <w:lang w:val="en-US"/>
        </w:rPr>
      </w:pPr>
      <w:r w:rsidRPr="00B95486">
        <w:rPr>
          <w:sz w:val="22"/>
          <w:szCs w:val="22"/>
          <w:vertAlign w:val="superscript"/>
          <w:lang w:val="en-US"/>
        </w:rPr>
        <w:t xml:space="preserve">2 </w:t>
      </w:r>
      <w:r w:rsidRPr="00B95486">
        <w:rPr>
          <w:sz w:val="22"/>
          <w:szCs w:val="22"/>
          <w:lang w:val="en-US"/>
        </w:rPr>
        <w:t>Department of Radiation Oncology, Royal Adelaide Hospital, Adelaide, Australia</w:t>
      </w:r>
    </w:p>
    <w:p w14:paraId="10BB4CD6" w14:textId="77777777" w:rsidR="00B95486" w:rsidRPr="00B95486" w:rsidRDefault="00B95486" w:rsidP="00B95486">
      <w:pPr>
        <w:autoSpaceDE w:val="0"/>
        <w:autoSpaceDN w:val="0"/>
        <w:adjustRightInd w:val="0"/>
        <w:spacing w:line="480" w:lineRule="auto"/>
        <w:rPr>
          <w:sz w:val="22"/>
          <w:szCs w:val="22"/>
          <w:lang w:val="en-US"/>
        </w:rPr>
      </w:pPr>
      <w:r w:rsidRPr="00B95486">
        <w:rPr>
          <w:sz w:val="22"/>
          <w:szCs w:val="22"/>
          <w:vertAlign w:val="superscript"/>
          <w:lang w:val="en-US"/>
        </w:rPr>
        <w:t xml:space="preserve">3 </w:t>
      </w:r>
      <w:r w:rsidRPr="00B95486">
        <w:rPr>
          <w:sz w:val="22"/>
          <w:szCs w:val="22"/>
          <w:lang w:val="en-US"/>
        </w:rPr>
        <w:t>Australian Bragg Centre for Proton Therapy and Research, Adelaide, Australia</w:t>
      </w:r>
      <w:r w:rsidRPr="00B95486">
        <w:rPr>
          <w:sz w:val="22"/>
          <w:szCs w:val="22"/>
          <w:lang w:val="en-US"/>
        </w:rPr>
        <w:br/>
      </w:r>
      <w:r w:rsidRPr="00B95486">
        <w:rPr>
          <w:sz w:val="22"/>
          <w:szCs w:val="22"/>
          <w:vertAlign w:val="superscript"/>
          <w:lang w:val="en-US"/>
        </w:rPr>
        <w:t xml:space="preserve">4 </w:t>
      </w:r>
      <w:r w:rsidRPr="00B95486">
        <w:rPr>
          <w:sz w:val="22"/>
          <w:szCs w:val="22"/>
          <w:lang w:val="en-US"/>
        </w:rPr>
        <w:t xml:space="preserve">Department of Radiation Oncology, </w:t>
      </w:r>
      <w:proofErr w:type="spellStart"/>
      <w:r w:rsidRPr="00B95486">
        <w:rPr>
          <w:sz w:val="22"/>
          <w:szCs w:val="22"/>
          <w:lang w:val="en-US"/>
        </w:rPr>
        <w:t>ProCure</w:t>
      </w:r>
      <w:proofErr w:type="spellEnd"/>
      <w:r w:rsidRPr="00B95486">
        <w:rPr>
          <w:sz w:val="22"/>
          <w:szCs w:val="22"/>
          <w:lang w:val="en-US"/>
        </w:rPr>
        <w:t xml:space="preserve"> Proton Therapy Center, Somerset, USA</w:t>
      </w:r>
    </w:p>
    <w:p w14:paraId="7C7F675C" w14:textId="77777777" w:rsidR="00B95486" w:rsidRPr="00B95486" w:rsidRDefault="00B95486" w:rsidP="00B95486">
      <w:pPr>
        <w:autoSpaceDE w:val="0"/>
        <w:autoSpaceDN w:val="0"/>
        <w:adjustRightInd w:val="0"/>
        <w:spacing w:line="480" w:lineRule="auto"/>
        <w:rPr>
          <w:sz w:val="22"/>
          <w:szCs w:val="22"/>
          <w:lang w:val="en-US"/>
        </w:rPr>
      </w:pPr>
      <w:r w:rsidRPr="00B95486">
        <w:rPr>
          <w:sz w:val="22"/>
          <w:szCs w:val="22"/>
          <w:vertAlign w:val="superscript"/>
          <w:lang w:val="en-US"/>
        </w:rPr>
        <w:t xml:space="preserve">5 </w:t>
      </w:r>
      <w:r w:rsidRPr="00B95486">
        <w:rPr>
          <w:sz w:val="22"/>
          <w:szCs w:val="22"/>
          <w:lang w:val="en-US"/>
        </w:rPr>
        <w:t>Department of Radiation Oncology, Maryland Proton Treatment Center, University of Maryland, Baltimore, USA</w:t>
      </w:r>
    </w:p>
    <w:p w14:paraId="3EAD2869" w14:textId="77777777" w:rsidR="00B95486" w:rsidRPr="00B95486" w:rsidRDefault="00B95486" w:rsidP="00B95486">
      <w:pPr>
        <w:autoSpaceDE w:val="0"/>
        <w:autoSpaceDN w:val="0"/>
        <w:adjustRightInd w:val="0"/>
        <w:spacing w:line="480" w:lineRule="auto"/>
        <w:rPr>
          <w:sz w:val="22"/>
          <w:szCs w:val="22"/>
          <w:lang w:val="en-US"/>
        </w:rPr>
      </w:pPr>
      <w:r w:rsidRPr="00B95486">
        <w:rPr>
          <w:sz w:val="22"/>
          <w:szCs w:val="22"/>
          <w:vertAlign w:val="superscript"/>
          <w:lang w:val="en-US"/>
        </w:rPr>
        <w:t>6</w:t>
      </w:r>
      <w:r w:rsidRPr="00B95486">
        <w:rPr>
          <w:sz w:val="22"/>
          <w:szCs w:val="22"/>
          <w:lang w:val="en-US"/>
        </w:rPr>
        <w:t xml:space="preserve"> Department of Radiation Oncology, California Protons Cancer Therapy Center, San Diego, USA</w:t>
      </w:r>
    </w:p>
    <w:p w14:paraId="13F424E1" w14:textId="77777777" w:rsidR="00B95486" w:rsidRPr="00B95486" w:rsidRDefault="00B95486" w:rsidP="00B95486">
      <w:pPr>
        <w:autoSpaceDE w:val="0"/>
        <w:autoSpaceDN w:val="0"/>
        <w:adjustRightInd w:val="0"/>
        <w:spacing w:line="480" w:lineRule="auto"/>
        <w:rPr>
          <w:sz w:val="22"/>
          <w:szCs w:val="22"/>
          <w:lang w:val="en-US"/>
        </w:rPr>
      </w:pPr>
      <w:r w:rsidRPr="00B95486">
        <w:rPr>
          <w:sz w:val="22"/>
          <w:szCs w:val="22"/>
          <w:vertAlign w:val="superscript"/>
          <w:lang w:val="en-US"/>
        </w:rPr>
        <w:t xml:space="preserve">7 </w:t>
      </w:r>
      <w:r w:rsidRPr="00B95486">
        <w:rPr>
          <w:sz w:val="22"/>
          <w:szCs w:val="22"/>
          <w:lang w:val="en-US"/>
        </w:rPr>
        <w:t>Department of Radiation Oncology, New York Proton Center, New York, USA</w:t>
      </w:r>
    </w:p>
    <w:p w14:paraId="18379253" w14:textId="77777777" w:rsidR="00B95486" w:rsidRPr="00B95486" w:rsidRDefault="00B95486" w:rsidP="00B95486">
      <w:pPr>
        <w:autoSpaceDE w:val="0"/>
        <w:autoSpaceDN w:val="0"/>
        <w:adjustRightInd w:val="0"/>
        <w:spacing w:line="480" w:lineRule="auto"/>
        <w:rPr>
          <w:sz w:val="22"/>
          <w:szCs w:val="22"/>
          <w:lang w:val="en-US"/>
        </w:rPr>
      </w:pPr>
      <w:r w:rsidRPr="00B95486">
        <w:rPr>
          <w:sz w:val="22"/>
          <w:szCs w:val="22"/>
          <w:vertAlign w:val="superscript"/>
          <w:lang w:val="en-US"/>
        </w:rPr>
        <w:t xml:space="preserve">8 </w:t>
      </w:r>
      <w:r w:rsidRPr="00B95486">
        <w:rPr>
          <w:sz w:val="22"/>
          <w:szCs w:val="22"/>
          <w:lang w:val="en-US"/>
        </w:rPr>
        <w:t>Department of Radiation Oncology, Massachusetts General Hospital, Boston, USA</w:t>
      </w:r>
    </w:p>
    <w:p w14:paraId="3ECDE2AB" w14:textId="26F531AD" w:rsidR="00FE5D3F" w:rsidRDefault="00B95486" w:rsidP="00B95486">
      <w:pPr>
        <w:autoSpaceDE w:val="0"/>
        <w:autoSpaceDN w:val="0"/>
        <w:adjustRightInd w:val="0"/>
        <w:spacing w:line="480" w:lineRule="auto"/>
        <w:rPr>
          <w:sz w:val="22"/>
          <w:szCs w:val="22"/>
          <w:lang w:val="en-US"/>
        </w:rPr>
      </w:pPr>
      <w:r w:rsidRPr="00B95486">
        <w:rPr>
          <w:sz w:val="22"/>
          <w:szCs w:val="22"/>
          <w:vertAlign w:val="superscript"/>
          <w:lang w:val="en-US"/>
        </w:rPr>
        <w:t xml:space="preserve">9 </w:t>
      </w:r>
      <w:r w:rsidRPr="00B95486">
        <w:rPr>
          <w:sz w:val="22"/>
          <w:szCs w:val="22"/>
          <w:lang w:val="en-US"/>
        </w:rPr>
        <w:t>Harvard Medical School, Harvard University, Boston, USA</w:t>
      </w:r>
    </w:p>
    <w:p w14:paraId="52CFA155" w14:textId="77777777" w:rsidR="00D94769" w:rsidRDefault="00D94769" w:rsidP="00B95486">
      <w:pPr>
        <w:autoSpaceDE w:val="0"/>
        <w:autoSpaceDN w:val="0"/>
        <w:adjustRightInd w:val="0"/>
        <w:spacing w:line="480" w:lineRule="auto"/>
        <w:rPr>
          <w:sz w:val="22"/>
          <w:szCs w:val="22"/>
          <w:lang w:val="en-US"/>
        </w:rPr>
      </w:pPr>
    </w:p>
    <w:p w14:paraId="34552FA2" w14:textId="0E7E2A52" w:rsidR="00E52398" w:rsidRPr="00B95486" w:rsidRDefault="00FE5D3F" w:rsidP="00FE5D3F">
      <w:pPr>
        <w:pStyle w:val="Heading1"/>
        <w:rPr>
          <w:rFonts w:ascii="Times New Roman" w:hAnsi="Times New Roman" w:cs="Times New Roman"/>
          <w:b w:val="0"/>
          <w:bCs w:val="0"/>
          <w:color w:val="auto"/>
          <w:sz w:val="22"/>
          <w:szCs w:val="22"/>
        </w:rPr>
      </w:pPr>
      <w:bookmarkStart w:id="1" w:name="X0ec51ff93cbf615298e447c11818bee173ceec8"/>
      <w:r w:rsidRPr="00B95486">
        <w:rPr>
          <w:rFonts w:ascii="Times New Roman" w:hAnsi="Times New Roman" w:cs="Times New Roman"/>
          <w:color w:val="auto"/>
          <w:sz w:val="22"/>
          <w:szCs w:val="22"/>
        </w:rPr>
        <w:lastRenderedPageBreak/>
        <w:t>Table S</w:t>
      </w:r>
      <w:r w:rsidR="009B56CB" w:rsidRPr="00B95486">
        <w:rPr>
          <w:rFonts w:ascii="Times New Roman" w:hAnsi="Times New Roman" w:cs="Times New Roman"/>
          <w:color w:val="auto"/>
          <w:sz w:val="22"/>
          <w:szCs w:val="22"/>
        </w:rPr>
        <w:t>1</w:t>
      </w:r>
      <w:r w:rsidRPr="00B95486">
        <w:rPr>
          <w:rFonts w:ascii="Times New Roman" w:hAnsi="Times New Roman" w:cs="Times New Roman"/>
          <w:color w:val="auto"/>
          <w:sz w:val="22"/>
          <w:szCs w:val="22"/>
        </w:rPr>
        <w:t>.</w:t>
      </w:r>
      <w:r w:rsidRPr="00B95486">
        <w:rPr>
          <w:rFonts w:ascii="Times New Roman" w:hAnsi="Times New Roman" w:cs="Times New Roman"/>
          <w:b w:val="0"/>
          <w:bCs w:val="0"/>
          <w:color w:val="auto"/>
          <w:sz w:val="22"/>
          <w:szCs w:val="22"/>
        </w:rPr>
        <w:t xml:space="preserve"> Yearly changes in health-related quality of life</w:t>
      </w:r>
    </w:p>
    <w:tbl>
      <w:tblPr>
        <w:tblStyle w:val="Table"/>
        <w:tblpPr w:leftFromText="180" w:rightFromText="180" w:vertAnchor="text" w:horzAnchor="page" w:tblpX="1650" w:tblpY="865"/>
        <w:tblW w:w="0" w:type="auto"/>
        <w:tblInd w:w="0" w:type="dxa"/>
        <w:tblLayout w:type="fixed"/>
        <w:tblLook w:val="0420" w:firstRow="1" w:lastRow="0" w:firstColumn="0" w:lastColumn="0" w:noHBand="0" w:noVBand="1"/>
      </w:tblPr>
      <w:tblGrid>
        <w:gridCol w:w="1621"/>
        <w:gridCol w:w="1695"/>
        <w:gridCol w:w="655"/>
        <w:gridCol w:w="1475"/>
        <w:gridCol w:w="2795"/>
        <w:gridCol w:w="1206"/>
      </w:tblGrid>
      <w:tr w:rsidR="009B56CB" w:rsidRPr="00B95486" w14:paraId="6189DE53" w14:textId="77777777" w:rsidTr="009B56CB">
        <w:trPr>
          <w:cnfStyle w:val="100000000000" w:firstRow="1" w:lastRow="0" w:firstColumn="0" w:lastColumn="0" w:oddVBand="0" w:evenVBand="0" w:oddHBand="0" w:evenHBand="0" w:firstRowFirstColumn="0" w:firstRowLastColumn="0" w:lastRowFirstColumn="0" w:lastRowLastColumn="0"/>
          <w:tblHeader/>
        </w:trPr>
        <w:tc>
          <w:tcPr>
            <w:tcW w:w="1621"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18A3FC9"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rPr>
              <w:t>Parent/Child</w:t>
            </w:r>
          </w:p>
        </w:tc>
        <w:tc>
          <w:tcPr>
            <w:tcW w:w="1695"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FBDD8F0"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Score</w:t>
            </w:r>
          </w:p>
        </w:tc>
        <w:tc>
          <w:tcPr>
            <w:tcW w:w="655"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1383DA3"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jc w:val="right"/>
              <w:rPr>
                <w:sz w:val="22"/>
                <w:szCs w:val="22"/>
              </w:rPr>
            </w:pPr>
            <w:r w:rsidRPr="00B95486">
              <w:rPr>
                <w:rFonts w:eastAsia="Arial"/>
                <w:color w:val="000000"/>
                <w:sz w:val="22"/>
                <w:szCs w:val="22"/>
              </w:rPr>
              <w:t>n</w:t>
            </w:r>
          </w:p>
        </w:tc>
        <w:tc>
          <w:tcPr>
            <w:tcW w:w="1475"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5A176E0"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rPr>
              <w:t>Baseline</w:t>
            </w:r>
          </w:p>
        </w:tc>
        <w:tc>
          <w:tcPr>
            <w:tcW w:w="2795"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E5A2EFD"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rPr>
              <w:t>Yearly Change (95% CI)</w:t>
            </w:r>
          </w:p>
        </w:tc>
        <w:tc>
          <w:tcPr>
            <w:tcW w:w="1206"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4C981EB"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rPr>
              <w:t>p</w:t>
            </w:r>
          </w:p>
        </w:tc>
      </w:tr>
      <w:tr w:rsidR="009B56CB" w:rsidRPr="00B95486" w14:paraId="7B641D28" w14:textId="77777777" w:rsidTr="009B56CB">
        <w:tc>
          <w:tcPr>
            <w:tcW w:w="1621"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22FAB6"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rPr>
              <w:t>Parent</w:t>
            </w:r>
          </w:p>
        </w:tc>
        <w:tc>
          <w:tcPr>
            <w:tcW w:w="1695"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F8C274"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rPr>
              <w:t>Total Core</w:t>
            </w:r>
          </w:p>
        </w:tc>
        <w:tc>
          <w:tcPr>
            <w:tcW w:w="655"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48A7AC"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jc w:val="right"/>
              <w:rPr>
                <w:sz w:val="22"/>
                <w:szCs w:val="22"/>
              </w:rPr>
            </w:pPr>
            <w:r w:rsidRPr="00B95486">
              <w:rPr>
                <w:rFonts w:eastAsia="Arial"/>
                <w:color w:val="000000"/>
                <w:sz w:val="22"/>
                <w:szCs w:val="22"/>
              </w:rPr>
              <w:t>76</w:t>
            </w:r>
          </w:p>
        </w:tc>
        <w:tc>
          <w:tcPr>
            <w:tcW w:w="1475"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553406"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rPr>
              <w:t>69.1 (18.8)</w:t>
            </w:r>
          </w:p>
        </w:tc>
        <w:tc>
          <w:tcPr>
            <w:tcW w:w="2795"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B9890C"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rPr>
              <w:t>1.2 (0.4 to 2.0)</w:t>
            </w:r>
          </w:p>
        </w:tc>
        <w:tc>
          <w:tcPr>
            <w:tcW w:w="1206"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CB540D"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b/>
                <w:color w:val="000000"/>
                <w:sz w:val="22"/>
                <w:szCs w:val="22"/>
              </w:rPr>
              <w:t>0.0031</w:t>
            </w:r>
          </w:p>
        </w:tc>
      </w:tr>
      <w:tr w:rsidR="009B56CB" w:rsidRPr="00B95486" w14:paraId="104C41DD" w14:textId="77777777" w:rsidTr="009B56CB">
        <w:tc>
          <w:tcPr>
            <w:tcW w:w="16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BF8EB4"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p>
        </w:tc>
        <w:tc>
          <w:tcPr>
            <w:tcW w:w="169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D25CF1"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rPr>
              <w:t>Psychosocial</w:t>
            </w:r>
          </w:p>
        </w:tc>
        <w:tc>
          <w:tcPr>
            <w:tcW w:w="6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446350"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jc w:val="right"/>
              <w:rPr>
                <w:sz w:val="22"/>
                <w:szCs w:val="22"/>
              </w:rPr>
            </w:pPr>
            <w:r w:rsidRPr="00B95486">
              <w:rPr>
                <w:rFonts w:eastAsia="Arial"/>
                <w:color w:val="000000"/>
                <w:sz w:val="22"/>
                <w:szCs w:val="22"/>
              </w:rPr>
              <w:t>76</w:t>
            </w:r>
          </w:p>
        </w:tc>
        <w:tc>
          <w:tcPr>
            <w:tcW w:w="14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A2E521"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rPr>
              <w:t>71.4 (16.3)</w:t>
            </w:r>
          </w:p>
        </w:tc>
        <w:tc>
          <w:tcPr>
            <w:tcW w:w="279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3D0094"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rPr>
              <w:t>0.5 (-0.3 to 1.2)</w:t>
            </w:r>
          </w:p>
        </w:tc>
        <w:tc>
          <w:tcPr>
            <w:tcW w:w="120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4BDC3A"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rPr>
              <w:t>0.2029</w:t>
            </w:r>
          </w:p>
        </w:tc>
      </w:tr>
      <w:tr w:rsidR="009B56CB" w:rsidRPr="00B95486" w14:paraId="49AFD43D" w14:textId="77777777" w:rsidTr="009B56CB">
        <w:tc>
          <w:tcPr>
            <w:tcW w:w="16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8775E1"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p>
        </w:tc>
        <w:tc>
          <w:tcPr>
            <w:tcW w:w="169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C22B3A"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rPr>
              <w:t>Physical</w:t>
            </w:r>
          </w:p>
        </w:tc>
        <w:tc>
          <w:tcPr>
            <w:tcW w:w="6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013EE4"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jc w:val="right"/>
              <w:rPr>
                <w:sz w:val="22"/>
                <w:szCs w:val="22"/>
              </w:rPr>
            </w:pPr>
            <w:r w:rsidRPr="00B95486">
              <w:rPr>
                <w:rFonts w:eastAsia="Arial"/>
                <w:color w:val="000000"/>
                <w:sz w:val="22"/>
                <w:szCs w:val="22"/>
              </w:rPr>
              <w:t>76</w:t>
            </w:r>
          </w:p>
        </w:tc>
        <w:tc>
          <w:tcPr>
            <w:tcW w:w="14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D67D1B"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rPr>
              <w:t>65.6 (27.3)</w:t>
            </w:r>
          </w:p>
        </w:tc>
        <w:tc>
          <w:tcPr>
            <w:tcW w:w="279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8A4B33"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rPr>
              <w:t>2.4 (1.2 to 3.6)</w:t>
            </w:r>
          </w:p>
        </w:tc>
        <w:tc>
          <w:tcPr>
            <w:tcW w:w="120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73CDEC"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b/>
                <w:color w:val="000000"/>
                <w:sz w:val="22"/>
                <w:szCs w:val="22"/>
              </w:rPr>
              <w:t>0.00010</w:t>
            </w:r>
          </w:p>
        </w:tc>
      </w:tr>
      <w:tr w:rsidR="009B56CB" w:rsidRPr="00B95486" w14:paraId="0920452E" w14:textId="77777777" w:rsidTr="009B56CB">
        <w:tc>
          <w:tcPr>
            <w:tcW w:w="16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6E0B83"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p>
        </w:tc>
        <w:tc>
          <w:tcPr>
            <w:tcW w:w="169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BC9B40"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rPr>
              <w:t>Emotional</w:t>
            </w:r>
          </w:p>
        </w:tc>
        <w:tc>
          <w:tcPr>
            <w:tcW w:w="6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9CA711"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jc w:val="right"/>
              <w:rPr>
                <w:sz w:val="22"/>
                <w:szCs w:val="22"/>
              </w:rPr>
            </w:pPr>
            <w:r w:rsidRPr="00B95486">
              <w:rPr>
                <w:rFonts w:eastAsia="Arial"/>
                <w:color w:val="000000"/>
                <w:sz w:val="22"/>
                <w:szCs w:val="22"/>
              </w:rPr>
              <w:t>76</w:t>
            </w:r>
          </w:p>
        </w:tc>
        <w:tc>
          <w:tcPr>
            <w:tcW w:w="14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C1EF38"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rPr>
              <w:t>68.7 (19.0)</w:t>
            </w:r>
          </w:p>
        </w:tc>
        <w:tc>
          <w:tcPr>
            <w:tcW w:w="279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033273"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rPr>
              <w:t>1.0 (0.1 to 1.8)</w:t>
            </w:r>
          </w:p>
        </w:tc>
        <w:tc>
          <w:tcPr>
            <w:tcW w:w="120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B35066"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b/>
                <w:color w:val="000000"/>
                <w:sz w:val="22"/>
                <w:szCs w:val="22"/>
              </w:rPr>
              <w:t>0.0283</w:t>
            </w:r>
          </w:p>
        </w:tc>
      </w:tr>
      <w:tr w:rsidR="009B56CB" w:rsidRPr="00B95486" w14:paraId="22004052" w14:textId="77777777" w:rsidTr="009B56CB">
        <w:tc>
          <w:tcPr>
            <w:tcW w:w="16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0AAD4F"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p>
        </w:tc>
        <w:tc>
          <w:tcPr>
            <w:tcW w:w="169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A780FF"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rPr>
              <w:t>Social</w:t>
            </w:r>
          </w:p>
        </w:tc>
        <w:tc>
          <w:tcPr>
            <w:tcW w:w="6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0C938B"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jc w:val="right"/>
              <w:rPr>
                <w:sz w:val="22"/>
                <w:szCs w:val="22"/>
              </w:rPr>
            </w:pPr>
            <w:r w:rsidRPr="00B95486">
              <w:rPr>
                <w:rFonts w:eastAsia="Arial"/>
                <w:color w:val="000000"/>
                <w:sz w:val="22"/>
                <w:szCs w:val="22"/>
              </w:rPr>
              <w:t>76</w:t>
            </w:r>
          </w:p>
        </w:tc>
        <w:tc>
          <w:tcPr>
            <w:tcW w:w="14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8544B1"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rPr>
              <w:t>79.9 (15.8)</w:t>
            </w:r>
          </w:p>
        </w:tc>
        <w:tc>
          <w:tcPr>
            <w:tcW w:w="279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A90442"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rPr>
              <w:t>-0.4 (-1.3 to 0.4)</w:t>
            </w:r>
          </w:p>
        </w:tc>
        <w:tc>
          <w:tcPr>
            <w:tcW w:w="120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15162A"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rPr>
              <w:t>0.3429</w:t>
            </w:r>
          </w:p>
        </w:tc>
      </w:tr>
      <w:tr w:rsidR="009B56CB" w:rsidRPr="00B95486" w14:paraId="113DF5A0" w14:textId="77777777" w:rsidTr="009B56CB">
        <w:tc>
          <w:tcPr>
            <w:tcW w:w="16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B05563"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p>
        </w:tc>
        <w:tc>
          <w:tcPr>
            <w:tcW w:w="169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C8C1BB"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rPr>
              <w:t>School</w:t>
            </w:r>
          </w:p>
        </w:tc>
        <w:tc>
          <w:tcPr>
            <w:tcW w:w="6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BD0C0F"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jc w:val="right"/>
              <w:rPr>
                <w:sz w:val="22"/>
                <w:szCs w:val="22"/>
              </w:rPr>
            </w:pPr>
            <w:r w:rsidRPr="00B95486">
              <w:rPr>
                <w:rFonts w:eastAsia="Arial"/>
                <w:color w:val="000000"/>
                <w:sz w:val="22"/>
                <w:szCs w:val="22"/>
              </w:rPr>
              <w:t>43</w:t>
            </w:r>
          </w:p>
        </w:tc>
        <w:tc>
          <w:tcPr>
            <w:tcW w:w="14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846F38"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rPr>
              <w:t>61.0 (23.7)</w:t>
            </w:r>
          </w:p>
        </w:tc>
        <w:tc>
          <w:tcPr>
            <w:tcW w:w="279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AB9407"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rPr>
              <w:t>1.9 (0.6 to 3.2)</w:t>
            </w:r>
          </w:p>
        </w:tc>
        <w:tc>
          <w:tcPr>
            <w:tcW w:w="120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5AC4D6"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b/>
                <w:color w:val="000000"/>
                <w:sz w:val="22"/>
                <w:szCs w:val="22"/>
              </w:rPr>
              <w:t>0.0043</w:t>
            </w:r>
          </w:p>
        </w:tc>
      </w:tr>
      <w:tr w:rsidR="009B56CB" w:rsidRPr="00B95486" w14:paraId="686FF2FC" w14:textId="77777777" w:rsidTr="009B56CB">
        <w:tc>
          <w:tcPr>
            <w:tcW w:w="16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04B13A"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rPr>
              <w:t>Child</w:t>
            </w:r>
          </w:p>
        </w:tc>
        <w:tc>
          <w:tcPr>
            <w:tcW w:w="169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0FB716"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rPr>
              <w:t>Total Core</w:t>
            </w:r>
          </w:p>
        </w:tc>
        <w:tc>
          <w:tcPr>
            <w:tcW w:w="6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EFCFF7"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jc w:val="right"/>
              <w:rPr>
                <w:sz w:val="22"/>
                <w:szCs w:val="22"/>
              </w:rPr>
            </w:pPr>
            <w:r w:rsidRPr="00B95486">
              <w:rPr>
                <w:rFonts w:eastAsia="Arial"/>
                <w:color w:val="000000"/>
                <w:sz w:val="22"/>
                <w:szCs w:val="22"/>
              </w:rPr>
              <w:t>49</w:t>
            </w:r>
          </w:p>
        </w:tc>
        <w:tc>
          <w:tcPr>
            <w:tcW w:w="14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09EBB4"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rPr>
              <w:t>75.8 (16.1)</w:t>
            </w:r>
          </w:p>
        </w:tc>
        <w:tc>
          <w:tcPr>
            <w:tcW w:w="279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A44257"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rPr>
              <w:t>0.3 (-0.5 to 1.1)</w:t>
            </w:r>
          </w:p>
        </w:tc>
        <w:tc>
          <w:tcPr>
            <w:tcW w:w="120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91EE4E"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rPr>
              <w:t>0.4485</w:t>
            </w:r>
          </w:p>
        </w:tc>
      </w:tr>
      <w:tr w:rsidR="009B56CB" w:rsidRPr="00B95486" w14:paraId="2BE731A2" w14:textId="77777777" w:rsidTr="009B56CB">
        <w:tc>
          <w:tcPr>
            <w:tcW w:w="16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C9A6C8"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p>
        </w:tc>
        <w:tc>
          <w:tcPr>
            <w:tcW w:w="169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101C73"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rPr>
              <w:t>Psychosocial</w:t>
            </w:r>
          </w:p>
        </w:tc>
        <w:tc>
          <w:tcPr>
            <w:tcW w:w="6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2040CA"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jc w:val="right"/>
              <w:rPr>
                <w:sz w:val="22"/>
                <w:szCs w:val="22"/>
              </w:rPr>
            </w:pPr>
            <w:r w:rsidRPr="00B95486">
              <w:rPr>
                <w:rFonts w:eastAsia="Arial"/>
                <w:color w:val="000000"/>
                <w:sz w:val="22"/>
                <w:szCs w:val="22"/>
              </w:rPr>
              <w:t>48</w:t>
            </w:r>
          </w:p>
        </w:tc>
        <w:tc>
          <w:tcPr>
            <w:tcW w:w="14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627D7E"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rPr>
              <w:t>77.2 (14.1)</w:t>
            </w:r>
          </w:p>
        </w:tc>
        <w:tc>
          <w:tcPr>
            <w:tcW w:w="279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752B22"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rPr>
              <w:t>0.0 (-0.8 to 0.9)</w:t>
            </w:r>
          </w:p>
        </w:tc>
        <w:tc>
          <w:tcPr>
            <w:tcW w:w="120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048175"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rPr>
              <w:t>0.9855</w:t>
            </w:r>
          </w:p>
        </w:tc>
      </w:tr>
      <w:tr w:rsidR="009B56CB" w:rsidRPr="00B95486" w14:paraId="6C3FEAB2" w14:textId="77777777" w:rsidTr="009B56CB">
        <w:tc>
          <w:tcPr>
            <w:tcW w:w="16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67DC4E"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p>
        </w:tc>
        <w:tc>
          <w:tcPr>
            <w:tcW w:w="169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7B8EFA"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rPr>
              <w:t>Physical</w:t>
            </w:r>
          </w:p>
        </w:tc>
        <w:tc>
          <w:tcPr>
            <w:tcW w:w="6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28E336"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jc w:val="right"/>
              <w:rPr>
                <w:sz w:val="22"/>
                <w:szCs w:val="22"/>
              </w:rPr>
            </w:pPr>
            <w:r w:rsidRPr="00B95486">
              <w:rPr>
                <w:rFonts w:eastAsia="Arial"/>
                <w:color w:val="000000"/>
                <w:sz w:val="22"/>
                <w:szCs w:val="22"/>
              </w:rPr>
              <w:t>50</w:t>
            </w:r>
          </w:p>
        </w:tc>
        <w:tc>
          <w:tcPr>
            <w:tcW w:w="14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A17905"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rPr>
              <w:t>74.5 (23.4)</w:t>
            </w:r>
          </w:p>
        </w:tc>
        <w:tc>
          <w:tcPr>
            <w:tcW w:w="279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AC6597"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rPr>
              <w:t>0.7 (-0.3 to 1.7)</w:t>
            </w:r>
          </w:p>
        </w:tc>
        <w:tc>
          <w:tcPr>
            <w:tcW w:w="120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C25B92"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rPr>
              <w:t>0.1801</w:t>
            </w:r>
          </w:p>
        </w:tc>
      </w:tr>
      <w:tr w:rsidR="009B56CB" w:rsidRPr="00B95486" w14:paraId="576ADF8D" w14:textId="77777777" w:rsidTr="009B56CB">
        <w:tc>
          <w:tcPr>
            <w:tcW w:w="16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1B95C3"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p>
        </w:tc>
        <w:tc>
          <w:tcPr>
            <w:tcW w:w="169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4D57A6"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rPr>
              <w:t>Emotional</w:t>
            </w:r>
          </w:p>
        </w:tc>
        <w:tc>
          <w:tcPr>
            <w:tcW w:w="6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282DE1"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jc w:val="right"/>
              <w:rPr>
                <w:sz w:val="22"/>
                <w:szCs w:val="22"/>
              </w:rPr>
            </w:pPr>
            <w:r w:rsidRPr="00B95486">
              <w:rPr>
                <w:rFonts w:eastAsia="Arial"/>
                <w:color w:val="000000"/>
                <w:sz w:val="22"/>
                <w:szCs w:val="22"/>
              </w:rPr>
              <w:t>49</w:t>
            </w:r>
          </w:p>
        </w:tc>
        <w:tc>
          <w:tcPr>
            <w:tcW w:w="14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7501E1"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rPr>
              <w:t>75.4 (18.1)</w:t>
            </w:r>
          </w:p>
        </w:tc>
        <w:tc>
          <w:tcPr>
            <w:tcW w:w="279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D5F938"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rPr>
              <w:t>0.3 (-0.7 to 1.3)</w:t>
            </w:r>
          </w:p>
        </w:tc>
        <w:tc>
          <w:tcPr>
            <w:tcW w:w="120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C6A312"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rPr>
              <w:t>0.5923</w:t>
            </w:r>
          </w:p>
        </w:tc>
      </w:tr>
      <w:tr w:rsidR="009B56CB" w:rsidRPr="00B95486" w14:paraId="70831E86" w14:textId="77777777" w:rsidTr="009B56CB">
        <w:tc>
          <w:tcPr>
            <w:tcW w:w="16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0F0149"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p>
        </w:tc>
        <w:tc>
          <w:tcPr>
            <w:tcW w:w="169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B117EC"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rPr>
              <w:t>Social</w:t>
            </w:r>
          </w:p>
        </w:tc>
        <w:tc>
          <w:tcPr>
            <w:tcW w:w="6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EFA0BC"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jc w:val="right"/>
              <w:rPr>
                <w:sz w:val="22"/>
                <w:szCs w:val="22"/>
              </w:rPr>
            </w:pPr>
            <w:r w:rsidRPr="00B95486">
              <w:rPr>
                <w:rFonts w:eastAsia="Arial"/>
                <w:color w:val="000000"/>
                <w:sz w:val="22"/>
                <w:szCs w:val="22"/>
              </w:rPr>
              <w:t>48</w:t>
            </w:r>
          </w:p>
        </w:tc>
        <w:tc>
          <w:tcPr>
            <w:tcW w:w="14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F62AA1"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rPr>
              <w:t>85.4 (15.7)</w:t>
            </w:r>
          </w:p>
        </w:tc>
        <w:tc>
          <w:tcPr>
            <w:tcW w:w="279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CE56A0"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rPr>
              <w:t>-0.8 (-1.8 to 0.1)</w:t>
            </w:r>
          </w:p>
        </w:tc>
        <w:tc>
          <w:tcPr>
            <w:tcW w:w="120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DE26CC"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rPr>
              <w:t>0.0915</w:t>
            </w:r>
          </w:p>
        </w:tc>
      </w:tr>
      <w:tr w:rsidR="009B56CB" w:rsidRPr="00B95486" w14:paraId="2E4D88DB" w14:textId="77777777" w:rsidTr="009B56CB">
        <w:tc>
          <w:tcPr>
            <w:tcW w:w="1621"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136E048"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p>
        </w:tc>
        <w:tc>
          <w:tcPr>
            <w:tcW w:w="1695"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1470FAF"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rPr>
              <w:t>School</w:t>
            </w:r>
          </w:p>
        </w:tc>
        <w:tc>
          <w:tcPr>
            <w:tcW w:w="655"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E318B35"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jc w:val="right"/>
              <w:rPr>
                <w:sz w:val="22"/>
                <w:szCs w:val="22"/>
              </w:rPr>
            </w:pPr>
            <w:r w:rsidRPr="00B95486">
              <w:rPr>
                <w:rFonts w:eastAsia="Arial"/>
                <w:color w:val="000000"/>
                <w:sz w:val="22"/>
                <w:szCs w:val="22"/>
              </w:rPr>
              <w:t>38</w:t>
            </w:r>
          </w:p>
        </w:tc>
        <w:tc>
          <w:tcPr>
            <w:tcW w:w="1475"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DB659E7"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rPr>
              <w:t>67.6 (18.9)</w:t>
            </w:r>
          </w:p>
        </w:tc>
        <w:tc>
          <w:tcPr>
            <w:tcW w:w="2795"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7A3D11A"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rPr>
              <w:t>0.9 (-0.4 to 2.1)</w:t>
            </w:r>
          </w:p>
        </w:tc>
        <w:tc>
          <w:tcPr>
            <w:tcW w:w="1206"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299B8A7" w14:textId="77777777" w:rsidR="009B56CB" w:rsidRPr="00B95486" w:rsidRDefault="009B56CB" w:rsidP="009B56CB">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rPr>
              <w:t>0.1662</w:t>
            </w:r>
          </w:p>
        </w:tc>
      </w:tr>
    </w:tbl>
    <w:p w14:paraId="2B637B30" w14:textId="49469880" w:rsidR="00FE5D3F" w:rsidRPr="00B95486" w:rsidRDefault="00FE5D3F" w:rsidP="00FE5D3F">
      <w:pPr>
        <w:pStyle w:val="Heading1"/>
        <w:rPr>
          <w:rFonts w:ascii="Times New Roman" w:hAnsi="Times New Roman" w:cs="Times New Roman"/>
          <w:b w:val="0"/>
          <w:bCs w:val="0"/>
          <w:color w:val="auto"/>
          <w:sz w:val="22"/>
          <w:szCs w:val="22"/>
        </w:rPr>
      </w:pPr>
      <w:r w:rsidRPr="00B95486">
        <w:rPr>
          <w:rFonts w:ascii="Times New Roman" w:hAnsi="Times New Roman" w:cs="Times New Roman"/>
          <w:b w:val="0"/>
          <w:bCs w:val="0"/>
          <w:color w:val="auto"/>
          <w:sz w:val="22"/>
          <w:szCs w:val="22"/>
        </w:rPr>
        <w:br/>
      </w:r>
      <w:r w:rsidRPr="00B95486">
        <w:rPr>
          <w:rFonts w:ascii="Times New Roman" w:hAnsi="Times New Roman" w:cs="Times New Roman"/>
          <w:b w:val="0"/>
          <w:bCs w:val="0"/>
          <w:color w:val="auto"/>
          <w:sz w:val="22"/>
          <w:szCs w:val="22"/>
        </w:rPr>
        <w:br/>
      </w:r>
    </w:p>
    <w:bookmarkEnd w:id="1"/>
    <w:p w14:paraId="43583E86" w14:textId="77777777" w:rsidR="00FE5D3F" w:rsidRPr="00B95486" w:rsidRDefault="00FE5D3F">
      <w:pPr>
        <w:spacing w:after="160" w:line="259" w:lineRule="auto"/>
        <w:rPr>
          <w:b/>
          <w:bCs/>
          <w:sz w:val="22"/>
          <w:szCs w:val="22"/>
          <w:lang w:val="en-US"/>
        </w:rPr>
      </w:pPr>
      <w:r w:rsidRPr="00B95486">
        <w:rPr>
          <w:b/>
          <w:bCs/>
          <w:sz w:val="22"/>
          <w:szCs w:val="22"/>
          <w:lang w:val="en-US"/>
        </w:rPr>
        <w:br w:type="page"/>
      </w:r>
    </w:p>
    <w:p w14:paraId="76A0D67F" w14:textId="77777777" w:rsidR="007721DA" w:rsidRPr="00B95486" w:rsidRDefault="007721DA">
      <w:pPr>
        <w:spacing w:after="160" w:line="259" w:lineRule="auto"/>
        <w:rPr>
          <w:b/>
          <w:bCs/>
          <w:sz w:val="22"/>
          <w:szCs w:val="22"/>
          <w:lang w:val="en-US"/>
        </w:rPr>
      </w:pPr>
    </w:p>
    <w:p w14:paraId="0F612283" w14:textId="7268447A" w:rsidR="007721DA" w:rsidRPr="00B95486" w:rsidRDefault="007721DA" w:rsidP="007721DA">
      <w:pPr>
        <w:pStyle w:val="Heading3"/>
        <w:rPr>
          <w:rFonts w:ascii="Times New Roman" w:hAnsi="Times New Roman" w:cs="Times New Roman"/>
          <w:sz w:val="22"/>
          <w:szCs w:val="22"/>
        </w:rPr>
      </w:pPr>
      <w:bookmarkStart w:id="2" w:name="psychosocial-score"/>
      <w:r w:rsidRPr="00B95486">
        <w:rPr>
          <w:rFonts w:ascii="Times New Roman" w:hAnsi="Times New Roman" w:cs="Times New Roman"/>
          <w:color w:val="auto"/>
          <w:sz w:val="22"/>
          <w:szCs w:val="22"/>
        </w:rPr>
        <w:t>Table S</w:t>
      </w:r>
      <w:r w:rsidR="009B56CB" w:rsidRPr="00B95486">
        <w:rPr>
          <w:rFonts w:ascii="Times New Roman" w:hAnsi="Times New Roman" w:cs="Times New Roman"/>
          <w:color w:val="auto"/>
          <w:sz w:val="22"/>
          <w:szCs w:val="22"/>
        </w:rPr>
        <w:t>2</w:t>
      </w:r>
      <w:r w:rsidRPr="00B95486">
        <w:rPr>
          <w:rFonts w:ascii="Times New Roman" w:hAnsi="Times New Roman" w:cs="Times New Roman"/>
          <w:color w:val="auto"/>
          <w:sz w:val="22"/>
          <w:szCs w:val="22"/>
        </w:rPr>
        <w:t xml:space="preserve">. </w:t>
      </w:r>
      <w:r w:rsidRPr="00B95486">
        <w:rPr>
          <w:rFonts w:ascii="Times New Roman" w:hAnsi="Times New Roman" w:cs="Times New Roman"/>
          <w:b w:val="0"/>
          <w:bCs w:val="0"/>
          <w:color w:val="auto"/>
          <w:sz w:val="22"/>
          <w:szCs w:val="22"/>
        </w:rPr>
        <w:t>Univariate analysis of parent-proxy reported psychosocial summary score and clinical variables</w:t>
      </w:r>
      <w:r w:rsidRPr="00B95486">
        <w:rPr>
          <w:rFonts w:ascii="Times New Roman" w:hAnsi="Times New Roman" w:cs="Times New Roman"/>
          <w:sz w:val="22"/>
          <w:szCs w:val="22"/>
        </w:rPr>
        <w:br/>
      </w:r>
    </w:p>
    <w:tbl>
      <w:tblPr>
        <w:tblStyle w:val="Table"/>
        <w:tblW w:w="14449" w:type="dxa"/>
        <w:jc w:val="center"/>
        <w:tblInd w:w="0" w:type="dxa"/>
        <w:tblLayout w:type="fixed"/>
        <w:tblLook w:val="0420" w:firstRow="1" w:lastRow="0" w:firstColumn="0" w:lastColumn="0" w:noHBand="0" w:noVBand="1"/>
      </w:tblPr>
      <w:tblGrid>
        <w:gridCol w:w="3149"/>
        <w:gridCol w:w="1487"/>
        <w:gridCol w:w="1536"/>
        <w:gridCol w:w="1242"/>
        <w:gridCol w:w="1536"/>
        <w:gridCol w:w="1242"/>
        <w:gridCol w:w="3015"/>
        <w:gridCol w:w="1242"/>
      </w:tblGrid>
      <w:tr w:rsidR="007721DA" w:rsidRPr="00B95486" w14:paraId="19A84E3C" w14:textId="77777777" w:rsidTr="00943B04">
        <w:trPr>
          <w:cnfStyle w:val="100000000000" w:firstRow="1" w:lastRow="0" w:firstColumn="0" w:lastColumn="0" w:oddVBand="0" w:evenVBand="0" w:oddHBand="0" w:evenHBand="0" w:firstRowFirstColumn="0" w:firstRowLastColumn="0" w:lastRowFirstColumn="0" w:lastRowLastColumn="0"/>
          <w:tblHeader/>
          <w:jc w:val="center"/>
        </w:trPr>
        <w:tc>
          <w:tcPr>
            <w:tcW w:w="3149"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C75C805"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40" w:after="40"/>
              <w:ind w:left="100" w:right="100"/>
              <w:rPr>
                <w:rFonts w:eastAsia="Arial"/>
                <w:b/>
                <w:color w:val="000000"/>
                <w:sz w:val="22"/>
                <w:szCs w:val="22"/>
              </w:rPr>
            </w:pPr>
          </w:p>
        </w:tc>
        <w:tc>
          <w:tcPr>
            <w:tcW w:w="1487"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D8725C8"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40" w:after="40"/>
              <w:ind w:left="100" w:right="100"/>
              <w:jc w:val="center"/>
              <w:rPr>
                <w:rFonts w:eastAsia="Arial"/>
                <w:b/>
                <w:color w:val="000000"/>
                <w:sz w:val="22"/>
                <w:szCs w:val="22"/>
              </w:rPr>
            </w:pPr>
          </w:p>
        </w:tc>
        <w:tc>
          <w:tcPr>
            <w:tcW w:w="2778" w:type="dxa"/>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4C14BCF"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40" w:after="40"/>
              <w:ind w:left="100" w:right="100"/>
              <w:jc w:val="center"/>
              <w:rPr>
                <w:rFonts w:eastAsia="Arial"/>
                <w:b/>
                <w:color w:val="000000"/>
                <w:sz w:val="22"/>
                <w:szCs w:val="22"/>
              </w:rPr>
            </w:pPr>
            <w:r w:rsidRPr="00B95486">
              <w:rPr>
                <w:rFonts w:eastAsia="Arial"/>
                <w:b/>
                <w:color w:val="000000"/>
                <w:sz w:val="22"/>
                <w:szCs w:val="22"/>
              </w:rPr>
              <w:t>Baseline</w:t>
            </w:r>
          </w:p>
        </w:tc>
        <w:tc>
          <w:tcPr>
            <w:tcW w:w="2778" w:type="dxa"/>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6864274"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40" w:after="40"/>
              <w:ind w:left="100" w:right="100"/>
              <w:jc w:val="center"/>
              <w:rPr>
                <w:rFonts w:eastAsia="Arial"/>
                <w:b/>
                <w:color w:val="000000"/>
                <w:sz w:val="22"/>
                <w:szCs w:val="22"/>
              </w:rPr>
            </w:pPr>
            <w:r w:rsidRPr="00B95486">
              <w:rPr>
                <w:rFonts w:eastAsia="Arial"/>
                <w:b/>
                <w:color w:val="000000"/>
                <w:sz w:val="22"/>
                <w:szCs w:val="22"/>
              </w:rPr>
              <w:t>Last follow-up</w:t>
            </w:r>
          </w:p>
        </w:tc>
        <w:tc>
          <w:tcPr>
            <w:tcW w:w="3015"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7B03887"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40" w:after="40"/>
              <w:ind w:left="100" w:right="100"/>
              <w:jc w:val="center"/>
              <w:rPr>
                <w:rFonts w:eastAsia="Arial"/>
                <w:b/>
                <w:color w:val="000000"/>
                <w:sz w:val="22"/>
                <w:szCs w:val="22"/>
              </w:rPr>
            </w:pPr>
          </w:p>
        </w:tc>
        <w:tc>
          <w:tcPr>
            <w:tcW w:w="124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E756B76"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40" w:after="40"/>
              <w:ind w:left="100" w:right="100"/>
              <w:jc w:val="center"/>
              <w:rPr>
                <w:rFonts w:eastAsia="Arial"/>
                <w:b/>
                <w:color w:val="000000"/>
                <w:sz w:val="22"/>
                <w:szCs w:val="22"/>
              </w:rPr>
            </w:pPr>
          </w:p>
        </w:tc>
      </w:tr>
      <w:tr w:rsidR="007721DA" w:rsidRPr="00B95486" w14:paraId="2328B5CA" w14:textId="77777777" w:rsidTr="00DC35B2">
        <w:trPr>
          <w:cnfStyle w:val="100000000000" w:firstRow="1" w:lastRow="0" w:firstColumn="0" w:lastColumn="0" w:oddVBand="0" w:evenVBand="0" w:oddHBand="0" w:evenHBand="0" w:firstRowFirstColumn="0" w:firstRowLastColumn="0" w:lastRowFirstColumn="0" w:lastRowLastColumn="0"/>
          <w:tblHeader/>
          <w:jc w:val="center"/>
        </w:trPr>
        <w:tc>
          <w:tcPr>
            <w:tcW w:w="3149" w:type="dxa"/>
            <w:tcBorders>
              <w:top w:val="single" w:sz="8"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68CE0865"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40" w:after="40"/>
              <w:ind w:left="100" w:right="100"/>
              <w:rPr>
                <w:sz w:val="22"/>
                <w:szCs w:val="22"/>
              </w:rPr>
            </w:pPr>
            <w:r w:rsidRPr="00B95486">
              <w:rPr>
                <w:rFonts w:eastAsia="Arial"/>
                <w:b/>
                <w:color w:val="000000"/>
                <w:sz w:val="22"/>
                <w:szCs w:val="22"/>
              </w:rPr>
              <w:t>Psychosocial</w:t>
            </w:r>
          </w:p>
        </w:tc>
        <w:tc>
          <w:tcPr>
            <w:tcW w:w="1487" w:type="dxa"/>
            <w:tcBorders>
              <w:top w:val="single" w:sz="8"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4324F829"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40" w:after="40"/>
              <w:ind w:left="100" w:right="100"/>
              <w:jc w:val="center"/>
              <w:rPr>
                <w:sz w:val="22"/>
                <w:szCs w:val="22"/>
              </w:rPr>
            </w:pPr>
            <w:r w:rsidRPr="00B95486">
              <w:rPr>
                <w:rFonts w:eastAsia="Arial"/>
                <w:b/>
                <w:color w:val="000000"/>
                <w:sz w:val="22"/>
                <w:szCs w:val="22"/>
              </w:rPr>
              <w:t>n = 76</w:t>
            </w:r>
            <w:r w:rsidRPr="00B95486">
              <w:rPr>
                <w:rFonts w:eastAsia="Arial"/>
                <w:color w:val="000000"/>
                <w:sz w:val="22"/>
                <w:szCs w:val="22"/>
                <w:vertAlign w:val="superscript"/>
              </w:rPr>
              <w:t>1</w:t>
            </w:r>
          </w:p>
        </w:tc>
        <w:tc>
          <w:tcPr>
            <w:tcW w:w="1536" w:type="dxa"/>
            <w:tcBorders>
              <w:top w:val="single" w:sz="8"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7C512531"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40" w:after="40"/>
              <w:ind w:left="100" w:right="100"/>
              <w:jc w:val="center"/>
              <w:rPr>
                <w:sz w:val="22"/>
                <w:szCs w:val="22"/>
              </w:rPr>
            </w:pPr>
            <w:r w:rsidRPr="00B95486">
              <w:rPr>
                <w:rFonts w:eastAsia="Arial"/>
                <w:b/>
                <w:color w:val="000000"/>
                <w:sz w:val="22"/>
                <w:szCs w:val="22"/>
              </w:rPr>
              <w:t>Mean (SD)</w:t>
            </w:r>
          </w:p>
        </w:tc>
        <w:tc>
          <w:tcPr>
            <w:tcW w:w="1242" w:type="dxa"/>
            <w:tcBorders>
              <w:top w:val="single" w:sz="8"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500CC302"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40" w:after="40"/>
              <w:ind w:left="100" w:right="100"/>
              <w:jc w:val="center"/>
              <w:rPr>
                <w:sz w:val="22"/>
                <w:szCs w:val="22"/>
              </w:rPr>
            </w:pPr>
            <w:r w:rsidRPr="00B95486">
              <w:rPr>
                <w:rFonts w:eastAsia="Arial"/>
                <w:b/>
                <w:color w:val="000000"/>
                <w:sz w:val="22"/>
                <w:szCs w:val="22"/>
              </w:rPr>
              <w:t>p-value</w:t>
            </w:r>
            <w:r w:rsidRPr="00B95486">
              <w:rPr>
                <w:rFonts w:eastAsia="Arial"/>
                <w:color w:val="000000"/>
                <w:sz w:val="22"/>
                <w:szCs w:val="22"/>
                <w:vertAlign w:val="superscript"/>
              </w:rPr>
              <w:t>2</w:t>
            </w:r>
          </w:p>
        </w:tc>
        <w:tc>
          <w:tcPr>
            <w:tcW w:w="1536" w:type="dxa"/>
            <w:tcBorders>
              <w:top w:val="single" w:sz="8"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14A20776"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40" w:after="40"/>
              <w:ind w:left="100" w:right="100"/>
              <w:jc w:val="center"/>
              <w:rPr>
                <w:sz w:val="22"/>
                <w:szCs w:val="22"/>
              </w:rPr>
            </w:pPr>
            <w:r w:rsidRPr="00B95486">
              <w:rPr>
                <w:rFonts w:eastAsia="Arial"/>
                <w:b/>
                <w:color w:val="000000"/>
                <w:sz w:val="22"/>
                <w:szCs w:val="22"/>
              </w:rPr>
              <w:t>Mean (SD)</w:t>
            </w:r>
          </w:p>
        </w:tc>
        <w:tc>
          <w:tcPr>
            <w:tcW w:w="1242" w:type="dxa"/>
            <w:tcBorders>
              <w:top w:val="single" w:sz="8"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2704E447"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40" w:after="40"/>
              <w:ind w:left="100" w:right="100"/>
              <w:jc w:val="center"/>
              <w:rPr>
                <w:sz w:val="22"/>
                <w:szCs w:val="22"/>
              </w:rPr>
            </w:pPr>
            <w:r w:rsidRPr="00B95486">
              <w:rPr>
                <w:rFonts w:eastAsia="Arial"/>
                <w:b/>
                <w:color w:val="000000"/>
                <w:sz w:val="22"/>
                <w:szCs w:val="22"/>
              </w:rPr>
              <w:t>p-value</w:t>
            </w:r>
            <w:r w:rsidRPr="00B95486">
              <w:rPr>
                <w:rFonts w:eastAsia="Arial"/>
                <w:color w:val="000000"/>
                <w:sz w:val="22"/>
                <w:szCs w:val="22"/>
                <w:vertAlign w:val="superscript"/>
              </w:rPr>
              <w:t>2</w:t>
            </w:r>
          </w:p>
        </w:tc>
        <w:tc>
          <w:tcPr>
            <w:tcW w:w="3015" w:type="dxa"/>
            <w:tcBorders>
              <w:top w:val="single" w:sz="8"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01B64A4B"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40" w:after="40"/>
              <w:ind w:left="100" w:right="100"/>
              <w:jc w:val="center"/>
              <w:rPr>
                <w:sz w:val="22"/>
                <w:szCs w:val="22"/>
              </w:rPr>
            </w:pPr>
            <w:r w:rsidRPr="00B95486">
              <w:rPr>
                <w:rFonts w:eastAsia="Arial"/>
                <w:b/>
                <w:color w:val="000000"/>
                <w:sz w:val="22"/>
                <w:szCs w:val="22"/>
              </w:rPr>
              <w:t>Mean difference (95% CI)</w:t>
            </w:r>
          </w:p>
        </w:tc>
        <w:tc>
          <w:tcPr>
            <w:tcW w:w="1242" w:type="dxa"/>
            <w:tcBorders>
              <w:top w:val="single" w:sz="8"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494CD232"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40" w:after="40"/>
              <w:ind w:left="100" w:right="100"/>
              <w:jc w:val="center"/>
              <w:rPr>
                <w:sz w:val="22"/>
                <w:szCs w:val="22"/>
              </w:rPr>
            </w:pPr>
            <w:r w:rsidRPr="00B95486">
              <w:rPr>
                <w:rFonts w:eastAsia="Arial"/>
                <w:b/>
                <w:color w:val="000000"/>
                <w:sz w:val="22"/>
                <w:szCs w:val="22"/>
              </w:rPr>
              <w:t>p-value</w:t>
            </w:r>
            <w:r w:rsidRPr="00B95486">
              <w:rPr>
                <w:rFonts w:eastAsia="Arial"/>
                <w:color w:val="000000"/>
                <w:sz w:val="22"/>
                <w:szCs w:val="22"/>
                <w:vertAlign w:val="superscript"/>
              </w:rPr>
              <w:t>3</w:t>
            </w:r>
          </w:p>
        </w:tc>
      </w:tr>
      <w:tr w:rsidR="00DC35B2" w:rsidRPr="00B95486" w14:paraId="479E7FA2" w14:textId="77777777" w:rsidTr="00DC35B2">
        <w:trPr>
          <w:jc w:val="center"/>
        </w:trPr>
        <w:tc>
          <w:tcPr>
            <w:tcW w:w="3149" w:type="dxa"/>
            <w:tcBorders>
              <w:top w:val="single" w:sz="4" w:space="0" w:color="auto"/>
            </w:tcBorders>
            <w:shd w:val="clear" w:color="auto" w:fill="FFFFFF"/>
            <w:tcMar>
              <w:top w:w="0" w:type="dxa"/>
              <w:left w:w="0" w:type="dxa"/>
              <w:bottom w:w="0" w:type="dxa"/>
              <w:right w:w="0" w:type="dxa"/>
            </w:tcMar>
          </w:tcPr>
          <w:p w14:paraId="72877796" w14:textId="496A8304" w:rsidR="00DC35B2" w:rsidRPr="00B95486" w:rsidRDefault="00DC35B2" w:rsidP="00943B04">
            <w:pPr>
              <w:pBdr>
                <w:top w:val="none" w:sz="0" w:space="0" w:color="000000"/>
                <w:left w:val="none" w:sz="0" w:space="0" w:color="000000"/>
                <w:bottom w:val="none" w:sz="0" w:space="0" w:color="000000"/>
                <w:right w:val="none" w:sz="0" w:space="0" w:color="000000"/>
              </w:pBdr>
              <w:spacing w:before="100" w:after="100"/>
              <w:ind w:left="100" w:right="100"/>
              <w:rPr>
                <w:rFonts w:eastAsia="Arial"/>
                <w:b/>
                <w:color w:val="000000"/>
                <w:sz w:val="22"/>
                <w:szCs w:val="22"/>
              </w:rPr>
            </w:pPr>
            <w:r w:rsidRPr="00B95486">
              <w:rPr>
                <w:rFonts w:eastAsia="Arial"/>
                <w:b/>
                <w:color w:val="000000"/>
                <w:sz w:val="22"/>
                <w:szCs w:val="22"/>
              </w:rPr>
              <w:t>Overall</w:t>
            </w:r>
          </w:p>
        </w:tc>
        <w:tc>
          <w:tcPr>
            <w:tcW w:w="1487" w:type="dxa"/>
            <w:tcBorders>
              <w:top w:val="single" w:sz="4" w:space="0" w:color="auto"/>
            </w:tcBorders>
            <w:shd w:val="clear" w:color="auto" w:fill="FFFFFF"/>
            <w:tcMar>
              <w:top w:w="0" w:type="dxa"/>
              <w:left w:w="0" w:type="dxa"/>
              <w:bottom w:w="0" w:type="dxa"/>
              <w:right w:w="0" w:type="dxa"/>
            </w:tcMar>
          </w:tcPr>
          <w:p w14:paraId="52039CD1" w14:textId="77777777" w:rsidR="00DC35B2" w:rsidRPr="00B95486" w:rsidRDefault="00DC35B2"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single" w:sz="4" w:space="0" w:color="auto"/>
            </w:tcBorders>
            <w:shd w:val="clear" w:color="auto" w:fill="FFFFFF"/>
            <w:tcMar>
              <w:top w:w="0" w:type="dxa"/>
              <w:left w:w="0" w:type="dxa"/>
              <w:bottom w:w="0" w:type="dxa"/>
              <w:right w:w="0" w:type="dxa"/>
            </w:tcMar>
          </w:tcPr>
          <w:p w14:paraId="6FA3EA58" w14:textId="3B1BC80C" w:rsidR="00DC35B2" w:rsidRPr="00B95486" w:rsidRDefault="00DC35B2"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sz w:val="22"/>
                <w:szCs w:val="22"/>
              </w:rPr>
              <w:t>71.4, (16.3)</w:t>
            </w:r>
          </w:p>
        </w:tc>
        <w:tc>
          <w:tcPr>
            <w:tcW w:w="1242" w:type="dxa"/>
            <w:tcBorders>
              <w:top w:val="single" w:sz="4" w:space="0" w:color="auto"/>
            </w:tcBorders>
            <w:shd w:val="clear" w:color="auto" w:fill="FFFFFF"/>
            <w:tcMar>
              <w:top w:w="0" w:type="dxa"/>
              <w:left w:w="0" w:type="dxa"/>
              <w:bottom w:w="0" w:type="dxa"/>
              <w:right w:w="0" w:type="dxa"/>
            </w:tcMar>
          </w:tcPr>
          <w:p w14:paraId="7E622BCC" w14:textId="77777777" w:rsidR="00DC35B2" w:rsidRPr="00B95486" w:rsidRDefault="00DC35B2" w:rsidP="00943B04">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536" w:type="dxa"/>
            <w:tcBorders>
              <w:top w:val="single" w:sz="4" w:space="0" w:color="auto"/>
            </w:tcBorders>
            <w:shd w:val="clear" w:color="auto" w:fill="FFFFFF"/>
            <w:tcMar>
              <w:top w:w="0" w:type="dxa"/>
              <w:left w:w="0" w:type="dxa"/>
              <w:bottom w:w="0" w:type="dxa"/>
              <w:right w:w="0" w:type="dxa"/>
            </w:tcMar>
          </w:tcPr>
          <w:p w14:paraId="17373ECD" w14:textId="240EF83F" w:rsidR="00DC35B2" w:rsidRPr="00B95486" w:rsidRDefault="00DC35B2"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sz w:val="22"/>
                <w:szCs w:val="22"/>
              </w:rPr>
              <w:t>73.2, (20.0)</w:t>
            </w:r>
          </w:p>
        </w:tc>
        <w:tc>
          <w:tcPr>
            <w:tcW w:w="1242" w:type="dxa"/>
            <w:tcBorders>
              <w:top w:val="single" w:sz="4" w:space="0" w:color="auto"/>
            </w:tcBorders>
            <w:shd w:val="clear" w:color="auto" w:fill="FFFFFF"/>
            <w:tcMar>
              <w:top w:w="0" w:type="dxa"/>
              <w:left w:w="0" w:type="dxa"/>
              <w:bottom w:w="0" w:type="dxa"/>
              <w:right w:w="0" w:type="dxa"/>
            </w:tcMar>
          </w:tcPr>
          <w:p w14:paraId="3D710488" w14:textId="77777777" w:rsidR="00DC35B2" w:rsidRPr="00B95486" w:rsidRDefault="00DC35B2" w:rsidP="00943B04">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3015" w:type="dxa"/>
            <w:tcBorders>
              <w:top w:val="single" w:sz="4" w:space="0" w:color="auto"/>
            </w:tcBorders>
            <w:shd w:val="clear" w:color="auto" w:fill="FFFFFF"/>
            <w:tcMar>
              <w:top w:w="0" w:type="dxa"/>
              <w:left w:w="0" w:type="dxa"/>
              <w:bottom w:w="0" w:type="dxa"/>
              <w:right w:w="0" w:type="dxa"/>
            </w:tcMar>
          </w:tcPr>
          <w:p w14:paraId="33C7A8E1" w14:textId="7E28CB16" w:rsidR="00DC35B2" w:rsidRPr="00B95486" w:rsidRDefault="00DC35B2"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sz w:val="22"/>
                <w:szCs w:val="22"/>
              </w:rPr>
              <w:t>1.77, (-2.27, 5.81)</w:t>
            </w:r>
          </w:p>
        </w:tc>
        <w:tc>
          <w:tcPr>
            <w:tcW w:w="1242" w:type="dxa"/>
            <w:tcBorders>
              <w:top w:val="single" w:sz="4" w:space="0" w:color="auto"/>
            </w:tcBorders>
            <w:shd w:val="clear" w:color="auto" w:fill="FFFFFF"/>
            <w:tcMar>
              <w:top w:w="0" w:type="dxa"/>
              <w:left w:w="0" w:type="dxa"/>
              <w:bottom w:w="0" w:type="dxa"/>
              <w:right w:w="0" w:type="dxa"/>
            </w:tcMar>
          </w:tcPr>
          <w:p w14:paraId="0DA6808E" w14:textId="2EA5D4E6" w:rsidR="00DC35B2" w:rsidRPr="00B95486" w:rsidRDefault="00DC35B2"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sz w:val="22"/>
                <w:szCs w:val="22"/>
              </w:rPr>
              <w:t>0.384</w:t>
            </w:r>
          </w:p>
        </w:tc>
      </w:tr>
      <w:tr w:rsidR="007721DA" w:rsidRPr="00B95486" w14:paraId="5B03789B" w14:textId="77777777" w:rsidTr="00DC35B2">
        <w:trPr>
          <w:jc w:val="center"/>
        </w:trPr>
        <w:tc>
          <w:tcPr>
            <w:tcW w:w="3149"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D2C6E5" w14:textId="445EB73B"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b/>
                <w:color w:val="000000"/>
                <w:sz w:val="22"/>
                <w:szCs w:val="22"/>
              </w:rPr>
              <w:t xml:space="preserve">Age at </w:t>
            </w:r>
            <w:r w:rsidR="001475FD" w:rsidRPr="00B95486">
              <w:rPr>
                <w:rFonts w:eastAsia="Arial"/>
                <w:b/>
                <w:color w:val="000000"/>
                <w:sz w:val="22"/>
                <w:szCs w:val="22"/>
              </w:rPr>
              <w:t>PB</w:t>
            </w:r>
            <w:r w:rsidRPr="00B95486">
              <w:rPr>
                <w:rFonts w:eastAsia="Arial"/>
                <w:b/>
                <w:color w:val="000000"/>
                <w:sz w:val="22"/>
                <w:szCs w:val="22"/>
              </w:rPr>
              <w:t>T</w:t>
            </w:r>
          </w:p>
        </w:tc>
        <w:tc>
          <w:tcPr>
            <w:tcW w:w="1487"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252818"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7FDF95"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B1402D"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0.154</w:t>
            </w:r>
          </w:p>
        </w:tc>
        <w:tc>
          <w:tcPr>
            <w:tcW w:w="1536"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F7F183"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F90F65"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0.810</w:t>
            </w:r>
          </w:p>
        </w:tc>
        <w:tc>
          <w:tcPr>
            <w:tcW w:w="3015"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D0899A"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3BD912"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r>
      <w:tr w:rsidR="007721DA" w:rsidRPr="00B95486" w14:paraId="5DAB147D"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36AFD2"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 7 years-old</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03D923"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33 (43.4%)</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AE095B"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74.5, (13.7)</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A9A247"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C35CCE"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73.8, (19.1)</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CC0A9A"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BF7F86"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-0.65, (-6.44, 5.14)</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8C1FC2"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0.821</w:t>
            </w:r>
          </w:p>
        </w:tc>
      </w:tr>
      <w:tr w:rsidR="007721DA" w:rsidRPr="00B95486" w14:paraId="77A79507"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3DF666"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&gt; 7 years-old</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226B9D"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43 (56.6%)</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874798"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69.1, (17.9)</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D258BA"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A2AE7D"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72.7, (20.9)</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0CBFDC"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293B95"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3.63, (-2.1, 9.36)</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DF82BD"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0.208</w:t>
            </w:r>
          </w:p>
        </w:tc>
      </w:tr>
      <w:tr w:rsidR="007721DA" w:rsidRPr="00B95486" w14:paraId="098AD17D"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0D1DDC"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b/>
                <w:color w:val="000000"/>
                <w:sz w:val="22"/>
                <w:szCs w:val="22"/>
              </w:rPr>
              <w:t>Sex</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3F658D"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27A9F6"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B0371B"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0.877</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3EE07F"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37523C"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0.777</w:t>
            </w: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5AA96D"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22AE6F"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r>
      <w:tr w:rsidR="007721DA" w:rsidRPr="00B95486" w14:paraId="6BB335F3"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9350F3"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Male</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953806"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37 (48.7%)</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92E512"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71.1, (15.8)</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6AA16E"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BFD428"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73.9, (19.8)</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3AA8D3"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6B5329"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2.75, (-2.96, 8.46)</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6221B0"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0.335</w:t>
            </w:r>
          </w:p>
        </w:tc>
      </w:tr>
      <w:tr w:rsidR="007721DA" w:rsidRPr="00B95486" w14:paraId="2C911F8A"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29A363"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Female</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6DED66"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39 (51.3%)</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393320"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71.7, (17.0)</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6B40FF"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A93F77"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72.6, (20.5)</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F4A75A"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C4E97B"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0.85, (-5.1, 6.8)</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3DFFF4"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0.775</w:t>
            </w:r>
          </w:p>
        </w:tc>
      </w:tr>
      <w:tr w:rsidR="007721DA" w:rsidRPr="00B95486" w14:paraId="5AEB9E8E"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73BA30"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b/>
                <w:color w:val="000000"/>
                <w:sz w:val="22"/>
                <w:szCs w:val="22"/>
              </w:rPr>
              <w:t>Tumor location</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BAA119"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C317E0"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778D0C"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0.780</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6AC055"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61457C"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0.724</w:t>
            </w: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B38042"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4C587E"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r>
      <w:tr w:rsidR="007721DA" w:rsidRPr="00B95486" w14:paraId="0C15CEC0"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2EA40D"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Supratentorial</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5840DE"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45 (59.2%)</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BD5CB1"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71.0, (15.2)</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99B62F"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EF18A5"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73.9, (20.3)</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91372C"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FE8CE5"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2.89, (-2.67, 8.45)</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6FF4F9"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0.300</w:t>
            </w:r>
          </w:p>
        </w:tc>
      </w:tr>
      <w:tr w:rsidR="007721DA" w:rsidRPr="00B95486" w14:paraId="60ABFAA3"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A94A81"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Infratentorial</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9C1DE3"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31 (40.8%)</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33844D"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72.1, (18.0)</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675AF5"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1952CD"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72.2, (19.9)</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8A6E98"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C19B2E"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0.15, (-5.92, 6.23)</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6B0501"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0.960</w:t>
            </w:r>
          </w:p>
        </w:tc>
      </w:tr>
      <w:tr w:rsidR="007721DA" w:rsidRPr="00B95486" w14:paraId="54430DF8"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BB220C"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b/>
                <w:color w:val="000000"/>
                <w:sz w:val="22"/>
                <w:szCs w:val="22"/>
              </w:rPr>
              <w:t>Surgical Extent</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15F03D"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AE31BE"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B74135"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0.564</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4D5968"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6BCBBD"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0.729</w:t>
            </w: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73ED25"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5D9C53"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r>
      <w:tr w:rsidR="007721DA" w:rsidRPr="00B95486" w14:paraId="0608D9E9"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7BB990"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GTR/ NTR</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8A9451"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51 (72.9%)</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68BA73"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73.0, (16.6)</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C58B25"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77DB37"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73.9, (19.2)</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219F7A"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EFE4A2"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0.94, (-3.54, 5.42)</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230879"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0.676</w:t>
            </w:r>
          </w:p>
        </w:tc>
      </w:tr>
      <w:tr w:rsidR="007721DA" w:rsidRPr="00B95486" w14:paraId="7925409A"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9C6BDB"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STR</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E26A7B"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19 (27.1%)</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1BB3D3"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70.4, (15.9)</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CE4F8A"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CE2937"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72.0, (23.3)</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0FF2C7"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E1A74A"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1.6, (-8.36, 11.55)</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DBAA69"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0.740</w:t>
            </w:r>
          </w:p>
        </w:tc>
      </w:tr>
      <w:tr w:rsidR="007721DA" w:rsidRPr="00B95486" w14:paraId="1CD1204A"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2C5892"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b/>
                <w:color w:val="000000"/>
                <w:sz w:val="22"/>
                <w:szCs w:val="22"/>
              </w:rPr>
              <w:t>Chemotherapy</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4E9FD9"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571443"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B10C4F"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b/>
                <w:color w:val="000000"/>
                <w:sz w:val="22"/>
                <w:szCs w:val="22"/>
              </w:rPr>
              <w:t>0.047</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31EE7D"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972FAA"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0.052</w:t>
            </w: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0C6925"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2A88DC"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r>
      <w:tr w:rsidR="007721DA" w:rsidRPr="00B95486" w14:paraId="1348BF41"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D06B7C"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300" w:right="100"/>
              <w:rPr>
                <w:rFonts w:eastAsia="Arial"/>
                <w:color w:val="000000"/>
                <w:sz w:val="22"/>
                <w:szCs w:val="22"/>
              </w:rPr>
            </w:pPr>
            <w:r w:rsidRPr="00B95486">
              <w:rPr>
                <w:rFonts w:eastAsia="Arial"/>
                <w:color w:val="000000"/>
                <w:sz w:val="22"/>
                <w:szCs w:val="22"/>
              </w:rPr>
              <w:t>Chemotherapy</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B83B27"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47 (61.8%)</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C22F78"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68.5, (16.0)</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A3E270"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32C657"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69.7, (20.4)</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EFE7C5"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9B6D8C"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1.19, (-4.38, 6.77)</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C66CCC"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0.669</w:t>
            </w:r>
          </w:p>
        </w:tc>
      </w:tr>
      <w:tr w:rsidR="007721DA" w:rsidRPr="00B95486" w14:paraId="15071D1D"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DDDEBA"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No chemotherapy</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B675AA"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29 (38.2%)</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CCCA68"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76.1, (16.0)</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7DD4D7"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5B2CDF"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78.9, (18.4)</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D54F04"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45046C"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2.72, (-3.21, 8.64)</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C79760"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0.356</w:t>
            </w:r>
          </w:p>
        </w:tc>
      </w:tr>
      <w:tr w:rsidR="007721DA" w:rsidRPr="00B95486" w14:paraId="39DE7D27"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F48FD7"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b/>
                <w:color w:val="000000"/>
                <w:sz w:val="22"/>
                <w:szCs w:val="22"/>
              </w:rPr>
              <w:t>Hydrocephalus</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3F0EAF"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2338C6"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45DEAA"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0.321</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7C1EAF"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B2143D"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0.115</w:t>
            </w: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BF3AF6"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4597D4"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r>
      <w:tr w:rsidR="007721DA" w:rsidRPr="00B95486" w14:paraId="158A0188"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74128B"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300" w:right="100"/>
              <w:rPr>
                <w:rFonts w:eastAsia="Arial"/>
                <w:color w:val="000000"/>
                <w:sz w:val="22"/>
                <w:szCs w:val="22"/>
              </w:rPr>
            </w:pPr>
            <w:r w:rsidRPr="00B95486">
              <w:rPr>
                <w:rFonts w:eastAsia="Arial"/>
                <w:color w:val="000000"/>
                <w:sz w:val="22"/>
                <w:szCs w:val="22"/>
              </w:rPr>
              <w:t>Hydrocephalus</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F81C04"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33 (46.5%)</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577DCE"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69.1, (17.0)</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81EBBA"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3D18A3"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69.3, (21.7)</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E6E56F"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FC79FD"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0.23, (-6.66, 7.12)</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E0AE43"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0.946</w:t>
            </w:r>
          </w:p>
        </w:tc>
      </w:tr>
      <w:tr w:rsidR="007721DA" w:rsidRPr="00B95486" w14:paraId="2064F4EF"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6972EE"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No hydrocephalus</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6AFAF6"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38 (53.5%)</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2A9BCA"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73.0, (16.0)</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A767DA"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47FD60"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77.0, (18.7)</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D00400"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36295A"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3.96, (-1.42, 9.35)</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DD21C2"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0.145</w:t>
            </w:r>
          </w:p>
        </w:tc>
      </w:tr>
      <w:tr w:rsidR="007721DA" w:rsidRPr="00B95486" w14:paraId="2C3C26EB"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15260D"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b/>
                <w:color w:val="000000"/>
                <w:sz w:val="22"/>
                <w:szCs w:val="22"/>
              </w:rPr>
              <w:lastRenderedPageBreak/>
              <w:t>Craniospinal irradiation</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61A787"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64A19C"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98C706"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b/>
                <w:color w:val="000000"/>
                <w:sz w:val="22"/>
                <w:szCs w:val="22"/>
              </w:rPr>
              <w:t>0.042</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17F37D"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E4F919"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0.224</w:t>
            </w: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350322"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C5FB08"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r>
      <w:tr w:rsidR="007721DA" w:rsidRPr="00B95486" w14:paraId="01C5DCC7"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ADC404"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300" w:right="100"/>
              <w:rPr>
                <w:rFonts w:eastAsia="Arial"/>
                <w:color w:val="000000"/>
                <w:sz w:val="22"/>
                <w:szCs w:val="22"/>
              </w:rPr>
            </w:pPr>
            <w:r w:rsidRPr="00B95486">
              <w:rPr>
                <w:rFonts w:eastAsia="Arial"/>
                <w:color w:val="000000"/>
                <w:sz w:val="22"/>
                <w:szCs w:val="22"/>
              </w:rPr>
              <w:t>CSI dose</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457B3D"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17 (22.4%)</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9585F6"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64.4, (16.4)</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410E0E"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C4E0D8"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68.0, (17.8)</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F262F6"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CB3C74"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3.61, (-6.25, 13.46)</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DAF3C1"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0.449</w:t>
            </w:r>
          </w:p>
        </w:tc>
      </w:tr>
      <w:tr w:rsidR="007721DA" w:rsidRPr="00B95486" w14:paraId="4C7038EA"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B37179"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No CSI dose</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14E4C2"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59 (77.6%)</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98C0FD"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73.5, (15.9)</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3093F0"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A81291"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74.7, (20.5)</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DCF6E1"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F7E40B"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1.25, (-3.28, 5.77)</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F4265A"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0.583</w:t>
            </w:r>
          </w:p>
        </w:tc>
      </w:tr>
      <w:tr w:rsidR="007721DA" w:rsidRPr="00B95486" w14:paraId="305E9C41"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444A45"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b/>
                <w:color w:val="000000"/>
                <w:sz w:val="22"/>
                <w:szCs w:val="22"/>
              </w:rPr>
              <w:t xml:space="preserve">Median income of </w:t>
            </w:r>
            <w:proofErr w:type="spellStart"/>
            <w:r w:rsidRPr="00B95486">
              <w:rPr>
                <w:rFonts w:eastAsia="Arial"/>
                <w:b/>
                <w:color w:val="000000"/>
                <w:sz w:val="22"/>
                <w:szCs w:val="22"/>
              </w:rPr>
              <w:t>zipcode</w:t>
            </w:r>
            <w:proofErr w:type="spellEnd"/>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E1E3B3"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E9316D"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1A15E9"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0.071</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C77A78"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B1F382"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0.193</w:t>
            </w: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D7989F"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06CFCC"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r>
      <w:tr w:rsidR="007721DA" w:rsidRPr="00B95486" w14:paraId="157A7837"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9D269B"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 $95,000</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DEDC99"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32 (46.4%)</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C1E70C"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76.2, (15.9)</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C98ECD"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782757"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75.3, (20.4)</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89F86B"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0BE31B"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-0.9, (-6.28, 4.48)</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147286"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0.734</w:t>
            </w:r>
          </w:p>
        </w:tc>
      </w:tr>
      <w:tr w:rsidR="007721DA" w:rsidRPr="00B95486" w14:paraId="5E1062B7"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62A149"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&gt; $95,000</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D2360C"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37 (53.6%)</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7063F7"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69.1, (16.2)</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B7F35E"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00218F"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68.8, (20.3)</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143E93"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B135C9"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-0.26, (-6.04, 5.53)</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695C8D"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0.928</w:t>
            </w:r>
          </w:p>
        </w:tc>
      </w:tr>
      <w:tr w:rsidR="007721DA" w:rsidRPr="00B95486" w14:paraId="0D22FB7D"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A7E9FC"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b/>
                <w:color w:val="000000"/>
                <w:sz w:val="22"/>
                <w:szCs w:val="22"/>
              </w:rPr>
              <w:t>ECOG</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C84AC8"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E99326"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BF175B"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0.222</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EFF652"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C96FCC"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0.650</w:t>
            </w: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D2ADF1"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67BF4F"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r>
      <w:tr w:rsidR="007721DA" w:rsidRPr="00B95486" w14:paraId="2DAB6A74"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16B052"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ECOG 0</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76FF53"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44 (60.3%)</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2DDC34"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73.6, (17.3)</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65BAEA"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C07ECB"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74.0, (21.3)</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CD1F24"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30896A"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0.31, (-4.82, 5.44)</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14591C"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0.903</w:t>
            </w:r>
          </w:p>
        </w:tc>
      </w:tr>
      <w:tr w:rsidR="007721DA" w:rsidRPr="00B95486" w14:paraId="11559566"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1FBCEF"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ECOG 1-3</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9FD9AA"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29 (39.7%)</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6E3B7B"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68.9, (14.2)</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ECA6BE"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C57E52"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71.8, (18.2)</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8BEB93"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D96ACC"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2.88, (-3.73, 9.5)</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E312D0"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0.380</w:t>
            </w:r>
          </w:p>
        </w:tc>
      </w:tr>
      <w:tr w:rsidR="007721DA" w:rsidRPr="00B95486" w14:paraId="3AB0B1C3"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5129BF"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b/>
                <w:color w:val="000000"/>
                <w:sz w:val="22"/>
                <w:szCs w:val="22"/>
              </w:rPr>
              <w:t>Race/Ethnicity</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BB4700"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9F90D6"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842050"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0.358</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D843DF"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B0C5A9"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0.603</w:t>
            </w: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9BC3C7"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B28BF8"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r>
      <w:tr w:rsidR="007721DA" w:rsidRPr="00B95486" w14:paraId="3D7BB0B6"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A06BAB"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300" w:right="100"/>
              <w:rPr>
                <w:rFonts w:eastAsia="Arial"/>
                <w:color w:val="000000"/>
                <w:sz w:val="22"/>
                <w:szCs w:val="22"/>
              </w:rPr>
            </w:pPr>
            <w:r w:rsidRPr="00B95486">
              <w:rPr>
                <w:rFonts w:eastAsia="Arial"/>
                <w:color w:val="000000"/>
                <w:sz w:val="22"/>
                <w:szCs w:val="22"/>
              </w:rPr>
              <w:t>White/</w:t>
            </w:r>
            <w:proofErr w:type="gramStart"/>
            <w:r w:rsidRPr="00B95486">
              <w:rPr>
                <w:rFonts w:eastAsia="Arial"/>
                <w:color w:val="000000"/>
                <w:sz w:val="22"/>
                <w:szCs w:val="22"/>
              </w:rPr>
              <w:t>Non-Hispanic</w:t>
            </w:r>
            <w:proofErr w:type="gramEnd"/>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4F5331"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58 (90.6%)</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375100"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70.2, (16.0)</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2B2A70"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0808CB"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72.4, (20.3)</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462232"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9AB8D3"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2.18, (-2.43, 6.78)</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B13645"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0.348</w:t>
            </w:r>
          </w:p>
        </w:tc>
      </w:tr>
      <w:tr w:rsidR="007721DA" w:rsidRPr="00B95486" w14:paraId="7D61385D"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370012"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Other</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0A9718"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6 (9.4%)</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53446A"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76.7, (18.4)</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748866"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A18E7E"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67.8, (23.8)</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E43EA7"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44866E"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-8.87, (-26.08, 8.34)</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E5E3CE"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0.242</w:t>
            </w:r>
          </w:p>
        </w:tc>
      </w:tr>
      <w:tr w:rsidR="007721DA" w:rsidRPr="00B95486" w14:paraId="7250B005" w14:textId="77777777" w:rsidTr="00943B04">
        <w:trPr>
          <w:jc w:val="center"/>
        </w:trPr>
        <w:tc>
          <w:tcPr>
            <w:tcW w:w="14449" w:type="dxa"/>
            <w:gridSpan w:val="8"/>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15BC4285" w14:textId="7B878431"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vertAlign w:val="superscript"/>
              </w:rPr>
              <w:t>1</w:t>
            </w:r>
            <w:r w:rsidRPr="00B95486">
              <w:rPr>
                <w:rFonts w:eastAsia="Arial"/>
                <w:color w:val="000000"/>
                <w:sz w:val="22"/>
                <w:szCs w:val="22"/>
              </w:rPr>
              <w:t>n (%),</w:t>
            </w:r>
            <w:r w:rsidRPr="00B95486">
              <w:rPr>
                <w:rFonts w:eastAsia="Arial"/>
                <w:color w:val="000000"/>
                <w:sz w:val="22"/>
                <w:szCs w:val="22"/>
                <w:vertAlign w:val="superscript"/>
              </w:rPr>
              <w:t>2</w:t>
            </w:r>
            <w:r w:rsidRPr="00B95486">
              <w:rPr>
                <w:rFonts w:eastAsia="Arial"/>
                <w:color w:val="000000"/>
                <w:sz w:val="22"/>
                <w:szCs w:val="22"/>
              </w:rPr>
              <w:t xml:space="preserve">Two Sample t-test, </w:t>
            </w:r>
            <w:r w:rsidRPr="00B95486">
              <w:rPr>
                <w:rFonts w:eastAsia="Arial"/>
                <w:color w:val="000000"/>
                <w:sz w:val="22"/>
                <w:szCs w:val="22"/>
                <w:vertAlign w:val="superscript"/>
              </w:rPr>
              <w:t>3</w:t>
            </w:r>
            <w:r w:rsidRPr="00B95486">
              <w:rPr>
                <w:rFonts w:eastAsia="Arial"/>
                <w:color w:val="000000"/>
                <w:sz w:val="22"/>
                <w:szCs w:val="22"/>
              </w:rPr>
              <w:t>Paired two sample t-test</w:t>
            </w:r>
            <w:r w:rsidRPr="00B95486">
              <w:rPr>
                <w:rFonts w:eastAsia="Arial"/>
                <w:color w:val="000000"/>
                <w:sz w:val="22"/>
                <w:szCs w:val="22"/>
              </w:rPr>
              <w:br/>
            </w:r>
            <w:r w:rsidR="00BF6BC4" w:rsidRPr="00B95486">
              <w:rPr>
                <w:rFonts w:eastAsia="Arial"/>
                <w:color w:val="000000"/>
                <w:sz w:val="22"/>
                <w:szCs w:val="22"/>
              </w:rPr>
              <w:br/>
            </w:r>
            <w:r w:rsidR="00BF6BC4" w:rsidRPr="00B95486">
              <w:rPr>
                <w:rFonts w:eastAsia="Arial"/>
                <w:color w:val="000000"/>
                <w:sz w:val="22"/>
                <w:szCs w:val="22"/>
                <w:lang w:val="en-US"/>
              </w:rPr>
              <w:t>Abbreviations: SD, standard deviation, CI, confidence interval, PBT, proton beam therapy, GTR, gross total resection, NTR, near total resection, STR, subtotal resection, CSI, craniospinal irradiation, ECOG, Eastern Cooperative Oncology Group Performance Status Scale</w:t>
            </w:r>
          </w:p>
        </w:tc>
      </w:tr>
    </w:tbl>
    <w:p w14:paraId="4E0FC622" w14:textId="77777777" w:rsidR="00021A96" w:rsidRPr="00B95486" w:rsidRDefault="00021A96" w:rsidP="007721DA">
      <w:pPr>
        <w:pStyle w:val="Heading3"/>
        <w:rPr>
          <w:rFonts w:ascii="Times New Roman" w:hAnsi="Times New Roman" w:cs="Times New Roman"/>
          <w:sz w:val="22"/>
          <w:szCs w:val="22"/>
          <w:highlight w:val="yellow"/>
        </w:rPr>
      </w:pPr>
      <w:bookmarkStart w:id="3" w:name="physical-score"/>
      <w:bookmarkEnd w:id="2"/>
    </w:p>
    <w:p w14:paraId="4679CDED" w14:textId="77777777" w:rsidR="00021A96" w:rsidRPr="00B95486" w:rsidRDefault="00021A96">
      <w:pPr>
        <w:spacing w:after="160" w:line="259" w:lineRule="auto"/>
        <w:rPr>
          <w:rFonts w:eastAsiaTheme="majorEastAsia"/>
          <w:b/>
          <w:bCs/>
          <w:color w:val="4472C4" w:themeColor="accent1"/>
          <w:sz w:val="22"/>
          <w:szCs w:val="22"/>
          <w:highlight w:val="yellow"/>
        </w:rPr>
      </w:pPr>
      <w:r w:rsidRPr="00B95486">
        <w:rPr>
          <w:sz w:val="22"/>
          <w:szCs w:val="22"/>
          <w:highlight w:val="yellow"/>
        </w:rPr>
        <w:br w:type="page"/>
      </w:r>
    </w:p>
    <w:p w14:paraId="1C7DA981" w14:textId="255EE57F" w:rsidR="007721DA" w:rsidRPr="00B95486" w:rsidRDefault="00021A96" w:rsidP="007721DA">
      <w:pPr>
        <w:pStyle w:val="Heading3"/>
        <w:rPr>
          <w:rFonts w:ascii="Times New Roman" w:hAnsi="Times New Roman" w:cs="Times New Roman"/>
          <w:sz w:val="22"/>
          <w:szCs w:val="22"/>
        </w:rPr>
      </w:pPr>
      <w:r w:rsidRPr="00B95486">
        <w:rPr>
          <w:rFonts w:ascii="Times New Roman" w:hAnsi="Times New Roman" w:cs="Times New Roman"/>
          <w:color w:val="auto"/>
          <w:sz w:val="22"/>
          <w:szCs w:val="22"/>
        </w:rPr>
        <w:lastRenderedPageBreak/>
        <w:t>Table S</w:t>
      </w:r>
      <w:r w:rsidR="009B56CB" w:rsidRPr="00B95486">
        <w:rPr>
          <w:rFonts w:ascii="Times New Roman" w:hAnsi="Times New Roman" w:cs="Times New Roman"/>
          <w:color w:val="auto"/>
          <w:sz w:val="22"/>
          <w:szCs w:val="22"/>
        </w:rPr>
        <w:t>3</w:t>
      </w:r>
      <w:r w:rsidRPr="00B95486">
        <w:rPr>
          <w:rFonts w:ascii="Times New Roman" w:hAnsi="Times New Roman" w:cs="Times New Roman"/>
          <w:color w:val="auto"/>
          <w:sz w:val="22"/>
          <w:szCs w:val="22"/>
        </w:rPr>
        <w:t xml:space="preserve">. </w:t>
      </w:r>
      <w:r w:rsidRPr="00B95486">
        <w:rPr>
          <w:rFonts w:ascii="Times New Roman" w:hAnsi="Times New Roman" w:cs="Times New Roman"/>
          <w:b w:val="0"/>
          <w:bCs w:val="0"/>
          <w:color w:val="auto"/>
          <w:sz w:val="22"/>
          <w:szCs w:val="22"/>
        </w:rPr>
        <w:t>Univariate analysis of parent-proxy reported physical summary score and clinical variables</w:t>
      </w:r>
      <w:r w:rsidRPr="00B95486">
        <w:rPr>
          <w:rFonts w:ascii="Times New Roman" w:hAnsi="Times New Roman" w:cs="Times New Roman"/>
          <w:b w:val="0"/>
          <w:bCs w:val="0"/>
          <w:color w:val="auto"/>
          <w:sz w:val="22"/>
          <w:szCs w:val="22"/>
        </w:rPr>
        <w:br/>
      </w:r>
    </w:p>
    <w:tbl>
      <w:tblPr>
        <w:tblStyle w:val="Table"/>
        <w:tblW w:w="14449" w:type="dxa"/>
        <w:jc w:val="center"/>
        <w:tblInd w:w="0" w:type="dxa"/>
        <w:tblLayout w:type="fixed"/>
        <w:tblLook w:val="0420" w:firstRow="1" w:lastRow="0" w:firstColumn="0" w:lastColumn="0" w:noHBand="0" w:noVBand="1"/>
      </w:tblPr>
      <w:tblGrid>
        <w:gridCol w:w="3149"/>
        <w:gridCol w:w="1487"/>
        <w:gridCol w:w="1536"/>
        <w:gridCol w:w="1242"/>
        <w:gridCol w:w="1536"/>
        <w:gridCol w:w="1242"/>
        <w:gridCol w:w="3015"/>
        <w:gridCol w:w="1242"/>
      </w:tblGrid>
      <w:tr w:rsidR="007721DA" w:rsidRPr="00B95486" w14:paraId="4A09B4B5" w14:textId="77777777" w:rsidTr="00943B04">
        <w:trPr>
          <w:cnfStyle w:val="100000000000" w:firstRow="1" w:lastRow="0" w:firstColumn="0" w:lastColumn="0" w:oddVBand="0" w:evenVBand="0" w:oddHBand="0" w:evenHBand="0" w:firstRowFirstColumn="0" w:firstRowLastColumn="0" w:lastRowFirstColumn="0" w:lastRowLastColumn="0"/>
          <w:tblHeader/>
          <w:jc w:val="center"/>
        </w:trPr>
        <w:tc>
          <w:tcPr>
            <w:tcW w:w="3149"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BDC6CBE"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40" w:after="40"/>
              <w:ind w:left="100" w:right="100"/>
              <w:rPr>
                <w:rFonts w:eastAsia="Arial"/>
                <w:b/>
                <w:color w:val="000000"/>
                <w:sz w:val="22"/>
                <w:szCs w:val="22"/>
              </w:rPr>
            </w:pPr>
          </w:p>
        </w:tc>
        <w:tc>
          <w:tcPr>
            <w:tcW w:w="1487"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244754F"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40" w:after="40"/>
              <w:ind w:left="100" w:right="100"/>
              <w:jc w:val="center"/>
              <w:rPr>
                <w:rFonts w:eastAsia="Arial"/>
                <w:b/>
                <w:color w:val="000000"/>
                <w:sz w:val="22"/>
                <w:szCs w:val="22"/>
              </w:rPr>
            </w:pPr>
          </w:p>
        </w:tc>
        <w:tc>
          <w:tcPr>
            <w:tcW w:w="2778" w:type="dxa"/>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755520F"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40" w:after="40"/>
              <w:ind w:left="100" w:right="100"/>
              <w:jc w:val="center"/>
              <w:rPr>
                <w:rFonts w:eastAsia="Arial"/>
                <w:b/>
                <w:color w:val="000000"/>
                <w:sz w:val="22"/>
                <w:szCs w:val="22"/>
              </w:rPr>
            </w:pPr>
            <w:r w:rsidRPr="00B95486">
              <w:rPr>
                <w:rFonts w:eastAsia="Arial"/>
                <w:b/>
                <w:color w:val="000000"/>
                <w:sz w:val="22"/>
                <w:szCs w:val="22"/>
              </w:rPr>
              <w:t>Baseline</w:t>
            </w:r>
          </w:p>
        </w:tc>
        <w:tc>
          <w:tcPr>
            <w:tcW w:w="2778" w:type="dxa"/>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F39D4C1"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40" w:after="40"/>
              <w:ind w:left="100" w:right="100"/>
              <w:jc w:val="center"/>
              <w:rPr>
                <w:rFonts w:eastAsia="Arial"/>
                <w:b/>
                <w:color w:val="000000"/>
                <w:sz w:val="22"/>
                <w:szCs w:val="22"/>
              </w:rPr>
            </w:pPr>
            <w:r w:rsidRPr="00B95486">
              <w:rPr>
                <w:rFonts w:eastAsia="Arial"/>
                <w:b/>
                <w:color w:val="000000"/>
                <w:sz w:val="22"/>
                <w:szCs w:val="22"/>
              </w:rPr>
              <w:t>Last follow-up</w:t>
            </w:r>
          </w:p>
        </w:tc>
        <w:tc>
          <w:tcPr>
            <w:tcW w:w="3015"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8A3B8A5"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40" w:after="40"/>
              <w:ind w:left="100" w:right="100"/>
              <w:jc w:val="center"/>
              <w:rPr>
                <w:rFonts w:eastAsia="Arial"/>
                <w:b/>
                <w:color w:val="000000"/>
                <w:sz w:val="22"/>
                <w:szCs w:val="22"/>
              </w:rPr>
            </w:pPr>
          </w:p>
        </w:tc>
        <w:tc>
          <w:tcPr>
            <w:tcW w:w="124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BEF6530"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40" w:after="40"/>
              <w:ind w:left="100" w:right="100"/>
              <w:jc w:val="center"/>
              <w:rPr>
                <w:rFonts w:eastAsia="Arial"/>
                <w:b/>
                <w:color w:val="000000"/>
                <w:sz w:val="22"/>
                <w:szCs w:val="22"/>
              </w:rPr>
            </w:pPr>
          </w:p>
        </w:tc>
      </w:tr>
      <w:tr w:rsidR="007721DA" w:rsidRPr="00B95486" w14:paraId="73676F7F" w14:textId="77777777" w:rsidTr="00527A70">
        <w:trPr>
          <w:cnfStyle w:val="100000000000" w:firstRow="1" w:lastRow="0" w:firstColumn="0" w:lastColumn="0" w:oddVBand="0" w:evenVBand="0" w:oddHBand="0" w:evenHBand="0" w:firstRowFirstColumn="0" w:firstRowLastColumn="0" w:lastRowFirstColumn="0" w:lastRowLastColumn="0"/>
          <w:tblHeader/>
          <w:jc w:val="center"/>
        </w:trPr>
        <w:tc>
          <w:tcPr>
            <w:tcW w:w="3149" w:type="dxa"/>
            <w:tcBorders>
              <w:top w:val="single" w:sz="8"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71666E86"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40" w:after="40"/>
              <w:ind w:left="100" w:right="100"/>
              <w:rPr>
                <w:sz w:val="22"/>
                <w:szCs w:val="22"/>
              </w:rPr>
            </w:pPr>
            <w:r w:rsidRPr="00B95486">
              <w:rPr>
                <w:rFonts w:eastAsia="Arial"/>
                <w:b/>
                <w:color w:val="000000"/>
                <w:sz w:val="22"/>
                <w:szCs w:val="22"/>
              </w:rPr>
              <w:t>Physical</w:t>
            </w:r>
          </w:p>
        </w:tc>
        <w:tc>
          <w:tcPr>
            <w:tcW w:w="1487" w:type="dxa"/>
            <w:tcBorders>
              <w:top w:val="single" w:sz="8"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01AB04AB"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40" w:after="40"/>
              <w:ind w:left="100" w:right="100"/>
              <w:jc w:val="center"/>
              <w:rPr>
                <w:sz w:val="22"/>
                <w:szCs w:val="22"/>
              </w:rPr>
            </w:pPr>
            <w:r w:rsidRPr="00B95486">
              <w:rPr>
                <w:rFonts w:eastAsia="Arial"/>
                <w:b/>
                <w:color w:val="000000"/>
                <w:sz w:val="22"/>
                <w:szCs w:val="22"/>
              </w:rPr>
              <w:t>n = 76</w:t>
            </w:r>
            <w:r w:rsidRPr="00B95486">
              <w:rPr>
                <w:rFonts w:eastAsia="Arial"/>
                <w:color w:val="000000"/>
                <w:sz w:val="22"/>
                <w:szCs w:val="22"/>
                <w:vertAlign w:val="superscript"/>
              </w:rPr>
              <w:t>1</w:t>
            </w:r>
          </w:p>
        </w:tc>
        <w:tc>
          <w:tcPr>
            <w:tcW w:w="1536" w:type="dxa"/>
            <w:tcBorders>
              <w:top w:val="single" w:sz="8"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18DEBC83"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40" w:after="40"/>
              <w:ind w:left="100" w:right="100"/>
              <w:jc w:val="center"/>
              <w:rPr>
                <w:sz w:val="22"/>
                <w:szCs w:val="22"/>
              </w:rPr>
            </w:pPr>
            <w:r w:rsidRPr="00B95486">
              <w:rPr>
                <w:rFonts w:eastAsia="Arial"/>
                <w:b/>
                <w:color w:val="000000"/>
                <w:sz w:val="22"/>
                <w:szCs w:val="22"/>
              </w:rPr>
              <w:t>Mean (SD)</w:t>
            </w:r>
          </w:p>
        </w:tc>
        <w:tc>
          <w:tcPr>
            <w:tcW w:w="1242" w:type="dxa"/>
            <w:tcBorders>
              <w:top w:val="single" w:sz="8"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33F29D66"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40" w:after="40"/>
              <w:ind w:left="100" w:right="100"/>
              <w:jc w:val="center"/>
              <w:rPr>
                <w:sz w:val="22"/>
                <w:szCs w:val="22"/>
              </w:rPr>
            </w:pPr>
            <w:r w:rsidRPr="00B95486">
              <w:rPr>
                <w:rFonts w:eastAsia="Arial"/>
                <w:b/>
                <w:color w:val="000000"/>
                <w:sz w:val="22"/>
                <w:szCs w:val="22"/>
              </w:rPr>
              <w:t>p-value</w:t>
            </w:r>
            <w:r w:rsidRPr="00B95486">
              <w:rPr>
                <w:rFonts w:eastAsia="Arial"/>
                <w:color w:val="000000"/>
                <w:sz w:val="22"/>
                <w:szCs w:val="22"/>
                <w:vertAlign w:val="superscript"/>
              </w:rPr>
              <w:t>2</w:t>
            </w:r>
          </w:p>
        </w:tc>
        <w:tc>
          <w:tcPr>
            <w:tcW w:w="1536" w:type="dxa"/>
            <w:tcBorders>
              <w:top w:val="single" w:sz="8"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7D8D182F"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40" w:after="40"/>
              <w:ind w:left="100" w:right="100"/>
              <w:jc w:val="center"/>
              <w:rPr>
                <w:sz w:val="22"/>
                <w:szCs w:val="22"/>
              </w:rPr>
            </w:pPr>
            <w:r w:rsidRPr="00B95486">
              <w:rPr>
                <w:rFonts w:eastAsia="Arial"/>
                <w:b/>
                <w:color w:val="000000"/>
                <w:sz w:val="22"/>
                <w:szCs w:val="22"/>
              </w:rPr>
              <w:t>Mean (SD)</w:t>
            </w:r>
          </w:p>
        </w:tc>
        <w:tc>
          <w:tcPr>
            <w:tcW w:w="1242" w:type="dxa"/>
            <w:tcBorders>
              <w:top w:val="single" w:sz="8"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28E5C3E1"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40" w:after="40"/>
              <w:ind w:left="100" w:right="100"/>
              <w:jc w:val="center"/>
              <w:rPr>
                <w:sz w:val="22"/>
                <w:szCs w:val="22"/>
              </w:rPr>
            </w:pPr>
            <w:r w:rsidRPr="00B95486">
              <w:rPr>
                <w:rFonts w:eastAsia="Arial"/>
                <w:b/>
                <w:color w:val="000000"/>
                <w:sz w:val="22"/>
                <w:szCs w:val="22"/>
              </w:rPr>
              <w:t>p-value</w:t>
            </w:r>
            <w:r w:rsidRPr="00B95486">
              <w:rPr>
                <w:rFonts w:eastAsia="Arial"/>
                <w:color w:val="000000"/>
                <w:sz w:val="22"/>
                <w:szCs w:val="22"/>
                <w:vertAlign w:val="superscript"/>
              </w:rPr>
              <w:t>2</w:t>
            </w:r>
          </w:p>
        </w:tc>
        <w:tc>
          <w:tcPr>
            <w:tcW w:w="3015" w:type="dxa"/>
            <w:tcBorders>
              <w:top w:val="single" w:sz="8"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11984B82"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40" w:after="40"/>
              <w:ind w:left="100" w:right="100"/>
              <w:jc w:val="center"/>
              <w:rPr>
                <w:sz w:val="22"/>
                <w:szCs w:val="22"/>
              </w:rPr>
            </w:pPr>
            <w:r w:rsidRPr="00B95486">
              <w:rPr>
                <w:rFonts w:eastAsia="Arial"/>
                <w:b/>
                <w:color w:val="000000"/>
                <w:sz w:val="22"/>
                <w:szCs w:val="22"/>
              </w:rPr>
              <w:t>Mean difference (95% CI)</w:t>
            </w:r>
          </w:p>
        </w:tc>
        <w:tc>
          <w:tcPr>
            <w:tcW w:w="1242" w:type="dxa"/>
            <w:tcBorders>
              <w:top w:val="single" w:sz="8"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1A95799E"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40" w:after="40"/>
              <w:ind w:left="100" w:right="100"/>
              <w:jc w:val="center"/>
              <w:rPr>
                <w:sz w:val="22"/>
                <w:szCs w:val="22"/>
              </w:rPr>
            </w:pPr>
            <w:r w:rsidRPr="00B95486">
              <w:rPr>
                <w:rFonts w:eastAsia="Arial"/>
                <w:b/>
                <w:color w:val="000000"/>
                <w:sz w:val="22"/>
                <w:szCs w:val="22"/>
              </w:rPr>
              <w:t>p-value</w:t>
            </w:r>
            <w:r w:rsidRPr="00B95486">
              <w:rPr>
                <w:rFonts w:eastAsia="Arial"/>
                <w:color w:val="000000"/>
                <w:sz w:val="22"/>
                <w:szCs w:val="22"/>
                <w:vertAlign w:val="superscript"/>
              </w:rPr>
              <w:t>3</w:t>
            </w:r>
          </w:p>
        </w:tc>
      </w:tr>
      <w:tr w:rsidR="00DC35B2" w:rsidRPr="00B95486" w14:paraId="55C88B8C" w14:textId="77777777" w:rsidTr="00527A70">
        <w:trPr>
          <w:jc w:val="center"/>
        </w:trPr>
        <w:tc>
          <w:tcPr>
            <w:tcW w:w="3149" w:type="dxa"/>
            <w:tcBorders>
              <w:top w:val="single" w:sz="4" w:space="0" w:color="auto"/>
            </w:tcBorders>
            <w:shd w:val="clear" w:color="auto" w:fill="FFFFFF"/>
            <w:tcMar>
              <w:top w:w="0" w:type="dxa"/>
              <w:left w:w="0" w:type="dxa"/>
              <w:bottom w:w="0" w:type="dxa"/>
              <w:right w:w="0" w:type="dxa"/>
            </w:tcMar>
          </w:tcPr>
          <w:p w14:paraId="030B8AF6" w14:textId="2EA35FC4" w:rsidR="00DC35B2" w:rsidRPr="00B95486" w:rsidRDefault="00527A70" w:rsidP="00943B04">
            <w:pPr>
              <w:pBdr>
                <w:top w:val="none" w:sz="0" w:space="0" w:color="000000"/>
                <w:left w:val="none" w:sz="0" w:space="0" w:color="000000"/>
                <w:bottom w:val="none" w:sz="0" w:space="0" w:color="000000"/>
                <w:right w:val="none" w:sz="0" w:space="0" w:color="000000"/>
              </w:pBdr>
              <w:spacing w:before="100" w:after="100"/>
              <w:ind w:left="100" w:right="100"/>
              <w:rPr>
                <w:rFonts w:eastAsia="Arial"/>
                <w:b/>
                <w:color w:val="000000"/>
                <w:sz w:val="22"/>
                <w:szCs w:val="22"/>
              </w:rPr>
            </w:pPr>
            <w:r w:rsidRPr="00B95486">
              <w:rPr>
                <w:rFonts w:eastAsia="Arial"/>
                <w:b/>
                <w:color w:val="000000"/>
                <w:sz w:val="22"/>
                <w:szCs w:val="22"/>
              </w:rPr>
              <w:t>Overall</w:t>
            </w:r>
          </w:p>
        </w:tc>
        <w:tc>
          <w:tcPr>
            <w:tcW w:w="1487" w:type="dxa"/>
            <w:tcBorders>
              <w:top w:val="single" w:sz="4" w:space="0" w:color="auto"/>
            </w:tcBorders>
            <w:shd w:val="clear" w:color="auto" w:fill="FFFFFF"/>
            <w:tcMar>
              <w:top w:w="0" w:type="dxa"/>
              <w:left w:w="0" w:type="dxa"/>
              <w:bottom w:w="0" w:type="dxa"/>
              <w:right w:w="0" w:type="dxa"/>
            </w:tcMar>
          </w:tcPr>
          <w:p w14:paraId="6CDEA02F" w14:textId="77777777" w:rsidR="00DC35B2" w:rsidRPr="00B95486" w:rsidRDefault="00DC35B2"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single" w:sz="4" w:space="0" w:color="auto"/>
            </w:tcBorders>
            <w:shd w:val="clear" w:color="auto" w:fill="FFFFFF"/>
            <w:tcMar>
              <w:top w:w="0" w:type="dxa"/>
              <w:left w:w="0" w:type="dxa"/>
              <w:bottom w:w="0" w:type="dxa"/>
              <w:right w:w="0" w:type="dxa"/>
            </w:tcMar>
          </w:tcPr>
          <w:p w14:paraId="33B41A59" w14:textId="15704F64" w:rsidR="00DC35B2" w:rsidRPr="00B95486" w:rsidRDefault="00DC35B2"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sz w:val="22"/>
                <w:szCs w:val="22"/>
              </w:rPr>
              <w:t>65.6, (27.3)</w:t>
            </w:r>
          </w:p>
        </w:tc>
        <w:tc>
          <w:tcPr>
            <w:tcW w:w="1242" w:type="dxa"/>
            <w:tcBorders>
              <w:top w:val="single" w:sz="4" w:space="0" w:color="auto"/>
            </w:tcBorders>
            <w:shd w:val="clear" w:color="auto" w:fill="FFFFFF"/>
            <w:tcMar>
              <w:top w:w="0" w:type="dxa"/>
              <w:left w:w="0" w:type="dxa"/>
              <w:bottom w:w="0" w:type="dxa"/>
              <w:right w:w="0" w:type="dxa"/>
            </w:tcMar>
          </w:tcPr>
          <w:p w14:paraId="1F6388B3" w14:textId="77777777" w:rsidR="00DC35B2" w:rsidRPr="00B95486" w:rsidRDefault="00DC35B2" w:rsidP="00943B04">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536" w:type="dxa"/>
            <w:tcBorders>
              <w:top w:val="single" w:sz="4" w:space="0" w:color="auto"/>
            </w:tcBorders>
            <w:shd w:val="clear" w:color="auto" w:fill="FFFFFF"/>
            <w:tcMar>
              <w:top w:w="0" w:type="dxa"/>
              <w:left w:w="0" w:type="dxa"/>
              <w:bottom w:w="0" w:type="dxa"/>
              <w:right w:w="0" w:type="dxa"/>
            </w:tcMar>
          </w:tcPr>
          <w:p w14:paraId="487FEFA0" w14:textId="0A4DD7A3" w:rsidR="00DC35B2" w:rsidRPr="00B95486" w:rsidRDefault="00DC35B2"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sz w:val="22"/>
                <w:szCs w:val="22"/>
              </w:rPr>
              <w:t>73.7, (28.2)</w:t>
            </w:r>
          </w:p>
        </w:tc>
        <w:tc>
          <w:tcPr>
            <w:tcW w:w="1242" w:type="dxa"/>
            <w:tcBorders>
              <w:top w:val="single" w:sz="4" w:space="0" w:color="auto"/>
            </w:tcBorders>
            <w:shd w:val="clear" w:color="auto" w:fill="FFFFFF"/>
            <w:tcMar>
              <w:top w:w="0" w:type="dxa"/>
              <w:left w:w="0" w:type="dxa"/>
              <w:bottom w:w="0" w:type="dxa"/>
              <w:right w:w="0" w:type="dxa"/>
            </w:tcMar>
          </w:tcPr>
          <w:p w14:paraId="6F18BA98" w14:textId="77777777" w:rsidR="00DC35B2" w:rsidRPr="00B95486" w:rsidRDefault="00DC35B2" w:rsidP="00943B04">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3015" w:type="dxa"/>
            <w:tcBorders>
              <w:top w:val="single" w:sz="4" w:space="0" w:color="auto"/>
            </w:tcBorders>
            <w:shd w:val="clear" w:color="auto" w:fill="FFFFFF"/>
            <w:tcMar>
              <w:top w:w="0" w:type="dxa"/>
              <w:left w:w="0" w:type="dxa"/>
              <w:bottom w:w="0" w:type="dxa"/>
              <w:right w:w="0" w:type="dxa"/>
            </w:tcMar>
          </w:tcPr>
          <w:p w14:paraId="22BB4185" w14:textId="47F3F8B8" w:rsidR="00DC35B2" w:rsidRPr="00B95486" w:rsidRDefault="00DC35B2"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sz w:val="22"/>
                <w:szCs w:val="22"/>
              </w:rPr>
              <w:t>8.1, (1.35, 14.85)</w:t>
            </w:r>
          </w:p>
        </w:tc>
        <w:tc>
          <w:tcPr>
            <w:tcW w:w="1242" w:type="dxa"/>
            <w:tcBorders>
              <w:top w:val="single" w:sz="4" w:space="0" w:color="auto"/>
            </w:tcBorders>
            <w:shd w:val="clear" w:color="auto" w:fill="FFFFFF"/>
            <w:tcMar>
              <w:top w:w="0" w:type="dxa"/>
              <w:left w:w="0" w:type="dxa"/>
              <w:bottom w:w="0" w:type="dxa"/>
              <w:right w:w="0" w:type="dxa"/>
            </w:tcMar>
          </w:tcPr>
          <w:p w14:paraId="04CD5F2A" w14:textId="6E8093A7" w:rsidR="00DC35B2" w:rsidRPr="00B95486" w:rsidRDefault="00DC35B2" w:rsidP="00943B04">
            <w:pPr>
              <w:pBdr>
                <w:top w:val="none" w:sz="0" w:space="0" w:color="000000"/>
                <w:left w:val="none" w:sz="0" w:space="0" w:color="000000"/>
                <w:bottom w:val="none" w:sz="0" w:space="0" w:color="000000"/>
                <w:right w:val="none" w:sz="0" w:space="0" w:color="000000"/>
              </w:pBdr>
              <w:spacing w:before="100" w:after="100"/>
              <w:ind w:left="100" w:right="100"/>
              <w:jc w:val="center"/>
              <w:rPr>
                <w:b/>
                <w:bCs/>
                <w:sz w:val="22"/>
                <w:szCs w:val="22"/>
              </w:rPr>
            </w:pPr>
            <w:r w:rsidRPr="00B95486">
              <w:rPr>
                <w:b/>
                <w:bCs/>
                <w:sz w:val="22"/>
                <w:szCs w:val="22"/>
              </w:rPr>
              <w:t>0.019</w:t>
            </w:r>
          </w:p>
        </w:tc>
      </w:tr>
      <w:tr w:rsidR="007721DA" w:rsidRPr="00B95486" w14:paraId="061A3A6F" w14:textId="77777777" w:rsidTr="00527A70">
        <w:trPr>
          <w:jc w:val="center"/>
        </w:trPr>
        <w:tc>
          <w:tcPr>
            <w:tcW w:w="3149"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2D57D1" w14:textId="21854E15"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b/>
                <w:color w:val="000000"/>
                <w:sz w:val="22"/>
                <w:szCs w:val="22"/>
              </w:rPr>
              <w:t xml:space="preserve">Age at </w:t>
            </w:r>
            <w:r w:rsidR="001475FD" w:rsidRPr="00B95486">
              <w:rPr>
                <w:rFonts w:eastAsia="Arial"/>
                <w:b/>
                <w:color w:val="000000"/>
                <w:sz w:val="22"/>
                <w:szCs w:val="22"/>
              </w:rPr>
              <w:t>PB</w:t>
            </w:r>
            <w:r w:rsidRPr="00B95486">
              <w:rPr>
                <w:rFonts w:eastAsia="Arial"/>
                <w:b/>
                <w:color w:val="000000"/>
                <w:sz w:val="22"/>
                <w:szCs w:val="22"/>
              </w:rPr>
              <w:t>T</w:t>
            </w:r>
          </w:p>
        </w:tc>
        <w:tc>
          <w:tcPr>
            <w:tcW w:w="1487"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8ED05C"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DC0E53"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1E42C5"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0.421</w:t>
            </w:r>
          </w:p>
        </w:tc>
        <w:tc>
          <w:tcPr>
            <w:tcW w:w="1536"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F462E3"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82450D"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0.783</w:t>
            </w:r>
          </w:p>
        </w:tc>
        <w:tc>
          <w:tcPr>
            <w:tcW w:w="3015"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9FF277"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25AAE6"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r>
      <w:tr w:rsidR="007721DA" w:rsidRPr="00B95486" w14:paraId="7CC7F42E"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4077FC"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 7 years-old</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47D936"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33 (43.4%)</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64BE37"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68.5, (24.4)</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E21667"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823FC3"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74.7, (27.2)</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D50D96"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76DCA2"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6.23, (-5.95, 18.42)</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FADB9D"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0.305</w:t>
            </w:r>
          </w:p>
        </w:tc>
      </w:tr>
      <w:tr w:rsidR="007721DA" w:rsidRPr="00B95486" w14:paraId="42D8555C"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EF7EA7"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&gt; 7 years-old</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DA7C67"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43 (56.6%)</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E32394"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63.4, (29.3)</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D8CC65"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25FA2F"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72.9, (29.2)</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FBBF75"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ECB1EF"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9.53, (1.67, 17.4)</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731422"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b/>
                <w:color w:val="000000"/>
                <w:sz w:val="22"/>
                <w:szCs w:val="22"/>
              </w:rPr>
              <w:t>0.019</w:t>
            </w:r>
          </w:p>
        </w:tc>
      </w:tr>
      <w:tr w:rsidR="007721DA" w:rsidRPr="00B95486" w14:paraId="63FDDD2C"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4F91C1"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b/>
                <w:color w:val="000000"/>
                <w:sz w:val="22"/>
                <w:szCs w:val="22"/>
              </w:rPr>
              <w:t>Sex</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9738BD"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6850CD"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F09BC8"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0.708</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9537F8"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913017"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0.534</w:t>
            </w: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EE93BB"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A661AD"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r>
      <w:tr w:rsidR="007721DA" w:rsidRPr="00B95486" w14:paraId="70961540"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1ACB16"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Male</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EDC643"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37 (48.7%)</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DBC5D0"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66.8, (25.5)</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40B5B8"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884908"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75.8, (27.1)</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66950A"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70985E"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8.97, (0.41, 17.53)</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923207"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b/>
                <w:color w:val="000000"/>
                <w:sz w:val="22"/>
                <w:szCs w:val="22"/>
              </w:rPr>
              <w:t>0.040</w:t>
            </w:r>
          </w:p>
        </w:tc>
      </w:tr>
      <w:tr w:rsidR="007721DA" w:rsidRPr="00B95486" w14:paraId="76B31C59"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BA28DE"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Female</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BEA6CA"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39 (51.3%)</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115A91"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64.4, (29.1)</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CC3594"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3064DB"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71.7, (29.4)</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99E339"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AEEE5B"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7.28, (-3.45, 18)</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FADB13"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0.178</w:t>
            </w:r>
          </w:p>
        </w:tc>
      </w:tr>
      <w:tr w:rsidR="007721DA" w:rsidRPr="00B95486" w14:paraId="67F85A24"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53883A"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b/>
                <w:color w:val="000000"/>
                <w:sz w:val="22"/>
                <w:szCs w:val="22"/>
              </w:rPr>
              <w:t>Tumor location</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9E09B0"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E67F00"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A30994"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0.164</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B33FCB"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A31E19"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0.994</w:t>
            </w: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C66645"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4E3FF5"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r>
      <w:tr w:rsidR="007721DA" w:rsidRPr="00B95486" w14:paraId="60002E14"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A70380"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Supratentorial</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3E18F8"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45 (59.2%)</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50C946"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69.2, (24.7)</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463A7A"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3E2F11"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73.7, (29.7)</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A0635D"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10A57F"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4.46, (-4.61, 13.52)</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A9FA9D"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0.327</w:t>
            </w:r>
          </w:p>
        </w:tc>
      </w:tr>
      <w:tr w:rsidR="007721DA" w:rsidRPr="00B95486" w14:paraId="3FBB49E7"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F49554"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Infratentorial</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1165C0"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31 (40.8%)</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792CFF"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60.3, (30.2)</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C036F6"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094CAA"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73.7, (26.3)</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CEF2AC"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406CF4"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13.39, (3.04, 23.74)</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A09686"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b/>
                <w:color w:val="000000"/>
                <w:sz w:val="22"/>
                <w:szCs w:val="22"/>
              </w:rPr>
              <w:t>0.013</w:t>
            </w:r>
          </w:p>
        </w:tc>
      </w:tr>
      <w:tr w:rsidR="007721DA" w:rsidRPr="00B95486" w14:paraId="08DD45FB"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0EF7BD"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b/>
                <w:color w:val="000000"/>
                <w:sz w:val="22"/>
                <w:szCs w:val="22"/>
              </w:rPr>
              <w:t>Surgical Extent</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42D8D0"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848485"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DCBDCD"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0.582</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6A595B"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F2E9DF"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0.386</w:t>
            </w: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030CD9"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10857A"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r>
      <w:tr w:rsidR="007721DA" w:rsidRPr="00B95486" w14:paraId="7A684505"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D26B8D"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GTR/ NTR</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74D0FF"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51 (72.9%)</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829923"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67.3, (27.1)</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3986AB"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F01560"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75.5, (26.1)</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70FA1E"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37F623"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8.19, (0.05, 16.32)</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EA811E"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b/>
                <w:color w:val="000000"/>
                <w:sz w:val="22"/>
                <w:szCs w:val="22"/>
              </w:rPr>
              <w:t>0.049</w:t>
            </w:r>
          </w:p>
        </w:tc>
      </w:tr>
      <w:tr w:rsidR="007721DA" w:rsidRPr="00B95486" w14:paraId="69A1B78E"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2CCB07"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STR</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7588EA"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19 (27.1%)</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12236A"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63.1, (30.4)</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E5925F"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2CF976"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68.8, (35.1)</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6B117D"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8AB85C"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5.6, (-9.88, 21.08)</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CF73FF"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0.457</w:t>
            </w:r>
          </w:p>
        </w:tc>
      </w:tr>
      <w:tr w:rsidR="007721DA" w:rsidRPr="00B95486" w14:paraId="312578E0"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0BAC15"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b/>
                <w:color w:val="000000"/>
                <w:sz w:val="22"/>
                <w:szCs w:val="22"/>
              </w:rPr>
              <w:t>Chemotherapy</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D5983D"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3E4AAE"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C3CBFB"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b/>
                <w:color w:val="000000"/>
                <w:sz w:val="22"/>
                <w:szCs w:val="22"/>
              </w:rPr>
              <w:t>0.048</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751CB2"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DAC190"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0.175</w:t>
            </w: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40968A"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DC152E"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r>
      <w:tr w:rsidR="007721DA" w:rsidRPr="00B95486" w14:paraId="601CAD36"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9B0A30"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300" w:right="100"/>
              <w:rPr>
                <w:rFonts w:eastAsia="Arial"/>
                <w:color w:val="000000"/>
                <w:sz w:val="22"/>
                <w:szCs w:val="22"/>
              </w:rPr>
            </w:pPr>
            <w:r w:rsidRPr="00B95486">
              <w:rPr>
                <w:rFonts w:eastAsia="Arial"/>
                <w:color w:val="000000"/>
                <w:sz w:val="22"/>
                <w:szCs w:val="22"/>
              </w:rPr>
              <w:t>Chemotherapy</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E27AA0"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47 (61.8%)</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8725E4"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60.8, (27.7)</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C56687"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FB4CEB"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70.2, (30.8)</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C2A138"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AFD6FB"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9.48, (0.19, 18.77)</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D73BC4"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b/>
                <w:color w:val="000000"/>
                <w:sz w:val="22"/>
                <w:szCs w:val="22"/>
              </w:rPr>
              <w:t>0.046</w:t>
            </w:r>
          </w:p>
        </w:tc>
      </w:tr>
      <w:tr w:rsidR="007721DA" w:rsidRPr="00B95486" w14:paraId="725E3519"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2DD6BF"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No chemotherapy</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9426F7"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29 (38.2%)</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A7B9CF"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73.4, (25.1)</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8FF923"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55A3BC"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79.3, (22.7)</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7742FC"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516F4D"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5.87, (-4.07, 15.8)</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27A7D4"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0.236</w:t>
            </w:r>
          </w:p>
        </w:tc>
      </w:tr>
      <w:tr w:rsidR="007721DA" w:rsidRPr="00B95486" w14:paraId="422D43BC"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27EC0E"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b/>
                <w:color w:val="000000"/>
                <w:sz w:val="22"/>
                <w:szCs w:val="22"/>
              </w:rPr>
              <w:t>Hydrocephalus</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97A52F"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A8DC95"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23182B"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0.157</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6313DE"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FE1B38"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0.288</w:t>
            </w: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66F8A7"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5DF92F"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r>
      <w:tr w:rsidR="007721DA" w:rsidRPr="00B95486" w14:paraId="5C0FBF49"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8C5DF5"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300" w:right="100"/>
              <w:rPr>
                <w:rFonts w:eastAsia="Arial"/>
                <w:color w:val="000000"/>
                <w:sz w:val="22"/>
                <w:szCs w:val="22"/>
              </w:rPr>
            </w:pPr>
            <w:r w:rsidRPr="00B95486">
              <w:rPr>
                <w:rFonts w:eastAsia="Arial"/>
                <w:color w:val="000000"/>
                <w:sz w:val="22"/>
                <w:szCs w:val="22"/>
              </w:rPr>
              <w:t>Hydrocephalus</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FD77F6"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33 (46.5%)</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F01127"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60.0, (27.9)</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CED783"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2EAE55"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70.7, (27.2)</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E2C260"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47D25C"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10.66, (-0.37, 21.69)</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5E0C6E"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0.058</w:t>
            </w:r>
          </w:p>
        </w:tc>
      </w:tr>
      <w:tr w:rsidR="007721DA" w:rsidRPr="00B95486" w14:paraId="3ABB0D3D"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2A3FDD"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No hydrocephalus</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E0F426"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38 (53.5%)</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03411A"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69.0, (25.2)</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E5607C"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B326F2"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77.6, (27.4)</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EA1112"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9D9C75"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8.58, (-0.5, 17.67)</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8801D4"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0.063</w:t>
            </w:r>
          </w:p>
        </w:tc>
      </w:tr>
      <w:tr w:rsidR="007721DA" w:rsidRPr="00B95486" w14:paraId="48160ECC"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F7B43A"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b/>
                <w:color w:val="000000"/>
                <w:sz w:val="22"/>
                <w:szCs w:val="22"/>
              </w:rPr>
              <w:t>Craniospinal irradiation</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C9F176"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40EDEB"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F43719"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b/>
                <w:color w:val="000000"/>
                <w:sz w:val="22"/>
                <w:szCs w:val="22"/>
              </w:rPr>
              <w:t>&lt;0.001</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F2950B"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4CB478"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0.574</w:t>
            </w: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B4219B"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7A121F"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r>
      <w:tr w:rsidR="007721DA" w:rsidRPr="00B95486" w14:paraId="1D26EA81"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42724B"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300" w:right="100"/>
              <w:rPr>
                <w:rFonts w:eastAsia="Arial"/>
                <w:color w:val="000000"/>
                <w:sz w:val="22"/>
                <w:szCs w:val="22"/>
              </w:rPr>
            </w:pPr>
            <w:r w:rsidRPr="00B95486">
              <w:rPr>
                <w:rFonts w:eastAsia="Arial"/>
                <w:color w:val="000000"/>
                <w:sz w:val="22"/>
                <w:szCs w:val="22"/>
              </w:rPr>
              <w:lastRenderedPageBreak/>
              <w:t>CSI dose</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2753FB"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17 (22.4%)</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CD8885"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45.7, (30.7)</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FB22F7"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7956F8"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70.3, (24.0)</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0A1787"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3548B3"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24.53, (8.69, 40.37)</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32A669"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b/>
                <w:color w:val="000000"/>
                <w:sz w:val="22"/>
                <w:szCs w:val="22"/>
              </w:rPr>
              <w:t>0.005</w:t>
            </w:r>
          </w:p>
        </w:tc>
      </w:tr>
      <w:tr w:rsidR="007721DA" w:rsidRPr="00B95486" w14:paraId="4CAC70E1"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FF20F7"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No CSI dose</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A09638"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59 (77.6%)</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AFD12A"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71.3, (23.5)</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F8049B"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D5B208"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74.7, (29.4)</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1BC32F"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1BB9AB"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3.37, (-3.84, 10.57)</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AE9590"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0.353</w:t>
            </w:r>
          </w:p>
        </w:tc>
      </w:tr>
      <w:tr w:rsidR="007721DA" w:rsidRPr="00B95486" w14:paraId="2F6DB2A7"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735117"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b/>
                <w:color w:val="000000"/>
                <w:sz w:val="22"/>
                <w:szCs w:val="22"/>
              </w:rPr>
              <w:t xml:space="preserve">Median income of </w:t>
            </w:r>
            <w:proofErr w:type="spellStart"/>
            <w:r w:rsidRPr="00B95486">
              <w:rPr>
                <w:rFonts w:eastAsia="Arial"/>
                <w:b/>
                <w:color w:val="000000"/>
                <w:sz w:val="22"/>
                <w:szCs w:val="22"/>
              </w:rPr>
              <w:t>zipcode</w:t>
            </w:r>
            <w:proofErr w:type="spellEnd"/>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FAA1AA"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18ED72"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59FD76"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0.158</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5D89E9"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8074A8"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0.673</w:t>
            </w: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080FAC"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4E0DA1"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r>
      <w:tr w:rsidR="007721DA" w:rsidRPr="00B95486" w14:paraId="1FC260A1"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6B905B"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 $95,000</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8DA4D0"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32 (46.4%)</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F88A6B"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71.1, (26.2)</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E2EFF5"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1C4F9E"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73.4, (29.1)</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270A0F"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B9BAFE"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2.37, (-6.64, 11.37)</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476388"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0.595</w:t>
            </w:r>
          </w:p>
        </w:tc>
      </w:tr>
      <w:tr w:rsidR="007721DA" w:rsidRPr="00B95486" w14:paraId="0AA262ED"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01BC81"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&gt; $95,000</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A98DAA"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37 (53.6%)</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AC5C59"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61.6, (28.6)</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5F6E8B"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208FEC"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70.5, (28.9)</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3DFC27"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FF5B31"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8.89, (-2.16, 19.94)</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5A41FC"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0.111</w:t>
            </w:r>
          </w:p>
        </w:tc>
      </w:tr>
      <w:tr w:rsidR="007721DA" w:rsidRPr="00B95486" w14:paraId="1965FF32"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B9D3AD"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b/>
                <w:color w:val="000000"/>
                <w:sz w:val="22"/>
                <w:szCs w:val="22"/>
              </w:rPr>
              <w:t>ECOG</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FA4273"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D4353C"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0AF139"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b/>
                <w:color w:val="000000"/>
                <w:sz w:val="22"/>
                <w:szCs w:val="22"/>
              </w:rPr>
              <w:t>0.019</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D4FAEA"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AAA95E"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0.502</w:t>
            </w: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304420"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B27CAE"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r>
      <w:tr w:rsidR="007721DA" w:rsidRPr="00B95486" w14:paraId="499B0170"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FBEEC9"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ECOG 0</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049C1D"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44 (60.3%)</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E5F18E"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71.7, (26.2)</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70B983"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89CA34"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75.7, (29.1)</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1F1126"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E193A2"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3.98, (-4.56, 12.51)</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E96380"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0.353</w:t>
            </w:r>
          </w:p>
        </w:tc>
      </w:tr>
      <w:tr w:rsidR="007721DA" w:rsidRPr="00B95486" w14:paraId="6B700777"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92FAA8"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ECOG 1-3</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A6D81F"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29 (39.7%)</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BDF5FA"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56.4, (27.5)</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92540F"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AF8DED"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71.2, (26.7)</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E4AC11"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A9E265"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14.77, (3.14, 26.39)</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5EE47A"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b/>
                <w:color w:val="000000"/>
                <w:sz w:val="22"/>
                <w:szCs w:val="22"/>
              </w:rPr>
              <w:t>0.015</w:t>
            </w:r>
          </w:p>
        </w:tc>
      </w:tr>
      <w:tr w:rsidR="007721DA" w:rsidRPr="00B95486" w14:paraId="17DA0D71"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DB56B1"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b/>
                <w:color w:val="000000"/>
                <w:sz w:val="22"/>
                <w:szCs w:val="22"/>
              </w:rPr>
              <w:t>Race/Ethnicity</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99A4E2"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57511D"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CF854C"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0.290</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39A48E"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6A9D4C"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0.868</w:t>
            </w: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2151E9"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5047A9"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r>
      <w:tr w:rsidR="007721DA" w:rsidRPr="00B95486" w14:paraId="19F1ACD0"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4262DF"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300" w:right="100"/>
              <w:rPr>
                <w:rFonts w:eastAsia="Arial"/>
                <w:color w:val="000000"/>
                <w:sz w:val="22"/>
                <w:szCs w:val="22"/>
              </w:rPr>
            </w:pPr>
            <w:r w:rsidRPr="00B95486">
              <w:rPr>
                <w:rFonts w:eastAsia="Arial"/>
                <w:color w:val="000000"/>
                <w:sz w:val="22"/>
                <w:szCs w:val="22"/>
              </w:rPr>
              <w:t>White/</w:t>
            </w:r>
            <w:proofErr w:type="gramStart"/>
            <w:r w:rsidRPr="00B95486">
              <w:rPr>
                <w:rFonts w:eastAsia="Arial"/>
                <w:color w:val="000000"/>
                <w:sz w:val="22"/>
                <w:szCs w:val="22"/>
              </w:rPr>
              <w:t>Non-Hispanic</w:t>
            </w:r>
            <w:proofErr w:type="gramEnd"/>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D7CF0A"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58 (90.6%)</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2E9E28"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66.0, (26.8)</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76311B"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46CB14"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72.4, (29.6)</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E971D0"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C03791"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6.37, (-1.38, 14.12)</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20A1F2"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0.105</w:t>
            </w:r>
          </w:p>
        </w:tc>
      </w:tr>
      <w:tr w:rsidR="007721DA" w:rsidRPr="00B95486" w14:paraId="3EEFFB7D"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7F709E"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Other</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103B10"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6 (9.4%)</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B68A3C"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53.1, (40.6)</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E20D32"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20F222"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74.5, (28.4)</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F5DA52"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C538B4"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21.35, (-13.24, 55.95)</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1D4515"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0.173</w:t>
            </w:r>
          </w:p>
        </w:tc>
      </w:tr>
      <w:tr w:rsidR="007721DA" w:rsidRPr="00B95486" w14:paraId="00FE41B6" w14:textId="77777777" w:rsidTr="00943B04">
        <w:trPr>
          <w:jc w:val="center"/>
        </w:trPr>
        <w:tc>
          <w:tcPr>
            <w:tcW w:w="14449" w:type="dxa"/>
            <w:gridSpan w:val="8"/>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792B38D6" w14:textId="77777777" w:rsidR="007721DA" w:rsidRPr="00B95486" w:rsidRDefault="007721DA" w:rsidP="00943B04">
            <w:pPr>
              <w:pBdr>
                <w:top w:val="none" w:sz="0" w:space="0" w:color="000000"/>
                <w:left w:val="none" w:sz="0" w:space="0" w:color="000000"/>
                <w:bottom w:val="none" w:sz="0" w:space="0" w:color="000000"/>
                <w:right w:val="none" w:sz="0" w:space="0" w:color="000000"/>
              </w:pBdr>
              <w:spacing w:before="100" w:after="100"/>
              <w:ind w:left="100" w:right="100"/>
              <w:rPr>
                <w:rFonts w:eastAsia="Arial"/>
                <w:color w:val="000000"/>
                <w:sz w:val="22"/>
                <w:szCs w:val="22"/>
              </w:rPr>
            </w:pPr>
            <w:r w:rsidRPr="00B95486">
              <w:rPr>
                <w:rFonts w:eastAsia="Arial"/>
                <w:color w:val="000000"/>
                <w:sz w:val="22"/>
                <w:szCs w:val="22"/>
                <w:vertAlign w:val="superscript"/>
              </w:rPr>
              <w:t>1</w:t>
            </w:r>
            <w:r w:rsidRPr="00B95486">
              <w:rPr>
                <w:rFonts w:eastAsia="Arial"/>
                <w:color w:val="000000"/>
                <w:sz w:val="22"/>
                <w:szCs w:val="22"/>
              </w:rPr>
              <w:t xml:space="preserve">n (%), </w:t>
            </w:r>
            <w:r w:rsidRPr="00B95486">
              <w:rPr>
                <w:rFonts w:eastAsia="Arial"/>
                <w:color w:val="000000"/>
                <w:sz w:val="22"/>
                <w:szCs w:val="22"/>
                <w:vertAlign w:val="superscript"/>
              </w:rPr>
              <w:t>2</w:t>
            </w:r>
            <w:r w:rsidRPr="00B95486">
              <w:rPr>
                <w:rFonts w:eastAsia="Arial"/>
                <w:color w:val="000000"/>
                <w:sz w:val="22"/>
                <w:szCs w:val="22"/>
              </w:rPr>
              <w:t xml:space="preserve">Two Sample t-test, </w:t>
            </w:r>
            <w:r w:rsidRPr="00B95486">
              <w:rPr>
                <w:rFonts w:eastAsia="Arial"/>
                <w:color w:val="000000"/>
                <w:sz w:val="22"/>
                <w:szCs w:val="22"/>
                <w:vertAlign w:val="superscript"/>
              </w:rPr>
              <w:t>3</w:t>
            </w:r>
            <w:r w:rsidRPr="00B95486">
              <w:rPr>
                <w:rFonts w:eastAsia="Arial"/>
                <w:color w:val="000000"/>
                <w:sz w:val="22"/>
                <w:szCs w:val="22"/>
              </w:rPr>
              <w:t>Paired two sample t-test</w:t>
            </w:r>
          </w:p>
          <w:p w14:paraId="178FC17B" w14:textId="7C82EFEC" w:rsidR="00BF6BC4" w:rsidRPr="00B95486" w:rsidRDefault="00BF6BC4" w:rsidP="00943B04">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lang w:val="en-US"/>
              </w:rPr>
              <w:t>Abbreviations: SD, standard deviation, CI, confidence interval, PBT, proton beam therapy, GTR, gross total resection, NTR, near total resection, STR, subtotal resection, CSI, craniospinal irradiation, ECOG, Eastern Cooperative Oncology Group Performance Status Scale</w:t>
            </w:r>
          </w:p>
        </w:tc>
      </w:tr>
      <w:bookmarkEnd w:id="3"/>
    </w:tbl>
    <w:p w14:paraId="352B952C" w14:textId="77777777" w:rsidR="007721DA" w:rsidRPr="00B95486" w:rsidRDefault="007721DA" w:rsidP="007721DA">
      <w:pPr>
        <w:pStyle w:val="Heading1"/>
        <w:spacing w:before="0"/>
        <w:rPr>
          <w:rFonts w:ascii="Times New Roman" w:hAnsi="Times New Roman" w:cs="Times New Roman"/>
          <w:b w:val="0"/>
          <w:bCs w:val="0"/>
          <w:color w:val="auto"/>
          <w:sz w:val="22"/>
          <w:szCs w:val="22"/>
          <w:lang w:val="en-US"/>
        </w:rPr>
        <w:sectPr w:rsidR="007721DA" w:rsidRPr="00B95486" w:rsidSect="003D088C">
          <w:footerReference w:type="even" r:id="rId11"/>
          <w:footerReference w:type="default" r:id="rId12"/>
          <w:pgSz w:w="15840" w:h="12240" w:orient="landscape"/>
          <w:pgMar w:top="720" w:right="720" w:bottom="720" w:left="720" w:header="720" w:footer="720" w:gutter="0"/>
          <w:cols w:space="720"/>
          <w:docGrid w:linePitch="326"/>
        </w:sectPr>
      </w:pPr>
    </w:p>
    <w:p w14:paraId="3F971729" w14:textId="6F759862" w:rsidR="00021A96" w:rsidRPr="00B95486" w:rsidRDefault="00021A96" w:rsidP="00021A96">
      <w:pPr>
        <w:pStyle w:val="Heading1"/>
        <w:rPr>
          <w:rFonts w:ascii="Times New Roman" w:hAnsi="Times New Roman" w:cs="Times New Roman"/>
          <w:color w:val="auto"/>
          <w:sz w:val="22"/>
          <w:szCs w:val="22"/>
        </w:rPr>
      </w:pPr>
      <w:bookmarkStart w:id="4" w:name="X845b8728a9bbebc5797f6b154444f88621400cb"/>
      <w:r w:rsidRPr="00B95486">
        <w:rPr>
          <w:rFonts w:ascii="Times New Roman" w:hAnsi="Times New Roman" w:cs="Times New Roman"/>
          <w:color w:val="auto"/>
          <w:sz w:val="22"/>
          <w:szCs w:val="22"/>
        </w:rPr>
        <w:lastRenderedPageBreak/>
        <w:t>Table S</w:t>
      </w:r>
      <w:r w:rsidR="009B56CB" w:rsidRPr="00B95486">
        <w:rPr>
          <w:rFonts w:ascii="Times New Roman" w:hAnsi="Times New Roman" w:cs="Times New Roman"/>
          <w:color w:val="auto"/>
          <w:sz w:val="22"/>
          <w:szCs w:val="22"/>
        </w:rPr>
        <w:t>4</w:t>
      </w:r>
      <w:r w:rsidRPr="00B95486">
        <w:rPr>
          <w:rFonts w:ascii="Times New Roman" w:hAnsi="Times New Roman" w:cs="Times New Roman"/>
          <w:color w:val="auto"/>
          <w:sz w:val="22"/>
          <w:szCs w:val="22"/>
        </w:rPr>
        <w:t xml:space="preserve">. </w:t>
      </w:r>
      <w:r w:rsidRPr="00B95486">
        <w:rPr>
          <w:rFonts w:ascii="Times New Roman" w:hAnsi="Times New Roman" w:cs="Times New Roman"/>
          <w:b w:val="0"/>
          <w:bCs w:val="0"/>
          <w:color w:val="auto"/>
          <w:sz w:val="22"/>
          <w:szCs w:val="22"/>
        </w:rPr>
        <w:t>Univariate analysis of child-self reported total HRQoL and clinical variables</w:t>
      </w:r>
    </w:p>
    <w:p w14:paraId="2260607B" w14:textId="4A882138" w:rsidR="00021A96" w:rsidRPr="00B95486" w:rsidRDefault="00021A96" w:rsidP="00021A96">
      <w:pPr>
        <w:pStyle w:val="Heading3"/>
        <w:rPr>
          <w:rFonts w:ascii="Times New Roman" w:hAnsi="Times New Roman" w:cs="Times New Roman"/>
          <w:color w:val="auto"/>
          <w:sz w:val="22"/>
          <w:szCs w:val="22"/>
        </w:rPr>
      </w:pPr>
      <w:bookmarkStart w:id="5" w:name="total-core-score-1"/>
    </w:p>
    <w:tbl>
      <w:tblPr>
        <w:tblStyle w:val="Table"/>
        <w:tblW w:w="14449" w:type="dxa"/>
        <w:jc w:val="center"/>
        <w:tblInd w:w="0" w:type="dxa"/>
        <w:tblLayout w:type="fixed"/>
        <w:tblLook w:val="0420" w:firstRow="1" w:lastRow="0" w:firstColumn="0" w:lastColumn="0" w:noHBand="0" w:noVBand="1"/>
      </w:tblPr>
      <w:tblGrid>
        <w:gridCol w:w="3149"/>
        <w:gridCol w:w="1487"/>
        <w:gridCol w:w="1536"/>
        <w:gridCol w:w="1242"/>
        <w:gridCol w:w="1536"/>
        <w:gridCol w:w="1242"/>
        <w:gridCol w:w="3015"/>
        <w:gridCol w:w="1242"/>
      </w:tblGrid>
      <w:tr w:rsidR="00021A96" w:rsidRPr="00B95486" w14:paraId="3793F6C6" w14:textId="77777777" w:rsidTr="008D6717">
        <w:trPr>
          <w:cnfStyle w:val="100000000000" w:firstRow="1" w:lastRow="0" w:firstColumn="0" w:lastColumn="0" w:oddVBand="0" w:evenVBand="0" w:oddHBand="0" w:evenHBand="0" w:firstRowFirstColumn="0" w:firstRowLastColumn="0" w:lastRowFirstColumn="0" w:lastRowLastColumn="0"/>
          <w:tblHeader/>
          <w:jc w:val="center"/>
        </w:trPr>
        <w:tc>
          <w:tcPr>
            <w:tcW w:w="3149"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5B88AA2"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40" w:after="40"/>
              <w:ind w:left="100" w:right="100"/>
              <w:rPr>
                <w:rFonts w:eastAsia="Arial"/>
                <w:b/>
                <w:color w:val="000000"/>
                <w:sz w:val="22"/>
                <w:szCs w:val="22"/>
              </w:rPr>
            </w:pPr>
          </w:p>
        </w:tc>
        <w:tc>
          <w:tcPr>
            <w:tcW w:w="1487"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3AB45C4"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40" w:after="40"/>
              <w:ind w:left="100" w:right="100"/>
              <w:jc w:val="center"/>
              <w:rPr>
                <w:rFonts w:eastAsia="Arial"/>
                <w:b/>
                <w:color w:val="000000"/>
                <w:sz w:val="22"/>
                <w:szCs w:val="22"/>
              </w:rPr>
            </w:pPr>
          </w:p>
        </w:tc>
        <w:tc>
          <w:tcPr>
            <w:tcW w:w="2778" w:type="dxa"/>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7DE8C5E" w14:textId="3A40938E" w:rsidR="00021A96" w:rsidRPr="00B95486" w:rsidRDefault="00021A96" w:rsidP="00943B04">
            <w:pPr>
              <w:pBdr>
                <w:top w:val="none" w:sz="0" w:space="0" w:color="000000"/>
                <w:left w:val="none" w:sz="0" w:space="0" w:color="000000"/>
                <w:bottom w:val="none" w:sz="0" w:space="0" w:color="000000"/>
                <w:right w:val="none" w:sz="0" w:space="0" w:color="000000"/>
              </w:pBdr>
              <w:spacing w:before="40" w:after="40"/>
              <w:ind w:left="100" w:right="100"/>
              <w:jc w:val="center"/>
              <w:rPr>
                <w:rFonts w:eastAsia="Arial"/>
                <w:b/>
                <w:color w:val="000000"/>
                <w:sz w:val="22"/>
                <w:szCs w:val="22"/>
              </w:rPr>
            </w:pPr>
            <w:r w:rsidRPr="00B95486">
              <w:rPr>
                <w:rFonts w:eastAsia="Arial"/>
                <w:b/>
                <w:color w:val="000000"/>
                <w:sz w:val="22"/>
                <w:szCs w:val="22"/>
              </w:rPr>
              <w:t>Baseline</w:t>
            </w:r>
          </w:p>
        </w:tc>
        <w:tc>
          <w:tcPr>
            <w:tcW w:w="2778" w:type="dxa"/>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D5D7654" w14:textId="682C5FF0" w:rsidR="00021A96" w:rsidRPr="00B95486" w:rsidRDefault="00021A96" w:rsidP="00943B04">
            <w:pPr>
              <w:pBdr>
                <w:top w:val="none" w:sz="0" w:space="0" w:color="000000"/>
                <w:left w:val="none" w:sz="0" w:space="0" w:color="000000"/>
                <w:bottom w:val="none" w:sz="0" w:space="0" w:color="000000"/>
                <w:right w:val="none" w:sz="0" w:space="0" w:color="000000"/>
              </w:pBdr>
              <w:spacing w:before="40" w:after="40"/>
              <w:ind w:left="100" w:right="100"/>
              <w:jc w:val="center"/>
              <w:rPr>
                <w:rFonts w:eastAsia="Arial"/>
                <w:b/>
                <w:color w:val="000000"/>
                <w:sz w:val="22"/>
                <w:szCs w:val="22"/>
              </w:rPr>
            </w:pPr>
            <w:r w:rsidRPr="00B95486">
              <w:rPr>
                <w:rFonts w:eastAsia="Arial"/>
                <w:b/>
                <w:color w:val="000000"/>
                <w:sz w:val="22"/>
                <w:szCs w:val="22"/>
              </w:rPr>
              <w:t>Last follow-up</w:t>
            </w:r>
          </w:p>
        </w:tc>
        <w:tc>
          <w:tcPr>
            <w:tcW w:w="3015"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5916608"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40" w:after="40"/>
              <w:ind w:left="100" w:right="100"/>
              <w:jc w:val="center"/>
              <w:rPr>
                <w:rFonts w:eastAsia="Arial"/>
                <w:b/>
                <w:color w:val="000000"/>
                <w:sz w:val="22"/>
                <w:szCs w:val="22"/>
              </w:rPr>
            </w:pPr>
          </w:p>
        </w:tc>
        <w:tc>
          <w:tcPr>
            <w:tcW w:w="124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60421DE"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40" w:after="40"/>
              <w:ind w:left="100" w:right="100"/>
              <w:jc w:val="center"/>
              <w:rPr>
                <w:rFonts w:eastAsia="Arial"/>
                <w:b/>
                <w:color w:val="000000"/>
                <w:sz w:val="22"/>
                <w:szCs w:val="22"/>
              </w:rPr>
            </w:pPr>
          </w:p>
        </w:tc>
      </w:tr>
      <w:tr w:rsidR="00021A96" w:rsidRPr="00B95486" w14:paraId="4FE5C92B" w14:textId="77777777" w:rsidTr="00DC35B2">
        <w:trPr>
          <w:cnfStyle w:val="100000000000" w:firstRow="1" w:lastRow="0" w:firstColumn="0" w:lastColumn="0" w:oddVBand="0" w:evenVBand="0" w:oddHBand="0" w:evenHBand="0" w:firstRowFirstColumn="0" w:firstRowLastColumn="0" w:lastRowFirstColumn="0" w:lastRowLastColumn="0"/>
          <w:tblHeader/>
          <w:jc w:val="center"/>
        </w:trPr>
        <w:tc>
          <w:tcPr>
            <w:tcW w:w="3149" w:type="dxa"/>
            <w:tcBorders>
              <w:top w:val="single" w:sz="8"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7F23EC63" w14:textId="71417952" w:rsidR="00021A96" w:rsidRPr="00B95486" w:rsidRDefault="00021A96" w:rsidP="00943B04">
            <w:pPr>
              <w:pBdr>
                <w:top w:val="none" w:sz="0" w:space="0" w:color="000000"/>
                <w:left w:val="none" w:sz="0" w:space="0" w:color="000000"/>
                <w:bottom w:val="none" w:sz="0" w:space="0" w:color="000000"/>
                <w:right w:val="none" w:sz="0" w:space="0" w:color="000000"/>
              </w:pBdr>
              <w:spacing w:before="40" w:after="40"/>
              <w:ind w:left="100" w:right="100"/>
              <w:rPr>
                <w:sz w:val="22"/>
                <w:szCs w:val="22"/>
              </w:rPr>
            </w:pPr>
            <w:r w:rsidRPr="00B95486">
              <w:rPr>
                <w:rFonts w:eastAsia="Arial"/>
                <w:b/>
                <w:color w:val="000000"/>
                <w:sz w:val="22"/>
                <w:szCs w:val="22"/>
              </w:rPr>
              <w:t>Total Core Score</w:t>
            </w:r>
          </w:p>
        </w:tc>
        <w:tc>
          <w:tcPr>
            <w:tcW w:w="1487" w:type="dxa"/>
            <w:tcBorders>
              <w:top w:val="single" w:sz="8"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20309DA2" w14:textId="6B1BD4A2" w:rsidR="00021A96" w:rsidRPr="00B95486" w:rsidRDefault="00021A96" w:rsidP="00943B04">
            <w:pPr>
              <w:pBdr>
                <w:top w:val="none" w:sz="0" w:space="0" w:color="000000"/>
                <w:left w:val="none" w:sz="0" w:space="0" w:color="000000"/>
                <w:bottom w:val="none" w:sz="0" w:space="0" w:color="000000"/>
                <w:right w:val="none" w:sz="0" w:space="0" w:color="000000"/>
              </w:pBdr>
              <w:spacing w:before="40" w:after="40"/>
              <w:ind w:left="100" w:right="100"/>
              <w:jc w:val="center"/>
              <w:rPr>
                <w:sz w:val="22"/>
                <w:szCs w:val="22"/>
              </w:rPr>
            </w:pPr>
            <w:r w:rsidRPr="00B95486">
              <w:rPr>
                <w:rFonts w:eastAsia="Arial"/>
                <w:b/>
                <w:color w:val="000000"/>
                <w:sz w:val="22"/>
                <w:szCs w:val="22"/>
              </w:rPr>
              <w:t>n = 49</w:t>
            </w:r>
            <w:r w:rsidRPr="00B95486">
              <w:rPr>
                <w:rFonts w:eastAsia="Arial"/>
                <w:color w:val="000000"/>
                <w:sz w:val="22"/>
                <w:szCs w:val="22"/>
                <w:vertAlign w:val="superscript"/>
              </w:rPr>
              <w:t>1</w:t>
            </w:r>
          </w:p>
        </w:tc>
        <w:tc>
          <w:tcPr>
            <w:tcW w:w="1536" w:type="dxa"/>
            <w:tcBorders>
              <w:top w:val="single" w:sz="8"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041C1983" w14:textId="2DD5AF22" w:rsidR="00021A96" w:rsidRPr="00B95486" w:rsidRDefault="00021A96" w:rsidP="00943B04">
            <w:pPr>
              <w:pBdr>
                <w:top w:val="none" w:sz="0" w:space="0" w:color="000000"/>
                <w:left w:val="none" w:sz="0" w:space="0" w:color="000000"/>
                <w:bottom w:val="none" w:sz="0" w:space="0" w:color="000000"/>
                <w:right w:val="none" w:sz="0" w:space="0" w:color="000000"/>
              </w:pBdr>
              <w:spacing w:before="40" w:after="40"/>
              <w:ind w:left="100" w:right="100"/>
              <w:jc w:val="center"/>
              <w:rPr>
                <w:sz w:val="22"/>
                <w:szCs w:val="22"/>
              </w:rPr>
            </w:pPr>
            <w:r w:rsidRPr="00B95486">
              <w:rPr>
                <w:rFonts w:eastAsia="Arial"/>
                <w:b/>
                <w:color w:val="000000"/>
                <w:sz w:val="22"/>
                <w:szCs w:val="22"/>
              </w:rPr>
              <w:t>Mean (SD)</w:t>
            </w:r>
          </w:p>
        </w:tc>
        <w:tc>
          <w:tcPr>
            <w:tcW w:w="1242" w:type="dxa"/>
            <w:tcBorders>
              <w:top w:val="single" w:sz="8"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450B58E8"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40" w:after="40"/>
              <w:ind w:left="100" w:right="100"/>
              <w:jc w:val="center"/>
              <w:rPr>
                <w:sz w:val="22"/>
                <w:szCs w:val="22"/>
              </w:rPr>
            </w:pPr>
            <w:r w:rsidRPr="00B95486">
              <w:rPr>
                <w:rFonts w:eastAsia="Arial"/>
                <w:b/>
                <w:color w:val="000000"/>
                <w:sz w:val="22"/>
                <w:szCs w:val="22"/>
              </w:rPr>
              <w:t>p-value</w:t>
            </w:r>
            <w:r w:rsidRPr="00B95486">
              <w:rPr>
                <w:rFonts w:eastAsia="Arial"/>
                <w:color w:val="000000"/>
                <w:sz w:val="22"/>
                <w:szCs w:val="22"/>
                <w:vertAlign w:val="superscript"/>
              </w:rPr>
              <w:t>2</w:t>
            </w:r>
          </w:p>
        </w:tc>
        <w:tc>
          <w:tcPr>
            <w:tcW w:w="1536" w:type="dxa"/>
            <w:tcBorders>
              <w:top w:val="single" w:sz="8"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5F5E9D76" w14:textId="444A3435" w:rsidR="00021A96" w:rsidRPr="00B95486" w:rsidRDefault="00021A96" w:rsidP="00943B04">
            <w:pPr>
              <w:pBdr>
                <w:top w:val="none" w:sz="0" w:space="0" w:color="000000"/>
                <w:left w:val="none" w:sz="0" w:space="0" w:color="000000"/>
                <w:bottom w:val="none" w:sz="0" w:space="0" w:color="000000"/>
                <w:right w:val="none" w:sz="0" w:space="0" w:color="000000"/>
              </w:pBdr>
              <w:spacing w:before="40" w:after="40"/>
              <w:ind w:left="100" w:right="100"/>
              <w:jc w:val="center"/>
              <w:rPr>
                <w:sz w:val="22"/>
                <w:szCs w:val="22"/>
              </w:rPr>
            </w:pPr>
            <w:r w:rsidRPr="00B95486">
              <w:rPr>
                <w:rFonts w:eastAsia="Arial"/>
                <w:b/>
                <w:color w:val="000000"/>
                <w:sz w:val="22"/>
                <w:szCs w:val="22"/>
              </w:rPr>
              <w:t>Mean (SD)</w:t>
            </w:r>
          </w:p>
        </w:tc>
        <w:tc>
          <w:tcPr>
            <w:tcW w:w="1242" w:type="dxa"/>
            <w:tcBorders>
              <w:top w:val="single" w:sz="8"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4BCBA842"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40" w:after="40"/>
              <w:ind w:left="100" w:right="100"/>
              <w:jc w:val="center"/>
              <w:rPr>
                <w:sz w:val="22"/>
                <w:szCs w:val="22"/>
              </w:rPr>
            </w:pPr>
            <w:r w:rsidRPr="00B95486">
              <w:rPr>
                <w:rFonts w:eastAsia="Arial"/>
                <w:b/>
                <w:color w:val="000000"/>
                <w:sz w:val="22"/>
                <w:szCs w:val="22"/>
              </w:rPr>
              <w:t>p-value</w:t>
            </w:r>
            <w:r w:rsidRPr="00B95486">
              <w:rPr>
                <w:rFonts w:eastAsia="Arial"/>
                <w:color w:val="000000"/>
                <w:sz w:val="22"/>
                <w:szCs w:val="22"/>
                <w:vertAlign w:val="superscript"/>
              </w:rPr>
              <w:t>2</w:t>
            </w:r>
          </w:p>
        </w:tc>
        <w:tc>
          <w:tcPr>
            <w:tcW w:w="3015" w:type="dxa"/>
            <w:tcBorders>
              <w:top w:val="single" w:sz="8"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5F02D77F"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40" w:after="40"/>
              <w:ind w:left="100" w:right="100"/>
              <w:jc w:val="center"/>
              <w:rPr>
                <w:sz w:val="22"/>
                <w:szCs w:val="22"/>
              </w:rPr>
            </w:pPr>
            <w:r w:rsidRPr="00B95486">
              <w:rPr>
                <w:rFonts w:eastAsia="Arial"/>
                <w:b/>
                <w:color w:val="000000"/>
                <w:sz w:val="22"/>
                <w:szCs w:val="22"/>
              </w:rPr>
              <w:t>Mean difference (95% CI)</w:t>
            </w:r>
          </w:p>
        </w:tc>
        <w:tc>
          <w:tcPr>
            <w:tcW w:w="1242" w:type="dxa"/>
            <w:tcBorders>
              <w:top w:val="single" w:sz="8"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0B121615"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40" w:after="40"/>
              <w:ind w:left="100" w:right="100"/>
              <w:jc w:val="center"/>
              <w:rPr>
                <w:sz w:val="22"/>
                <w:szCs w:val="22"/>
              </w:rPr>
            </w:pPr>
            <w:r w:rsidRPr="00B95486">
              <w:rPr>
                <w:rFonts w:eastAsia="Arial"/>
                <w:b/>
                <w:color w:val="000000"/>
                <w:sz w:val="22"/>
                <w:szCs w:val="22"/>
              </w:rPr>
              <w:t>p-value</w:t>
            </w:r>
            <w:r w:rsidRPr="00B95486">
              <w:rPr>
                <w:rFonts w:eastAsia="Arial"/>
                <w:color w:val="000000"/>
                <w:sz w:val="22"/>
                <w:szCs w:val="22"/>
                <w:vertAlign w:val="superscript"/>
              </w:rPr>
              <w:t>3</w:t>
            </w:r>
          </w:p>
        </w:tc>
      </w:tr>
      <w:tr w:rsidR="00DC35B2" w:rsidRPr="00B95486" w14:paraId="37440F9B" w14:textId="77777777" w:rsidTr="00DC35B2">
        <w:trPr>
          <w:jc w:val="center"/>
        </w:trPr>
        <w:tc>
          <w:tcPr>
            <w:tcW w:w="3149" w:type="dxa"/>
            <w:tcBorders>
              <w:top w:val="single" w:sz="4" w:space="0" w:color="auto"/>
            </w:tcBorders>
            <w:shd w:val="clear" w:color="auto" w:fill="FFFFFF"/>
            <w:tcMar>
              <w:top w:w="0" w:type="dxa"/>
              <w:left w:w="0" w:type="dxa"/>
              <w:bottom w:w="0" w:type="dxa"/>
              <w:right w:w="0" w:type="dxa"/>
            </w:tcMar>
          </w:tcPr>
          <w:p w14:paraId="7D17FBFB" w14:textId="5195A135" w:rsidR="00DC35B2" w:rsidRPr="00B95486" w:rsidRDefault="00DC35B2" w:rsidP="00943B04">
            <w:pPr>
              <w:pBdr>
                <w:top w:val="none" w:sz="0" w:space="0" w:color="000000"/>
                <w:left w:val="none" w:sz="0" w:space="0" w:color="000000"/>
                <w:bottom w:val="none" w:sz="0" w:space="0" w:color="000000"/>
                <w:right w:val="none" w:sz="0" w:space="0" w:color="000000"/>
              </w:pBdr>
              <w:spacing w:before="100" w:after="100"/>
              <w:ind w:left="100" w:right="100"/>
              <w:rPr>
                <w:rFonts w:eastAsia="Arial"/>
                <w:b/>
                <w:color w:val="000000"/>
                <w:sz w:val="22"/>
                <w:szCs w:val="22"/>
              </w:rPr>
            </w:pPr>
            <w:r w:rsidRPr="00B95486">
              <w:rPr>
                <w:rFonts w:eastAsia="Arial"/>
                <w:b/>
                <w:color w:val="000000"/>
                <w:sz w:val="22"/>
                <w:szCs w:val="22"/>
              </w:rPr>
              <w:t>Overall</w:t>
            </w:r>
          </w:p>
        </w:tc>
        <w:tc>
          <w:tcPr>
            <w:tcW w:w="1487" w:type="dxa"/>
            <w:tcBorders>
              <w:top w:val="single" w:sz="4" w:space="0" w:color="auto"/>
            </w:tcBorders>
            <w:shd w:val="clear" w:color="auto" w:fill="FFFFFF"/>
            <w:tcMar>
              <w:top w:w="0" w:type="dxa"/>
              <w:left w:w="0" w:type="dxa"/>
              <w:bottom w:w="0" w:type="dxa"/>
              <w:right w:w="0" w:type="dxa"/>
            </w:tcMar>
          </w:tcPr>
          <w:p w14:paraId="1C2AD29C" w14:textId="77777777" w:rsidR="00DC35B2" w:rsidRPr="00B95486" w:rsidRDefault="00DC35B2"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single" w:sz="4" w:space="0" w:color="auto"/>
            </w:tcBorders>
            <w:shd w:val="clear" w:color="auto" w:fill="FFFFFF"/>
            <w:tcMar>
              <w:top w:w="0" w:type="dxa"/>
              <w:left w:w="0" w:type="dxa"/>
              <w:bottom w:w="0" w:type="dxa"/>
              <w:right w:w="0" w:type="dxa"/>
            </w:tcMar>
          </w:tcPr>
          <w:p w14:paraId="31DE590E" w14:textId="1AD29DBF" w:rsidR="00DC35B2" w:rsidRPr="00B95486" w:rsidRDefault="00DC35B2"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sz w:val="22"/>
                <w:szCs w:val="22"/>
              </w:rPr>
              <w:t>75.8, (16.1)</w:t>
            </w:r>
          </w:p>
        </w:tc>
        <w:tc>
          <w:tcPr>
            <w:tcW w:w="1242" w:type="dxa"/>
            <w:tcBorders>
              <w:top w:val="single" w:sz="4" w:space="0" w:color="auto"/>
            </w:tcBorders>
            <w:shd w:val="clear" w:color="auto" w:fill="FFFFFF"/>
            <w:tcMar>
              <w:top w:w="0" w:type="dxa"/>
              <w:left w:w="0" w:type="dxa"/>
              <w:bottom w:w="0" w:type="dxa"/>
              <w:right w:w="0" w:type="dxa"/>
            </w:tcMar>
          </w:tcPr>
          <w:p w14:paraId="3A0B3245" w14:textId="77777777" w:rsidR="00DC35B2" w:rsidRPr="00B95486" w:rsidRDefault="00DC35B2" w:rsidP="00943B04">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536" w:type="dxa"/>
            <w:tcBorders>
              <w:top w:val="single" w:sz="4" w:space="0" w:color="auto"/>
            </w:tcBorders>
            <w:shd w:val="clear" w:color="auto" w:fill="FFFFFF"/>
            <w:tcMar>
              <w:top w:w="0" w:type="dxa"/>
              <w:left w:w="0" w:type="dxa"/>
              <w:bottom w:w="0" w:type="dxa"/>
              <w:right w:w="0" w:type="dxa"/>
            </w:tcMar>
          </w:tcPr>
          <w:p w14:paraId="5A946625" w14:textId="5BF15B8D" w:rsidR="00DC35B2" w:rsidRPr="00B95486" w:rsidRDefault="00DC35B2"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sz w:val="22"/>
                <w:szCs w:val="22"/>
              </w:rPr>
              <w:t>80.0, (16.7)</w:t>
            </w:r>
          </w:p>
        </w:tc>
        <w:tc>
          <w:tcPr>
            <w:tcW w:w="1242" w:type="dxa"/>
            <w:tcBorders>
              <w:top w:val="single" w:sz="4" w:space="0" w:color="auto"/>
            </w:tcBorders>
            <w:shd w:val="clear" w:color="auto" w:fill="FFFFFF"/>
            <w:tcMar>
              <w:top w:w="0" w:type="dxa"/>
              <w:left w:w="0" w:type="dxa"/>
              <w:bottom w:w="0" w:type="dxa"/>
              <w:right w:w="0" w:type="dxa"/>
            </w:tcMar>
          </w:tcPr>
          <w:p w14:paraId="0A1F748F" w14:textId="77777777" w:rsidR="00DC35B2" w:rsidRPr="00B95486" w:rsidRDefault="00DC35B2" w:rsidP="00943B04">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3015" w:type="dxa"/>
            <w:tcBorders>
              <w:top w:val="single" w:sz="4" w:space="0" w:color="auto"/>
            </w:tcBorders>
            <w:shd w:val="clear" w:color="auto" w:fill="FFFFFF"/>
            <w:tcMar>
              <w:top w:w="0" w:type="dxa"/>
              <w:left w:w="0" w:type="dxa"/>
              <w:bottom w:w="0" w:type="dxa"/>
              <w:right w:w="0" w:type="dxa"/>
            </w:tcMar>
          </w:tcPr>
          <w:p w14:paraId="73C740A0" w14:textId="273D55F0" w:rsidR="00DC35B2" w:rsidRPr="00B95486" w:rsidRDefault="00DC35B2"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sz w:val="22"/>
                <w:szCs w:val="22"/>
              </w:rPr>
              <w:t>2.54, (-2.68, 7.76)</w:t>
            </w:r>
          </w:p>
        </w:tc>
        <w:tc>
          <w:tcPr>
            <w:tcW w:w="1242" w:type="dxa"/>
            <w:tcBorders>
              <w:top w:val="single" w:sz="4" w:space="0" w:color="auto"/>
            </w:tcBorders>
            <w:shd w:val="clear" w:color="auto" w:fill="FFFFFF"/>
            <w:tcMar>
              <w:top w:w="0" w:type="dxa"/>
              <w:left w:w="0" w:type="dxa"/>
              <w:bottom w:w="0" w:type="dxa"/>
              <w:right w:w="0" w:type="dxa"/>
            </w:tcMar>
          </w:tcPr>
          <w:p w14:paraId="3E07408C" w14:textId="4E2268A5" w:rsidR="00DC35B2" w:rsidRPr="00B95486" w:rsidRDefault="00DC35B2"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sz w:val="22"/>
                <w:szCs w:val="22"/>
              </w:rPr>
              <w:t>0.333</w:t>
            </w:r>
          </w:p>
        </w:tc>
      </w:tr>
      <w:tr w:rsidR="00021A96" w:rsidRPr="00B95486" w14:paraId="30C6D46F" w14:textId="77777777" w:rsidTr="00DC35B2">
        <w:trPr>
          <w:jc w:val="center"/>
        </w:trPr>
        <w:tc>
          <w:tcPr>
            <w:tcW w:w="3149"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635089" w14:textId="06B7A5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b/>
                <w:color w:val="000000"/>
                <w:sz w:val="22"/>
                <w:szCs w:val="22"/>
              </w:rPr>
              <w:t xml:space="preserve">Age at </w:t>
            </w:r>
            <w:r w:rsidR="001475FD" w:rsidRPr="00B95486">
              <w:rPr>
                <w:rFonts w:eastAsia="Arial"/>
                <w:b/>
                <w:color w:val="000000"/>
                <w:sz w:val="22"/>
                <w:szCs w:val="22"/>
              </w:rPr>
              <w:t>PB</w:t>
            </w:r>
            <w:r w:rsidRPr="00B95486">
              <w:rPr>
                <w:rFonts w:eastAsia="Arial"/>
                <w:b/>
                <w:color w:val="000000"/>
                <w:sz w:val="22"/>
                <w:szCs w:val="22"/>
              </w:rPr>
              <w:t>T</w:t>
            </w:r>
          </w:p>
        </w:tc>
        <w:tc>
          <w:tcPr>
            <w:tcW w:w="1487"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157069"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86416A"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884E1B"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0.820</w:t>
            </w:r>
          </w:p>
        </w:tc>
        <w:tc>
          <w:tcPr>
            <w:tcW w:w="1536"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295068"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FE5D28"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0.762</w:t>
            </w:r>
          </w:p>
        </w:tc>
        <w:tc>
          <w:tcPr>
            <w:tcW w:w="3015"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4883ED"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F9DE01"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r>
      <w:tr w:rsidR="007D0EE1" w:rsidRPr="00B95486" w14:paraId="3DC82D65"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D07AC4"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 7 years-old</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02A63E"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10 (20.4%)</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B067B9"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76.8, (11.6)</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87FDD3"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21446C"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79.0, (17.4)</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4AA2A0"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4DA139"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2.22, (-12.53, 16.98)</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2F0464"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0.741</w:t>
            </w:r>
          </w:p>
        </w:tc>
      </w:tr>
      <w:tr w:rsidR="007D0EE1" w:rsidRPr="00B95486" w14:paraId="2A8CFF7D"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8256F5"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&gt; 7 years-old</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4EC89F"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39 (79.6%)</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7370E0"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75.5, (17.1)</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BE179E"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9CE4DC"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76.8, (21.3)</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04AB4D"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2CB1F0"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1.31, (-4.13, 6.75)</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B345E3"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0.629</w:t>
            </w:r>
          </w:p>
        </w:tc>
      </w:tr>
      <w:tr w:rsidR="007D0EE1" w:rsidRPr="00B95486" w14:paraId="0068C49C"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323912"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b/>
                <w:color w:val="000000"/>
                <w:sz w:val="22"/>
                <w:szCs w:val="22"/>
              </w:rPr>
              <w:t>Sex</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C45F7F"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9083FE"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24A6F4"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0.896</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25A5E6"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5A386E"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0.065</w:t>
            </w: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339F90"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7D3BB8"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r>
      <w:tr w:rsidR="007D0EE1" w:rsidRPr="00B95486" w14:paraId="79A49C5A"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4B4214"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Male</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32D5F4"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25 (51.0%)</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46CDF5"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75.5, (15.5)</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57DB16"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7CC5D8"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82.5, (15.1)</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BEA3B1"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9AAE4B"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7.06, (0.6, 13.53)</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1D49CA"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b/>
                <w:color w:val="000000"/>
                <w:sz w:val="22"/>
                <w:szCs w:val="22"/>
              </w:rPr>
              <w:t>0.033</w:t>
            </w:r>
          </w:p>
        </w:tc>
      </w:tr>
      <w:tr w:rsidR="007D0EE1" w:rsidRPr="00B95486" w14:paraId="55202B83"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0F1DF5"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Female</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FD242F"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24 (49.0%)</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61F34C"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76.1, (17.0)</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BF6461"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7AB8CD"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71.8, (24.0)</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1068F7"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979310"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-4.31, (-11.71, 3.09)</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F1A3A7"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0.241</w:t>
            </w:r>
          </w:p>
        </w:tc>
      </w:tr>
      <w:tr w:rsidR="007D0EE1" w:rsidRPr="00B95486" w14:paraId="181A5C5D"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32255E"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b/>
                <w:color w:val="000000"/>
                <w:sz w:val="22"/>
                <w:szCs w:val="22"/>
              </w:rPr>
              <w:t>Tumor location</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D06CC0"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E8E746"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FD6D6D"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0.239</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5BD852"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86A6F2"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0.129</w:t>
            </w: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BF4DA3"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1210C6"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r>
      <w:tr w:rsidR="007D0EE1" w:rsidRPr="00B95486" w14:paraId="504D4F12"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562CDC"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Supratentorial</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03BBED"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33 (67.3%)</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4D624A"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77.6, (16.1)</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C0A000"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C7083A"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80.3, (19.1)</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9365F2"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BADCB1"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2.69, (-2.26, 7.64)</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B13BBB"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0.276</w:t>
            </w:r>
          </w:p>
        </w:tc>
      </w:tr>
      <w:tr w:rsidR="007D0EE1" w:rsidRPr="00B95486" w14:paraId="555DD704"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DF5316"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Infratentorial</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833BE6"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16 (32.7%)</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9DB648"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71.8, (15.7)</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66A5D3"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F455EF"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70.9, (22.2)</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919A32"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D5716B"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-0.98, (-13.4, 11.45)</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6CD615"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0.869</w:t>
            </w:r>
          </w:p>
        </w:tc>
      </w:tr>
      <w:tr w:rsidR="007D0EE1" w:rsidRPr="00B95486" w14:paraId="3F527663"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0EAA2B"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b/>
                <w:color w:val="000000"/>
                <w:sz w:val="22"/>
                <w:szCs w:val="22"/>
              </w:rPr>
              <w:t>Surgical Extent</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A2F4CF"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968416"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56267F"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0.397</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0F9C31"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E7FDA3"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0.372</w:t>
            </w: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FA1707"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5245F5"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r>
      <w:tr w:rsidR="007D0EE1" w:rsidRPr="00B95486" w14:paraId="4822C14C"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947826"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GTR/ NTR</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D22EE2"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28 (63.6%)</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5D6F37"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78.3, (16.2)</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806605"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D6D43C"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78.9, (20.3)</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98FCC1"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2554CE"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0.57, (-5.44, 6.59)</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330A66"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0.846</w:t>
            </w:r>
          </w:p>
        </w:tc>
      </w:tr>
      <w:tr w:rsidR="007D0EE1" w:rsidRPr="00B95486" w14:paraId="322512E2"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5E6B74"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STR</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4D4217"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16 (36.4%)</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ED5D6D"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74.1, (15.5)</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25D5BF"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85CE3C"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72.8, (23.3)</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45C96E"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4D87E8"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-1.21, (-12.21, 9.78)</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63AE5D"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0.817</w:t>
            </w:r>
          </w:p>
        </w:tc>
      </w:tr>
      <w:tr w:rsidR="007D0EE1" w:rsidRPr="00B95486" w14:paraId="78F0E446"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522D8F"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b/>
                <w:color w:val="000000"/>
                <w:sz w:val="22"/>
                <w:szCs w:val="22"/>
              </w:rPr>
              <w:t>Chemotherapy</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AAAF67"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17BDD6"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DA9627"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0.157</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BF4717"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16E690"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0.394</w:t>
            </w: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981EC6"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E15118"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r>
      <w:tr w:rsidR="007D0EE1" w:rsidRPr="00B95486" w14:paraId="1DE20655"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60130A" w14:textId="7FE9F6BE"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300" w:right="100"/>
              <w:rPr>
                <w:rFonts w:eastAsia="Arial"/>
                <w:color w:val="000000"/>
                <w:sz w:val="22"/>
                <w:szCs w:val="22"/>
              </w:rPr>
            </w:pPr>
            <w:r w:rsidRPr="00B95486">
              <w:rPr>
                <w:rFonts w:eastAsia="Arial"/>
                <w:color w:val="000000"/>
                <w:sz w:val="22"/>
                <w:szCs w:val="22"/>
              </w:rPr>
              <w:t>Chemotherapy</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C73F80" w14:textId="5AC41369"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32 (65.3%)</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DBD54F" w14:textId="2F2998A2"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73.4, (14.9)</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93204C"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4AF354" w14:textId="69D1517F"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75.4, (20.8)</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65B0AF"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381B3D" w14:textId="1E305C64"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2.04, (-4.9, 8.98)</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79E20E" w14:textId="40552758"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0.553</w:t>
            </w:r>
          </w:p>
        </w:tc>
      </w:tr>
      <w:tr w:rsidR="007D0EE1" w:rsidRPr="00B95486" w14:paraId="7C04645F"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725A79" w14:textId="00115541"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No chemotherapy</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05B656"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17 (34.7%)</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30EE0A"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80.2, (17.7)</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28C594"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30B7B3"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80.7, (19.9)</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042E50"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717634"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0.46, (-6.6, 7.53)</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D052C7"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0.891</w:t>
            </w:r>
          </w:p>
        </w:tc>
      </w:tr>
      <w:tr w:rsidR="007D0EE1" w:rsidRPr="00B95486" w14:paraId="0F191B52"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9D8420"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b/>
                <w:color w:val="000000"/>
                <w:sz w:val="22"/>
                <w:szCs w:val="22"/>
              </w:rPr>
              <w:t>Hydrocephalus</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E2908C"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D02B4B"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19AD52"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b/>
                <w:color w:val="000000"/>
                <w:sz w:val="22"/>
                <w:szCs w:val="22"/>
              </w:rPr>
              <w:t>0.003</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1AEACC"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AE5CF1"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0.243</w:t>
            </w: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30524E"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D2627C"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r>
      <w:tr w:rsidR="007D0EE1" w:rsidRPr="00B95486" w14:paraId="716D681E"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66FBF6" w14:textId="537C29AA"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300" w:right="100"/>
              <w:rPr>
                <w:rFonts w:eastAsia="Arial"/>
                <w:color w:val="000000"/>
                <w:sz w:val="22"/>
                <w:szCs w:val="22"/>
              </w:rPr>
            </w:pPr>
            <w:r w:rsidRPr="00B95486">
              <w:rPr>
                <w:rFonts w:eastAsia="Arial"/>
                <w:color w:val="000000"/>
                <w:sz w:val="22"/>
                <w:szCs w:val="22"/>
              </w:rPr>
              <w:lastRenderedPageBreak/>
              <w:t>Hydrocephalus</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DCE6BA" w14:textId="5D57403D"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20 (44.4%)</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8C7006" w14:textId="77484A0F"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67.8, (13.3)</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B252CB"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1F33EE" w14:textId="2B4E22DA"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72.7, (19.6)</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17E070"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0A249E" w14:textId="6F9BD358"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4.83, (-4.16, 13.82)</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2BABDF" w14:textId="4807C21E"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0.275</w:t>
            </w:r>
          </w:p>
        </w:tc>
      </w:tr>
      <w:tr w:rsidR="007D0EE1" w:rsidRPr="00B95486" w14:paraId="651C5A5B"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39DE52"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No hydrocephalus</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12DF35"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25 (55.6%)</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09D1EA"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81.8, (16.0)</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C6D9CC"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9E2E23"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80.1, (22.0)</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5CFC69"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4C2030"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-1.69, (-8.6, 5.22)</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7B9554"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0.618</w:t>
            </w:r>
          </w:p>
        </w:tc>
      </w:tr>
      <w:tr w:rsidR="007D0EE1" w:rsidRPr="00B95486" w14:paraId="55072064"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25F785"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b/>
                <w:color w:val="000000"/>
                <w:sz w:val="22"/>
                <w:szCs w:val="22"/>
              </w:rPr>
              <w:t>Craniospinal irradiation</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95A984"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9524FD"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B8D74D"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b/>
                <w:color w:val="000000"/>
                <w:sz w:val="22"/>
                <w:szCs w:val="22"/>
              </w:rPr>
              <w:t>0.006</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287332"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D83748"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0.264</w:t>
            </w: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CD9121"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45A63C"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r>
      <w:tr w:rsidR="007D0EE1" w:rsidRPr="00B95486" w14:paraId="52F93FBD"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4FF483" w14:textId="504C8D3A"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300" w:right="100"/>
              <w:rPr>
                <w:rFonts w:eastAsia="Arial"/>
                <w:color w:val="000000"/>
                <w:sz w:val="22"/>
                <w:szCs w:val="22"/>
              </w:rPr>
            </w:pPr>
            <w:r w:rsidRPr="00B95486">
              <w:rPr>
                <w:rFonts w:eastAsia="Arial"/>
                <w:color w:val="000000"/>
                <w:sz w:val="22"/>
                <w:szCs w:val="22"/>
              </w:rPr>
              <w:t>CSI dose</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6426EC" w14:textId="23D2D765"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14 (28.6%)</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3603B4" w14:textId="6A9DF1B0"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66.0, (12.1)</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38CD4F"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291D07" w14:textId="484DEF63"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72.0, (16.5)</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4B5A67"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D7F87D" w14:textId="70E58BDE"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6, (-6.05, 18.06)</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64896F" w14:textId="3133BADC"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0.302</w:t>
            </w:r>
          </w:p>
        </w:tc>
      </w:tr>
      <w:tr w:rsidR="007D0EE1" w:rsidRPr="00B95486" w14:paraId="47D4D019"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7278F1"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No CSI dose</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967C81"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35 (71.4%)</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336197"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79.6, (15.9)</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33B9F1"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713576"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79.3, (21.7)</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1C9A5B"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5A4829"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-0.31, (-5.73, 5.11)</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8F2D98"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0.909</w:t>
            </w:r>
          </w:p>
        </w:tc>
      </w:tr>
      <w:tr w:rsidR="007D0EE1" w:rsidRPr="00B95486" w14:paraId="41267F41"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EF648C"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b/>
                <w:color w:val="000000"/>
                <w:sz w:val="22"/>
                <w:szCs w:val="22"/>
              </w:rPr>
              <w:t xml:space="preserve">Median income of </w:t>
            </w:r>
            <w:proofErr w:type="spellStart"/>
            <w:r w:rsidRPr="00B95486">
              <w:rPr>
                <w:rFonts w:eastAsia="Arial"/>
                <w:b/>
                <w:color w:val="000000"/>
                <w:sz w:val="22"/>
                <w:szCs w:val="22"/>
              </w:rPr>
              <w:t>zipcode</w:t>
            </w:r>
            <w:proofErr w:type="spellEnd"/>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F142DA"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9E5F91"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C50442"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0.330</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4135DD"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BC299E"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0.886</w:t>
            </w: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954D11"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BA67A2"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r>
      <w:tr w:rsidR="007D0EE1" w:rsidRPr="00B95486" w14:paraId="4D171B8A"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ECAC70"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 $95,000</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A03E00"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19 (43.2%)</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773C7A"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79.3, (13.9)</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57C9D1"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E64B4A"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76.8, (20.2)</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E3332C"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2ED7EF"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-2.43, (-11.61, 6.75)</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1EA119"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0.585</w:t>
            </w:r>
          </w:p>
        </w:tc>
      </w:tr>
      <w:tr w:rsidR="007D0EE1" w:rsidRPr="00B95486" w14:paraId="76F3F06F"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8866B6"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&gt; $95,000</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D904F9"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25 (56.8%)</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A0886A"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74.4, (17.6)</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9E410C"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322A79"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75.9, (22.2)</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9437E0"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307700"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1.46, (-5.09, 8.02)</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5200C2"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0.649</w:t>
            </w:r>
          </w:p>
        </w:tc>
      </w:tr>
      <w:tr w:rsidR="007D0EE1" w:rsidRPr="00B95486" w14:paraId="7ECCA7CF"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5BC9FD"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b/>
                <w:color w:val="000000"/>
                <w:sz w:val="22"/>
                <w:szCs w:val="22"/>
              </w:rPr>
              <w:t>ECOG</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60A588"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BB3C36"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018304"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0.078</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0BE80D"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D22303"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0.971</w:t>
            </w: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961503"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B0F5A5"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r>
      <w:tr w:rsidR="007D0EE1" w:rsidRPr="00B95486" w14:paraId="0A732DD0"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4EAD8F"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ECOG 0</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64F614"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31 (67.4%)</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4140C5"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78.4, (15.7)</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5EA7CC"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581BF8"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76.3, (23.1)</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35D148"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AAAF58"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-2.1, (-8.34, 4.13)</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1583EF"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0.496</w:t>
            </w:r>
          </w:p>
        </w:tc>
      </w:tr>
      <w:tr w:rsidR="007D0EE1" w:rsidRPr="00B95486" w14:paraId="04A9C1B5"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B12AB3" w14:textId="17F078E9"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ECOG 1-3</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C00053"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15 (32.6%)</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D94E30"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69.7, (14.6)</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995FB4"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F9552F"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76.6, (15.3)</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45A8EC"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6E05BB"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6.88, (-2.78, 16.53)</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DE9FEA"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0.149</w:t>
            </w:r>
          </w:p>
        </w:tc>
      </w:tr>
      <w:tr w:rsidR="007D0EE1" w:rsidRPr="00B95486" w14:paraId="7ECAB99D"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78ED3B"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b/>
                <w:color w:val="000000"/>
                <w:sz w:val="22"/>
                <w:szCs w:val="22"/>
              </w:rPr>
              <w:t>Race/Ethnicity</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31DE47"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292E92"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EC7CA5"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0.910</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76851A"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DD3B5F"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0.593</w:t>
            </w: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3B67D3"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0B1252"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r>
      <w:tr w:rsidR="007D0EE1" w:rsidRPr="00B95486" w14:paraId="1F190590"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AB9321" w14:textId="61C8A68F"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300" w:right="100"/>
              <w:rPr>
                <w:rFonts w:eastAsia="Arial"/>
                <w:color w:val="000000"/>
                <w:sz w:val="22"/>
                <w:szCs w:val="22"/>
              </w:rPr>
            </w:pPr>
            <w:r w:rsidRPr="00B95486">
              <w:rPr>
                <w:rFonts w:eastAsia="Arial"/>
                <w:color w:val="000000"/>
                <w:sz w:val="22"/>
                <w:szCs w:val="22"/>
              </w:rPr>
              <w:t>White/</w:t>
            </w:r>
            <w:proofErr w:type="gramStart"/>
            <w:r w:rsidRPr="00B95486">
              <w:rPr>
                <w:rFonts w:eastAsia="Arial"/>
                <w:color w:val="000000"/>
                <w:sz w:val="22"/>
                <w:szCs w:val="22"/>
              </w:rPr>
              <w:t>Non-Hispanic</w:t>
            </w:r>
            <w:proofErr w:type="gramEnd"/>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385EF7" w14:textId="69AAB93A"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37 (90.2%)</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9FD485" w14:textId="5590DAE2"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76.4, (16.7)</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A89AEE"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4C6F8A" w14:textId="3129F0C3"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76.3, (22.2)</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5FCD56"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552BAA" w14:textId="31062875"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-0.1, (-6.26, 6.05)</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790747" w14:textId="544ACC25"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0.973</w:t>
            </w:r>
          </w:p>
        </w:tc>
      </w:tr>
      <w:tr w:rsidR="007D0EE1" w:rsidRPr="00B95486" w14:paraId="42A41313"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3FB68B"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Other</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4ACBBD"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4 (9.8%)</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76D1F3"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75.4, (13.8)</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612B45"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C5E7A8"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70.1, (16.8)</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54FFF4"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EC3160"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-5.31, (-26.54, 15.92)</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2EDB69"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0.484</w:t>
            </w:r>
          </w:p>
        </w:tc>
      </w:tr>
      <w:tr w:rsidR="007D0EE1" w:rsidRPr="00B95486" w14:paraId="7A0354D0" w14:textId="77777777" w:rsidTr="00943B04">
        <w:trPr>
          <w:jc w:val="center"/>
        </w:trPr>
        <w:tc>
          <w:tcPr>
            <w:tcW w:w="14449" w:type="dxa"/>
            <w:gridSpan w:val="8"/>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01C191CF" w14:textId="662AABDE"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vertAlign w:val="superscript"/>
              </w:rPr>
              <w:t>1</w:t>
            </w:r>
            <w:r w:rsidRPr="00B95486">
              <w:rPr>
                <w:rFonts w:eastAsia="Arial"/>
                <w:color w:val="000000"/>
                <w:sz w:val="22"/>
                <w:szCs w:val="22"/>
              </w:rPr>
              <w:t>n (%),</w:t>
            </w:r>
            <w:r w:rsidRPr="00B95486">
              <w:rPr>
                <w:rFonts w:eastAsia="Arial"/>
                <w:color w:val="000000"/>
                <w:sz w:val="22"/>
                <w:szCs w:val="22"/>
                <w:vertAlign w:val="superscript"/>
              </w:rPr>
              <w:t>2</w:t>
            </w:r>
            <w:r w:rsidRPr="00B95486">
              <w:rPr>
                <w:rFonts w:eastAsia="Arial"/>
                <w:color w:val="000000"/>
                <w:sz w:val="22"/>
                <w:szCs w:val="22"/>
              </w:rPr>
              <w:t xml:space="preserve">Two Sample t-test, </w:t>
            </w:r>
            <w:r w:rsidRPr="00B95486">
              <w:rPr>
                <w:rFonts w:eastAsia="Arial"/>
                <w:color w:val="000000"/>
                <w:sz w:val="22"/>
                <w:szCs w:val="22"/>
                <w:vertAlign w:val="superscript"/>
              </w:rPr>
              <w:t>3</w:t>
            </w:r>
            <w:r w:rsidRPr="00B95486">
              <w:rPr>
                <w:rFonts w:eastAsia="Arial"/>
                <w:color w:val="000000"/>
                <w:sz w:val="22"/>
                <w:szCs w:val="22"/>
              </w:rPr>
              <w:t>Paired two sample t-test</w:t>
            </w:r>
            <w:r w:rsidR="00BF6BC4" w:rsidRPr="00B95486">
              <w:rPr>
                <w:rFonts w:eastAsia="Arial"/>
                <w:color w:val="000000"/>
                <w:sz w:val="22"/>
                <w:szCs w:val="22"/>
              </w:rPr>
              <w:br/>
            </w:r>
            <w:r w:rsidR="00BF6BC4" w:rsidRPr="00B95486">
              <w:rPr>
                <w:rFonts w:eastAsia="Arial"/>
                <w:color w:val="000000"/>
                <w:sz w:val="22"/>
                <w:szCs w:val="22"/>
              </w:rPr>
              <w:br/>
            </w:r>
            <w:r w:rsidR="00BF6BC4" w:rsidRPr="00B95486">
              <w:rPr>
                <w:rFonts w:eastAsia="Arial"/>
                <w:color w:val="000000"/>
                <w:sz w:val="22"/>
                <w:szCs w:val="22"/>
                <w:lang w:val="en-US"/>
              </w:rPr>
              <w:t>Abbreviations: SD, standard deviation, CI, confidence interval, PBT, proton beam therapy, GTR, gross total resection, NTR, near total resection, STR, subtotal resection, CSI, craniospinal irradiation, ECOG, Eastern Cooperative Oncology Group Performance Status Scale</w:t>
            </w:r>
          </w:p>
        </w:tc>
      </w:tr>
    </w:tbl>
    <w:p w14:paraId="2BEC2173" w14:textId="77777777" w:rsidR="00021A96" w:rsidRPr="00B95486" w:rsidRDefault="00021A96" w:rsidP="00021A96">
      <w:pPr>
        <w:pStyle w:val="Heading1"/>
        <w:rPr>
          <w:rFonts w:ascii="Times New Roman" w:hAnsi="Times New Roman" w:cs="Times New Roman"/>
          <w:color w:val="auto"/>
          <w:sz w:val="22"/>
          <w:szCs w:val="22"/>
        </w:rPr>
      </w:pPr>
      <w:bookmarkStart w:id="6" w:name="psychosocial-score-1"/>
      <w:bookmarkEnd w:id="5"/>
    </w:p>
    <w:p w14:paraId="592FE8E2" w14:textId="77777777" w:rsidR="00021A96" w:rsidRPr="00B95486" w:rsidRDefault="00021A96">
      <w:pPr>
        <w:spacing w:after="160" w:line="259" w:lineRule="auto"/>
        <w:rPr>
          <w:rFonts w:eastAsiaTheme="majorEastAsia"/>
          <w:b/>
          <w:bCs/>
          <w:sz w:val="22"/>
          <w:szCs w:val="22"/>
        </w:rPr>
      </w:pPr>
      <w:r w:rsidRPr="00B95486">
        <w:rPr>
          <w:sz w:val="22"/>
          <w:szCs w:val="22"/>
        </w:rPr>
        <w:br w:type="page"/>
      </w:r>
    </w:p>
    <w:p w14:paraId="56C4FDD1" w14:textId="49AA1F12" w:rsidR="00021A96" w:rsidRPr="00B95486" w:rsidRDefault="00021A96" w:rsidP="00021A96">
      <w:pPr>
        <w:pStyle w:val="Heading1"/>
        <w:rPr>
          <w:rFonts w:ascii="Times New Roman" w:hAnsi="Times New Roman" w:cs="Times New Roman"/>
          <w:color w:val="auto"/>
          <w:sz w:val="22"/>
          <w:szCs w:val="22"/>
        </w:rPr>
      </w:pPr>
      <w:r w:rsidRPr="00B95486">
        <w:rPr>
          <w:rFonts w:ascii="Times New Roman" w:hAnsi="Times New Roman" w:cs="Times New Roman"/>
          <w:color w:val="auto"/>
          <w:sz w:val="22"/>
          <w:szCs w:val="22"/>
        </w:rPr>
        <w:lastRenderedPageBreak/>
        <w:t>Table S</w:t>
      </w:r>
      <w:r w:rsidR="009B56CB" w:rsidRPr="00B95486">
        <w:rPr>
          <w:rFonts w:ascii="Times New Roman" w:hAnsi="Times New Roman" w:cs="Times New Roman"/>
          <w:color w:val="auto"/>
          <w:sz w:val="22"/>
          <w:szCs w:val="22"/>
        </w:rPr>
        <w:t>5</w:t>
      </w:r>
      <w:r w:rsidRPr="00B95486">
        <w:rPr>
          <w:rFonts w:ascii="Times New Roman" w:hAnsi="Times New Roman" w:cs="Times New Roman"/>
          <w:color w:val="auto"/>
          <w:sz w:val="22"/>
          <w:szCs w:val="22"/>
        </w:rPr>
        <w:t xml:space="preserve">. </w:t>
      </w:r>
      <w:r w:rsidRPr="00B95486">
        <w:rPr>
          <w:rFonts w:ascii="Times New Roman" w:hAnsi="Times New Roman" w:cs="Times New Roman"/>
          <w:b w:val="0"/>
          <w:bCs w:val="0"/>
          <w:color w:val="auto"/>
          <w:sz w:val="22"/>
          <w:szCs w:val="22"/>
        </w:rPr>
        <w:t>Univariate analysis of child-self reported psychosocial summary score and clinical variables</w:t>
      </w:r>
    </w:p>
    <w:p w14:paraId="302A0315" w14:textId="77777777" w:rsidR="00021A96" w:rsidRPr="00B95486" w:rsidRDefault="00021A96" w:rsidP="00021A96">
      <w:pPr>
        <w:pStyle w:val="BodyText"/>
        <w:rPr>
          <w:sz w:val="22"/>
          <w:szCs w:val="22"/>
        </w:rPr>
      </w:pPr>
    </w:p>
    <w:p w14:paraId="6999F6CE" w14:textId="77777777" w:rsidR="00021A96" w:rsidRPr="00B95486" w:rsidRDefault="00021A96" w:rsidP="00021A96">
      <w:pPr>
        <w:pStyle w:val="Heading3"/>
        <w:rPr>
          <w:rFonts w:ascii="Times New Roman" w:hAnsi="Times New Roman" w:cs="Times New Roman"/>
          <w:sz w:val="22"/>
          <w:szCs w:val="22"/>
        </w:rPr>
      </w:pPr>
      <w:bookmarkStart w:id="7" w:name="physical-score-1"/>
      <w:bookmarkEnd w:id="6"/>
    </w:p>
    <w:tbl>
      <w:tblPr>
        <w:tblStyle w:val="Table"/>
        <w:tblW w:w="14388" w:type="dxa"/>
        <w:jc w:val="center"/>
        <w:tblInd w:w="0" w:type="dxa"/>
        <w:tblLayout w:type="fixed"/>
        <w:tblLook w:val="0420" w:firstRow="1" w:lastRow="0" w:firstColumn="0" w:lastColumn="0" w:noHBand="0" w:noVBand="1"/>
      </w:tblPr>
      <w:tblGrid>
        <w:gridCol w:w="3149"/>
        <w:gridCol w:w="1487"/>
        <w:gridCol w:w="1536"/>
        <w:gridCol w:w="1242"/>
        <w:gridCol w:w="1536"/>
        <w:gridCol w:w="1242"/>
        <w:gridCol w:w="3015"/>
        <w:gridCol w:w="1181"/>
      </w:tblGrid>
      <w:tr w:rsidR="001A263A" w:rsidRPr="00B95486" w14:paraId="166DF6D4" w14:textId="77777777" w:rsidTr="00BF6BC4">
        <w:trPr>
          <w:cnfStyle w:val="100000000000" w:firstRow="1" w:lastRow="0" w:firstColumn="0" w:lastColumn="0" w:oddVBand="0" w:evenVBand="0" w:oddHBand="0" w:evenHBand="0" w:firstRowFirstColumn="0" w:firstRowLastColumn="0" w:lastRowFirstColumn="0" w:lastRowLastColumn="0"/>
          <w:tblHeader/>
          <w:jc w:val="center"/>
        </w:trPr>
        <w:tc>
          <w:tcPr>
            <w:tcW w:w="3149"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7C0159C"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40" w:after="40"/>
              <w:ind w:left="100" w:right="100"/>
              <w:rPr>
                <w:rFonts w:eastAsia="Arial"/>
                <w:color w:val="000000"/>
                <w:sz w:val="22"/>
                <w:szCs w:val="22"/>
              </w:rPr>
            </w:pPr>
          </w:p>
        </w:tc>
        <w:tc>
          <w:tcPr>
            <w:tcW w:w="11239" w:type="dxa"/>
            <w:gridSpan w:val="7"/>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F09CF99" w14:textId="7AF9EE56" w:rsidR="001A263A" w:rsidRPr="00B95486" w:rsidRDefault="00D72FE3" w:rsidP="00D72FE3">
            <w:pPr>
              <w:pBdr>
                <w:top w:val="none" w:sz="0" w:space="0" w:color="000000"/>
                <w:left w:val="none" w:sz="0" w:space="0" w:color="000000"/>
                <w:bottom w:val="none" w:sz="0" w:space="0" w:color="000000"/>
                <w:right w:val="none" w:sz="0" w:space="0" w:color="000000"/>
              </w:pBdr>
              <w:spacing w:before="40" w:after="40"/>
              <w:ind w:left="100" w:right="100"/>
              <w:rPr>
                <w:rFonts w:eastAsia="Arial"/>
                <w:b/>
                <w:bCs/>
                <w:color w:val="000000"/>
                <w:sz w:val="22"/>
                <w:szCs w:val="22"/>
              </w:rPr>
            </w:pPr>
            <w:r w:rsidRPr="00B95486">
              <w:rPr>
                <w:rFonts w:eastAsia="Arial"/>
                <w:b/>
                <w:bCs/>
                <w:color w:val="000000"/>
                <w:sz w:val="22"/>
                <w:szCs w:val="22"/>
              </w:rPr>
              <w:t xml:space="preserve">                                  Baseline                                Last Follow up</w:t>
            </w:r>
          </w:p>
        </w:tc>
      </w:tr>
      <w:tr w:rsidR="001A263A" w:rsidRPr="00B95486" w14:paraId="4335CE7B" w14:textId="77777777" w:rsidTr="00BF6BC4">
        <w:trPr>
          <w:cnfStyle w:val="100000000000" w:firstRow="1" w:lastRow="0" w:firstColumn="0" w:lastColumn="0" w:oddVBand="0" w:evenVBand="0" w:oddHBand="0" w:evenHBand="0" w:firstRowFirstColumn="0" w:firstRowLastColumn="0" w:lastRowFirstColumn="0" w:lastRowLastColumn="0"/>
          <w:tblHeader/>
          <w:jc w:val="center"/>
        </w:trPr>
        <w:tc>
          <w:tcPr>
            <w:tcW w:w="3149" w:type="dxa"/>
            <w:tcBorders>
              <w:top w:val="single" w:sz="8"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13A2D91E"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40" w:after="40"/>
              <w:ind w:left="100" w:right="100"/>
              <w:rPr>
                <w:rFonts w:eastAsia="Arial"/>
                <w:color w:val="000000"/>
                <w:sz w:val="22"/>
                <w:szCs w:val="22"/>
              </w:rPr>
            </w:pPr>
            <w:r w:rsidRPr="00B95486">
              <w:rPr>
                <w:rFonts w:eastAsia="Arial"/>
                <w:b/>
                <w:color w:val="000000"/>
                <w:sz w:val="22"/>
                <w:szCs w:val="22"/>
              </w:rPr>
              <w:t>Psychosocial</w:t>
            </w:r>
          </w:p>
        </w:tc>
        <w:tc>
          <w:tcPr>
            <w:tcW w:w="1487" w:type="dxa"/>
            <w:tcBorders>
              <w:top w:val="single" w:sz="8"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69700CEB" w14:textId="04B9A117" w:rsidR="001A263A" w:rsidRPr="00B95486" w:rsidRDefault="00D72FE3" w:rsidP="009F39AA">
            <w:pPr>
              <w:pBdr>
                <w:top w:val="none" w:sz="0" w:space="0" w:color="000000"/>
                <w:left w:val="none" w:sz="0" w:space="0" w:color="000000"/>
                <w:bottom w:val="none" w:sz="0" w:space="0" w:color="000000"/>
                <w:right w:val="none" w:sz="0" w:space="0" w:color="000000"/>
              </w:pBdr>
              <w:spacing w:before="40" w:after="40"/>
              <w:ind w:left="100" w:right="100"/>
              <w:jc w:val="center"/>
              <w:rPr>
                <w:rFonts w:eastAsia="Arial"/>
                <w:color w:val="000000"/>
                <w:sz w:val="22"/>
                <w:szCs w:val="22"/>
              </w:rPr>
            </w:pPr>
            <w:r w:rsidRPr="00B95486">
              <w:rPr>
                <w:rFonts w:eastAsia="Arial"/>
                <w:b/>
                <w:color w:val="000000"/>
                <w:sz w:val="22"/>
                <w:szCs w:val="22"/>
              </w:rPr>
              <w:t>n</w:t>
            </w:r>
            <w:r w:rsidR="001A263A" w:rsidRPr="00B95486">
              <w:rPr>
                <w:rFonts w:eastAsia="Arial"/>
                <w:b/>
                <w:color w:val="000000"/>
                <w:sz w:val="22"/>
                <w:szCs w:val="22"/>
              </w:rPr>
              <w:t xml:space="preserve"> = 49</w:t>
            </w:r>
            <w:r w:rsidR="001A263A" w:rsidRPr="00B95486">
              <w:rPr>
                <w:rFonts w:eastAsia="Arial"/>
                <w:color w:val="000000"/>
                <w:sz w:val="22"/>
                <w:szCs w:val="22"/>
                <w:vertAlign w:val="superscript"/>
              </w:rPr>
              <w:t>1</w:t>
            </w:r>
          </w:p>
        </w:tc>
        <w:tc>
          <w:tcPr>
            <w:tcW w:w="1536" w:type="dxa"/>
            <w:tcBorders>
              <w:top w:val="single" w:sz="8"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0AAC75FB" w14:textId="2987E125" w:rsidR="001A263A" w:rsidRPr="00B95486" w:rsidRDefault="00D72FE3" w:rsidP="009F39AA">
            <w:pPr>
              <w:pBdr>
                <w:top w:val="none" w:sz="0" w:space="0" w:color="000000"/>
                <w:left w:val="none" w:sz="0" w:space="0" w:color="000000"/>
                <w:bottom w:val="none" w:sz="0" w:space="0" w:color="000000"/>
                <w:right w:val="none" w:sz="0" w:space="0" w:color="000000"/>
              </w:pBdr>
              <w:spacing w:before="40" w:after="40"/>
              <w:ind w:left="100" w:right="100"/>
              <w:jc w:val="center"/>
              <w:rPr>
                <w:rFonts w:eastAsia="Arial"/>
                <w:color w:val="000000"/>
                <w:sz w:val="22"/>
                <w:szCs w:val="22"/>
              </w:rPr>
            </w:pPr>
            <w:r w:rsidRPr="00B95486">
              <w:rPr>
                <w:rFonts w:eastAsia="Arial"/>
                <w:b/>
                <w:color w:val="000000"/>
                <w:sz w:val="22"/>
                <w:szCs w:val="22"/>
              </w:rPr>
              <w:t>M</w:t>
            </w:r>
            <w:r w:rsidR="001A263A" w:rsidRPr="00B95486">
              <w:rPr>
                <w:rFonts w:eastAsia="Arial"/>
                <w:b/>
                <w:color w:val="000000"/>
                <w:sz w:val="22"/>
                <w:szCs w:val="22"/>
              </w:rPr>
              <w:t>ean (</w:t>
            </w:r>
            <w:r w:rsidRPr="00B95486">
              <w:rPr>
                <w:rFonts w:eastAsia="Arial"/>
                <w:b/>
                <w:color w:val="000000"/>
                <w:sz w:val="22"/>
                <w:szCs w:val="22"/>
              </w:rPr>
              <w:t>SD</w:t>
            </w:r>
            <w:r w:rsidR="001A263A" w:rsidRPr="00B95486">
              <w:rPr>
                <w:rFonts w:eastAsia="Arial"/>
                <w:b/>
                <w:color w:val="000000"/>
                <w:sz w:val="22"/>
                <w:szCs w:val="22"/>
              </w:rPr>
              <w:t>)</w:t>
            </w:r>
          </w:p>
        </w:tc>
        <w:tc>
          <w:tcPr>
            <w:tcW w:w="1242" w:type="dxa"/>
            <w:tcBorders>
              <w:top w:val="single" w:sz="8"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1536D329" w14:textId="52762533" w:rsidR="001A263A" w:rsidRPr="00B95486" w:rsidRDefault="001A263A" w:rsidP="009F39AA">
            <w:pPr>
              <w:pBdr>
                <w:top w:val="none" w:sz="0" w:space="0" w:color="000000"/>
                <w:left w:val="none" w:sz="0" w:space="0" w:color="000000"/>
                <w:bottom w:val="none" w:sz="0" w:space="0" w:color="000000"/>
                <w:right w:val="none" w:sz="0" w:space="0" w:color="000000"/>
              </w:pBdr>
              <w:spacing w:before="40" w:after="40"/>
              <w:ind w:left="100" w:right="100"/>
              <w:jc w:val="center"/>
              <w:rPr>
                <w:rFonts w:eastAsia="Arial"/>
                <w:color w:val="000000"/>
                <w:sz w:val="22"/>
                <w:szCs w:val="22"/>
              </w:rPr>
            </w:pPr>
            <w:r w:rsidRPr="00B95486">
              <w:rPr>
                <w:rFonts w:eastAsia="Arial"/>
                <w:b/>
                <w:color w:val="000000"/>
                <w:sz w:val="22"/>
                <w:szCs w:val="22"/>
              </w:rPr>
              <w:t>p-value</w:t>
            </w:r>
            <w:r w:rsidRPr="00B95486">
              <w:rPr>
                <w:rFonts w:eastAsia="Arial"/>
                <w:color w:val="000000"/>
                <w:sz w:val="22"/>
                <w:szCs w:val="22"/>
                <w:vertAlign w:val="superscript"/>
              </w:rPr>
              <w:t>2</w:t>
            </w:r>
          </w:p>
        </w:tc>
        <w:tc>
          <w:tcPr>
            <w:tcW w:w="1536" w:type="dxa"/>
            <w:tcBorders>
              <w:top w:val="single" w:sz="8"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734F8F7A" w14:textId="2956C0D7" w:rsidR="001A263A" w:rsidRPr="00B95486" w:rsidRDefault="00D72FE3" w:rsidP="009F39AA">
            <w:pPr>
              <w:pBdr>
                <w:top w:val="none" w:sz="0" w:space="0" w:color="000000"/>
                <w:left w:val="none" w:sz="0" w:space="0" w:color="000000"/>
                <w:bottom w:val="none" w:sz="0" w:space="0" w:color="000000"/>
                <w:right w:val="none" w:sz="0" w:space="0" w:color="000000"/>
              </w:pBdr>
              <w:spacing w:before="40" w:after="40"/>
              <w:ind w:left="100" w:right="100"/>
              <w:jc w:val="center"/>
              <w:rPr>
                <w:rFonts w:eastAsia="Arial"/>
                <w:color w:val="000000"/>
                <w:sz w:val="22"/>
                <w:szCs w:val="22"/>
              </w:rPr>
            </w:pPr>
            <w:r w:rsidRPr="00B95486">
              <w:rPr>
                <w:rFonts w:eastAsia="Arial"/>
                <w:b/>
                <w:color w:val="000000"/>
                <w:sz w:val="22"/>
                <w:szCs w:val="22"/>
              </w:rPr>
              <w:t>M</w:t>
            </w:r>
            <w:r w:rsidR="001A263A" w:rsidRPr="00B95486">
              <w:rPr>
                <w:rFonts w:eastAsia="Arial"/>
                <w:b/>
                <w:color w:val="000000"/>
                <w:sz w:val="22"/>
                <w:szCs w:val="22"/>
              </w:rPr>
              <w:t>ean (</w:t>
            </w:r>
            <w:r w:rsidRPr="00B95486">
              <w:rPr>
                <w:rFonts w:eastAsia="Arial"/>
                <w:b/>
                <w:color w:val="000000"/>
                <w:sz w:val="22"/>
                <w:szCs w:val="22"/>
              </w:rPr>
              <w:t>SD</w:t>
            </w:r>
            <w:r w:rsidR="001A263A" w:rsidRPr="00B95486">
              <w:rPr>
                <w:rFonts w:eastAsia="Arial"/>
                <w:b/>
                <w:color w:val="000000"/>
                <w:sz w:val="22"/>
                <w:szCs w:val="22"/>
              </w:rPr>
              <w:t>)</w:t>
            </w:r>
          </w:p>
        </w:tc>
        <w:tc>
          <w:tcPr>
            <w:tcW w:w="1242" w:type="dxa"/>
            <w:tcBorders>
              <w:top w:val="single" w:sz="8"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4E403561" w14:textId="541140BE" w:rsidR="001A263A" w:rsidRPr="00B95486" w:rsidRDefault="001A263A" w:rsidP="009F39AA">
            <w:pPr>
              <w:pBdr>
                <w:top w:val="none" w:sz="0" w:space="0" w:color="000000"/>
                <w:left w:val="none" w:sz="0" w:space="0" w:color="000000"/>
                <w:bottom w:val="none" w:sz="0" w:space="0" w:color="000000"/>
                <w:right w:val="none" w:sz="0" w:space="0" w:color="000000"/>
              </w:pBdr>
              <w:spacing w:before="40" w:after="40"/>
              <w:ind w:left="100" w:right="100"/>
              <w:jc w:val="center"/>
              <w:rPr>
                <w:rFonts w:eastAsia="Arial"/>
                <w:color w:val="000000"/>
                <w:sz w:val="22"/>
                <w:szCs w:val="22"/>
              </w:rPr>
            </w:pPr>
            <w:r w:rsidRPr="00B95486">
              <w:rPr>
                <w:rFonts w:eastAsia="Arial"/>
                <w:b/>
                <w:color w:val="000000"/>
                <w:sz w:val="22"/>
                <w:szCs w:val="22"/>
              </w:rPr>
              <w:t>p-value</w:t>
            </w:r>
            <w:r w:rsidRPr="00B95486">
              <w:rPr>
                <w:rFonts w:eastAsia="Arial"/>
                <w:color w:val="000000"/>
                <w:sz w:val="22"/>
                <w:szCs w:val="22"/>
                <w:vertAlign w:val="superscript"/>
              </w:rPr>
              <w:t>2</w:t>
            </w:r>
          </w:p>
        </w:tc>
        <w:tc>
          <w:tcPr>
            <w:tcW w:w="3015" w:type="dxa"/>
            <w:tcBorders>
              <w:top w:val="single" w:sz="8"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104CA009"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40" w:after="40"/>
              <w:ind w:left="100" w:right="100"/>
              <w:jc w:val="center"/>
              <w:rPr>
                <w:rFonts w:eastAsia="Arial"/>
                <w:color w:val="000000"/>
                <w:sz w:val="22"/>
                <w:szCs w:val="22"/>
              </w:rPr>
            </w:pPr>
            <w:r w:rsidRPr="00B95486">
              <w:rPr>
                <w:rFonts w:eastAsia="Arial"/>
                <w:b/>
                <w:color w:val="000000"/>
                <w:sz w:val="22"/>
                <w:szCs w:val="22"/>
              </w:rPr>
              <w:t>Mean difference (95% CI)</w:t>
            </w:r>
          </w:p>
        </w:tc>
        <w:tc>
          <w:tcPr>
            <w:tcW w:w="1181" w:type="dxa"/>
            <w:tcBorders>
              <w:top w:val="single" w:sz="8"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66A42BEB" w14:textId="07456092" w:rsidR="001A263A" w:rsidRPr="00B95486" w:rsidRDefault="001A263A" w:rsidP="009F39AA">
            <w:pPr>
              <w:pBdr>
                <w:top w:val="none" w:sz="0" w:space="0" w:color="000000"/>
                <w:left w:val="none" w:sz="0" w:space="0" w:color="000000"/>
                <w:bottom w:val="none" w:sz="0" w:space="0" w:color="000000"/>
                <w:right w:val="none" w:sz="0" w:space="0" w:color="000000"/>
              </w:pBdr>
              <w:spacing w:before="40" w:after="40"/>
              <w:ind w:left="100" w:right="100"/>
              <w:jc w:val="center"/>
              <w:rPr>
                <w:rFonts w:eastAsia="Arial"/>
                <w:color w:val="000000"/>
                <w:sz w:val="22"/>
                <w:szCs w:val="22"/>
                <w:vertAlign w:val="superscript"/>
              </w:rPr>
            </w:pPr>
            <w:r w:rsidRPr="00B95486">
              <w:rPr>
                <w:rFonts w:eastAsia="Arial"/>
                <w:b/>
                <w:color w:val="000000"/>
                <w:sz w:val="22"/>
                <w:szCs w:val="22"/>
              </w:rPr>
              <w:t>p-value</w:t>
            </w:r>
            <w:r w:rsidRPr="00B95486">
              <w:rPr>
                <w:rFonts w:eastAsia="Arial"/>
                <w:b/>
                <w:color w:val="000000"/>
                <w:sz w:val="22"/>
                <w:szCs w:val="22"/>
                <w:vertAlign w:val="superscript"/>
              </w:rPr>
              <w:t>3</w:t>
            </w:r>
          </w:p>
        </w:tc>
      </w:tr>
      <w:tr w:rsidR="00DC35B2" w:rsidRPr="00B95486" w14:paraId="07004E17" w14:textId="77777777" w:rsidTr="00BF6BC4">
        <w:trPr>
          <w:jc w:val="center"/>
        </w:trPr>
        <w:tc>
          <w:tcPr>
            <w:tcW w:w="3149" w:type="dxa"/>
            <w:tcBorders>
              <w:top w:val="single" w:sz="4" w:space="0" w:color="auto"/>
            </w:tcBorders>
            <w:shd w:val="clear" w:color="auto" w:fill="FFFFFF"/>
            <w:tcMar>
              <w:top w:w="0" w:type="dxa"/>
              <w:left w:w="0" w:type="dxa"/>
              <w:bottom w:w="0" w:type="dxa"/>
              <w:right w:w="0" w:type="dxa"/>
            </w:tcMar>
          </w:tcPr>
          <w:p w14:paraId="703CE545" w14:textId="3E5A0CAE" w:rsidR="00DC35B2" w:rsidRPr="00B95486" w:rsidRDefault="00DC35B2" w:rsidP="009F39AA">
            <w:pPr>
              <w:pBdr>
                <w:top w:val="none" w:sz="0" w:space="0" w:color="000000"/>
                <w:left w:val="none" w:sz="0" w:space="0" w:color="000000"/>
                <w:bottom w:val="none" w:sz="0" w:space="0" w:color="000000"/>
                <w:right w:val="none" w:sz="0" w:space="0" w:color="000000"/>
              </w:pBdr>
              <w:spacing w:before="100" w:after="100"/>
              <w:ind w:left="100" w:right="100"/>
              <w:rPr>
                <w:rFonts w:eastAsia="Arial"/>
                <w:b/>
                <w:color w:val="000000"/>
                <w:sz w:val="22"/>
                <w:szCs w:val="22"/>
              </w:rPr>
            </w:pPr>
            <w:r w:rsidRPr="00B95486">
              <w:rPr>
                <w:rFonts w:eastAsia="Arial"/>
                <w:b/>
                <w:color w:val="000000"/>
                <w:sz w:val="22"/>
                <w:szCs w:val="22"/>
              </w:rPr>
              <w:t>Overall</w:t>
            </w:r>
          </w:p>
        </w:tc>
        <w:tc>
          <w:tcPr>
            <w:tcW w:w="1487" w:type="dxa"/>
            <w:tcBorders>
              <w:top w:val="single" w:sz="4" w:space="0" w:color="auto"/>
            </w:tcBorders>
            <w:shd w:val="clear" w:color="auto" w:fill="FFFFFF"/>
            <w:tcMar>
              <w:top w:w="0" w:type="dxa"/>
              <w:left w:w="0" w:type="dxa"/>
              <w:bottom w:w="0" w:type="dxa"/>
              <w:right w:w="0" w:type="dxa"/>
            </w:tcMar>
          </w:tcPr>
          <w:p w14:paraId="6B346DE4" w14:textId="77777777" w:rsidR="00DC35B2" w:rsidRPr="00B95486" w:rsidRDefault="00DC35B2"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536" w:type="dxa"/>
            <w:tcBorders>
              <w:top w:val="single" w:sz="4" w:space="0" w:color="auto"/>
            </w:tcBorders>
            <w:shd w:val="clear" w:color="auto" w:fill="FFFFFF"/>
            <w:tcMar>
              <w:top w:w="0" w:type="dxa"/>
              <w:left w:w="0" w:type="dxa"/>
              <w:bottom w:w="0" w:type="dxa"/>
              <w:right w:w="0" w:type="dxa"/>
            </w:tcMar>
          </w:tcPr>
          <w:p w14:paraId="5568BE56" w14:textId="5CF6E1B4" w:rsidR="00DC35B2" w:rsidRPr="00B95486" w:rsidRDefault="00DC35B2"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77.2, (14.1)</w:t>
            </w:r>
          </w:p>
        </w:tc>
        <w:tc>
          <w:tcPr>
            <w:tcW w:w="1242" w:type="dxa"/>
            <w:tcBorders>
              <w:top w:val="single" w:sz="4" w:space="0" w:color="auto"/>
            </w:tcBorders>
            <w:shd w:val="clear" w:color="auto" w:fill="FFFFFF"/>
            <w:tcMar>
              <w:top w:w="0" w:type="dxa"/>
              <w:left w:w="0" w:type="dxa"/>
              <w:bottom w:w="0" w:type="dxa"/>
              <w:right w:w="0" w:type="dxa"/>
            </w:tcMar>
          </w:tcPr>
          <w:p w14:paraId="2E5AC27C" w14:textId="77777777" w:rsidR="00DC35B2" w:rsidRPr="00B95486" w:rsidRDefault="00DC35B2"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536" w:type="dxa"/>
            <w:tcBorders>
              <w:top w:val="single" w:sz="4" w:space="0" w:color="auto"/>
            </w:tcBorders>
            <w:shd w:val="clear" w:color="auto" w:fill="FFFFFF"/>
            <w:tcMar>
              <w:top w:w="0" w:type="dxa"/>
              <w:left w:w="0" w:type="dxa"/>
              <w:bottom w:w="0" w:type="dxa"/>
              <w:right w:w="0" w:type="dxa"/>
            </w:tcMar>
          </w:tcPr>
          <w:p w14:paraId="6AE3CF55" w14:textId="77DA09D0" w:rsidR="00DC35B2" w:rsidRPr="00B95486" w:rsidRDefault="00DC35B2"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79.1, (16.6)</w:t>
            </w:r>
          </w:p>
        </w:tc>
        <w:tc>
          <w:tcPr>
            <w:tcW w:w="1242" w:type="dxa"/>
            <w:tcBorders>
              <w:top w:val="single" w:sz="4" w:space="0" w:color="auto"/>
            </w:tcBorders>
            <w:shd w:val="clear" w:color="auto" w:fill="FFFFFF"/>
            <w:tcMar>
              <w:top w:w="0" w:type="dxa"/>
              <w:left w:w="0" w:type="dxa"/>
              <w:bottom w:w="0" w:type="dxa"/>
              <w:right w:w="0" w:type="dxa"/>
            </w:tcMar>
          </w:tcPr>
          <w:p w14:paraId="4095EA3D" w14:textId="77777777" w:rsidR="00DC35B2" w:rsidRPr="00B95486" w:rsidRDefault="00DC35B2"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3015" w:type="dxa"/>
            <w:tcBorders>
              <w:top w:val="single" w:sz="4" w:space="0" w:color="auto"/>
            </w:tcBorders>
            <w:shd w:val="clear" w:color="auto" w:fill="FFFFFF"/>
            <w:tcMar>
              <w:top w:w="0" w:type="dxa"/>
              <w:left w:w="0" w:type="dxa"/>
              <w:bottom w:w="0" w:type="dxa"/>
              <w:right w:w="0" w:type="dxa"/>
            </w:tcMar>
          </w:tcPr>
          <w:p w14:paraId="5247F176" w14:textId="05A46EF5" w:rsidR="00DC35B2" w:rsidRPr="00B95486" w:rsidRDefault="00DC35B2"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1.29, (-3.86, 6.45)</w:t>
            </w:r>
          </w:p>
        </w:tc>
        <w:tc>
          <w:tcPr>
            <w:tcW w:w="1181" w:type="dxa"/>
            <w:tcBorders>
              <w:top w:val="single" w:sz="4" w:space="0" w:color="auto"/>
            </w:tcBorders>
            <w:shd w:val="clear" w:color="auto" w:fill="FFFFFF"/>
            <w:tcMar>
              <w:top w:w="0" w:type="dxa"/>
              <w:left w:w="0" w:type="dxa"/>
              <w:bottom w:w="0" w:type="dxa"/>
              <w:right w:w="0" w:type="dxa"/>
            </w:tcMar>
          </w:tcPr>
          <w:p w14:paraId="2D072AC3" w14:textId="74BB2098" w:rsidR="00DC35B2" w:rsidRPr="00B95486" w:rsidRDefault="00DC35B2"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0.615</w:t>
            </w:r>
          </w:p>
        </w:tc>
      </w:tr>
      <w:tr w:rsidR="001A263A" w:rsidRPr="00B95486" w14:paraId="0A485B64" w14:textId="77777777" w:rsidTr="00BF6BC4">
        <w:trPr>
          <w:jc w:val="center"/>
        </w:trPr>
        <w:tc>
          <w:tcPr>
            <w:tcW w:w="3149"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3F250C"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rPr>
                <w:rFonts w:eastAsia="Arial"/>
                <w:b/>
                <w:color w:val="000000"/>
                <w:sz w:val="22"/>
                <w:szCs w:val="22"/>
              </w:rPr>
            </w:pPr>
            <w:r w:rsidRPr="00B95486">
              <w:rPr>
                <w:rFonts w:eastAsia="Arial"/>
                <w:b/>
                <w:color w:val="000000"/>
                <w:sz w:val="22"/>
                <w:szCs w:val="22"/>
              </w:rPr>
              <w:t>Age at RT</w:t>
            </w:r>
          </w:p>
        </w:tc>
        <w:tc>
          <w:tcPr>
            <w:tcW w:w="1487"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7CE11A"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536"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D46E94"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242"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A2DCDC"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0.693</w:t>
            </w:r>
          </w:p>
        </w:tc>
        <w:tc>
          <w:tcPr>
            <w:tcW w:w="1536"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FFCD7F"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242"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7B585A"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0.847</w:t>
            </w:r>
          </w:p>
        </w:tc>
        <w:tc>
          <w:tcPr>
            <w:tcW w:w="3015"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F95F05"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181"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BF12FE"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r>
      <w:tr w:rsidR="001A263A" w:rsidRPr="00B95486" w14:paraId="21D3576A" w14:textId="77777777" w:rsidTr="00BF6BC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E6B8E3"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300" w:right="100"/>
              <w:rPr>
                <w:rFonts w:eastAsia="Arial"/>
                <w:color w:val="000000"/>
                <w:sz w:val="22"/>
                <w:szCs w:val="22"/>
              </w:rPr>
            </w:pPr>
            <w:r w:rsidRPr="00B95486">
              <w:rPr>
                <w:rFonts w:eastAsia="Arial"/>
                <w:color w:val="000000"/>
                <w:sz w:val="22"/>
                <w:szCs w:val="22"/>
              </w:rPr>
              <w:t>≤ 7 years-old</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4FA0B9"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10 (20.4%)</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D5C540"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75.6, (8.1)</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FD25C1"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9E408C"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77.7, (17.9)</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1EEFD6"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E3A853"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2.05, (-11.42, 15.52)</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BD7235"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0.739</w:t>
            </w:r>
          </w:p>
        </w:tc>
      </w:tr>
      <w:tr w:rsidR="001A263A" w:rsidRPr="00B95486" w14:paraId="4B663914" w14:textId="77777777" w:rsidTr="00BF6BC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CD303C"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300" w:right="100"/>
              <w:rPr>
                <w:rFonts w:eastAsia="Arial"/>
                <w:color w:val="000000"/>
                <w:sz w:val="22"/>
                <w:szCs w:val="22"/>
              </w:rPr>
            </w:pPr>
            <w:r w:rsidRPr="00B95486">
              <w:rPr>
                <w:rFonts w:eastAsia="Arial"/>
                <w:color w:val="000000"/>
                <w:sz w:val="22"/>
                <w:szCs w:val="22"/>
              </w:rPr>
              <w:t>&gt; 7 years-old</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C04683"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39 (79.6%)</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5DEBD4"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77.6, (15.3)</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2CEE80"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C646BF"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76.3, (20.1)</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94C13D"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C60F4F"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-1.1, (-6.82, 4.61)</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4634D9"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0.698</w:t>
            </w:r>
          </w:p>
        </w:tc>
      </w:tr>
      <w:tr w:rsidR="001A263A" w:rsidRPr="00B95486" w14:paraId="7320C5E1" w14:textId="77777777" w:rsidTr="00BF6BC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A8A2B6"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rPr>
                <w:rFonts w:eastAsia="Arial"/>
                <w:b/>
                <w:color w:val="000000"/>
                <w:sz w:val="22"/>
                <w:szCs w:val="22"/>
              </w:rPr>
            </w:pPr>
            <w:r w:rsidRPr="00B95486">
              <w:rPr>
                <w:rFonts w:eastAsia="Arial"/>
                <w:b/>
                <w:color w:val="000000"/>
                <w:sz w:val="22"/>
                <w:szCs w:val="22"/>
              </w:rPr>
              <w:t>Sex</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76EFEA"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DECF02"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B841E3"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0.515</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C48A38"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F73746"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b/>
                <w:color w:val="000000"/>
                <w:sz w:val="22"/>
                <w:szCs w:val="22"/>
              </w:rPr>
            </w:pPr>
            <w:r w:rsidRPr="00B95486">
              <w:rPr>
                <w:rFonts w:eastAsia="Arial"/>
                <w:b/>
                <w:color w:val="000000"/>
                <w:sz w:val="22"/>
                <w:szCs w:val="22"/>
              </w:rPr>
              <w:t>0.049</w:t>
            </w: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10435B"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F4EC79"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r>
      <w:tr w:rsidR="001A263A" w:rsidRPr="00B95486" w14:paraId="46A07532" w14:textId="77777777" w:rsidTr="00BF6BC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54468B"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300" w:right="100"/>
              <w:rPr>
                <w:rFonts w:eastAsia="Arial"/>
                <w:color w:val="000000"/>
                <w:sz w:val="22"/>
                <w:szCs w:val="22"/>
              </w:rPr>
            </w:pPr>
            <w:r w:rsidRPr="00B95486">
              <w:rPr>
                <w:rFonts w:eastAsia="Arial"/>
                <w:color w:val="000000"/>
                <w:sz w:val="22"/>
                <w:szCs w:val="22"/>
              </w:rPr>
              <w:t>Male</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231B6F"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25 (51.0%)</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E06278"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75.9, (13.8)</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2E53DD"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53F696"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81.9, (14.8)</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27C644"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EDD626"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6.01, (-0.22, 12.25)</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3D5987"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0.058</w:t>
            </w:r>
          </w:p>
        </w:tc>
      </w:tr>
      <w:tr w:rsidR="001A263A" w:rsidRPr="00B95486" w14:paraId="582BD3D0" w14:textId="77777777" w:rsidTr="00BF6BC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BCE140"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300" w:right="100"/>
              <w:rPr>
                <w:rFonts w:eastAsia="Arial"/>
                <w:color w:val="000000"/>
                <w:sz w:val="22"/>
                <w:szCs w:val="22"/>
              </w:rPr>
            </w:pPr>
            <w:r w:rsidRPr="00B95486">
              <w:rPr>
                <w:rFonts w:eastAsia="Arial"/>
                <w:color w:val="000000"/>
                <w:sz w:val="22"/>
                <w:szCs w:val="22"/>
              </w:rPr>
              <w:t>Female</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19FED0"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24 (49.0%)</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512BA1"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78.6, (14.5)</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03B6ED"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8D6A1B"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71.0, (22.4)</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2C56A4"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049A56"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-7.47, (-15.07, 0.13)</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A19708"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0.054</w:t>
            </w:r>
          </w:p>
        </w:tc>
      </w:tr>
      <w:tr w:rsidR="001A263A" w:rsidRPr="00B95486" w14:paraId="563A6E7A" w14:textId="77777777" w:rsidTr="00BF6BC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69BE76"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rPr>
                <w:rFonts w:eastAsia="Arial"/>
                <w:b/>
                <w:color w:val="000000"/>
                <w:sz w:val="22"/>
                <w:szCs w:val="22"/>
              </w:rPr>
            </w:pPr>
            <w:r w:rsidRPr="00B95486">
              <w:rPr>
                <w:rFonts w:eastAsia="Arial"/>
                <w:b/>
                <w:color w:val="000000"/>
                <w:sz w:val="22"/>
                <w:szCs w:val="22"/>
              </w:rPr>
              <w:t>Tumor location</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BC7DED"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37A465"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AA927B"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0.377</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C23FB8"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1330D0"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0.260</w:t>
            </w: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447388"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10E553"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r>
      <w:tr w:rsidR="001A263A" w:rsidRPr="00B95486" w14:paraId="07E929F0" w14:textId="77777777" w:rsidTr="00BF6BC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AD298C"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300" w:right="100"/>
              <w:rPr>
                <w:rFonts w:eastAsia="Arial"/>
                <w:color w:val="000000"/>
                <w:sz w:val="22"/>
                <w:szCs w:val="22"/>
              </w:rPr>
            </w:pPr>
            <w:r w:rsidRPr="00B95486">
              <w:rPr>
                <w:rFonts w:eastAsia="Arial"/>
                <w:color w:val="000000"/>
                <w:sz w:val="22"/>
                <w:szCs w:val="22"/>
              </w:rPr>
              <w:t>Supratentorial</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1F9091"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33 (67.3%)</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F9C0B3"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78.4, (14.1)</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626B71"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C0C329"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78.8, (19.1)</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0BF86D"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46433D"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0.37, (-5.04, 5.78)</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8E6C9B"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0.891</w:t>
            </w:r>
          </w:p>
        </w:tc>
      </w:tr>
      <w:tr w:rsidR="001A263A" w:rsidRPr="00B95486" w14:paraId="152816AA" w14:textId="77777777" w:rsidTr="00BF6BC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FA9570"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300" w:right="100"/>
              <w:rPr>
                <w:rFonts w:eastAsia="Arial"/>
                <w:color w:val="000000"/>
                <w:sz w:val="22"/>
                <w:szCs w:val="22"/>
              </w:rPr>
            </w:pPr>
            <w:r w:rsidRPr="00B95486">
              <w:rPr>
                <w:rFonts w:eastAsia="Arial"/>
                <w:color w:val="000000"/>
                <w:sz w:val="22"/>
                <w:szCs w:val="22"/>
              </w:rPr>
              <w:t>Infratentorial</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439479"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16 (32.7%)</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A3B4EF"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74.5, (14.1)</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60F988"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51C5E6"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72.0, (20.3)</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21ED2F"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94FBD1"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-2.24, (-14.56, 10.08)</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8D4F4D"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0.703</w:t>
            </w:r>
          </w:p>
        </w:tc>
      </w:tr>
      <w:tr w:rsidR="001A263A" w:rsidRPr="00B95486" w14:paraId="6F7B1F07" w14:textId="77777777" w:rsidTr="00BF6BC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FA3B7E"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rPr>
                <w:rFonts w:eastAsia="Arial"/>
                <w:b/>
                <w:color w:val="000000"/>
                <w:sz w:val="22"/>
                <w:szCs w:val="22"/>
              </w:rPr>
            </w:pPr>
            <w:r w:rsidRPr="00B95486">
              <w:rPr>
                <w:rFonts w:eastAsia="Arial"/>
                <w:b/>
                <w:color w:val="000000"/>
                <w:sz w:val="22"/>
                <w:szCs w:val="22"/>
              </w:rPr>
              <w:t>Surgical Extent</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C93268"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9F8D43"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FAEFC6"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0.571</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CD4DC2"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2CC23F"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0.413</w:t>
            </w: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24E2A0"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16D1CA"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r>
      <w:tr w:rsidR="001A263A" w:rsidRPr="00B95486" w14:paraId="3993EFE0" w14:textId="77777777" w:rsidTr="00BF6BC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623811"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300" w:right="100"/>
              <w:rPr>
                <w:rFonts w:eastAsia="Arial"/>
                <w:color w:val="000000"/>
                <w:sz w:val="22"/>
                <w:szCs w:val="22"/>
              </w:rPr>
            </w:pPr>
            <w:r w:rsidRPr="00B95486">
              <w:rPr>
                <w:rFonts w:eastAsia="Arial"/>
                <w:color w:val="000000"/>
                <w:sz w:val="22"/>
                <w:szCs w:val="22"/>
              </w:rPr>
              <w:t>GTR/ NTR</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0DCD01"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28 (63.6%)</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7E5742"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79.1, (14.7)</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E66C26"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CFBA4E"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78.3, (19.8)</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2B2DA3"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827DE2"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-0.47, (-7.03, 6.09)</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2445BA"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0.884</w:t>
            </w:r>
          </w:p>
        </w:tc>
      </w:tr>
      <w:tr w:rsidR="001A263A" w:rsidRPr="00B95486" w14:paraId="058B45C3" w14:textId="77777777" w:rsidTr="00BF6BC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662F3A"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300" w:right="100"/>
              <w:rPr>
                <w:rFonts w:eastAsia="Arial"/>
                <w:color w:val="000000"/>
                <w:sz w:val="22"/>
                <w:szCs w:val="22"/>
              </w:rPr>
            </w:pPr>
            <w:r w:rsidRPr="00B95486">
              <w:rPr>
                <w:rFonts w:eastAsia="Arial"/>
                <w:color w:val="000000"/>
                <w:sz w:val="22"/>
                <w:szCs w:val="22"/>
              </w:rPr>
              <w:t>STR</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2EAF85"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16 (36.4%)</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104714"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76.6, (13.1)</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8381DC"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19CC95"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73.0, (21.7)</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CA4D0A"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FA5B76"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-3.6, (-14.36, 7.17)</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93AE1C"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0.487</w:t>
            </w:r>
          </w:p>
        </w:tc>
      </w:tr>
      <w:tr w:rsidR="001A263A" w:rsidRPr="00B95486" w14:paraId="1D3F1F48" w14:textId="77777777" w:rsidTr="00BF6BC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FFF84C"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rPr>
                <w:rFonts w:eastAsia="Arial"/>
                <w:b/>
                <w:color w:val="000000"/>
                <w:sz w:val="22"/>
                <w:szCs w:val="22"/>
              </w:rPr>
            </w:pPr>
            <w:r w:rsidRPr="00B95486">
              <w:rPr>
                <w:rFonts w:eastAsia="Arial"/>
                <w:b/>
                <w:color w:val="000000"/>
                <w:sz w:val="22"/>
                <w:szCs w:val="22"/>
              </w:rPr>
              <w:t>Chemotherapy</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E546C3"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D887CB"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DE789A"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0.230</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C5572F"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AE5223"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0.336</w:t>
            </w: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91B4B2"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CE0267" w14:textId="77777777" w:rsidR="001A263A" w:rsidRPr="00B95486" w:rsidRDefault="001A263A" w:rsidP="009F39AA">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r>
      <w:tr w:rsidR="00D72FE3" w:rsidRPr="00B95486" w14:paraId="178D24D0" w14:textId="77777777" w:rsidTr="00BF6BC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8089E3" w14:textId="7A6DEEA4"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300" w:right="100"/>
              <w:rPr>
                <w:rFonts w:eastAsia="Arial"/>
                <w:color w:val="000000"/>
                <w:sz w:val="22"/>
                <w:szCs w:val="22"/>
              </w:rPr>
            </w:pPr>
            <w:r w:rsidRPr="00B95486">
              <w:rPr>
                <w:rFonts w:eastAsia="Arial"/>
                <w:color w:val="000000"/>
                <w:sz w:val="22"/>
                <w:szCs w:val="22"/>
              </w:rPr>
              <w:t>Chemotherapy</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36B2E4" w14:textId="700F5631"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32 (65.3%)</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799E1C" w14:textId="176A9734"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75.4, (12.6)</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B36460"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1E864D" w14:textId="6F37740A"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74.6, (19.7)</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130021"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F8C8C2" w14:textId="3D6B8EC8"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-0.57, (-7.73, 6.59)</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3A7AFE" w14:textId="62515EC1"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0.871</w:t>
            </w:r>
          </w:p>
        </w:tc>
      </w:tr>
      <w:tr w:rsidR="00D72FE3" w:rsidRPr="00B95486" w14:paraId="0E803137" w14:textId="77777777" w:rsidTr="00BF6BC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A31BAF" w14:textId="545DA6F8"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300" w:right="100"/>
              <w:rPr>
                <w:rFonts w:eastAsia="Arial"/>
                <w:color w:val="000000"/>
                <w:sz w:val="22"/>
                <w:szCs w:val="22"/>
              </w:rPr>
            </w:pPr>
            <w:r w:rsidRPr="00B95486">
              <w:rPr>
                <w:rFonts w:eastAsia="Arial"/>
                <w:color w:val="000000"/>
                <w:sz w:val="22"/>
                <w:szCs w:val="22"/>
              </w:rPr>
              <w:t>No chemotherapy</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69C5F0" w14:textId="16FD2AE0"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17 (34.7%)</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DB7F53" w14:textId="096298FD"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80.5, (16.3)</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B065A7"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386A9E" w14:textId="2693CB92"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80.3, (19.2)</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5F1D04"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E918C4" w14:textId="0EF57995"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-0.21, (-7.27, 6.85)</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67E9C6" w14:textId="7A45FEED"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0.950</w:t>
            </w:r>
          </w:p>
        </w:tc>
      </w:tr>
      <w:tr w:rsidR="00D72FE3" w:rsidRPr="00B95486" w14:paraId="2F25DFC1" w14:textId="77777777" w:rsidTr="00BF6BC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ECCE1D"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rPr>
                <w:rFonts w:eastAsia="Arial"/>
                <w:b/>
                <w:color w:val="000000"/>
                <w:sz w:val="22"/>
                <w:szCs w:val="22"/>
              </w:rPr>
            </w:pPr>
            <w:r w:rsidRPr="00B95486">
              <w:rPr>
                <w:rFonts w:eastAsia="Arial"/>
                <w:b/>
                <w:color w:val="000000"/>
                <w:sz w:val="22"/>
                <w:szCs w:val="22"/>
              </w:rPr>
              <w:t>Hydrocephalus</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AC2526"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19EAE2"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54D643"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b/>
                <w:color w:val="000000"/>
                <w:sz w:val="22"/>
                <w:szCs w:val="22"/>
              </w:rPr>
            </w:pPr>
            <w:r w:rsidRPr="00B95486">
              <w:rPr>
                <w:rFonts w:eastAsia="Arial"/>
                <w:b/>
                <w:color w:val="000000"/>
                <w:sz w:val="22"/>
                <w:szCs w:val="22"/>
              </w:rPr>
              <w:t>0.002</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ACB356"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68D2C4"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0.253</w:t>
            </w: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6A91F4"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6E14EF"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r>
      <w:tr w:rsidR="00D72FE3" w:rsidRPr="00B95486" w14:paraId="2950D714" w14:textId="77777777" w:rsidTr="00BF6BC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160BF2" w14:textId="10580DF6"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300" w:right="100"/>
              <w:rPr>
                <w:rFonts w:eastAsia="Arial"/>
                <w:color w:val="000000"/>
                <w:sz w:val="22"/>
                <w:szCs w:val="22"/>
              </w:rPr>
            </w:pPr>
            <w:r w:rsidRPr="00B95486">
              <w:rPr>
                <w:rFonts w:eastAsia="Arial"/>
                <w:color w:val="000000"/>
                <w:sz w:val="22"/>
                <w:szCs w:val="22"/>
              </w:rPr>
              <w:t>Hydrocephalus</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D5425F" w14:textId="1D1C51B6"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20 (44.4%)</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5FE8F0" w14:textId="6277878F"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69.5, (12.0)</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782266"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CC59FB" w14:textId="1E986DFD"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72.3, (18.9)</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A4AB20"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45ECA0" w14:textId="58C0521C"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3.01, (-6.44, 12.47)</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93AC96" w14:textId="651AD5C9"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0.511</w:t>
            </w:r>
          </w:p>
        </w:tc>
      </w:tr>
      <w:tr w:rsidR="00D72FE3" w:rsidRPr="00B95486" w14:paraId="6298087E" w14:textId="77777777" w:rsidTr="00BF6BC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F1F2E6" w14:textId="28FD1241"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300" w:right="100"/>
              <w:rPr>
                <w:rFonts w:eastAsia="Arial"/>
                <w:color w:val="000000"/>
                <w:sz w:val="22"/>
                <w:szCs w:val="22"/>
              </w:rPr>
            </w:pPr>
            <w:r w:rsidRPr="00B95486">
              <w:rPr>
                <w:rFonts w:eastAsia="Arial"/>
                <w:color w:val="000000"/>
                <w:sz w:val="22"/>
                <w:szCs w:val="22"/>
              </w:rPr>
              <w:lastRenderedPageBreak/>
              <w:t>No hydrocephalus</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004D4E" w14:textId="0FB21DC9"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25 (55.6%)</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A2649B" w14:textId="3F2D5726"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82.5, (14.0)</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FA5BC8"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A000D1" w14:textId="4975304F"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79.3, (21.0)</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4C20BF"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9142E3" w14:textId="2FCB28EE"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-3.15, (-10.21, 3.91)</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BFCFEA" w14:textId="1FEE1153"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0.367</w:t>
            </w:r>
          </w:p>
        </w:tc>
      </w:tr>
      <w:tr w:rsidR="00D72FE3" w:rsidRPr="00B95486" w14:paraId="37CA6C6B" w14:textId="77777777" w:rsidTr="00BF6BC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8AA45C"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rPr>
                <w:rFonts w:eastAsia="Arial"/>
                <w:b/>
                <w:color w:val="000000"/>
                <w:sz w:val="22"/>
                <w:szCs w:val="22"/>
              </w:rPr>
            </w:pPr>
            <w:r w:rsidRPr="00B95486">
              <w:rPr>
                <w:rFonts w:eastAsia="Arial"/>
                <w:b/>
                <w:color w:val="000000"/>
                <w:sz w:val="22"/>
                <w:szCs w:val="22"/>
              </w:rPr>
              <w:t>Craniospinal irradiation</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D04E6A"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5D0F0D"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1737B1"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b/>
                <w:color w:val="000000"/>
                <w:sz w:val="22"/>
                <w:szCs w:val="22"/>
              </w:rPr>
            </w:pPr>
            <w:r w:rsidRPr="00B95486">
              <w:rPr>
                <w:rFonts w:eastAsia="Arial"/>
                <w:b/>
                <w:color w:val="000000"/>
                <w:sz w:val="22"/>
                <w:szCs w:val="22"/>
              </w:rPr>
              <w:t>0.021</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C07691"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91567E"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0.346</w:t>
            </w: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AFF3FD"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303768"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r>
      <w:tr w:rsidR="00D72FE3" w:rsidRPr="00B95486" w14:paraId="5682BA8E" w14:textId="77777777" w:rsidTr="00BF6BC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3D9220" w14:textId="6F2A09EC"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300" w:right="100"/>
              <w:rPr>
                <w:rFonts w:eastAsia="Arial"/>
                <w:color w:val="000000"/>
                <w:sz w:val="22"/>
                <w:szCs w:val="22"/>
              </w:rPr>
            </w:pPr>
            <w:r w:rsidRPr="00B95486">
              <w:rPr>
                <w:rFonts w:eastAsia="Arial"/>
                <w:color w:val="000000"/>
                <w:sz w:val="22"/>
                <w:szCs w:val="22"/>
              </w:rPr>
              <w:t>CSI dose</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1BB8D5" w14:textId="3ACB832B"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14 (28.6%)</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8E89BC" w14:textId="2C73D9C5"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69.6, (11.0)</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46E0A4"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24CA45" w14:textId="7376298A"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72.4, (17.1)</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7098F9"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A9757B" w14:textId="17247E35"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3.08, (-9.89, 16.04)</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0CAE2C" w14:textId="6E0A8075"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0.614</w:t>
            </w:r>
          </w:p>
        </w:tc>
      </w:tr>
      <w:tr w:rsidR="00D72FE3" w:rsidRPr="00B95486" w14:paraId="6607B7E0" w14:textId="77777777" w:rsidTr="00BF6BC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AE2454"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300" w:right="100"/>
              <w:rPr>
                <w:rFonts w:eastAsia="Arial"/>
                <w:color w:val="000000"/>
                <w:sz w:val="22"/>
                <w:szCs w:val="22"/>
              </w:rPr>
            </w:pPr>
            <w:r w:rsidRPr="00B95486">
              <w:rPr>
                <w:rFonts w:eastAsia="Arial"/>
                <w:color w:val="000000"/>
                <w:sz w:val="22"/>
                <w:szCs w:val="22"/>
              </w:rPr>
              <w:t>No CSI dose</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B49418"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35 (71.4%)</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A20DA6"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80.0, (14.2)</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F2643C"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FC1DDA"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78.3, (20.4)</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11F5AF"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0B0AF9"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-1.75, (-7.25, 3.74)</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B0C87A"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0.521</w:t>
            </w:r>
          </w:p>
        </w:tc>
      </w:tr>
      <w:tr w:rsidR="00D72FE3" w:rsidRPr="00B95486" w14:paraId="11F942FB" w14:textId="77777777" w:rsidTr="00BF6BC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62F9E5"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rPr>
                <w:rFonts w:eastAsia="Arial"/>
                <w:b/>
                <w:color w:val="000000"/>
                <w:sz w:val="22"/>
                <w:szCs w:val="22"/>
              </w:rPr>
            </w:pPr>
            <w:r w:rsidRPr="00B95486">
              <w:rPr>
                <w:rFonts w:eastAsia="Arial"/>
                <w:b/>
                <w:color w:val="000000"/>
                <w:sz w:val="22"/>
                <w:szCs w:val="22"/>
              </w:rPr>
              <w:t xml:space="preserve">Median income of </w:t>
            </w:r>
            <w:proofErr w:type="spellStart"/>
            <w:r w:rsidRPr="00B95486">
              <w:rPr>
                <w:rFonts w:eastAsia="Arial"/>
                <w:b/>
                <w:color w:val="000000"/>
                <w:sz w:val="22"/>
                <w:szCs w:val="22"/>
              </w:rPr>
              <w:t>zipcode</w:t>
            </w:r>
            <w:proofErr w:type="spellEnd"/>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198AAD"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E9E96F"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AD3851"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0.172</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5651F7"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936911"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0.668</w:t>
            </w: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328012"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683D02"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r>
      <w:tr w:rsidR="00D72FE3" w:rsidRPr="00B95486" w14:paraId="431B8080" w14:textId="77777777" w:rsidTr="00BF6BC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8B5514"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300" w:right="100"/>
              <w:rPr>
                <w:rFonts w:eastAsia="Arial"/>
                <w:color w:val="000000"/>
                <w:sz w:val="22"/>
                <w:szCs w:val="22"/>
              </w:rPr>
            </w:pPr>
            <w:r w:rsidRPr="00B95486">
              <w:rPr>
                <w:rFonts w:eastAsia="Arial"/>
                <w:color w:val="000000"/>
                <w:sz w:val="22"/>
                <w:szCs w:val="22"/>
              </w:rPr>
              <w:t>≤ $95,000</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4B9517"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19 (43.2%)</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A36F5E"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81.3, (12.6)</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F44517"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0B31F5"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77.4, (17.4)</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888376"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27F84C"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-3.88, (-12.12, 4.36)</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6D3873"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0.335</w:t>
            </w:r>
          </w:p>
        </w:tc>
      </w:tr>
      <w:tr w:rsidR="00D72FE3" w:rsidRPr="00B95486" w14:paraId="59A786B6" w14:textId="77777777" w:rsidTr="00BF6BC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1D8E7D"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300" w:right="100"/>
              <w:rPr>
                <w:rFonts w:eastAsia="Arial"/>
                <w:color w:val="000000"/>
                <w:sz w:val="22"/>
                <w:szCs w:val="22"/>
              </w:rPr>
            </w:pPr>
            <w:r w:rsidRPr="00B95486">
              <w:rPr>
                <w:rFonts w:eastAsia="Arial"/>
                <w:color w:val="000000"/>
                <w:sz w:val="22"/>
                <w:szCs w:val="22"/>
              </w:rPr>
              <w:t>&gt; $95,000</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EFF8AC"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25 (56.8%)</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23BF37"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75.3, (15.1)</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6B8DED"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309AFB"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74.7, (22.3)</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B67FE0"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549568"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-0.61, (-7.84, 6.62)</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F4993E"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0.864</w:t>
            </w:r>
          </w:p>
        </w:tc>
      </w:tr>
      <w:tr w:rsidR="00D72FE3" w:rsidRPr="00B95486" w14:paraId="7AB08799" w14:textId="77777777" w:rsidTr="00BF6BC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E7CDE3"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rPr>
                <w:rFonts w:eastAsia="Arial"/>
                <w:b/>
                <w:color w:val="000000"/>
                <w:sz w:val="22"/>
                <w:szCs w:val="22"/>
              </w:rPr>
            </w:pPr>
            <w:r w:rsidRPr="00B95486">
              <w:rPr>
                <w:rFonts w:eastAsia="Arial"/>
                <w:b/>
                <w:color w:val="000000"/>
                <w:sz w:val="22"/>
                <w:szCs w:val="22"/>
              </w:rPr>
              <w:t>ECOG</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D221CD"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67B95A"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3E592E"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0.140</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F02F58"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5549EB"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0.768</w:t>
            </w: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017517"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F5E074"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r>
      <w:tr w:rsidR="00D72FE3" w:rsidRPr="00B95486" w14:paraId="70DFE89A" w14:textId="77777777" w:rsidTr="00BF6BC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4EE108"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300" w:right="100"/>
              <w:rPr>
                <w:rFonts w:eastAsia="Arial"/>
                <w:color w:val="000000"/>
                <w:sz w:val="22"/>
                <w:szCs w:val="22"/>
              </w:rPr>
            </w:pPr>
            <w:r w:rsidRPr="00B95486">
              <w:rPr>
                <w:rFonts w:eastAsia="Arial"/>
                <w:color w:val="000000"/>
                <w:sz w:val="22"/>
                <w:szCs w:val="22"/>
              </w:rPr>
              <w:t>ECOG 0</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1BD1D7"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31 (67.4%)</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4DE818"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79.3, (13.8)</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CDA308"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F43A3A"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75.1, (21.6)</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6AB87B"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3438CC"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-3.98, (-10.32, 2.37)</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73DC86"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0.210</w:t>
            </w:r>
          </w:p>
        </w:tc>
      </w:tr>
      <w:tr w:rsidR="00D72FE3" w:rsidRPr="00B95486" w14:paraId="052B82EB" w14:textId="77777777" w:rsidTr="00BF6BC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EB59AC" w14:textId="06DDF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300" w:right="100"/>
              <w:rPr>
                <w:rFonts w:eastAsia="Arial"/>
                <w:color w:val="000000"/>
                <w:sz w:val="22"/>
                <w:szCs w:val="22"/>
              </w:rPr>
            </w:pPr>
            <w:r w:rsidRPr="00B95486">
              <w:rPr>
                <w:rFonts w:eastAsia="Arial"/>
                <w:color w:val="000000"/>
                <w:sz w:val="22"/>
                <w:szCs w:val="22"/>
              </w:rPr>
              <w:t>ECOG 1-3</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DC13E5"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15 (32.6%)</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F40E0F"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72.8, (13.4)</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CC356F"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2AB0F3"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77.0, (15.7)</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D33B03"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8BA8AB"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4.18, (-5.96, 14.32)</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D2AC5F"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0.391</w:t>
            </w:r>
          </w:p>
        </w:tc>
      </w:tr>
      <w:tr w:rsidR="00D72FE3" w:rsidRPr="00B95486" w14:paraId="4E2AC11E" w14:textId="77777777" w:rsidTr="00BF6BC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4A3301"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rPr>
                <w:rFonts w:eastAsia="Arial"/>
                <w:b/>
                <w:color w:val="000000"/>
                <w:sz w:val="22"/>
                <w:szCs w:val="22"/>
              </w:rPr>
            </w:pPr>
            <w:r w:rsidRPr="00B95486">
              <w:rPr>
                <w:rFonts w:eastAsia="Arial"/>
                <w:b/>
                <w:color w:val="000000"/>
                <w:sz w:val="22"/>
                <w:szCs w:val="22"/>
              </w:rPr>
              <w:t>Race/Ethnicity</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93B210"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22DDAA"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9E9207"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0.870</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551D7E"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59237E"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0.333</w:t>
            </w: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B385DE"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238178"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r>
      <w:tr w:rsidR="00D72FE3" w:rsidRPr="00B95486" w14:paraId="37510363" w14:textId="77777777" w:rsidTr="00BF6BC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2085BE" w14:textId="7DEDBC14"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300" w:right="100"/>
              <w:rPr>
                <w:rFonts w:eastAsia="Arial"/>
                <w:color w:val="000000"/>
                <w:sz w:val="22"/>
                <w:szCs w:val="22"/>
              </w:rPr>
            </w:pPr>
            <w:r w:rsidRPr="00B95486">
              <w:rPr>
                <w:rFonts w:eastAsia="Arial"/>
                <w:color w:val="000000"/>
                <w:sz w:val="22"/>
                <w:szCs w:val="22"/>
              </w:rPr>
              <w:t>White/</w:t>
            </w:r>
            <w:proofErr w:type="gramStart"/>
            <w:r w:rsidRPr="00B95486">
              <w:rPr>
                <w:rFonts w:eastAsia="Arial"/>
                <w:color w:val="000000"/>
                <w:sz w:val="22"/>
                <w:szCs w:val="22"/>
              </w:rPr>
              <w:t>Non-Hispanic</w:t>
            </w:r>
            <w:proofErr w:type="gramEnd"/>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B7B685" w14:textId="24553644"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37 (90.2%)</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E1E6C0" w14:textId="740F90DD"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77.7, (15.0)</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5E5D2B"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291968" w14:textId="1435570A"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76.5, (20.9)</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C07C01"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62084F" w14:textId="5D58CB8F"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1.25, (-4.66, 7.16)</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E57F4A" w14:textId="32861E3E"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0.670</w:t>
            </w:r>
          </w:p>
        </w:tc>
      </w:tr>
      <w:tr w:rsidR="00D72FE3" w:rsidRPr="00B95486" w14:paraId="4A7D53F2" w14:textId="77777777" w:rsidTr="00BF6BC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3F84A6"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300" w:right="100"/>
              <w:rPr>
                <w:rFonts w:eastAsia="Arial"/>
                <w:color w:val="000000"/>
                <w:sz w:val="22"/>
                <w:szCs w:val="22"/>
              </w:rPr>
            </w:pPr>
            <w:r w:rsidRPr="00B95486">
              <w:rPr>
                <w:rFonts w:eastAsia="Arial"/>
                <w:color w:val="000000"/>
                <w:sz w:val="22"/>
                <w:szCs w:val="22"/>
              </w:rPr>
              <w:t>Other</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D0AB98"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4 (9.8%)</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53D784"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79.0, (8.2)</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7F88A5"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A9E36D"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65.8, (16.0)</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86C35B"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017683"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13.15, (-17.11, 43.4)</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2C747A" w14:textId="77777777"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0.261</w:t>
            </w:r>
          </w:p>
        </w:tc>
      </w:tr>
      <w:tr w:rsidR="00D72FE3" w:rsidRPr="00B95486" w14:paraId="1FCBBC06" w14:textId="77777777" w:rsidTr="00BF6BC4">
        <w:trPr>
          <w:jc w:val="center"/>
        </w:trPr>
        <w:tc>
          <w:tcPr>
            <w:tcW w:w="14388" w:type="dxa"/>
            <w:gridSpan w:val="8"/>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7B2A45FC" w14:textId="701E96B1" w:rsidR="00D72FE3" w:rsidRPr="00B95486" w:rsidRDefault="00D72FE3" w:rsidP="00D72FE3">
            <w:pPr>
              <w:pBdr>
                <w:top w:val="none" w:sz="0" w:space="0" w:color="000000"/>
                <w:left w:val="none" w:sz="0" w:space="0" w:color="000000"/>
                <w:bottom w:val="none" w:sz="0" w:space="0" w:color="000000"/>
                <w:right w:val="none" w:sz="0" w:space="0" w:color="000000"/>
              </w:pBdr>
              <w:spacing w:before="100" w:after="100"/>
              <w:ind w:left="100" w:right="100"/>
              <w:rPr>
                <w:rFonts w:eastAsia="Arial"/>
                <w:color w:val="000000"/>
                <w:sz w:val="22"/>
                <w:szCs w:val="22"/>
              </w:rPr>
            </w:pPr>
            <w:r w:rsidRPr="00B95486">
              <w:rPr>
                <w:rFonts w:eastAsia="Arial"/>
                <w:color w:val="000000"/>
                <w:sz w:val="22"/>
                <w:szCs w:val="22"/>
                <w:vertAlign w:val="superscript"/>
              </w:rPr>
              <w:t>1</w:t>
            </w:r>
            <w:r w:rsidRPr="00B95486">
              <w:rPr>
                <w:rFonts w:eastAsia="Arial"/>
                <w:color w:val="000000"/>
                <w:sz w:val="22"/>
                <w:szCs w:val="22"/>
              </w:rPr>
              <w:t>n (%),</w:t>
            </w:r>
            <w:r w:rsidRPr="00B95486">
              <w:rPr>
                <w:rFonts w:eastAsia="Arial"/>
                <w:color w:val="000000"/>
                <w:sz w:val="22"/>
                <w:szCs w:val="22"/>
                <w:vertAlign w:val="superscript"/>
              </w:rPr>
              <w:t>2</w:t>
            </w:r>
            <w:r w:rsidRPr="00B95486">
              <w:rPr>
                <w:rFonts w:eastAsia="Arial"/>
                <w:color w:val="000000"/>
                <w:sz w:val="22"/>
                <w:szCs w:val="22"/>
              </w:rPr>
              <w:t xml:space="preserve">Two Sample t-test, </w:t>
            </w:r>
            <w:r w:rsidRPr="00B95486">
              <w:rPr>
                <w:rFonts w:eastAsia="Arial"/>
                <w:color w:val="000000"/>
                <w:sz w:val="22"/>
                <w:szCs w:val="22"/>
                <w:vertAlign w:val="superscript"/>
              </w:rPr>
              <w:t>3</w:t>
            </w:r>
            <w:r w:rsidRPr="00B95486">
              <w:rPr>
                <w:rFonts w:eastAsia="Arial"/>
                <w:color w:val="000000"/>
                <w:sz w:val="22"/>
                <w:szCs w:val="22"/>
              </w:rPr>
              <w:t>Paired two sample t-test</w:t>
            </w:r>
            <w:r w:rsidRPr="00B95486">
              <w:rPr>
                <w:rFonts w:eastAsia="Arial"/>
                <w:color w:val="000000"/>
                <w:sz w:val="22"/>
                <w:szCs w:val="22"/>
              </w:rPr>
              <w:br/>
            </w:r>
            <w:r w:rsidRPr="00B95486">
              <w:rPr>
                <w:rFonts w:eastAsia="Arial"/>
                <w:color w:val="000000"/>
                <w:sz w:val="22"/>
                <w:szCs w:val="22"/>
              </w:rPr>
              <w:br/>
            </w:r>
            <w:r w:rsidRPr="00B95486">
              <w:rPr>
                <w:rFonts w:eastAsia="Arial"/>
                <w:color w:val="000000"/>
                <w:sz w:val="22"/>
                <w:szCs w:val="22"/>
                <w:lang w:val="en-US"/>
              </w:rPr>
              <w:t>Abbreviations: SD, standard deviation, CI, confidence interval, PBT, proton beam therapy, GTR, gross total resection, NTR, near total resection, STR, subtotal resection, CSI, craniospinal irradiation, ECOG, Eastern Cooperative Oncology Group Performance Status Scale</w:t>
            </w:r>
          </w:p>
        </w:tc>
      </w:tr>
    </w:tbl>
    <w:p w14:paraId="1714EE4C" w14:textId="77777777" w:rsidR="00021A96" w:rsidRPr="00B95486" w:rsidRDefault="00021A96">
      <w:pPr>
        <w:spacing w:after="160" w:line="259" w:lineRule="auto"/>
        <w:rPr>
          <w:rFonts w:eastAsiaTheme="majorEastAsia"/>
          <w:b/>
          <w:bCs/>
          <w:color w:val="4472C4" w:themeColor="accent1"/>
          <w:sz w:val="22"/>
          <w:szCs w:val="22"/>
        </w:rPr>
      </w:pPr>
      <w:r w:rsidRPr="00B95486">
        <w:rPr>
          <w:sz w:val="22"/>
          <w:szCs w:val="22"/>
        </w:rPr>
        <w:br w:type="page"/>
      </w:r>
    </w:p>
    <w:p w14:paraId="6BC0F786" w14:textId="52098ADD" w:rsidR="00021A96" w:rsidRPr="00B95486" w:rsidRDefault="00021A96" w:rsidP="00021A96">
      <w:pPr>
        <w:pStyle w:val="Heading1"/>
        <w:rPr>
          <w:rFonts w:ascii="Times New Roman" w:hAnsi="Times New Roman" w:cs="Times New Roman"/>
          <w:color w:val="auto"/>
          <w:sz w:val="22"/>
          <w:szCs w:val="22"/>
        </w:rPr>
      </w:pPr>
      <w:r w:rsidRPr="00B95486">
        <w:rPr>
          <w:rFonts w:ascii="Times New Roman" w:hAnsi="Times New Roman" w:cs="Times New Roman"/>
          <w:color w:val="auto"/>
          <w:sz w:val="22"/>
          <w:szCs w:val="22"/>
        </w:rPr>
        <w:lastRenderedPageBreak/>
        <w:t>Table S</w:t>
      </w:r>
      <w:r w:rsidR="009B56CB" w:rsidRPr="00B95486">
        <w:rPr>
          <w:rFonts w:ascii="Times New Roman" w:hAnsi="Times New Roman" w:cs="Times New Roman"/>
          <w:color w:val="auto"/>
          <w:sz w:val="22"/>
          <w:szCs w:val="22"/>
        </w:rPr>
        <w:t>6</w:t>
      </w:r>
      <w:r w:rsidRPr="00B95486">
        <w:rPr>
          <w:rFonts w:ascii="Times New Roman" w:hAnsi="Times New Roman" w:cs="Times New Roman"/>
          <w:color w:val="auto"/>
          <w:sz w:val="22"/>
          <w:szCs w:val="22"/>
        </w:rPr>
        <w:t xml:space="preserve">. </w:t>
      </w:r>
      <w:r w:rsidRPr="00B95486">
        <w:rPr>
          <w:rFonts w:ascii="Times New Roman" w:hAnsi="Times New Roman" w:cs="Times New Roman"/>
          <w:b w:val="0"/>
          <w:bCs w:val="0"/>
          <w:color w:val="auto"/>
          <w:sz w:val="22"/>
          <w:szCs w:val="22"/>
        </w:rPr>
        <w:t>Univariate analysis of child-self reported physical summary score and clinical variables</w:t>
      </w:r>
    </w:p>
    <w:p w14:paraId="2C5C4B49" w14:textId="77777777" w:rsidR="00021A96" w:rsidRPr="00B95486" w:rsidRDefault="00021A96" w:rsidP="00021A96">
      <w:pPr>
        <w:pStyle w:val="BodyText"/>
        <w:rPr>
          <w:sz w:val="22"/>
          <w:szCs w:val="22"/>
        </w:rPr>
      </w:pPr>
    </w:p>
    <w:tbl>
      <w:tblPr>
        <w:tblStyle w:val="Table"/>
        <w:tblW w:w="14449" w:type="dxa"/>
        <w:jc w:val="center"/>
        <w:tblInd w:w="0" w:type="dxa"/>
        <w:tblLayout w:type="fixed"/>
        <w:tblLook w:val="0420" w:firstRow="1" w:lastRow="0" w:firstColumn="0" w:lastColumn="0" w:noHBand="0" w:noVBand="1"/>
      </w:tblPr>
      <w:tblGrid>
        <w:gridCol w:w="3149"/>
        <w:gridCol w:w="1487"/>
        <w:gridCol w:w="1536"/>
        <w:gridCol w:w="1242"/>
        <w:gridCol w:w="1536"/>
        <w:gridCol w:w="1242"/>
        <w:gridCol w:w="3015"/>
        <w:gridCol w:w="1242"/>
      </w:tblGrid>
      <w:tr w:rsidR="001475FD" w:rsidRPr="00B95486" w14:paraId="19421828" w14:textId="77777777" w:rsidTr="00041EFE">
        <w:trPr>
          <w:cnfStyle w:val="100000000000" w:firstRow="1" w:lastRow="0" w:firstColumn="0" w:lastColumn="0" w:oddVBand="0" w:evenVBand="0" w:oddHBand="0" w:evenHBand="0" w:firstRowFirstColumn="0" w:firstRowLastColumn="0" w:lastRowFirstColumn="0" w:lastRowLastColumn="0"/>
          <w:tblHeader/>
          <w:jc w:val="center"/>
        </w:trPr>
        <w:tc>
          <w:tcPr>
            <w:tcW w:w="3149"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36014D0" w14:textId="77777777" w:rsidR="001475FD" w:rsidRPr="00B95486" w:rsidRDefault="001475FD" w:rsidP="00943B04">
            <w:pPr>
              <w:pBdr>
                <w:top w:val="none" w:sz="0" w:space="0" w:color="000000"/>
                <w:left w:val="none" w:sz="0" w:space="0" w:color="000000"/>
                <w:bottom w:val="none" w:sz="0" w:space="0" w:color="000000"/>
                <w:right w:val="none" w:sz="0" w:space="0" w:color="000000"/>
              </w:pBdr>
              <w:spacing w:before="40" w:after="40"/>
              <w:ind w:left="100" w:right="100"/>
              <w:rPr>
                <w:rFonts w:eastAsia="Arial"/>
                <w:b/>
                <w:color w:val="000000"/>
                <w:sz w:val="22"/>
                <w:szCs w:val="22"/>
              </w:rPr>
            </w:pPr>
          </w:p>
        </w:tc>
        <w:tc>
          <w:tcPr>
            <w:tcW w:w="1487"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80B33AC" w14:textId="77777777" w:rsidR="001475FD" w:rsidRPr="00B95486" w:rsidRDefault="001475FD" w:rsidP="00943B04">
            <w:pPr>
              <w:pBdr>
                <w:top w:val="none" w:sz="0" w:space="0" w:color="000000"/>
                <w:left w:val="none" w:sz="0" w:space="0" w:color="000000"/>
                <w:bottom w:val="none" w:sz="0" w:space="0" w:color="000000"/>
                <w:right w:val="none" w:sz="0" w:space="0" w:color="000000"/>
              </w:pBdr>
              <w:spacing w:before="40" w:after="40"/>
              <w:ind w:left="100" w:right="100"/>
              <w:jc w:val="center"/>
              <w:rPr>
                <w:rFonts w:eastAsia="Arial"/>
                <w:b/>
                <w:color w:val="000000"/>
                <w:sz w:val="22"/>
                <w:szCs w:val="22"/>
              </w:rPr>
            </w:pPr>
          </w:p>
        </w:tc>
        <w:tc>
          <w:tcPr>
            <w:tcW w:w="2778" w:type="dxa"/>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6F74575" w14:textId="317B589D" w:rsidR="001475FD" w:rsidRPr="00B95486" w:rsidRDefault="001475FD" w:rsidP="00943B04">
            <w:pPr>
              <w:pBdr>
                <w:top w:val="none" w:sz="0" w:space="0" w:color="000000"/>
                <w:left w:val="none" w:sz="0" w:space="0" w:color="000000"/>
                <w:bottom w:val="none" w:sz="0" w:space="0" w:color="000000"/>
                <w:right w:val="none" w:sz="0" w:space="0" w:color="000000"/>
              </w:pBdr>
              <w:spacing w:before="40" w:after="40"/>
              <w:ind w:left="100" w:right="100"/>
              <w:jc w:val="center"/>
              <w:rPr>
                <w:rFonts w:eastAsia="Arial"/>
                <w:b/>
                <w:color w:val="000000"/>
                <w:sz w:val="22"/>
                <w:szCs w:val="22"/>
              </w:rPr>
            </w:pPr>
            <w:r w:rsidRPr="00B95486">
              <w:rPr>
                <w:rFonts w:eastAsia="Arial"/>
                <w:b/>
                <w:color w:val="000000"/>
                <w:sz w:val="22"/>
                <w:szCs w:val="22"/>
              </w:rPr>
              <w:t>Baseline</w:t>
            </w:r>
          </w:p>
        </w:tc>
        <w:tc>
          <w:tcPr>
            <w:tcW w:w="2778" w:type="dxa"/>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23FB3C7" w14:textId="1026BF43" w:rsidR="001475FD" w:rsidRPr="00B95486" w:rsidRDefault="001475FD" w:rsidP="00943B04">
            <w:pPr>
              <w:pBdr>
                <w:top w:val="none" w:sz="0" w:space="0" w:color="000000"/>
                <w:left w:val="none" w:sz="0" w:space="0" w:color="000000"/>
                <w:bottom w:val="none" w:sz="0" w:space="0" w:color="000000"/>
                <w:right w:val="none" w:sz="0" w:space="0" w:color="000000"/>
              </w:pBdr>
              <w:spacing w:before="40" w:after="40"/>
              <w:ind w:left="100" w:right="100"/>
              <w:jc w:val="center"/>
              <w:rPr>
                <w:rFonts w:eastAsia="Arial"/>
                <w:b/>
                <w:color w:val="000000"/>
                <w:sz w:val="22"/>
                <w:szCs w:val="22"/>
              </w:rPr>
            </w:pPr>
            <w:r w:rsidRPr="00B95486">
              <w:rPr>
                <w:rFonts w:eastAsia="Arial"/>
                <w:b/>
                <w:color w:val="000000"/>
                <w:sz w:val="22"/>
                <w:szCs w:val="22"/>
              </w:rPr>
              <w:t>Last follow-up</w:t>
            </w:r>
          </w:p>
        </w:tc>
        <w:tc>
          <w:tcPr>
            <w:tcW w:w="3015"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0E0C27F" w14:textId="77777777" w:rsidR="001475FD" w:rsidRPr="00B95486" w:rsidRDefault="001475FD" w:rsidP="00943B04">
            <w:pPr>
              <w:pBdr>
                <w:top w:val="none" w:sz="0" w:space="0" w:color="000000"/>
                <w:left w:val="none" w:sz="0" w:space="0" w:color="000000"/>
                <w:bottom w:val="none" w:sz="0" w:space="0" w:color="000000"/>
                <w:right w:val="none" w:sz="0" w:space="0" w:color="000000"/>
              </w:pBdr>
              <w:spacing w:before="40" w:after="40"/>
              <w:ind w:left="100" w:right="100"/>
              <w:jc w:val="center"/>
              <w:rPr>
                <w:rFonts w:eastAsia="Arial"/>
                <w:b/>
                <w:color w:val="000000"/>
                <w:sz w:val="22"/>
                <w:szCs w:val="22"/>
              </w:rPr>
            </w:pPr>
          </w:p>
        </w:tc>
        <w:tc>
          <w:tcPr>
            <w:tcW w:w="124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9923684" w14:textId="77777777" w:rsidR="001475FD" w:rsidRPr="00B95486" w:rsidRDefault="001475FD" w:rsidP="00943B04">
            <w:pPr>
              <w:pBdr>
                <w:top w:val="none" w:sz="0" w:space="0" w:color="000000"/>
                <w:left w:val="none" w:sz="0" w:space="0" w:color="000000"/>
                <w:bottom w:val="none" w:sz="0" w:space="0" w:color="000000"/>
                <w:right w:val="none" w:sz="0" w:space="0" w:color="000000"/>
              </w:pBdr>
              <w:spacing w:before="40" w:after="40"/>
              <w:ind w:left="100" w:right="100"/>
              <w:jc w:val="center"/>
              <w:rPr>
                <w:rFonts w:eastAsia="Arial"/>
                <w:b/>
                <w:color w:val="000000"/>
                <w:sz w:val="22"/>
                <w:szCs w:val="22"/>
              </w:rPr>
            </w:pPr>
          </w:p>
        </w:tc>
      </w:tr>
      <w:tr w:rsidR="00021A96" w:rsidRPr="00B95486" w14:paraId="3CB7F482" w14:textId="77777777" w:rsidTr="00DC35B2">
        <w:trPr>
          <w:cnfStyle w:val="100000000000" w:firstRow="1" w:lastRow="0" w:firstColumn="0" w:lastColumn="0" w:oddVBand="0" w:evenVBand="0" w:oddHBand="0" w:evenHBand="0" w:firstRowFirstColumn="0" w:firstRowLastColumn="0" w:lastRowFirstColumn="0" w:lastRowLastColumn="0"/>
          <w:tblHeader/>
          <w:jc w:val="center"/>
        </w:trPr>
        <w:tc>
          <w:tcPr>
            <w:tcW w:w="3149" w:type="dxa"/>
            <w:tcBorders>
              <w:top w:val="single" w:sz="8"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2A661DD2"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40" w:after="40"/>
              <w:ind w:left="100" w:right="100"/>
              <w:rPr>
                <w:sz w:val="22"/>
                <w:szCs w:val="22"/>
              </w:rPr>
            </w:pPr>
            <w:r w:rsidRPr="00B95486">
              <w:rPr>
                <w:rFonts w:eastAsia="Arial"/>
                <w:b/>
                <w:color w:val="000000"/>
                <w:sz w:val="22"/>
                <w:szCs w:val="22"/>
              </w:rPr>
              <w:t>Physical</w:t>
            </w:r>
          </w:p>
        </w:tc>
        <w:tc>
          <w:tcPr>
            <w:tcW w:w="1487" w:type="dxa"/>
            <w:tcBorders>
              <w:top w:val="single" w:sz="8"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2A92C660" w14:textId="4B970998" w:rsidR="00021A96" w:rsidRPr="00B95486" w:rsidRDefault="00021A96" w:rsidP="00943B04">
            <w:pPr>
              <w:pBdr>
                <w:top w:val="none" w:sz="0" w:space="0" w:color="000000"/>
                <w:left w:val="none" w:sz="0" w:space="0" w:color="000000"/>
                <w:bottom w:val="none" w:sz="0" w:space="0" w:color="000000"/>
                <w:right w:val="none" w:sz="0" w:space="0" w:color="000000"/>
              </w:pBdr>
              <w:spacing w:before="40" w:after="40"/>
              <w:ind w:left="100" w:right="100"/>
              <w:jc w:val="center"/>
              <w:rPr>
                <w:sz w:val="22"/>
                <w:szCs w:val="22"/>
              </w:rPr>
            </w:pPr>
            <w:r w:rsidRPr="00B95486">
              <w:rPr>
                <w:rFonts w:eastAsia="Arial"/>
                <w:b/>
                <w:color w:val="000000"/>
                <w:sz w:val="22"/>
                <w:szCs w:val="22"/>
              </w:rPr>
              <w:t>n = 49</w:t>
            </w:r>
            <w:r w:rsidRPr="00B95486">
              <w:rPr>
                <w:rFonts w:eastAsia="Arial"/>
                <w:color w:val="000000"/>
                <w:sz w:val="22"/>
                <w:szCs w:val="22"/>
                <w:vertAlign w:val="superscript"/>
              </w:rPr>
              <w:t>1</w:t>
            </w:r>
          </w:p>
        </w:tc>
        <w:tc>
          <w:tcPr>
            <w:tcW w:w="1536" w:type="dxa"/>
            <w:tcBorders>
              <w:top w:val="single" w:sz="8"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5BD1167B" w14:textId="0B3F97BB" w:rsidR="00021A96" w:rsidRPr="00B95486" w:rsidRDefault="00021A96" w:rsidP="00943B04">
            <w:pPr>
              <w:pBdr>
                <w:top w:val="none" w:sz="0" w:space="0" w:color="000000"/>
                <w:left w:val="none" w:sz="0" w:space="0" w:color="000000"/>
                <w:bottom w:val="none" w:sz="0" w:space="0" w:color="000000"/>
                <w:right w:val="none" w:sz="0" w:space="0" w:color="000000"/>
              </w:pBdr>
              <w:spacing w:before="40" w:after="40"/>
              <w:ind w:left="100" w:right="100"/>
              <w:jc w:val="center"/>
              <w:rPr>
                <w:sz w:val="22"/>
                <w:szCs w:val="22"/>
              </w:rPr>
            </w:pPr>
            <w:r w:rsidRPr="00B95486">
              <w:rPr>
                <w:rFonts w:eastAsia="Arial"/>
                <w:b/>
                <w:color w:val="000000"/>
                <w:sz w:val="22"/>
                <w:szCs w:val="22"/>
              </w:rPr>
              <w:t>Mean (SD)</w:t>
            </w:r>
          </w:p>
        </w:tc>
        <w:tc>
          <w:tcPr>
            <w:tcW w:w="1242" w:type="dxa"/>
            <w:tcBorders>
              <w:top w:val="single" w:sz="8"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7F586311"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40" w:after="40"/>
              <w:ind w:left="100" w:right="100"/>
              <w:jc w:val="center"/>
              <w:rPr>
                <w:sz w:val="22"/>
                <w:szCs w:val="22"/>
              </w:rPr>
            </w:pPr>
            <w:r w:rsidRPr="00B95486">
              <w:rPr>
                <w:rFonts w:eastAsia="Arial"/>
                <w:b/>
                <w:color w:val="000000"/>
                <w:sz w:val="22"/>
                <w:szCs w:val="22"/>
              </w:rPr>
              <w:t>p-value</w:t>
            </w:r>
            <w:r w:rsidRPr="00B95486">
              <w:rPr>
                <w:rFonts w:eastAsia="Arial"/>
                <w:color w:val="000000"/>
                <w:sz w:val="22"/>
                <w:szCs w:val="22"/>
                <w:vertAlign w:val="superscript"/>
              </w:rPr>
              <w:t>2</w:t>
            </w:r>
          </w:p>
        </w:tc>
        <w:tc>
          <w:tcPr>
            <w:tcW w:w="1536" w:type="dxa"/>
            <w:tcBorders>
              <w:top w:val="single" w:sz="8"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7CDD8313" w14:textId="14F4231A" w:rsidR="00021A96" w:rsidRPr="00B95486" w:rsidRDefault="00021A96" w:rsidP="00943B04">
            <w:pPr>
              <w:pBdr>
                <w:top w:val="none" w:sz="0" w:space="0" w:color="000000"/>
                <w:left w:val="none" w:sz="0" w:space="0" w:color="000000"/>
                <w:bottom w:val="none" w:sz="0" w:space="0" w:color="000000"/>
                <w:right w:val="none" w:sz="0" w:space="0" w:color="000000"/>
              </w:pBdr>
              <w:spacing w:before="40" w:after="40"/>
              <w:ind w:left="100" w:right="100"/>
              <w:jc w:val="center"/>
              <w:rPr>
                <w:sz w:val="22"/>
                <w:szCs w:val="22"/>
              </w:rPr>
            </w:pPr>
            <w:r w:rsidRPr="00B95486">
              <w:rPr>
                <w:rFonts w:eastAsia="Arial"/>
                <w:b/>
                <w:color w:val="000000"/>
                <w:sz w:val="22"/>
                <w:szCs w:val="22"/>
              </w:rPr>
              <w:t>Mean (SD)</w:t>
            </w:r>
          </w:p>
        </w:tc>
        <w:tc>
          <w:tcPr>
            <w:tcW w:w="1242" w:type="dxa"/>
            <w:tcBorders>
              <w:top w:val="single" w:sz="8"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58FA7280"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40" w:after="40"/>
              <w:ind w:left="100" w:right="100"/>
              <w:jc w:val="center"/>
              <w:rPr>
                <w:sz w:val="22"/>
                <w:szCs w:val="22"/>
              </w:rPr>
            </w:pPr>
            <w:r w:rsidRPr="00B95486">
              <w:rPr>
                <w:rFonts w:eastAsia="Arial"/>
                <w:b/>
                <w:color w:val="000000"/>
                <w:sz w:val="22"/>
                <w:szCs w:val="22"/>
              </w:rPr>
              <w:t>p-value</w:t>
            </w:r>
            <w:r w:rsidRPr="00B95486">
              <w:rPr>
                <w:rFonts w:eastAsia="Arial"/>
                <w:color w:val="000000"/>
                <w:sz w:val="22"/>
                <w:szCs w:val="22"/>
                <w:vertAlign w:val="superscript"/>
              </w:rPr>
              <w:t>2</w:t>
            </w:r>
          </w:p>
        </w:tc>
        <w:tc>
          <w:tcPr>
            <w:tcW w:w="3015" w:type="dxa"/>
            <w:tcBorders>
              <w:top w:val="single" w:sz="8"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1B07896B"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40" w:after="40"/>
              <w:ind w:left="100" w:right="100"/>
              <w:jc w:val="center"/>
              <w:rPr>
                <w:sz w:val="22"/>
                <w:szCs w:val="22"/>
              </w:rPr>
            </w:pPr>
            <w:r w:rsidRPr="00B95486">
              <w:rPr>
                <w:rFonts w:eastAsia="Arial"/>
                <w:b/>
                <w:color w:val="000000"/>
                <w:sz w:val="22"/>
                <w:szCs w:val="22"/>
              </w:rPr>
              <w:t>Mean difference (95% CI)</w:t>
            </w:r>
          </w:p>
        </w:tc>
        <w:tc>
          <w:tcPr>
            <w:tcW w:w="1242" w:type="dxa"/>
            <w:tcBorders>
              <w:top w:val="single" w:sz="8"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0B2F9D73"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40" w:after="40"/>
              <w:ind w:left="100" w:right="100"/>
              <w:jc w:val="center"/>
              <w:rPr>
                <w:sz w:val="22"/>
                <w:szCs w:val="22"/>
              </w:rPr>
            </w:pPr>
            <w:r w:rsidRPr="00B95486">
              <w:rPr>
                <w:rFonts w:eastAsia="Arial"/>
                <w:b/>
                <w:color w:val="000000"/>
                <w:sz w:val="22"/>
                <w:szCs w:val="22"/>
              </w:rPr>
              <w:t>p-value</w:t>
            </w:r>
            <w:r w:rsidRPr="00B95486">
              <w:rPr>
                <w:rFonts w:eastAsia="Arial"/>
                <w:color w:val="000000"/>
                <w:sz w:val="22"/>
                <w:szCs w:val="22"/>
                <w:vertAlign w:val="superscript"/>
              </w:rPr>
              <w:t>3</w:t>
            </w:r>
          </w:p>
        </w:tc>
      </w:tr>
      <w:tr w:rsidR="00DC35B2" w:rsidRPr="00B95486" w14:paraId="4CDF2C16" w14:textId="77777777" w:rsidTr="00DC35B2">
        <w:trPr>
          <w:jc w:val="center"/>
        </w:trPr>
        <w:tc>
          <w:tcPr>
            <w:tcW w:w="3149" w:type="dxa"/>
            <w:tcBorders>
              <w:top w:val="single" w:sz="4" w:space="0" w:color="auto"/>
            </w:tcBorders>
            <w:shd w:val="clear" w:color="auto" w:fill="FFFFFF"/>
            <w:tcMar>
              <w:top w:w="0" w:type="dxa"/>
              <w:left w:w="0" w:type="dxa"/>
              <w:bottom w:w="0" w:type="dxa"/>
              <w:right w:w="0" w:type="dxa"/>
            </w:tcMar>
          </w:tcPr>
          <w:p w14:paraId="786BD641" w14:textId="45057743" w:rsidR="00DC35B2" w:rsidRPr="00B95486" w:rsidRDefault="00DC35B2" w:rsidP="00943B04">
            <w:pPr>
              <w:pBdr>
                <w:top w:val="none" w:sz="0" w:space="0" w:color="000000"/>
                <w:left w:val="none" w:sz="0" w:space="0" w:color="000000"/>
                <w:bottom w:val="none" w:sz="0" w:space="0" w:color="000000"/>
                <w:right w:val="none" w:sz="0" w:space="0" w:color="000000"/>
              </w:pBdr>
              <w:spacing w:before="100" w:after="100"/>
              <w:ind w:left="100" w:right="100"/>
              <w:rPr>
                <w:rFonts w:eastAsia="Arial"/>
                <w:b/>
                <w:color w:val="000000"/>
                <w:sz w:val="22"/>
                <w:szCs w:val="22"/>
              </w:rPr>
            </w:pPr>
            <w:r w:rsidRPr="00B95486">
              <w:rPr>
                <w:rFonts w:eastAsia="Arial"/>
                <w:b/>
                <w:color w:val="000000"/>
                <w:sz w:val="22"/>
                <w:szCs w:val="22"/>
              </w:rPr>
              <w:t>Overall</w:t>
            </w:r>
          </w:p>
        </w:tc>
        <w:tc>
          <w:tcPr>
            <w:tcW w:w="1487" w:type="dxa"/>
            <w:tcBorders>
              <w:top w:val="single" w:sz="4" w:space="0" w:color="auto"/>
            </w:tcBorders>
            <w:shd w:val="clear" w:color="auto" w:fill="FFFFFF"/>
            <w:tcMar>
              <w:top w:w="0" w:type="dxa"/>
              <w:left w:w="0" w:type="dxa"/>
              <w:bottom w:w="0" w:type="dxa"/>
              <w:right w:w="0" w:type="dxa"/>
            </w:tcMar>
          </w:tcPr>
          <w:p w14:paraId="5C0772AC" w14:textId="77777777" w:rsidR="00DC35B2" w:rsidRPr="00B95486" w:rsidRDefault="00DC35B2"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single" w:sz="4" w:space="0" w:color="auto"/>
            </w:tcBorders>
            <w:shd w:val="clear" w:color="auto" w:fill="FFFFFF"/>
            <w:tcMar>
              <w:top w:w="0" w:type="dxa"/>
              <w:left w:w="0" w:type="dxa"/>
              <w:bottom w:w="0" w:type="dxa"/>
              <w:right w:w="0" w:type="dxa"/>
            </w:tcMar>
          </w:tcPr>
          <w:p w14:paraId="24C72274" w14:textId="65592716" w:rsidR="00DC35B2" w:rsidRPr="00B95486" w:rsidRDefault="00DC35B2"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sz w:val="22"/>
                <w:szCs w:val="22"/>
              </w:rPr>
              <w:t>74.5, (23.4)</w:t>
            </w:r>
          </w:p>
        </w:tc>
        <w:tc>
          <w:tcPr>
            <w:tcW w:w="1242" w:type="dxa"/>
            <w:tcBorders>
              <w:top w:val="single" w:sz="4" w:space="0" w:color="auto"/>
            </w:tcBorders>
            <w:shd w:val="clear" w:color="auto" w:fill="FFFFFF"/>
            <w:tcMar>
              <w:top w:w="0" w:type="dxa"/>
              <w:left w:w="0" w:type="dxa"/>
              <w:bottom w:w="0" w:type="dxa"/>
              <w:right w:w="0" w:type="dxa"/>
            </w:tcMar>
          </w:tcPr>
          <w:p w14:paraId="06817A2F" w14:textId="77777777" w:rsidR="00DC35B2" w:rsidRPr="00B95486" w:rsidRDefault="00DC35B2" w:rsidP="00943B04">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1536" w:type="dxa"/>
            <w:tcBorders>
              <w:top w:val="single" w:sz="4" w:space="0" w:color="auto"/>
            </w:tcBorders>
            <w:shd w:val="clear" w:color="auto" w:fill="FFFFFF"/>
            <w:tcMar>
              <w:top w:w="0" w:type="dxa"/>
              <w:left w:w="0" w:type="dxa"/>
              <w:bottom w:w="0" w:type="dxa"/>
              <w:right w:w="0" w:type="dxa"/>
            </w:tcMar>
          </w:tcPr>
          <w:p w14:paraId="30391FD6" w14:textId="007F02AC" w:rsidR="00DC35B2" w:rsidRPr="00B95486" w:rsidRDefault="00DC35B2"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sz w:val="22"/>
                <w:szCs w:val="22"/>
              </w:rPr>
              <w:t>81.9, (19.1)</w:t>
            </w:r>
          </w:p>
        </w:tc>
        <w:tc>
          <w:tcPr>
            <w:tcW w:w="1242" w:type="dxa"/>
            <w:tcBorders>
              <w:top w:val="single" w:sz="4" w:space="0" w:color="auto"/>
            </w:tcBorders>
            <w:shd w:val="clear" w:color="auto" w:fill="FFFFFF"/>
            <w:tcMar>
              <w:top w:w="0" w:type="dxa"/>
              <w:left w:w="0" w:type="dxa"/>
              <w:bottom w:w="0" w:type="dxa"/>
              <w:right w:w="0" w:type="dxa"/>
            </w:tcMar>
          </w:tcPr>
          <w:p w14:paraId="1A872884" w14:textId="77777777" w:rsidR="00DC35B2" w:rsidRPr="00B95486" w:rsidRDefault="00DC35B2" w:rsidP="00943B04">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p>
        </w:tc>
        <w:tc>
          <w:tcPr>
            <w:tcW w:w="3015" w:type="dxa"/>
            <w:tcBorders>
              <w:top w:val="single" w:sz="4" w:space="0" w:color="auto"/>
            </w:tcBorders>
            <w:shd w:val="clear" w:color="auto" w:fill="FFFFFF"/>
            <w:tcMar>
              <w:top w:w="0" w:type="dxa"/>
              <w:left w:w="0" w:type="dxa"/>
              <w:bottom w:w="0" w:type="dxa"/>
              <w:right w:w="0" w:type="dxa"/>
            </w:tcMar>
          </w:tcPr>
          <w:p w14:paraId="4E2A0647" w14:textId="3B656096" w:rsidR="00DC35B2" w:rsidRPr="00B95486" w:rsidRDefault="00DC35B2"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sz w:val="22"/>
                <w:szCs w:val="22"/>
              </w:rPr>
              <w:t>3.81, (-2.65, 10.28)</w:t>
            </w:r>
          </w:p>
        </w:tc>
        <w:tc>
          <w:tcPr>
            <w:tcW w:w="1242" w:type="dxa"/>
            <w:tcBorders>
              <w:top w:val="single" w:sz="4" w:space="0" w:color="auto"/>
            </w:tcBorders>
            <w:shd w:val="clear" w:color="auto" w:fill="FFFFFF"/>
            <w:tcMar>
              <w:top w:w="0" w:type="dxa"/>
              <w:left w:w="0" w:type="dxa"/>
              <w:bottom w:w="0" w:type="dxa"/>
              <w:right w:w="0" w:type="dxa"/>
            </w:tcMar>
          </w:tcPr>
          <w:p w14:paraId="3D3F9FB8" w14:textId="2D557573" w:rsidR="00DC35B2" w:rsidRPr="00B95486" w:rsidRDefault="00DC35B2"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sz w:val="22"/>
                <w:szCs w:val="22"/>
              </w:rPr>
              <w:t>0.241</w:t>
            </w:r>
          </w:p>
        </w:tc>
      </w:tr>
      <w:tr w:rsidR="00021A96" w:rsidRPr="00B95486" w14:paraId="5E0AF4CD" w14:textId="77777777" w:rsidTr="00DC35B2">
        <w:trPr>
          <w:jc w:val="center"/>
        </w:trPr>
        <w:tc>
          <w:tcPr>
            <w:tcW w:w="3149"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2BEDC0" w14:textId="2193DD75"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b/>
                <w:color w:val="000000"/>
                <w:sz w:val="22"/>
                <w:szCs w:val="22"/>
              </w:rPr>
              <w:t xml:space="preserve">Age at </w:t>
            </w:r>
            <w:r w:rsidR="001475FD" w:rsidRPr="00B95486">
              <w:rPr>
                <w:rFonts w:eastAsia="Arial"/>
                <w:b/>
                <w:color w:val="000000"/>
                <w:sz w:val="22"/>
                <w:szCs w:val="22"/>
              </w:rPr>
              <w:t>PB</w:t>
            </w:r>
            <w:r w:rsidRPr="00B95486">
              <w:rPr>
                <w:rFonts w:eastAsia="Arial"/>
                <w:b/>
                <w:color w:val="000000"/>
                <w:sz w:val="22"/>
                <w:szCs w:val="22"/>
              </w:rPr>
              <w:t>T</w:t>
            </w:r>
          </w:p>
        </w:tc>
        <w:tc>
          <w:tcPr>
            <w:tcW w:w="1487"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4CC660"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6332CE"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A0F230"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0.541</w:t>
            </w:r>
          </w:p>
        </w:tc>
        <w:tc>
          <w:tcPr>
            <w:tcW w:w="1536"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77DDC0"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82DF13"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0.682</w:t>
            </w:r>
          </w:p>
        </w:tc>
        <w:tc>
          <w:tcPr>
            <w:tcW w:w="3015"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B4AAF5"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0F1E52"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r>
      <w:tr w:rsidR="00021A96" w:rsidRPr="00B95486" w14:paraId="5A6D8A5B"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5E321B"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 7 years-old</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B517F6"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10 (20.4%)</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65369F"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78.2, (22.1)</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ED4E13"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D90059"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81.6, (18.3)</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EF412D"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A45C4C"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3.32, (-15.09, 21.73)</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75C0AD"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0.693</w:t>
            </w:r>
          </w:p>
        </w:tc>
      </w:tr>
      <w:tr w:rsidR="00021A96" w:rsidRPr="00B95486" w14:paraId="3B800C30"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61B946"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&gt; 7 years-old</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0D81B4"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39 (79.6%)</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35B6FA"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73.1, (23.9)</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B94D77"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DDB45C"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78.0, (25.5)</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5CF714"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7F82F1"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4.92, (-1.77, 11.62)</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CF5F18"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0.145</w:t>
            </w:r>
          </w:p>
        </w:tc>
      </w:tr>
      <w:tr w:rsidR="00021A96" w:rsidRPr="00B95486" w14:paraId="2A7620D2"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6059A4"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b/>
                <w:color w:val="000000"/>
                <w:sz w:val="22"/>
                <w:szCs w:val="22"/>
              </w:rPr>
              <w:t>Sex</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5BB801"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AEC684"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02B315"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0.824</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9D1382"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0224C3"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0.152</w:t>
            </w: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493211"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129F4E"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r>
      <w:tr w:rsidR="00021A96" w:rsidRPr="00B95486" w14:paraId="768D5A80"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D5D595"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Male</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6F7EEE"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25 (51.0%)</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656D71"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74.9, (23.1)</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2460FF"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A9BB0E"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83.6, (18.7)</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79C634"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B582A0"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8.7, (0.35, 17.06)</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60F469"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b/>
                <w:color w:val="000000"/>
                <w:sz w:val="22"/>
                <w:szCs w:val="22"/>
              </w:rPr>
              <w:t>0.042</w:t>
            </w:r>
          </w:p>
        </w:tc>
      </w:tr>
      <w:tr w:rsidR="00021A96" w:rsidRPr="00B95486" w14:paraId="3B3C54F1"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D5D218"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Female</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E9A448"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24 (49.0%)</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503586"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73.4, (24.3)</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222793"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5520B2"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73.7, (28.1)</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D434E4"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FDDBC8"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0.32, (-9.13, 9.77)</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E5500A"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0.945</w:t>
            </w:r>
          </w:p>
        </w:tc>
      </w:tr>
      <w:tr w:rsidR="00021A96" w:rsidRPr="00B95486" w14:paraId="1A363C63"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937C11"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b/>
                <w:color w:val="000000"/>
                <w:sz w:val="22"/>
                <w:szCs w:val="22"/>
              </w:rPr>
              <w:t>Tumor location</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0B5BD5"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CEFB68"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8F9660"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0.301</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88D9A8"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12FABF"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0.059</w:t>
            </w: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2A167A"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AD1CC9"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r>
      <w:tr w:rsidR="00021A96" w:rsidRPr="00B95486" w14:paraId="527DC173"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B774FD"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Supratentorial</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0FCB46"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33 (67.3%)</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F63390"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76.6, (22.8)</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25142D"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83B54D"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83.2, (21.4)</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CF123B"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FB314E"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6.65, (0.85, 12.46)</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9F6F4D"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b/>
                <w:color w:val="000000"/>
                <w:sz w:val="22"/>
                <w:szCs w:val="22"/>
              </w:rPr>
              <w:t>0.026</w:t>
            </w:r>
          </w:p>
        </w:tc>
      </w:tr>
      <w:tr w:rsidR="00021A96" w:rsidRPr="00B95486" w14:paraId="4353B1A5"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7348F2"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Infratentorial</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C24289"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16 (32.7%)</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7F3458"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69.1, (24.6)</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08051D"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B8E7A6"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69.5, (27.1)</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9BBB67"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711557"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0.36, (-15.45, 16.17)</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4C89E9"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0.962</w:t>
            </w:r>
          </w:p>
        </w:tc>
      </w:tr>
      <w:tr w:rsidR="00021A96" w:rsidRPr="00B95486" w14:paraId="756F1AD6"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D2E679"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b/>
                <w:color w:val="000000"/>
                <w:sz w:val="22"/>
                <w:szCs w:val="22"/>
              </w:rPr>
              <w:t>Surgical Extent</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E0A080"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7A2198"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67AEEB"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0.305</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AE3A07"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F4CB0D"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0.403</w:t>
            </w: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1E8783"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41ABF7"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r>
      <w:tr w:rsidR="00021A96" w:rsidRPr="00B95486" w14:paraId="4BEB0808"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658A77"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GTR/ NTR</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7DC156"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28 (63.6%)</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6ECC5F"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78.3, (23.1)</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A320F8"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349660"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80.1, (23.0)</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7990E8"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B8D851"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1.82, (-5.72, 9.36)</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4F7291"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0.624</w:t>
            </w:r>
          </w:p>
        </w:tc>
      </w:tr>
      <w:tr w:rsidR="00021A96" w:rsidRPr="00B95486" w14:paraId="3C3599C2"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9FEF34"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STR</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A85EA2"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16 (36.4%)</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431DEF"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70.7, (23.8)</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E00C53"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45B654"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73.4, (28.6)</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708DC0"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FB0BC4"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2.75, (-9.72, 15.23)</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FF3233"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0.645</w:t>
            </w:r>
          </w:p>
        </w:tc>
      </w:tr>
      <w:tr w:rsidR="00021A96" w:rsidRPr="00B95486" w14:paraId="106699DF"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586909"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b/>
                <w:color w:val="000000"/>
                <w:sz w:val="22"/>
                <w:szCs w:val="22"/>
              </w:rPr>
              <w:t>Chemotherapy</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C27C00"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1BDDE6"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1C887C"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0.238</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ACE546"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E47B4E"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0.574</w:t>
            </w: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5B471C"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C3ECF6" w14:textId="77777777" w:rsidR="00021A96" w:rsidRPr="00B95486" w:rsidRDefault="00021A96" w:rsidP="00943B04">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r>
      <w:tr w:rsidR="007D0EE1" w:rsidRPr="00B95486" w14:paraId="7E7B1EAE"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F2F064" w14:textId="7E86E0DA"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300" w:right="100"/>
              <w:rPr>
                <w:rFonts w:eastAsia="Arial"/>
                <w:color w:val="000000"/>
                <w:sz w:val="22"/>
                <w:szCs w:val="22"/>
              </w:rPr>
            </w:pPr>
            <w:r w:rsidRPr="00B95486">
              <w:rPr>
                <w:rFonts w:eastAsia="Arial"/>
                <w:color w:val="000000"/>
                <w:sz w:val="22"/>
                <w:szCs w:val="22"/>
              </w:rPr>
              <w:t>Chemotherapy</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FD0C2A" w14:textId="42B90F4C"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32 (65.3%)</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C8726A" w14:textId="508CA32F"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71.2, (24.1)</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DA071B"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4F4BEF" w14:textId="3E5D345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77.3, (25.0)</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20E159"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71EA40" w14:textId="18ADC786"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6.07, (-2.46, 14.61)</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3467B4" w14:textId="5DCC11F5"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0.157</w:t>
            </w:r>
          </w:p>
        </w:tc>
      </w:tr>
      <w:tr w:rsidR="007D0EE1" w:rsidRPr="00B95486" w14:paraId="0DAFE4E2"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29C745" w14:textId="3EAF067A"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No chemotherapy</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CE71F1"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17 (34.7%)</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F5F628"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79.6, (21.9)</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F11A93"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953C2B"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81.4, (22.6)</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31EB06"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12483B"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1.82, (-6.93, 10.57)</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69D8D4"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0.666</w:t>
            </w:r>
          </w:p>
        </w:tc>
      </w:tr>
      <w:tr w:rsidR="007D0EE1" w:rsidRPr="00B95486" w14:paraId="790ABFEA"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CDA491"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b/>
                <w:color w:val="000000"/>
                <w:sz w:val="22"/>
                <w:szCs w:val="22"/>
              </w:rPr>
              <w:t>Hydrocephalus</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2F1363"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078619"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B02B58"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b/>
                <w:color w:val="000000"/>
                <w:sz w:val="22"/>
                <w:szCs w:val="22"/>
              </w:rPr>
              <w:t>0.025</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7BCCFF"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744068"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0.228</w:t>
            </w: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D7B398"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119194"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r>
      <w:tr w:rsidR="007D0EE1" w:rsidRPr="00B95486" w14:paraId="6892AF04"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FA049D" w14:textId="4D71308F"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300" w:right="100"/>
              <w:rPr>
                <w:rFonts w:eastAsia="Arial"/>
                <w:color w:val="000000"/>
                <w:sz w:val="22"/>
                <w:szCs w:val="22"/>
              </w:rPr>
            </w:pPr>
            <w:r w:rsidRPr="00B95486">
              <w:rPr>
                <w:rFonts w:eastAsia="Arial"/>
                <w:color w:val="000000"/>
                <w:sz w:val="22"/>
                <w:szCs w:val="22"/>
              </w:rPr>
              <w:t>Hydrocephalus</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8FE74E" w14:textId="0A60CFB2"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20 (44.4%)</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A9874E" w14:textId="3F0C9FCE"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65.6, (21.5)</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B8B1B9"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86DFBF" w14:textId="625B67E4"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73.2, (22.7)</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427E8D"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FDAABC" w14:textId="67AD8FA9"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7.65, (-3.46, 18.76)</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8BBB07" w14:textId="086D2D93"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0.166</w:t>
            </w:r>
          </w:p>
        </w:tc>
      </w:tr>
      <w:tr w:rsidR="007D0EE1" w:rsidRPr="00B95486" w14:paraId="6E6B5352"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717C74"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No hydrocephalus</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C03F24"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25 (55.6%)</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43091E"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80.9, (22.3)</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C190DB"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DEC394"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82.1, (25.3)</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01CA14"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B220EB"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1.26, (-7.32, 9.85)</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A5A9AF"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0.764</w:t>
            </w:r>
          </w:p>
        </w:tc>
      </w:tr>
      <w:tr w:rsidR="007D0EE1" w:rsidRPr="00B95486" w14:paraId="14A78E9C"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308958"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b/>
                <w:color w:val="000000"/>
                <w:sz w:val="22"/>
                <w:szCs w:val="22"/>
              </w:rPr>
              <w:lastRenderedPageBreak/>
              <w:t>Craniospinal irradiation</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11B15D"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CDFFB2"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D7315F"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b/>
                <w:color w:val="000000"/>
                <w:sz w:val="22"/>
                <w:szCs w:val="22"/>
              </w:rPr>
              <w:t>0.017</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8DDDF6"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88CEAE"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0.177</w:t>
            </w: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6DB869"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486DC3"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r>
      <w:tr w:rsidR="007D0EE1" w:rsidRPr="00B95486" w14:paraId="2481E650"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8A9148" w14:textId="35E38D74"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300" w:right="100"/>
              <w:rPr>
                <w:rFonts w:eastAsia="Arial"/>
                <w:color w:val="000000"/>
                <w:sz w:val="22"/>
                <w:szCs w:val="22"/>
              </w:rPr>
            </w:pPr>
            <w:r w:rsidRPr="00B95486">
              <w:rPr>
                <w:rFonts w:eastAsia="Arial"/>
                <w:color w:val="000000"/>
                <w:sz w:val="22"/>
                <w:szCs w:val="22"/>
              </w:rPr>
              <w:t>CSI dose</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F44D40" w14:textId="75B67786"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14 (28.6%)</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445EC6" w14:textId="74144E75"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61.7, (23.6)</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F4B98F"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7F5E71" w14:textId="4A12C53B"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71.4, (18.6)</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56F76E"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5F2F39" w14:textId="4D254379"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9.67, (-4.93, 24.27)</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A365B6" w14:textId="299A4709"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0.176</w:t>
            </w:r>
          </w:p>
        </w:tc>
      </w:tr>
      <w:tr w:rsidR="007D0EE1" w:rsidRPr="00B95486" w14:paraId="54D95055"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16B60F"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No CSI dose</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5350EA"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35 (71.4%)</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53F766"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79.1, (21.8)</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46EE75"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36AF49"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81.7, (25.5)</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EF4083"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8AB5E2"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2.57, (-4.25, 9.38)</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708635"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0.449</w:t>
            </w:r>
          </w:p>
        </w:tc>
      </w:tr>
      <w:tr w:rsidR="007D0EE1" w:rsidRPr="00B95486" w14:paraId="380F490C"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84B18F"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b/>
                <w:color w:val="000000"/>
                <w:sz w:val="22"/>
                <w:szCs w:val="22"/>
              </w:rPr>
              <w:t xml:space="preserve">Median income of </w:t>
            </w:r>
            <w:proofErr w:type="spellStart"/>
            <w:r w:rsidRPr="00B95486">
              <w:rPr>
                <w:rFonts w:eastAsia="Arial"/>
                <w:b/>
                <w:color w:val="000000"/>
                <w:sz w:val="22"/>
                <w:szCs w:val="22"/>
              </w:rPr>
              <w:t>zipcode</w:t>
            </w:r>
            <w:proofErr w:type="spellEnd"/>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9CB0E2"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3ACA8F"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799E8C"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0.711</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C44F74"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28F2E0"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0.834</w:t>
            </w: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FA5E21"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FA0143"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r>
      <w:tr w:rsidR="007D0EE1" w:rsidRPr="00B95486" w14:paraId="3EE5560E"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7225CE"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 $95,000</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211E82"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19 (43.2%)</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9C56CB"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76.1, (19.4)</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BA5CFF"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8E85C5"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76.5, (26.2)</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AE95F6"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BBA51A"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0.4, (-10.84, 11.63)</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B9D320"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0.942</w:t>
            </w:r>
          </w:p>
        </w:tc>
      </w:tr>
      <w:tr w:rsidR="007D0EE1" w:rsidRPr="00B95486" w14:paraId="171F9FFE"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233258"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&gt; $95,000</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4F6351"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25 (56.8%)</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A1CBF3"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73.4, (26.7)</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1A2BF3"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150116"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78.1, (24.2)</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D793EA"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525991"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4.71, (-3.73, 13.15)</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42D62F"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0.261</w:t>
            </w:r>
          </w:p>
        </w:tc>
      </w:tr>
      <w:tr w:rsidR="007D0EE1" w:rsidRPr="00B95486" w14:paraId="17A9FA9A"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49A1B9"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b/>
                <w:color w:val="000000"/>
                <w:sz w:val="22"/>
                <w:szCs w:val="22"/>
              </w:rPr>
              <w:t>ECOG</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CE16DE"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500243"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73A658"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0.080</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C16E4A"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B0CB25"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0.677</w:t>
            </w: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6E487A"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DF115D"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r>
      <w:tr w:rsidR="007D0EE1" w:rsidRPr="00B95486" w14:paraId="76686A15"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FF99F1"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ECOG 0</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C1B500"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31 (67.4%)</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49A3FB"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78.0, (22.3)</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24AC00"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E75158"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79.0, (27.4)</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28728A"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BEDC3E"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1.02, (-6.71, 8.75)</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1414A3"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0.789</w:t>
            </w:r>
          </w:p>
        </w:tc>
      </w:tr>
      <w:tr w:rsidR="007D0EE1" w:rsidRPr="00B95486" w14:paraId="58ADF0B3"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BAA2AA" w14:textId="376D05FE"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ECOG 1-3</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FF10F9"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15 (32.6%)</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3B09A7"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65.3, (23.3)</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EE4CC5"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03FA34"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75.8, (17.8)</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A29887"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C21B49"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10.5, (-1.7, 22.7)</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9D6163"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0.086</w:t>
            </w:r>
          </w:p>
        </w:tc>
      </w:tr>
      <w:tr w:rsidR="007D0EE1" w:rsidRPr="00B95486" w14:paraId="3445A55A"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F7E5C9"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b/>
                <w:color w:val="000000"/>
                <w:sz w:val="22"/>
                <w:szCs w:val="22"/>
              </w:rPr>
              <w:t>Race/Ethnicity</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3712ED"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DE162A"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054411"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0.903</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110EED"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767044"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0.895</w:t>
            </w: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BDB632"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037FAC"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r>
      <w:tr w:rsidR="007D0EE1" w:rsidRPr="00B95486" w14:paraId="75AE6FA2"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31541B" w14:textId="70D4F85D"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300" w:right="100"/>
              <w:rPr>
                <w:rFonts w:eastAsia="Arial"/>
                <w:color w:val="000000"/>
                <w:sz w:val="22"/>
                <w:szCs w:val="22"/>
              </w:rPr>
            </w:pPr>
            <w:r w:rsidRPr="00B95486">
              <w:rPr>
                <w:rFonts w:eastAsia="Arial"/>
                <w:color w:val="000000"/>
                <w:sz w:val="22"/>
                <w:szCs w:val="22"/>
              </w:rPr>
              <w:t>White/</w:t>
            </w:r>
            <w:proofErr w:type="gramStart"/>
            <w:r w:rsidRPr="00B95486">
              <w:rPr>
                <w:rFonts w:eastAsia="Arial"/>
                <w:color w:val="000000"/>
                <w:sz w:val="22"/>
                <w:szCs w:val="22"/>
              </w:rPr>
              <w:t>Non-Hispanic</w:t>
            </w:r>
            <w:proofErr w:type="gramEnd"/>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746441" w14:textId="3548ED1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37 (90.2%)</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36E04A" w14:textId="49BC5502"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74.3, (24.1)</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474615"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586D3E" w14:textId="59161CC5"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76.3, (26.3)</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63C6A7"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C8DA6B" w14:textId="405A92C0"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2.03, (-5.6, 9.66)</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702E57" w14:textId="6DBC99C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olor w:val="000000"/>
                <w:sz w:val="22"/>
                <w:szCs w:val="22"/>
              </w:rPr>
            </w:pPr>
            <w:r w:rsidRPr="00B95486">
              <w:rPr>
                <w:rFonts w:eastAsia="Arial"/>
                <w:color w:val="000000"/>
                <w:sz w:val="22"/>
                <w:szCs w:val="22"/>
              </w:rPr>
              <w:t>0.593</w:t>
            </w:r>
          </w:p>
        </w:tc>
      </w:tr>
      <w:tr w:rsidR="007D0EE1" w:rsidRPr="00B95486" w14:paraId="3A04811A" w14:textId="77777777" w:rsidTr="00943B04">
        <w:trPr>
          <w:jc w:val="center"/>
        </w:trPr>
        <w:tc>
          <w:tcPr>
            <w:tcW w:w="31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E54C8D"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300" w:right="100"/>
              <w:rPr>
                <w:sz w:val="22"/>
                <w:szCs w:val="22"/>
              </w:rPr>
            </w:pPr>
            <w:r w:rsidRPr="00B95486">
              <w:rPr>
                <w:rFonts w:eastAsia="Arial"/>
                <w:color w:val="000000"/>
                <w:sz w:val="22"/>
                <w:szCs w:val="22"/>
              </w:rPr>
              <w:t>Other</w:t>
            </w:r>
          </w:p>
        </w:tc>
        <w:tc>
          <w:tcPr>
            <w:tcW w:w="1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B6BBC6"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4 (9.8%)</w:t>
            </w: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4E9331"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72.7, (24.5)</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7186CE"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15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4D7C08"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78.1, (18.9)</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9C07AA"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p>
        </w:tc>
        <w:tc>
          <w:tcPr>
            <w:tcW w:w="30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DEC68B"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5.38, (-12.4, 23.16)</w:t>
            </w:r>
          </w:p>
        </w:tc>
        <w:tc>
          <w:tcPr>
            <w:tcW w:w="12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73AEC4" w14:textId="77777777"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jc w:val="center"/>
              <w:rPr>
                <w:sz w:val="22"/>
                <w:szCs w:val="22"/>
              </w:rPr>
            </w:pPr>
            <w:r w:rsidRPr="00B95486">
              <w:rPr>
                <w:rFonts w:eastAsia="Arial"/>
                <w:color w:val="000000"/>
                <w:sz w:val="22"/>
                <w:szCs w:val="22"/>
              </w:rPr>
              <w:t>0.407</w:t>
            </w:r>
          </w:p>
        </w:tc>
      </w:tr>
      <w:tr w:rsidR="007D0EE1" w:rsidRPr="00B95486" w14:paraId="2A575B12" w14:textId="77777777" w:rsidTr="00943B04">
        <w:trPr>
          <w:jc w:val="center"/>
        </w:trPr>
        <w:tc>
          <w:tcPr>
            <w:tcW w:w="14449" w:type="dxa"/>
            <w:gridSpan w:val="8"/>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175EC925" w14:textId="5DDC7221" w:rsidR="007D0EE1" w:rsidRPr="00B95486" w:rsidRDefault="007D0EE1" w:rsidP="007D0EE1">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B95486">
              <w:rPr>
                <w:rFonts w:eastAsia="Arial"/>
                <w:color w:val="000000"/>
                <w:sz w:val="22"/>
                <w:szCs w:val="22"/>
                <w:vertAlign w:val="superscript"/>
              </w:rPr>
              <w:t>1</w:t>
            </w:r>
            <w:r w:rsidRPr="00B95486">
              <w:rPr>
                <w:rFonts w:eastAsia="Arial"/>
                <w:color w:val="000000"/>
                <w:sz w:val="22"/>
                <w:szCs w:val="22"/>
              </w:rPr>
              <w:t>n (%),</w:t>
            </w:r>
            <w:r w:rsidRPr="00B95486">
              <w:rPr>
                <w:rFonts w:eastAsia="Arial"/>
                <w:color w:val="000000"/>
                <w:sz w:val="22"/>
                <w:szCs w:val="22"/>
                <w:vertAlign w:val="superscript"/>
              </w:rPr>
              <w:t>2</w:t>
            </w:r>
            <w:r w:rsidRPr="00B95486">
              <w:rPr>
                <w:rFonts w:eastAsia="Arial"/>
                <w:color w:val="000000"/>
                <w:sz w:val="22"/>
                <w:szCs w:val="22"/>
              </w:rPr>
              <w:t xml:space="preserve">Two Sample t-test, </w:t>
            </w:r>
            <w:r w:rsidRPr="00B95486">
              <w:rPr>
                <w:rFonts w:eastAsia="Arial"/>
                <w:color w:val="000000"/>
                <w:sz w:val="22"/>
                <w:szCs w:val="22"/>
                <w:vertAlign w:val="superscript"/>
              </w:rPr>
              <w:t>3</w:t>
            </w:r>
            <w:r w:rsidRPr="00B95486">
              <w:rPr>
                <w:rFonts w:eastAsia="Arial"/>
                <w:color w:val="000000"/>
                <w:sz w:val="22"/>
                <w:szCs w:val="22"/>
              </w:rPr>
              <w:t>Paired two sample t-test</w:t>
            </w:r>
            <w:r w:rsidR="00BF6BC4" w:rsidRPr="00B95486">
              <w:rPr>
                <w:rFonts w:eastAsia="Arial"/>
                <w:color w:val="000000"/>
                <w:sz w:val="22"/>
                <w:szCs w:val="22"/>
              </w:rPr>
              <w:br/>
            </w:r>
            <w:r w:rsidR="00BF6BC4" w:rsidRPr="00B95486">
              <w:rPr>
                <w:rFonts w:eastAsia="Arial"/>
                <w:color w:val="000000"/>
                <w:sz w:val="22"/>
                <w:szCs w:val="22"/>
              </w:rPr>
              <w:br/>
            </w:r>
            <w:r w:rsidR="00BF6BC4" w:rsidRPr="00B95486">
              <w:rPr>
                <w:rFonts w:eastAsia="Arial"/>
                <w:color w:val="000000"/>
                <w:sz w:val="22"/>
                <w:szCs w:val="22"/>
                <w:lang w:val="en-US"/>
              </w:rPr>
              <w:t>Abbreviations: SD, standard deviation, CI, confidence interval, PBT, proton beam therapy, GTR, gross total resection, NTR, near total resection, STR, subtotal resection, CSI, craniospinal irradiation, ECOG, Eastern Cooperative Oncology Group Performance Status Scale</w:t>
            </w:r>
          </w:p>
        </w:tc>
      </w:tr>
      <w:bookmarkEnd w:id="4"/>
      <w:bookmarkEnd w:id="7"/>
    </w:tbl>
    <w:p w14:paraId="7C2CE8C3" w14:textId="4EA06DED" w:rsidR="00773570" w:rsidRPr="00B95486" w:rsidRDefault="00773570" w:rsidP="009B56CB">
      <w:pPr>
        <w:tabs>
          <w:tab w:val="left" w:pos="8119"/>
        </w:tabs>
        <w:rPr>
          <w:sz w:val="22"/>
          <w:szCs w:val="22"/>
          <w:lang w:val="en-US"/>
        </w:rPr>
      </w:pPr>
    </w:p>
    <w:sectPr w:rsidR="00773570" w:rsidRPr="00B95486" w:rsidSect="009B56CB">
      <w:footerReference w:type="default" r:id="rId13"/>
      <w:pgSz w:w="15840" w:h="12240" w:orient="landscape"/>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BF3DA" w14:textId="77777777" w:rsidR="0073634B" w:rsidRDefault="0073634B">
      <w:r>
        <w:separator/>
      </w:r>
    </w:p>
  </w:endnote>
  <w:endnote w:type="continuationSeparator" w:id="0">
    <w:p w14:paraId="580446FF" w14:textId="77777777" w:rsidR="0073634B" w:rsidRDefault="00736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38794855"/>
      <w:docPartObj>
        <w:docPartGallery w:val="Page Numbers (Bottom of Page)"/>
        <w:docPartUnique/>
      </w:docPartObj>
    </w:sdtPr>
    <w:sdtContent>
      <w:p w14:paraId="50E139EE" w14:textId="0065D7B0" w:rsidR="00FB5F43" w:rsidRDefault="00FB5F43" w:rsidP="00F02A1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99006382"/>
      <w:docPartObj>
        <w:docPartGallery w:val="Page Numbers (Bottom of Page)"/>
        <w:docPartUnique/>
      </w:docPartObj>
    </w:sdtPr>
    <w:sdtContent>
      <w:p w14:paraId="3429CB29" w14:textId="04E34475" w:rsidR="00FB5F43" w:rsidRDefault="00FB5F43" w:rsidP="00F02A16">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869341519"/>
      <w:docPartObj>
        <w:docPartGallery w:val="Page Numbers (Bottom of Page)"/>
        <w:docPartUnique/>
      </w:docPartObj>
    </w:sdtPr>
    <w:sdtContent>
      <w:p w14:paraId="6D5BAB6E" w14:textId="6FF15F79" w:rsidR="00FB5F43" w:rsidRDefault="00FB5F43" w:rsidP="00F02A16">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14467944"/>
      <w:docPartObj>
        <w:docPartGallery w:val="Page Numbers (Bottom of Page)"/>
        <w:docPartUnique/>
      </w:docPartObj>
    </w:sdtPr>
    <w:sdtContent>
      <w:p w14:paraId="315A9F86" w14:textId="219ED0DF" w:rsidR="00FB5F43" w:rsidRDefault="00FB5F43" w:rsidP="00F02A16">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301990097"/>
      <w:docPartObj>
        <w:docPartGallery w:val="Page Numbers (Bottom of Page)"/>
        <w:docPartUnique/>
      </w:docPartObj>
    </w:sdtPr>
    <w:sdtContent>
      <w:p w14:paraId="67067426" w14:textId="66475274" w:rsidR="00FB5F43" w:rsidRDefault="00FB5F43" w:rsidP="00F02A16">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689530162"/>
      <w:docPartObj>
        <w:docPartGallery w:val="Page Numbers (Bottom of Page)"/>
        <w:docPartUnique/>
      </w:docPartObj>
    </w:sdtPr>
    <w:sdtContent>
      <w:p w14:paraId="4B4F168F" w14:textId="5CC2999E" w:rsidR="00FB5F43" w:rsidRDefault="00FB5F43" w:rsidP="00F02A16">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411008D" w14:textId="77777777" w:rsidR="00FB5F43" w:rsidRDefault="00FB5F43" w:rsidP="00FB5F4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sz w:val="22"/>
        <w:szCs w:val="22"/>
      </w:rPr>
      <w:id w:val="1482421294"/>
      <w:docPartObj>
        <w:docPartGallery w:val="Page Numbers (Bottom of Page)"/>
        <w:docPartUnique/>
      </w:docPartObj>
    </w:sdtPr>
    <w:sdtContent>
      <w:p w14:paraId="31C235D9" w14:textId="50031F11" w:rsidR="00F02A16" w:rsidRPr="00F02A16" w:rsidRDefault="00F02A16" w:rsidP="00DA7E2E">
        <w:pPr>
          <w:pStyle w:val="Footer"/>
          <w:framePr w:wrap="none" w:vAnchor="text" w:hAnchor="margin" w:xAlign="right" w:y="1"/>
          <w:rPr>
            <w:rStyle w:val="PageNumber"/>
            <w:rFonts w:ascii="Arial" w:hAnsi="Arial" w:cs="Arial"/>
            <w:sz w:val="22"/>
            <w:szCs w:val="22"/>
          </w:rPr>
        </w:pPr>
        <w:r w:rsidRPr="00F02A16">
          <w:rPr>
            <w:rStyle w:val="PageNumber"/>
            <w:rFonts w:ascii="Arial" w:hAnsi="Arial" w:cs="Arial"/>
            <w:sz w:val="22"/>
            <w:szCs w:val="22"/>
          </w:rPr>
          <w:fldChar w:fldCharType="begin"/>
        </w:r>
        <w:r w:rsidRPr="00F02A16">
          <w:rPr>
            <w:rStyle w:val="PageNumber"/>
            <w:rFonts w:ascii="Arial" w:hAnsi="Arial" w:cs="Arial"/>
            <w:sz w:val="22"/>
            <w:szCs w:val="22"/>
          </w:rPr>
          <w:instrText xml:space="preserve"> PAGE </w:instrText>
        </w:r>
        <w:r w:rsidRPr="00F02A16">
          <w:rPr>
            <w:rStyle w:val="PageNumber"/>
            <w:rFonts w:ascii="Arial" w:hAnsi="Arial" w:cs="Arial"/>
            <w:sz w:val="22"/>
            <w:szCs w:val="22"/>
          </w:rPr>
          <w:fldChar w:fldCharType="separate"/>
        </w:r>
        <w:r w:rsidRPr="00F02A16">
          <w:rPr>
            <w:rStyle w:val="PageNumber"/>
            <w:rFonts w:ascii="Arial" w:hAnsi="Arial" w:cs="Arial"/>
            <w:noProof/>
            <w:sz w:val="22"/>
            <w:szCs w:val="22"/>
          </w:rPr>
          <w:t>7</w:t>
        </w:r>
        <w:r w:rsidRPr="00F02A16">
          <w:rPr>
            <w:rStyle w:val="PageNumber"/>
            <w:rFonts w:ascii="Arial" w:hAnsi="Arial" w:cs="Arial"/>
            <w:sz w:val="22"/>
            <w:szCs w:val="22"/>
          </w:rPr>
          <w:fldChar w:fldCharType="end"/>
        </w:r>
      </w:p>
    </w:sdtContent>
  </w:sdt>
  <w:p w14:paraId="42DF4F41" w14:textId="77777777" w:rsidR="00FB5F43" w:rsidRPr="00F02A16" w:rsidRDefault="00FB5F43" w:rsidP="00FB5F43">
    <w:pPr>
      <w:pStyle w:val="Footer"/>
      <w:ind w:right="360"/>
      <w:rPr>
        <w:rFonts w:ascii="Arial" w:hAnsi="Arial" w:cs="Arial"/>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02F06" w14:textId="65B8DE3A" w:rsidR="00FB5F43" w:rsidRPr="00785600" w:rsidRDefault="00FB5F43" w:rsidP="00FB5F43">
    <w:pPr>
      <w:pStyle w:val="Footer"/>
      <w:framePr w:wrap="none" w:vAnchor="text" w:hAnchor="margin" w:xAlign="right" w:y="1"/>
      <w:rPr>
        <w:rStyle w:val="PageNumber"/>
        <w:rFonts w:ascii="Arial" w:hAnsi="Arial" w:cs="Arial"/>
        <w:sz w:val="22"/>
        <w:szCs w:val="22"/>
      </w:rPr>
    </w:pPr>
  </w:p>
  <w:p w14:paraId="7CF8D976" w14:textId="77777777" w:rsidR="00FB5F43" w:rsidRPr="00785600" w:rsidRDefault="00FB5F43" w:rsidP="00FB5F43">
    <w:pPr>
      <w:pStyle w:val="Footer"/>
      <w:ind w:right="360"/>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DCF09" w14:textId="77777777" w:rsidR="0073634B" w:rsidRDefault="0073634B">
      <w:r>
        <w:separator/>
      </w:r>
    </w:p>
  </w:footnote>
  <w:footnote w:type="continuationSeparator" w:id="0">
    <w:p w14:paraId="34F647D5" w14:textId="77777777" w:rsidR="0073634B" w:rsidRDefault="007363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460A84E0"/>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4BD6E4B"/>
    <w:multiLevelType w:val="hybridMultilevel"/>
    <w:tmpl w:val="4EE872DA"/>
    <w:lvl w:ilvl="0" w:tplc="51D6F61C">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3862F9"/>
    <w:multiLevelType w:val="hybridMultilevel"/>
    <w:tmpl w:val="F6AA9F9C"/>
    <w:lvl w:ilvl="0" w:tplc="E87EE398">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BD279F6"/>
    <w:multiLevelType w:val="hybridMultilevel"/>
    <w:tmpl w:val="DB28408A"/>
    <w:lvl w:ilvl="0" w:tplc="D6B2175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286CFE"/>
    <w:multiLevelType w:val="hybridMultilevel"/>
    <w:tmpl w:val="655CF7DE"/>
    <w:lvl w:ilvl="0" w:tplc="1AF80872">
      <w:start w:val="11"/>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C577E4"/>
    <w:multiLevelType w:val="hybridMultilevel"/>
    <w:tmpl w:val="8A76467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D597B3B"/>
    <w:multiLevelType w:val="hybridMultilevel"/>
    <w:tmpl w:val="8CECC0E6"/>
    <w:lvl w:ilvl="0" w:tplc="FA14974A">
      <w:numFmt w:val="bullet"/>
      <w:lvlText w:val="-"/>
      <w:lvlJc w:val="left"/>
      <w:pPr>
        <w:ind w:left="720" w:hanging="360"/>
      </w:pPr>
      <w:rPr>
        <w:rFonts w:ascii="Arial" w:eastAsiaTheme="minorHAnsi"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F428AA5"/>
    <w:multiLevelType w:val="hybridMultilevel"/>
    <w:tmpl w:val="F908483E"/>
    <w:lvl w:ilvl="0" w:tplc="EC0894D0">
      <w:start w:val="1"/>
      <w:numFmt w:val="bullet"/>
      <w:lvlText w:val="-"/>
      <w:lvlJc w:val="left"/>
      <w:pPr>
        <w:ind w:left="720" w:hanging="360"/>
      </w:pPr>
      <w:rPr>
        <w:rFonts w:ascii="Calibri" w:hAnsi="Calibri" w:hint="default"/>
      </w:rPr>
    </w:lvl>
    <w:lvl w:ilvl="1" w:tplc="5C24440A">
      <w:start w:val="1"/>
      <w:numFmt w:val="bullet"/>
      <w:lvlText w:val="o"/>
      <w:lvlJc w:val="left"/>
      <w:pPr>
        <w:ind w:left="1440" w:hanging="360"/>
      </w:pPr>
      <w:rPr>
        <w:rFonts w:ascii="Courier New" w:hAnsi="Courier New" w:hint="default"/>
      </w:rPr>
    </w:lvl>
    <w:lvl w:ilvl="2" w:tplc="C04CA944">
      <w:start w:val="1"/>
      <w:numFmt w:val="bullet"/>
      <w:lvlText w:val=""/>
      <w:lvlJc w:val="left"/>
      <w:pPr>
        <w:ind w:left="2160" w:hanging="360"/>
      </w:pPr>
      <w:rPr>
        <w:rFonts w:ascii="Wingdings" w:hAnsi="Wingdings" w:hint="default"/>
      </w:rPr>
    </w:lvl>
    <w:lvl w:ilvl="3" w:tplc="08CE012E">
      <w:start w:val="1"/>
      <w:numFmt w:val="bullet"/>
      <w:lvlText w:val=""/>
      <w:lvlJc w:val="left"/>
      <w:pPr>
        <w:ind w:left="2880" w:hanging="360"/>
      </w:pPr>
      <w:rPr>
        <w:rFonts w:ascii="Symbol" w:hAnsi="Symbol" w:hint="default"/>
      </w:rPr>
    </w:lvl>
    <w:lvl w:ilvl="4" w:tplc="AD3205D2">
      <w:start w:val="1"/>
      <w:numFmt w:val="bullet"/>
      <w:lvlText w:val="o"/>
      <w:lvlJc w:val="left"/>
      <w:pPr>
        <w:ind w:left="3600" w:hanging="360"/>
      </w:pPr>
      <w:rPr>
        <w:rFonts w:ascii="Courier New" w:hAnsi="Courier New" w:hint="default"/>
      </w:rPr>
    </w:lvl>
    <w:lvl w:ilvl="5" w:tplc="B32AC484">
      <w:start w:val="1"/>
      <w:numFmt w:val="bullet"/>
      <w:lvlText w:val=""/>
      <w:lvlJc w:val="left"/>
      <w:pPr>
        <w:ind w:left="4320" w:hanging="360"/>
      </w:pPr>
      <w:rPr>
        <w:rFonts w:ascii="Wingdings" w:hAnsi="Wingdings" w:hint="default"/>
      </w:rPr>
    </w:lvl>
    <w:lvl w:ilvl="6" w:tplc="8F285CE6">
      <w:start w:val="1"/>
      <w:numFmt w:val="bullet"/>
      <w:lvlText w:val=""/>
      <w:lvlJc w:val="left"/>
      <w:pPr>
        <w:ind w:left="5040" w:hanging="360"/>
      </w:pPr>
      <w:rPr>
        <w:rFonts w:ascii="Symbol" w:hAnsi="Symbol" w:hint="default"/>
      </w:rPr>
    </w:lvl>
    <w:lvl w:ilvl="7" w:tplc="77E4D7E8">
      <w:start w:val="1"/>
      <w:numFmt w:val="bullet"/>
      <w:lvlText w:val="o"/>
      <w:lvlJc w:val="left"/>
      <w:pPr>
        <w:ind w:left="5760" w:hanging="360"/>
      </w:pPr>
      <w:rPr>
        <w:rFonts w:ascii="Courier New" w:hAnsi="Courier New" w:hint="default"/>
      </w:rPr>
    </w:lvl>
    <w:lvl w:ilvl="8" w:tplc="8CE83CA6">
      <w:start w:val="1"/>
      <w:numFmt w:val="bullet"/>
      <w:lvlText w:val=""/>
      <w:lvlJc w:val="left"/>
      <w:pPr>
        <w:ind w:left="6480" w:hanging="360"/>
      </w:pPr>
      <w:rPr>
        <w:rFonts w:ascii="Wingdings" w:hAnsi="Wingdings" w:hint="default"/>
      </w:rPr>
    </w:lvl>
  </w:abstractNum>
  <w:abstractNum w:abstractNumId="8" w15:restartNumberingAfterBreak="0">
    <w:nsid w:val="35B02A98"/>
    <w:multiLevelType w:val="hybridMultilevel"/>
    <w:tmpl w:val="287EACB2"/>
    <w:lvl w:ilvl="0" w:tplc="AFB413B8">
      <w:start w:val="1"/>
      <w:numFmt w:val="bullet"/>
      <w:lvlText w:val="-"/>
      <w:lvlJc w:val="left"/>
      <w:pPr>
        <w:ind w:left="720" w:hanging="360"/>
      </w:pPr>
      <w:rPr>
        <w:rFonts w:ascii="Calibri" w:hAnsi="Calibri" w:hint="default"/>
      </w:rPr>
    </w:lvl>
    <w:lvl w:ilvl="1" w:tplc="C122D8FC">
      <w:start w:val="1"/>
      <w:numFmt w:val="bullet"/>
      <w:lvlText w:val="o"/>
      <w:lvlJc w:val="left"/>
      <w:pPr>
        <w:ind w:left="1440" w:hanging="360"/>
      </w:pPr>
      <w:rPr>
        <w:rFonts w:ascii="Courier New" w:hAnsi="Courier New" w:hint="default"/>
      </w:rPr>
    </w:lvl>
    <w:lvl w:ilvl="2" w:tplc="E194A84E">
      <w:start w:val="1"/>
      <w:numFmt w:val="bullet"/>
      <w:lvlText w:val=""/>
      <w:lvlJc w:val="left"/>
      <w:pPr>
        <w:ind w:left="2160" w:hanging="360"/>
      </w:pPr>
      <w:rPr>
        <w:rFonts w:ascii="Wingdings" w:hAnsi="Wingdings" w:hint="default"/>
      </w:rPr>
    </w:lvl>
    <w:lvl w:ilvl="3" w:tplc="6016AB1A">
      <w:start w:val="1"/>
      <w:numFmt w:val="bullet"/>
      <w:lvlText w:val=""/>
      <w:lvlJc w:val="left"/>
      <w:pPr>
        <w:ind w:left="2880" w:hanging="360"/>
      </w:pPr>
      <w:rPr>
        <w:rFonts w:ascii="Symbol" w:hAnsi="Symbol" w:hint="default"/>
      </w:rPr>
    </w:lvl>
    <w:lvl w:ilvl="4" w:tplc="940ACA28">
      <w:start w:val="1"/>
      <w:numFmt w:val="bullet"/>
      <w:lvlText w:val="o"/>
      <w:lvlJc w:val="left"/>
      <w:pPr>
        <w:ind w:left="3600" w:hanging="360"/>
      </w:pPr>
      <w:rPr>
        <w:rFonts w:ascii="Courier New" w:hAnsi="Courier New" w:hint="default"/>
      </w:rPr>
    </w:lvl>
    <w:lvl w:ilvl="5" w:tplc="0BCE23C2">
      <w:start w:val="1"/>
      <w:numFmt w:val="bullet"/>
      <w:lvlText w:val=""/>
      <w:lvlJc w:val="left"/>
      <w:pPr>
        <w:ind w:left="4320" w:hanging="360"/>
      </w:pPr>
      <w:rPr>
        <w:rFonts w:ascii="Wingdings" w:hAnsi="Wingdings" w:hint="default"/>
      </w:rPr>
    </w:lvl>
    <w:lvl w:ilvl="6" w:tplc="282C9DBE">
      <w:start w:val="1"/>
      <w:numFmt w:val="bullet"/>
      <w:lvlText w:val=""/>
      <w:lvlJc w:val="left"/>
      <w:pPr>
        <w:ind w:left="5040" w:hanging="360"/>
      </w:pPr>
      <w:rPr>
        <w:rFonts w:ascii="Symbol" w:hAnsi="Symbol" w:hint="default"/>
      </w:rPr>
    </w:lvl>
    <w:lvl w:ilvl="7" w:tplc="166C9FC0">
      <w:start w:val="1"/>
      <w:numFmt w:val="bullet"/>
      <w:lvlText w:val="o"/>
      <w:lvlJc w:val="left"/>
      <w:pPr>
        <w:ind w:left="5760" w:hanging="360"/>
      </w:pPr>
      <w:rPr>
        <w:rFonts w:ascii="Courier New" w:hAnsi="Courier New" w:hint="default"/>
      </w:rPr>
    </w:lvl>
    <w:lvl w:ilvl="8" w:tplc="F7A4D82E">
      <w:start w:val="1"/>
      <w:numFmt w:val="bullet"/>
      <w:lvlText w:val=""/>
      <w:lvlJc w:val="left"/>
      <w:pPr>
        <w:ind w:left="6480" w:hanging="360"/>
      </w:pPr>
      <w:rPr>
        <w:rFonts w:ascii="Wingdings" w:hAnsi="Wingdings" w:hint="default"/>
      </w:rPr>
    </w:lvl>
  </w:abstractNum>
  <w:abstractNum w:abstractNumId="9" w15:restartNumberingAfterBreak="0">
    <w:nsid w:val="39FF2C34"/>
    <w:multiLevelType w:val="hybridMultilevel"/>
    <w:tmpl w:val="4858BD48"/>
    <w:lvl w:ilvl="0" w:tplc="21983142">
      <w:start w:val="1"/>
      <w:numFmt w:val="bullet"/>
      <w:lvlText w:val="-"/>
      <w:lvlJc w:val="left"/>
      <w:pPr>
        <w:ind w:left="720" w:hanging="360"/>
      </w:pPr>
      <w:rPr>
        <w:rFonts w:ascii="Calibri" w:hAnsi="Calibri" w:hint="default"/>
      </w:rPr>
    </w:lvl>
    <w:lvl w:ilvl="1" w:tplc="0D246BC4">
      <w:start w:val="1"/>
      <w:numFmt w:val="bullet"/>
      <w:lvlText w:val="o"/>
      <w:lvlJc w:val="left"/>
      <w:pPr>
        <w:ind w:left="1440" w:hanging="360"/>
      </w:pPr>
      <w:rPr>
        <w:rFonts w:ascii="Courier New" w:hAnsi="Courier New" w:hint="default"/>
      </w:rPr>
    </w:lvl>
    <w:lvl w:ilvl="2" w:tplc="E052252C">
      <w:start w:val="1"/>
      <w:numFmt w:val="bullet"/>
      <w:lvlText w:val=""/>
      <w:lvlJc w:val="left"/>
      <w:pPr>
        <w:ind w:left="2160" w:hanging="360"/>
      </w:pPr>
      <w:rPr>
        <w:rFonts w:ascii="Wingdings" w:hAnsi="Wingdings" w:hint="default"/>
      </w:rPr>
    </w:lvl>
    <w:lvl w:ilvl="3" w:tplc="6AAA6BE2">
      <w:start w:val="1"/>
      <w:numFmt w:val="bullet"/>
      <w:lvlText w:val=""/>
      <w:lvlJc w:val="left"/>
      <w:pPr>
        <w:ind w:left="2880" w:hanging="360"/>
      </w:pPr>
      <w:rPr>
        <w:rFonts w:ascii="Symbol" w:hAnsi="Symbol" w:hint="default"/>
      </w:rPr>
    </w:lvl>
    <w:lvl w:ilvl="4" w:tplc="162A9152">
      <w:start w:val="1"/>
      <w:numFmt w:val="bullet"/>
      <w:lvlText w:val="o"/>
      <w:lvlJc w:val="left"/>
      <w:pPr>
        <w:ind w:left="3600" w:hanging="360"/>
      </w:pPr>
      <w:rPr>
        <w:rFonts w:ascii="Courier New" w:hAnsi="Courier New" w:hint="default"/>
      </w:rPr>
    </w:lvl>
    <w:lvl w:ilvl="5" w:tplc="7060A1B2">
      <w:start w:val="1"/>
      <w:numFmt w:val="bullet"/>
      <w:lvlText w:val=""/>
      <w:lvlJc w:val="left"/>
      <w:pPr>
        <w:ind w:left="4320" w:hanging="360"/>
      </w:pPr>
      <w:rPr>
        <w:rFonts w:ascii="Wingdings" w:hAnsi="Wingdings" w:hint="default"/>
      </w:rPr>
    </w:lvl>
    <w:lvl w:ilvl="6" w:tplc="96F6D22A">
      <w:start w:val="1"/>
      <w:numFmt w:val="bullet"/>
      <w:lvlText w:val=""/>
      <w:lvlJc w:val="left"/>
      <w:pPr>
        <w:ind w:left="5040" w:hanging="360"/>
      </w:pPr>
      <w:rPr>
        <w:rFonts w:ascii="Symbol" w:hAnsi="Symbol" w:hint="default"/>
      </w:rPr>
    </w:lvl>
    <w:lvl w:ilvl="7" w:tplc="181E96B8">
      <w:start w:val="1"/>
      <w:numFmt w:val="bullet"/>
      <w:lvlText w:val="o"/>
      <w:lvlJc w:val="left"/>
      <w:pPr>
        <w:ind w:left="5760" w:hanging="360"/>
      </w:pPr>
      <w:rPr>
        <w:rFonts w:ascii="Courier New" w:hAnsi="Courier New" w:hint="default"/>
      </w:rPr>
    </w:lvl>
    <w:lvl w:ilvl="8" w:tplc="BB927CFE">
      <w:start w:val="1"/>
      <w:numFmt w:val="bullet"/>
      <w:lvlText w:val=""/>
      <w:lvlJc w:val="left"/>
      <w:pPr>
        <w:ind w:left="6480" w:hanging="360"/>
      </w:pPr>
      <w:rPr>
        <w:rFonts w:ascii="Wingdings" w:hAnsi="Wingdings" w:hint="default"/>
      </w:rPr>
    </w:lvl>
  </w:abstractNum>
  <w:abstractNum w:abstractNumId="10" w15:restartNumberingAfterBreak="0">
    <w:nsid w:val="3A271E69"/>
    <w:multiLevelType w:val="hybridMultilevel"/>
    <w:tmpl w:val="3B9E6574"/>
    <w:lvl w:ilvl="0" w:tplc="F138793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C92A16"/>
    <w:multiLevelType w:val="hybridMultilevel"/>
    <w:tmpl w:val="0A0CB8E8"/>
    <w:lvl w:ilvl="0" w:tplc="15F01DF4">
      <w:start w:val="1"/>
      <w:numFmt w:val="decimal"/>
      <w:lvlText w:val="%1."/>
      <w:lvlJc w:val="left"/>
      <w:pPr>
        <w:ind w:left="720" w:hanging="360"/>
      </w:pPr>
      <w:rPr>
        <w:rFonts w:ascii="Times New Roman" w:eastAsia="Times New Roman" w:hAnsi="Times New Roman" w:cs="Times New Roman"/>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CB2E03"/>
    <w:multiLevelType w:val="hybridMultilevel"/>
    <w:tmpl w:val="70027EC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6F01996"/>
    <w:multiLevelType w:val="hybridMultilevel"/>
    <w:tmpl w:val="FE0E0E26"/>
    <w:lvl w:ilvl="0" w:tplc="F294D4CA">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117879"/>
    <w:multiLevelType w:val="hybridMultilevel"/>
    <w:tmpl w:val="36F01E64"/>
    <w:lvl w:ilvl="0" w:tplc="3278B2C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986723"/>
    <w:multiLevelType w:val="hybridMultilevel"/>
    <w:tmpl w:val="0C9E4962"/>
    <w:lvl w:ilvl="0" w:tplc="BF4082F4">
      <w:start w:val="1"/>
      <w:numFmt w:val="bullet"/>
      <w:lvlText w:val="-"/>
      <w:lvlJc w:val="left"/>
      <w:pPr>
        <w:ind w:left="720" w:hanging="360"/>
      </w:pPr>
      <w:rPr>
        <w:rFonts w:ascii="Calibri" w:hAnsi="Calibri" w:hint="default"/>
      </w:rPr>
    </w:lvl>
    <w:lvl w:ilvl="1" w:tplc="6CC8A310">
      <w:start w:val="1"/>
      <w:numFmt w:val="bullet"/>
      <w:lvlText w:val="o"/>
      <w:lvlJc w:val="left"/>
      <w:pPr>
        <w:ind w:left="1440" w:hanging="360"/>
      </w:pPr>
      <w:rPr>
        <w:rFonts w:ascii="Courier New" w:hAnsi="Courier New" w:hint="default"/>
      </w:rPr>
    </w:lvl>
    <w:lvl w:ilvl="2" w:tplc="073CE076">
      <w:start w:val="1"/>
      <w:numFmt w:val="bullet"/>
      <w:lvlText w:val=""/>
      <w:lvlJc w:val="left"/>
      <w:pPr>
        <w:ind w:left="2160" w:hanging="360"/>
      </w:pPr>
      <w:rPr>
        <w:rFonts w:ascii="Wingdings" w:hAnsi="Wingdings" w:hint="default"/>
      </w:rPr>
    </w:lvl>
    <w:lvl w:ilvl="3" w:tplc="CA9C7D88">
      <w:start w:val="1"/>
      <w:numFmt w:val="bullet"/>
      <w:lvlText w:val=""/>
      <w:lvlJc w:val="left"/>
      <w:pPr>
        <w:ind w:left="2880" w:hanging="360"/>
      </w:pPr>
      <w:rPr>
        <w:rFonts w:ascii="Symbol" w:hAnsi="Symbol" w:hint="default"/>
      </w:rPr>
    </w:lvl>
    <w:lvl w:ilvl="4" w:tplc="6A06F68E">
      <w:start w:val="1"/>
      <w:numFmt w:val="bullet"/>
      <w:lvlText w:val="o"/>
      <w:lvlJc w:val="left"/>
      <w:pPr>
        <w:ind w:left="3600" w:hanging="360"/>
      </w:pPr>
      <w:rPr>
        <w:rFonts w:ascii="Courier New" w:hAnsi="Courier New" w:hint="default"/>
      </w:rPr>
    </w:lvl>
    <w:lvl w:ilvl="5" w:tplc="5ED0DF44">
      <w:start w:val="1"/>
      <w:numFmt w:val="bullet"/>
      <w:lvlText w:val=""/>
      <w:lvlJc w:val="left"/>
      <w:pPr>
        <w:ind w:left="4320" w:hanging="360"/>
      </w:pPr>
      <w:rPr>
        <w:rFonts w:ascii="Wingdings" w:hAnsi="Wingdings" w:hint="default"/>
      </w:rPr>
    </w:lvl>
    <w:lvl w:ilvl="6" w:tplc="E9481166">
      <w:start w:val="1"/>
      <w:numFmt w:val="bullet"/>
      <w:lvlText w:val=""/>
      <w:lvlJc w:val="left"/>
      <w:pPr>
        <w:ind w:left="5040" w:hanging="360"/>
      </w:pPr>
      <w:rPr>
        <w:rFonts w:ascii="Symbol" w:hAnsi="Symbol" w:hint="default"/>
      </w:rPr>
    </w:lvl>
    <w:lvl w:ilvl="7" w:tplc="F81034AC">
      <w:start w:val="1"/>
      <w:numFmt w:val="bullet"/>
      <w:lvlText w:val="o"/>
      <w:lvlJc w:val="left"/>
      <w:pPr>
        <w:ind w:left="5760" w:hanging="360"/>
      </w:pPr>
      <w:rPr>
        <w:rFonts w:ascii="Courier New" w:hAnsi="Courier New" w:hint="default"/>
      </w:rPr>
    </w:lvl>
    <w:lvl w:ilvl="8" w:tplc="02CA75E4">
      <w:start w:val="1"/>
      <w:numFmt w:val="bullet"/>
      <w:lvlText w:val=""/>
      <w:lvlJc w:val="left"/>
      <w:pPr>
        <w:ind w:left="6480" w:hanging="360"/>
      </w:pPr>
      <w:rPr>
        <w:rFonts w:ascii="Wingdings" w:hAnsi="Wingdings" w:hint="default"/>
      </w:rPr>
    </w:lvl>
  </w:abstractNum>
  <w:abstractNum w:abstractNumId="16" w15:restartNumberingAfterBreak="0">
    <w:nsid w:val="4B008AAB"/>
    <w:multiLevelType w:val="hybridMultilevel"/>
    <w:tmpl w:val="5B4AB130"/>
    <w:lvl w:ilvl="0" w:tplc="34EED940">
      <w:start w:val="1"/>
      <w:numFmt w:val="bullet"/>
      <w:lvlText w:val="-"/>
      <w:lvlJc w:val="left"/>
      <w:pPr>
        <w:ind w:left="720" w:hanging="360"/>
      </w:pPr>
      <w:rPr>
        <w:rFonts w:ascii="Calibri" w:hAnsi="Calibri" w:hint="default"/>
      </w:rPr>
    </w:lvl>
    <w:lvl w:ilvl="1" w:tplc="F03E1DF2">
      <w:start w:val="1"/>
      <w:numFmt w:val="bullet"/>
      <w:lvlText w:val="o"/>
      <w:lvlJc w:val="left"/>
      <w:pPr>
        <w:ind w:left="1440" w:hanging="360"/>
      </w:pPr>
      <w:rPr>
        <w:rFonts w:ascii="Courier New" w:hAnsi="Courier New" w:hint="default"/>
      </w:rPr>
    </w:lvl>
    <w:lvl w:ilvl="2" w:tplc="317488FE">
      <w:start w:val="1"/>
      <w:numFmt w:val="bullet"/>
      <w:lvlText w:val=""/>
      <w:lvlJc w:val="left"/>
      <w:pPr>
        <w:ind w:left="2160" w:hanging="360"/>
      </w:pPr>
      <w:rPr>
        <w:rFonts w:ascii="Wingdings" w:hAnsi="Wingdings" w:hint="default"/>
      </w:rPr>
    </w:lvl>
    <w:lvl w:ilvl="3" w:tplc="E7540854">
      <w:start w:val="1"/>
      <w:numFmt w:val="bullet"/>
      <w:lvlText w:val=""/>
      <w:lvlJc w:val="left"/>
      <w:pPr>
        <w:ind w:left="2880" w:hanging="360"/>
      </w:pPr>
      <w:rPr>
        <w:rFonts w:ascii="Symbol" w:hAnsi="Symbol" w:hint="default"/>
      </w:rPr>
    </w:lvl>
    <w:lvl w:ilvl="4" w:tplc="CAF6E6D0">
      <w:start w:val="1"/>
      <w:numFmt w:val="bullet"/>
      <w:lvlText w:val="o"/>
      <w:lvlJc w:val="left"/>
      <w:pPr>
        <w:ind w:left="3600" w:hanging="360"/>
      </w:pPr>
      <w:rPr>
        <w:rFonts w:ascii="Courier New" w:hAnsi="Courier New" w:hint="default"/>
      </w:rPr>
    </w:lvl>
    <w:lvl w:ilvl="5" w:tplc="602A985C">
      <w:start w:val="1"/>
      <w:numFmt w:val="bullet"/>
      <w:lvlText w:val=""/>
      <w:lvlJc w:val="left"/>
      <w:pPr>
        <w:ind w:left="4320" w:hanging="360"/>
      </w:pPr>
      <w:rPr>
        <w:rFonts w:ascii="Wingdings" w:hAnsi="Wingdings" w:hint="default"/>
      </w:rPr>
    </w:lvl>
    <w:lvl w:ilvl="6" w:tplc="ADEA686A">
      <w:start w:val="1"/>
      <w:numFmt w:val="bullet"/>
      <w:lvlText w:val=""/>
      <w:lvlJc w:val="left"/>
      <w:pPr>
        <w:ind w:left="5040" w:hanging="360"/>
      </w:pPr>
      <w:rPr>
        <w:rFonts w:ascii="Symbol" w:hAnsi="Symbol" w:hint="default"/>
      </w:rPr>
    </w:lvl>
    <w:lvl w:ilvl="7" w:tplc="23FCEAFC">
      <w:start w:val="1"/>
      <w:numFmt w:val="bullet"/>
      <w:lvlText w:val="o"/>
      <w:lvlJc w:val="left"/>
      <w:pPr>
        <w:ind w:left="5760" w:hanging="360"/>
      </w:pPr>
      <w:rPr>
        <w:rFonts w:ascii="Courier New" w:hAnsi="Courier New" w:hint="default"/>
      </w:rPr>
    </w:lvl>
    <w:lvl w:ilvl="8" w:tplc="7D70C2C6">
      <w:start w:val="1"/>
      <w:numFmt w:val="bullet"/>
      <w:lvlText w:val=""/>
      <w:lvlJc w:val="left"/>
      <w:pPr>
        <w:ind w:left="6480" w:hanging="360"/>
      </w:pPr>
      <w:rPr>
        <w:rFonts w:ascii="Wingdings" w:hAnsi="Wingdings" w:hint="default"/>
      </w:rPr>
    </w:lvl>
  </w:abstractNum>
  <w:abstractNum w:abstractNumId="17" w15:restartNumberingAfterBreak="0">
    <w:nsid w:val="4E01415E"/>
    <w:multiLevelType w:val="hybridMultilevel"/>
    <w:tmpl w:val="F78C3A5C"/>
    <w:lvl w:ilvl="0" w:tplc="D6AC32AA">
      <w:start w:val="25"/>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721BE7"/>
    <w:multiLevelType w:val="hybridMultilevel"/>
    <w:tmpl w:val="24E82824"/>
    <w:lvl w:ilvl="0" w:tplc="6CFA0D12">
      <w:start w:val="1"/>
      <w:numFmt w:val="bullet"/>
      <w:lvlText w:val=""/>
      <w:lvlJc w:val="left"/>
      <w:pPr>
        <w:ind w:left="1440" w:hanging="360"/>
      </w:pPr>
      <w:rPr>
        <w:rFonts w:ascii="Symbol" w:hAnsi="Symbol"/>
      </w:rPr>
    </w:lvl>
    <w:lvl w:ilvl="1" w:tplc="B87E2CBE">
      <w:start w:val="1"/>
      <w:numFmt w:val="bullet"/>
      <w:lvlText w:val=""/>
      <w:lvlJc w:val="left"/>
      <w:pPr>
        <w:ind w:left="1440" w:hanging="360"/>
      </w:pPr>
      <w:rPr>
        <w:rFonts w:ascii="Symbol" w:hAnsi="Symbol"/>
      </w:rPr>
    </w:lvl>
    <w:lvl w:ilvl="2" w:tplc="E160DF22">
      <w:start w:val="1"/>
      <w:numFmt w:val="bullet"/>
      <w:lvlText w:val=""/>
      <w:lvlJc w:val="left"/>
      <w:pPr>
        <w:ind w:left="1440" w:hanging="360"/>
      </w:pPr>
      <w:rPr>
        <w:rFonts w:ascii="Symbol" w:hAnsi="Symbol"/>
      </w:rPr>
    </w:lvl>
    <w:lvl w:ilvl="3" w:tplc="9B8E0600">
      <w:start w:val="1"/>
      <w:numFmt w:val="bullet"/>
      <w:lvlText w:val=""/>
      <w:lvlJc w:val="left"/>
      <w:pPr>
        <w:ind w:left="1440" w:hanging="360"/>
      </w:pPr>
      <w:rPr>
        <w:rFonts w:ascii="Symbol" w:hAnsi="Symbol"/>
      </w:rPr>
    </w:lvl>
    <w:lvl w:ilvl="4" w:tplc="9E44386A">
      <w:start w:val="1"/>
      <w:numFmt w:val="bullet"/>
      <w:lvlText w:val=""/>
      <w:lvlJc w:val="left"/>
      <w:pPr>
        <w:ind w:left="1440" w:hanging="360"/>
      </w:pPr>
      <w:rPr>
        <w:rFonts w:ascii="Symbol" w:hAnsi="Symbol"/>
      </w:rPr>
    </w:lvl>
    <w:lvl w:ilvl="5" w:tplc="AC98D8BC">
      <w:start w:val="1"/>
      <w:numFmt w:val="bullet"/>
      <w:lvlText w:val=""/>
      <w:lvlJc w:val="left"/>
      <w:pPr>
        <w:ind w:left="1440" w:hanging="360"/>
      </w:pPr>
      <w:rPr>
        <w:rFonts w:ascii="Symbol" w:hAnsi="Symbol"/>
      </w:rPr>
    </w:lvl>
    <w:lvl w:ilvl="6" w:tplc="3C2A707A">
      <w:start w:val="1"/>
      <w:numFmt w:val="bullet"/>
      <w:lvlText w:val=""/>
      <w:lvlJc w:val="left"/>
      <w:pPr>
        <w:ind w:left="1440" w:hanging="360"/>
      </w:pPr>
      <w:rPr>
        <w:rFonts w:ascii="Symbol" w:hAnsi="Symbol"/>
      </w:rPr>
    </w:lvl>
    <w:lvl w:ilvl="7" w:tplc="524EE6A4">
      <w:start w:val="1"/>
      <w:numFmt w:val="bullet"/>
      <w:lvlText w:val=""/>
      <w:lvlJc w:val="left"/>
      <w:pPr>
        <w:ind w:left="1440" w:hanging="360"/>
      </w:pPr>
      <w:rPr>
        <w:rFonts w:ascii="Symbol" w:hAnsi="Symbol"/>
      </w:rPr>
    </w:lvl>
    <w:lvl w:ilvl="8" w:tplc="DF9C147A">
      <w:start w:val="1"/>
      <w:numFmt w:val="bullet"/>
      <w:lvlText w:val=""/>
      <w:lvlJc w:val="left"/>
      <w:pPr>
        <w:ind w:left="1440" w:hanging="360"/>
      </w:pPr>
      <w:rPr>
        <w:rFonts w:ascii="Symbol" w:hAnsi="Symbol"/>
      </w:rPr>
    </w:lvl>
  </w:abstractNum>
  <w:abstractNum w:abstractNumId="19" w15:restartNumberingAfterBreak="0">
    <w:nsid w:val="55625D61"/>
    <w:multiLevelType w:val="hybridMultilevel"/>
    <w:tmpl w:val="2050F5CC"/>
    <w:lvl w:ilvl="0" w:tplc="5BCC386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DC4975"/>
    <w:multiLevelType w:val="hybridMultilevel"/>
    <w:tmpl w:val="63FC313A"/>
    <w:lvl w:ilvl="0" w:tplc="F5DE0D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BE8F02"/>
    <w:multiLevelType w:val="hybridMultilevel"/>
    <w:tmpl w:val="ECF625AE"/>
    <w:lvl w:ilvl="0" w:tplc="10EC84EA">
      <w:start w:val="1"/>
      <w:numFmt w:val="bullet"/>
      <w:lvlText w:val="-"/>
      <w:lvlJc w:val="left"/>
      <w:pPr>
        <w:ind w:left="720" w:hanging="360"/>
      </w:pPr>
      <w:rPr>
        <w:rFonts w:ascii="Calibri" w:hAnsi="Calibri" w:hint="default"/>
      </w:rPr>
    </w:lvl>
    <w:lvl w:ilvl="1" w:tplc="737613FE">
      <w:start w:val="1"/>
      <w:numFmt w:val="bullet"/>
      <w:lvlText w:val="o"/>
      <w:lvlJc w:val="left"/>
      <w:pPr>
        <w:ind w:left="1440" w:hanging="360"/>
      </w:pPr>
      <w:rPr>
        <w:rFonts w:ascii="Courier New" w:hAnsi="Courier New" w:hint="default"/>
      </w:rPr>
    </w:lvl>
    <w:lvl w:ilvl="2" w:tplc="60AAB2DE">
      <w:start w:val="1"/>
      <w:numFmt w:val="bullet"/>
      <w:lvlText w:val=""/>
      <w:lvlJc w:val="left"/>
      <w:pPr>
        <w:ind w:left="2160" w:hanging="360"/>
      </w:pPr>
      <w:rPr>
        <w:rFonts w:ascii="Wingdings" w:hAnsi="Wingdings" w:hint="default"/>
      </w:rPr>
    </w:lvl>
    <w:lvl w:ilvl="3" w:tplc="9160AE3E">
      <w:start w:val="1"/>
      <w:numFmt w:val="bullet"/>
      <w:lvlText w:val=""/>
      <w:lvlJc w:val="left"/>
      <w:pPr>
        <w:ind w:left="2880" w:hanging="360"/>
      </w:pPr>
      <w:rPr>
        <w:rFonts w:ascii="Symbol" w:hAnsi="Symbol" w:hint="default"/>
      </w:rPr>
    </w:lvl>
    <w:lvl w:ilvl="4" w:tplc="2BE0B0A2">
      <w:start w:val="1"/>
      <w:numFmt w:val="bullet"/>
      <w:lvlText w:val="o"/>
      <w:lvlJc w:val="left"/>
      <w:pPr>
        <w:ind w:left="3600" w:hanging="360"/>
      </w:pPr>
      <w:rPr>
        <w:rFonts w:ascii="Courier New" w:hAnsi="Courier New" w:hint="default"/>
      </w:rPr>
    </w:lvl>
    <w:lvl w:ilvl="5" w:tplc="DCB6F450">
      <w:start w:val="1"/>
      <w:numFmt w:val="bullet"/>
      <w:lvlText w:val=""/>
      <w:lvlJc w:val="left"/>
      <w:pPr>
        <w:ind w:left="4320" w:hanging="360"/>
      </w:pPr>
      <w:rPr>
        <w:rFonts w:ascii="Wingdings" w:hAnsi="Wingdings" w:hint="default"/>
      </w:rPr>
    </w:lvl>
    <w:lvl w:ilvl="6" w:tplc="2B6C4146">
      <w:start w:val="1"/>
      <w:numFmt w:val="bullet"/>
      <w:lvlText w:val=""/>
      <w:lvlJc w:val="left"/>
      <w:pPr>
        <w:ind w:left="5040" w:hanging="360"/>
      </w:pPr>
      <w:rPr>
        <w:rFonts w:ascii="Symbol" w:hAnsi="Symbol" w:hint="default"/>
      </w:rPr>
    </w:lvl>
    <w:lvl w:ilvl="7" w:tplc="A76EB4DC">
      <w:start w:val="1"/>
      <w:numFmt w:val="bullet"/>
      <w:lvlText w:val="o"/>
      <w:lvlJc w:val="left"/>
      <w:pPr>
        <w:ind w:left="5760" w:hanging="360"/>
      </w:pPr>
      <w:rPr>
        <w:rFonts w:ascii="Courier New" w:hAnsi="Courier New" w:hint="default"/>
      </w:rPr>
    </w:lvl>
    <w:lvl w:ilvl="8" w:tplc="F334C9BC">
      <w:start w:val="1"/>
      <w:numFmt w:val="bullet"/>
      <w:lvlText w:val=""/>
      <w:lvlJc w:val="left"/>
      <w:pPr>
        <w:ind w:left="6480" w:hanging="360"/>
      </w:pPr>
      <w:rPr>
        <w:rFonts w:ascii="Wingdings" w:hAnsi="Wingdings" w:hint="default"/>
      </w:rPr>
    </w:lvl>
  </w:abstractNum>
  <w:abstractNum w:abstractNumId="22" w15:restartNumberingAfterBreak="0">
    <w:nsid w:val="5FAE18F8"/>
    <w:multiLevelType w:val="hybridMultilevel"/>
    <w:tmpl w:val="6BC26D20"/>
    <w:lvl w:ilvl="0" w:tplc="0C090001">
      <w:start w:val="1"/>
      <w:numFmt w:val="bullet"/>
      <w:lvlText w:val=""/>
      <w:lvlJc w:val="left"/>
      <w:pPr>
        <w:ind w:left="720" w:hanging="360"/>
      </w:pPr>
      <w:rPr>
        <w:rFonts w:ascii="Symbol" w:hAnsi="Symbol" w:hint="default"/>
      </w:rPr>
    </w:lvl>
    <w:lvl w:ilvl="1" w:tplc="A246C394">
      <w:start w:val="1"/>
      <w:numFmt w:val="bullet"/>
      <w:lvlText w:val="o"/>
      <w:lvlJc w:val="left"/>
      <w:pPr>
        <w:ind w:left="1440" w:hanging="360"/>
      </w:pPr>
      <w:rPr>
        <w:rFonts w:ascii="Courier New" w:hAnsi="Courier New" w:hint="default"/>
      </w:rPr>
    </w:lvl>
    <w:lvl w:ilvl="2" w:tplc="B3A4371E">
      <w:start w:val="1"/>
      <w:numFmt w:val="bullet"/>
      <w:lvlText w:val=""/>
      <w:lvlJc w:val="left"/>
      <w:pPr>
        <w:ind w:left="2160" w:hanging="360"/>
      </w:pPr>
      <w:rPr>
        <w:rFonts w:ascii="Wingdings" w:hAnsi="Wingdings" w:hint="default"/>
      </w:rPr>
    </w:lvl>
    <w:lvl w:ilvl="3" w:tplc="07FA8542">
      <w:start w:val="1"/>
      <w:numFmt w:val="bullet"/>
      <w:lvlText w:val=""/>
      <w:lvlJc w:val="left"/>
      <w:pPr>
        <w:ind w:left="2880" w:hanging="360"/>
      </w:pPr>
      <w:rPr>
        <w:rFonts w:ascii="Symbol" w:hAnsi="Symbol" w:hint="default"/>
      </w:rPr>
    </w:lvl>
    <w:lvl w:ilvl="4" w:tplc="C65A0510">
      <w:start w:val="1"/>
      <w:numFmt w:val="bullet"/>
      <w:lvlText w:val="o"/>
      <w:lvlJc w:val="left"/>
      <w:pPr>
        <w:ind w:left="3600" w:hanging="360"/>
      </w:pPr>
      <w:rPr>
        <w:rFonts w:ascii="Courier New" w:hAnsi="Courier New" w:hint="default"/>
      </w:rPr>
    </w:lvl>
    <w:lvl w:ilvl="5" w:tplc="710EB9D6">
      <w:start w:val="1"/>
      <w:numFmt w:val="bullet"/>
      <w:lvlText w:val=""/>
      <w:lvlJc w:val="left"/>
      <w:pPr>
        <w:ind w:left="4320" w:hanging="360"/>
      </w:pPr>
      <w:rPr>
        <w:rFonts w:ascii="Wingdings" w:hAnsi="Wingdings" w:hint="default"/>
      </w:rPr>
    </w:lvl>
    <w:lvl w:ilvl="6" w:tplc="C7EAFC34">
      <w:start w:val="1"/>
      <w:numFmt w:val="bullet"/>
      <w:lvlText w:val=""/>
      <w:lvlJc w:val="left"/>
      <w:pPr>
        <w:ind w:left="5040" w:hanging="360"/>
      </w:pPr>
      <w:rPr>
        <w:rFonts w:ascii="Symbol" w:hAnsi="Symbol" w:hint="default"/>
      </w:rPr>
    </w:lvl>
    <w:lvl w:ilvl="7" w:tplc="142E763C">
      <w:start w:val="1"/>
      <w:numFmt w:val="bullet"/>
      <w:lvlText w:val="o"/>
      <w:lvlJc w:val="left"/>
      <w:pPr>
        <w:ind w:left="5760" w:hanging="360"/>
      </w:pPr>
      <w:rPr>
        <w:rFonts w:ascii="Courier New" w:hAnsi="Courier New" w:hint="default"/>
      </w:rPr>
    </w:lvl>
    <w:lvl w:ilvl="8" w:tplc="522E3BB8">
      <w:start w:val="1"/>
      <w:numFmt w:val="bullet"/>
      <w:lvlText w:val=""/>
      <w:lvlJc w:val="left"/>
      <w:pPr>
        <w:ind w:left="6480" w:hanging="360"/>
      </w:pPr>
      <w:rPr>
        <w:rFonts w:ascii="Wingdings" w:hAnsi="Wingdings" w:hint="default"/>
      </w:rPr>
    </w:lvl>
  </w:abstractNum>
  <w:abstractNum w:abstractNumId="23" w15:restartNumberingAfterBreak="0">
    <w:nsid w:val="5FF04E37"/>
    <w:multiLevelType w:val="hybridMultilevel"/>
    <w:tmpl w:val="A5846CD8"/>
    <w:lvl w:ilvl="0" w:tplc="4120BA8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665782"/>
    <w:multiLevelType w:val="hybridMultilevel"/>
    <w:tmpl w:val="44109DC2"/>
    <w:lvl w:ilvl="0" w:tplc="2844403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4A80FE"/>
    <w:multiLevelType w:val="hybridMultilevel"/>
    <w:tmpl w:val="23C0CB78"/>
    <w:lvl w:ilvl="0" w:tplc="575CEC62">
      <w:start w:val="1"/>
      <w:numFmt w:val="bullet"/>
      <w:lvlText w:val="-"/>
      <w:lvlJc w:val="left"/>
      <w:pPr>
        <w:ind w:left="720" w:hanging="360"/>
      </w:pPr>
      <w:rPr>
        <w:rFonts w:ascii="Calibri" w:hAnsi="Calibri" w:hint="default"/>
      </w:rPr>
    </w:lvl>
    <w:lvl w:ilvl="1" w:tplc="EBE07A1E">
      <w:start w:val="1"/>
      <w:numFmt w:val="bullet"/>
      <w:lvlText w:val="o"/>
      <w:lvlJc w:val="left"/>
      <w:pPr>
        <w:ind w:left="1440" w:hanging="360"/>
      </w:pPr>
      <w:rPr>
        <w:rFonts w:ascii="Courier New" w:hAnsi="Courier New" w:hint="default"/>
      </w:rPr>
    </w:lvl>
    <w:lvl w:ilvl="2" w:tplc="71064D82">
      <w:start w:val="1"/>
      <w:numFmt w:val="bullet"/>
      <w:lvlText w:val=""/>
      <w:lvlJc w:val="left"/>
      <w:pPr>
        <w:ind w:left="2160" w:hanging="360"/>
      </w:pPr>
      <w:rPr>
        <w:rFonts w:ascii="Wingdings" w:hAnsi="Wingdings" w:hint="default"/>
      </w:rPr>
    </w:lvl>
    <w:lvl w:ilvl="3" w:tplc="D5B4E2B6">
      <w:start w:val="1"/>
      <w:numFmt w:val="bullet"/>
      <w:lvlText w:val=""/>
      <w:lvlJc w:val="left"/>
      <w:pPr>
        <w:ind w:left="2880" w:hanging="360"/>
      </w:pPr>
      <w:rPr>
        <w:rFonts w:ascii="Symbol" w:hAnsi="Symbol" w:hint="default"/>
      </w:rPr>
    </w:lvl>
    <w:lvl w:ilvl="4" w:tplc="E5CAFECE">
      <w:start w:val="1"/>
      <w:numFmt w:val="bullet"/>
      <w:lvlText w:val="o"/>
      <w:lvlJc w:val="left"/>
      <w:pPr>
        <w:ind w:left="3600" w:hanging="360"/>
      </w:pPr>
      <w:rPr>
        <w:rFonts w:ascii="Courier New" w:hAnsi="Courier New" w:hint="default"/>
      </w:rPr>
    </w:lvl>
    <w:lvl w:ilvl="5" w:tplc="BAC0D284">
      <w:start w:val="1"/>
      <w:numFmt w:val="bullet"/>
      <w:lvlText w:val=""/>
      <w:lvlJc w:val="left"/>
      <w:pPr>
        <w:ind w:left="4320" w:hanging="360"/>
      </w:pPr>
      <w:rPr>
        <w:rFonts w:ascii="Wingdings" w:hAnsi="Wingdings" w:hint="default"/>
      </w:rPr>
    </w:lvl>
    <w:lvl w:ilvl="6" w:tplc="A50659E4">
      <w:start w:val="1"/>
      <w:numFmt w:val="bullet"/>
      <w:lvlText w:val=""/>
      <w:lvlJc w:val="left"/>
      <w:pPr>
        <w:ind w:left="5040" w:hanging="360"/>
      </w:pPr>
      <w:rPr>
        <w:rFonts w:ascii="Symbol" w:hAnsi="Symbol" w:hint="default"/>
      </w:rPr>
    </w:lvl>
    <w:lvl w:ilvl="7" w:tplc="D6287B02">
      <w:start w:val="1"/>
      <w:numFmt w:val="bullet"/>
      <w:lvlText w:val="o"/>
      <w:lvlJc w:val="left"/>
      <w:pPr>
        <w:ind w:left="5760" w:hanging="360"/>
      </w:pPr>
      <w:rPr>
        <w:rFonts w:ascii="Courier New" w:hAnsi="Courier New" w:hint="default"/>
      </w:rPr>
    </w:lvl>
    <w:lvl w:ilvl="8" w:tplc="A03EE60C">
      <w:start w:val="1"/>
      <w:numFmt w:val="bullet"/>
      <w:lvlText w:val=""/>
      <w:lvlJc w:val="left"/>
      <w:pPr>
        <w:ind w:left="6480" w:hanging="360"/>
      </w:pPr>
      <w:rPr>
        <w:rFonts w:ascii="Wingdings" w:hAnsi="Wingdings" w:hint="default"/>
      </w:rPr>
    </w:lvl>
  </w:abstractNum>
  <w:abstractNum w:abstractNumId="26" w15:restartNumberingAfterBreak="0">
    <w:nsid w:val="6AB5B433"/>
    <w:multiLevelType w:val="hybridMultilevel"/>
    <w:tmpl w:val="F3F49522"/>
    <w:lvl w:ilvl="0" w:tplc="CD9ED8D4">
      <w:start w:val="1"/>
      <w:numFmt w:val="bullet"/>
      <w:lvlText w:val="-"/>
      <w:lvlJc w:val="left"/>
      <w:pPr>
        <w:ind w:left="720" w:hanging="360"/>
      </w:pPr>
      <w:rPr>
        <w:rFonts w:ascii="Calibri" w:hAnsi="Calibri" w:hint="default"/>
      </w:rPr>
    </w:lvl>
    <w:lvl w:ilvl="1" w:tplc="CAE8D140">
      <w:start w:val="1"/>
      <w:numFmt w:val="bullet"/>
      <w:lvlText w:val="o"/>
      <w:lvlJc w:val="left"/>
      <w:pPr>
        <w:ind w:left="1440" w:hanging="360"/>
      </w:pPr>
      <w:rPr>
        <w:rFonts w:ascii="Courier New" w:hAnsi="Courier New" w:hint="default"/>
      </w:rPr>
    </w:lvl>
    <w:lvl w:ilvl="2" w:tplc="2B7CAF7C">
      <w:start w:val="1"/>
      <w:numFmt w:val="bullet"/>
      <w:lvlText w:val=""/>
      <w:lvlJc w:val="left"/>
      <w:pPr>
        <w:ind w:left="2160" w:hanging="360"/>
      </w:pPr>
      <w:rPr>
        <w:rFonts w:ascii="Wingdings" w:hAnsi="Wingdings" w:hint="default"/>
      </w:rPr>
    </w:lvl>
    <w:lvl w:ilvl="3" w:tplc="D4462A62">
      <w:start w:val="1"/>
      <w:numFmt w:val="bullet"/>
      <w:lvlText w:val=""/>
      <w:lvlJc w:val="left"/>
      <w:pPr>
        <w:ind w:left="2880" w:hanging="360"/>
      </w:pPr>
      <w:rPr>
        <w:rFonts w:ascii="Symbol" w:hAnsi="Symbol" w:hint="default"/>
      </w:rPr>
    </w:lvl>
    <w:lvl w:ilvl="4" w:tplc="42F0589E">
      <w:start w:val="1"/>
      <w:numFmt w:val="bullet"/>
      <w:lvlText w:val="o"/>
      <w:lvlJc w:val="left"/>
      <w:pPr>
        <w:ind w:left="3600" w:hanging="360"/>
      </w:pPr>
      <w:rPr>
        <w:rFonts w:ascii="Courier New" w:hAnsi="Courier New" w:hint="default"/>
      </w:rPr>
    </w:lvl>
    <w:lvl w:ilvl="5" w:tplc="198688AE">
      <w:start w:val="1"/>
      <w:numFmt w:val="bullet"/>
      <w:lvlText w:val=""/>
      <w:lvlJc w:val="left"/>
      <w:pPr>
        <w:ind w:left="4320" w:hanging="360"/>
      </w:pPr>
      <w:rPr>
        <w:rFonts w:ascii="Wingdings" w:hAnsi="Wingdings" w:hint="default"/>
      </w:rPr>
    </w:lvl>
    <w:lvl w:ilvl="6" w:tplc="F5A8D66C">
      <w:start w:val="1"/>
      <w:numFmt w:val="bullet"/>
      <w:lvlText w:val=""/>
      <w:lvlJc w:val="left"/>
      <w:pPr>
        <w:ind w:left="5040" w:hanging="360"/>
      </w:pPr>
      <w:rPr>
        <w:rFonts w:ascii="Symbol" w:hAnsi="Symbol" w:hint="default"/>
      </w:rPr>
    </w:lvl>
    <w:lvl w:ilvl="7" w:tplc="A2AACFEC">
      <w:start w:val="1"/>
      <w:numFmt w:val="bullet"/>
      <w:lvlText w:val="o"/>
      <w:lvlJc w:val="left"/>
      <w:pPr>
        <w:ind w:left="5760" w:hanging="360"/>
      </w:pPr>
      <w:rPr>
        <w:rFonts w:ascii="Courier New" w:hAnsi="Courier New" w:hint="default"/>
      </w:rPr>
    </w:lvl>
    <w:lvl w:ilvl="8" w:tplc="14BA9D88">
      <w:start w:val="1"/>
      <w:numFmt w:val="bullet"/>
      <w:lvlText w:val=""/>
      <w:lvlJc w:val="left"/>
      <w:pPr>
        <w:ind w:left="6480" w:hanging="360"/>
      </w:pPr>
      <w:rPr>
        <w:rFonts w:ascii="Wingdings" w:hAnsi="Wingdings" w:hint="default"/>
      </w:rPr>
    </w:lvl>
  </w:abstractNum>
  <w:abstractNum w:abstractNumId="27" w15:restartNumberingAfterBreak="0">
    <w:nsid w:val="757E3312"/>
    <w:multiLevelType w:val="hybridMultilevel"/>
    <w:tmpl w:val="E6DE4F94"/>
    <w:lvl w:ilvl="0" w:tplc="FF84EF38">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9704C9"/>
    <w:multiLevelType w:val="hybridMultilevel"/>
    <w:tmpl w:val="D3A873FC"/>
    <w:lvl w:ilvl="0" w:tplc="E2DA514A">
      <w:start w:val="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01235E"/>
    <w:multiLevelType w:val="hybridMultilevel"/>
    <w:tmpl w:val="2062B5B8"/>
    <w:lvl w:ilvl="0" w:tplc="01FEE248">
      <w:start w:val="1"/>
      <w:numFmt w:val="bullet"/>
      <w:lvlText w:val="-"/>
      <w:lvlJc w:val="left"/>
      <w:pPr>
        <w:ind w:left="720" w:hanging="360"/>
      </w:pPr>
      <w:rPr>
        <w:rFonts w:ascii="Calibri" w:hAnsi="Calibri" w:hint="default"/>
      </w:rPr>
    </w:lvl>
    <w:lvl w:ilvl="1" w:tplc="91723922">
      <w:start w:val="1"/>
      <w:numFmt w:val="bullet"/>
      <w:lvlText w:val="o"/>
      <w:lvlJc w:val="left"/>
      <w:pPr>
        <w:ind w:left="1440" w:hanging="360"/>
      </w:pPr>
      <w:rPr>
        <w:rFonts w:ascii="Courier New" w:hAnsi="Courier New" w:hint="default"/>
      </w:rPr>
    </w:lvl>
    <w:lvl w:ilvl="2" w:tplc="5D2AA19E">
      <w:start w:val="1"/>
      <w:numFmt w:val="bullet"/>
      <w:lvlText w:val=""/>
      <w:lvlJc w:val="left"/>
      <w:pPr>
        <w:ind w:left="2160" w:hanging="360"/>
      </w:pPr>
      <w:rPr>
        <w:rFonts w:ascii="Wingdings" w:hAnsi="Wingdings" w:hint="default"/>
      </w:rPr>
    </w:lvl>
    <w:lvl w:ilvl="3" w:tplc="A72016C6">
      <w:start w:val="1"/>
      <w:numFmt w:val="bullet"/>
      <w:lvlText w:val=""/>
      <w:lvlJc w:val="left"/>
      <w:pPr>
        <w:ind w:left="2880" w:hanging="360"/>
      </w:pPr>
      <w:rPr>
        <w:rFonts w:ascii="Symbol" w:hAnsi="Symbol" w:hint="default"/>
      </w:rPr>
    </w:lvl>
    <w:lvl w:ilvl="4" w:tplc="21980BC6">
      <w:start w:val="1"/>
      <w:numFmt w:val="bullet"/>
      <w:lvlText w:val="o"/>
      <w:lvlJc w:val="left"/>
      <w:pPr>
        <w:ind w:left="3600" w:hanging="360"/>
      </w:pPr>
      <w:rPr>
        <w:rFonts w:ascii="Courier New" w:hAnsi="Courier New" w:hint="default"/>
      </w:rPr>
    </w:lvl>
    <w:lvl w:ilvl="5" w:tplc="31027198">
      <w:start w:val="1"/>
      <w:numFmt w:val="bullet"/>
      <w:lvlText w:val=""/>
      <w:lvlJc w:val="left"/>
      <w:pPr>
        <w:ind w:left="4320" w:hanging="360"/>
      </w:pPr>
      <w:rPr>
        <w:rFonts w:ascii="Wingdings" w:hAnsi="Wingdings" w:hint="default"/>
      </w:rPr>
    </w:lvl>
    <w:lvl w:ilvl="6" w:tplc="544AF348">
      <w:start w:val="1"/>
      <w:numFmt w:val="bullet"/>
      <w:lvlText w:val=""/>
      <w:lvlJc w:val="left"/>
      <w:pPr>
        <w:ind w:left="5040" w:hanging="360"/>
      </w:pPr>
      <w:rPr>
        <w:rFonts w:ascii="Symbol" w:hAnsi="Symbol" w:hint="default"/>
      </w:rPr>
    </w:lvl>
    <w:lvl w:ilvl="7" w:tplc="93686EC0">
      <w:start w:val="1"/>
      <w:numFmt w:val="bullet"/>
      <w:lvlText w:val="o"/>
      <w:lvlJc w:val="left"/>
      <w:pPr>
        <w:ind w:left="5760" w:hanging="360"/>
      </w:pPr>
      <w:rPr>
        <w:rFonts w:ascii="Courier New" w:hAnsi="Courier New" w:hint="default"/>
      </w:rPr>
    </w:lvl>
    <w:lvl w:ilvl="8" w:tplc="2102CC88">
      <w:start w:val="1"/>
      <w:numFmt w:val="bullet"/>
      <w:lvlText w:val=""/>
      <w:lvlJc w:val="left"/>
      <w:pPr>
        <w:ind w:left="6480" w:hanging="360"/>
      </w:pPr>
      <w:rPr>
        <w:rFonts w:ascii="Wingdings" w:hAnsi="Wingdings" w:hint="default"/>
      </w:rPr>
    </w:lvl>
  </w:abstractNum>
  <w:num w:numId="1" w16cid:durableId="1959067798">
    <w:abstractNumId w:val="22"/>
  </w:num>
  <w:num w:numId="2" w16cid:durableId="403139079">
    <w:abstractNumId w:val="15"/>
  </w:num>
  <w:num w:numId="3" w16cid:durableId="1463499335">
    <w:abstractNumId w:val="16"/>
  </w:num>
  <w:num w:numId="4" w16cid:durableId="144783905">
    <w:abstractNumId w:val="21"/>
  </w:num>
  <w:num w:numId="5" w16cid:durableId="899366514">
    <w:abstractNumId w:val="26"/>
  </w:num>
  <w:num w:numId="6" w16cid:durableId="1642806316">
    <w:abstractNumId w:val="29"/>
  </w:num>
  <w:num w:numId="7" w16cid:durableId="2119787719">
    <w:abstractNumId w:val="9"/>
  </w:num>
  <w:num w:numId="8" w16cid:durableId="136653496">
    <w:abstractNumId w:val="8"/>
  </w:num>
  <w:num w:numId="9" w16cid:durableId="1401754864">
    <w:abstractNumId w:val="7"/>
  </w:num>
  <w:num w:numId="10" w16cid:durableId="1714960840">
    <w:abstractNumId w:val="25"/>
  </w:num>
  <w:num w:numId="11" w16cid:durableId="510491413">
    <w:abstractNumId w:val="14"/>
  </w:num>
  <w:num w:numId="12" w16cid:durableId="1279684418">
    <w:abstractNumId w:val="6"/>
  </w:num>
  <w:num w:numId="13" w16cid:durableId="53428491">
    <w:abstractNumId w:val="18"/>
  </w:num>
  <w:num w:numId="14" w16cid:durableId="1404329526">
    <w:abstractNumId w:val="0"/>
  </w:num>
  <w:num w:numId="15" w16cid:durableId="1233004791">
    <w:abstractNumId w:val="12"/>
  </w:num>
  <w:num w:numId="16" w16cid:durableId="154298086">
    <w:abstractNumId w:val="5"/>
  </w:num>
  <w:num w:numId="17" w16cid:durableId="1273976700">
    <w:abstractNumId w:val="3"/>
  </w:num>
  <w:num w:numId="18" w16cid:durableId="1982687915">
    <w:abstractNumId w:val="20"/>
  </w:num>
  <w:num w:numId="19" w16cid:durableId="1451438103">
    <w:abstractNumId w:val="23"/>
  </w:num>
  <w:num w:numId="20" w16cid:durableId="2094349919">
    <w:abstractNumId w:val="24"/>
  </w:num>
  <w:num w:numId="21" w16cid:durableId="2145152253">
    <w:abstractNumId w:val="10"/>
  </w:num>
  <w:num w:numId="22" w16cid:durableId="414010939">
    <w:abstractNumId w:val="2"/>
  </w:num>
  <w:num w:numId="23" w16cid:durableId="842860961">
    <w:abstractNumId w:val="1"/>
  </w:num>
  <w:num w:numId="24" w16cid:durableId="1599410473">
    <w:abstractNumId w:val="11"/>
  </w:num>
  <w:num w:numId="25" w16cid:durableId="659117828">
    <w:abstractNumId w:val="4"/>
  </w:num>
  <w:num w:numId="26" w16cid:durableId="409085076">
    <w:abstractNumId w:val="17"/>
  </w:num>
  <w:num w:numId="27" w16cid:durableId="1939557267">
    <w:abstractNumId w:val="27"/>
  </w:num>
  <w:num w:numId="28" w16cid:durableId="1727726784">
    <w:abstractNumId w:val="28"/>
  </w:num>
  <w:num w:numId="29" w16cid:durableId="321812717">
    <w:abstractNumId w:val="13"/>
  </w:num>
  <w:num w:numId="30" w16cid:durableId="57031169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f5ep0wtbaszebea2ae5fwzbevsrd00srd9r&quot;&gt;My EndNote Library&lt;record-ids&gt;&lt;item&gt;2557&lt;/item&gt;&lt;/record-ids&gt;&lt;/item&gt;&lt;/Libraries&gt;"/>
  </w:docVars>
  <w:rsids>
    <w:rsidRoot w:val="001F3F6F"/>
    <w:rsid w:val="00000AE1"/>
    <w:rsid w:val="000018B0"/>
    <w:rsid w:val="00003635"/>
    <w:rsid w:val="0001005D"/>
    <w:rsid w:val="00010081"/>
    <w:rsid w:val="00011BB5"/>
    <w:rsid w:val="0001291B"/>
    <w:rsid w:val="0001453F"/>
    <w:rsid w:val="00020D0E"/>
    <w:rsid w:val="00021A96"/>
    <w:rsid w:val="000220B4"/>
    <w:rsid w:val="000228F2"/>
    <w:rsid w:val="00034B44"/>
    <w:rsid w:val="000370F3"/>
    <w:rsid w:val="00037F81"/>
    <w:rsid w:val="000403E9"/>
    <w:rsid w:val="00041C0A"/>
    <w:rsid w:val="00044569"/>
    <w:rsid w:val="0005227D"/>
    <w:rsid w:val="00056034"/>
    <w:rsid w:val="00057E9C"/>
    <w:rsid w:val="000622FA"/>
    <w:rsid w:val="0006297E"/>
    <w:rsid w:val="00063D52"/>
    <w:rsid w:val="00072BEB"/>
    <w:rsid w:val="000761A1"/>
    <w:rsid w:val="00076D01"/>
    <w:rsid w:val="000779A9"/>
    <w:rsid w:val="00080111"/>
    <w:rsid w:val="000826AC"/>
    <w:rsid w:val="00083415"/>
    <w:rsid w:val="00083D0C"/>
    <w:rsid w:val="00087A00"/>
    <w:rsid w:val="00090883"/>
    <w:rsid w:val="000912B9"/>
    <w:rsid w:val="00091684"/>
    <w:rsid w:val="000941EA"/>
    <w:rsid w:val="0009584F"/>
    <w:rsid w:val="00095BDD"/>
    <w:rsid w:val="000A2262"/>
    <w:rsid w:val="000A3E68"/>
    <w:rsid w:val="000B273F"/>
    <w:rsid w:val="000B7D29"/>
    <w:rsid w:val="000C1123"/>
    <w:rsid w:val="000C1350"/>
    <w:rsid w:val="000C15D4"/>
    <w:rsid w:val="000C29C3"/>
    <w:rsid w:val="000C35DC"/>
    <w:rsid w:val="000C3688"/>
    <w:rsid w:val="000C3AD1"/>
    <w:rsid w:val="000C3EE2"/>
    <w:rsid w:val="000C4FD0"/>
    <w:rsid w:val="000C5C03"/>
    <w:rsid w:val="000C78A0"/>
    <w:rsid w:val="000D0615"/>
    <w:rsid w:val="000D1434"/>
    <w:rsid w:val="000D4B12"/>
    <w:rsid w:val="000E16B2"/>
    <w:rsid w:val="000E19A1"/>
    <w:rsid w:val="000E2CEC"/>
    <w:rsid w:val="000E4689"/>
    <w:rsid w:val="000F2B1D"/>
    <w:rsid w:val="000F3125"/>
    <w:rsid w:val="000F3564"/>
    <w:rsid w:val="000F3634"/>
    <w:rsid w:val="000F4A6E"/>
    <w:rsid w:val="000F547A"/>
    <w:rsid w:val="000F6A88"/>
    <w:rsid w:val="0010026C"/>
    <w:rsid w:val="00103222"/>
    <w:rsid w:val="0010349F"/>
    <w:rsid w:val="00104BA6"/>
    <w:rsid w:val="00112671"/>
    <w:rsid w:val="0011298D"/>
    <w:rsid w:val="00112EB0"/>
    <w:rsid w:val="00116382"/>
    <w:rsid w:val="001223AC"/>
    <w:rsid w:val="00125776"/>
    <w:rsid w:val="001330E6"/>
    <w:rsid w:val="00135D6F"/>
    <w:rsid w:val="0013771A"/>
    <w:rsid w:val="0014189F"/>
    <w:rsid w:val="00144FC5"/>
    <w:rsid w:val="001475FD"/>
    <w:rsid w:val="001514EA"/>
    <w:rsid w:val="00155C84"/>
    <w:rsid w:val="001562A7"/>
    <w:rsid w:val="00157A3D"/>
    <w:rsid w:val="001632A3"/>
    <w:rsid w:val="00164C9B"/>
    <w:rsid w:val="00164CA5"/>
    <w:rsid w:val="0016554F"/>
    <w:rsid w:val="00167367"/>
    <w:rsid w:val="00170B65"/>
    <w:rsid w:val="00172F37"/>
    <w:rsid w:val="00174530"/>
    <w:rsid w:val="001815C8"/>
    <w:rsid w:val="00184C1A"/>
    <w:rsid w:val="001853D2"/>
    <w:rsid w:val="00185BA2"/>
    <w:rsid w:val="00192304"/>
    <w:rsid w:val="00194C13"/>
    <w:rsid w:val="00194C91"/>
    <w:rsid w:val="00194D4D"/>
    <w:rsid w:val="00195EE9"/>
    <w:rsid w:val="0019609F"/>
    <w:rsid w:val="001A263A"/>
    <w:rsid w:val="001A4F62"/>
    <w:rsid w:val="001B57BB"/>
    <w:rsid w:val="001C0F93"/>
    <w:rsid w:val="001C1133"/>
    <w:rsid w:val="001C5EDF"/>
    <w:rsid w:val="001D0644"/>
    <w:rsid w:val="001D2C77"/>
    <w:rsid w:val="001D3000"/>
    <w:rsid w:val="001D3890"/>
    <w:rsid w:val="001D411E"/>
    <w:rsid w:val="001D5DEF"/>
    <w:rsid w:val="001E134F"/>
    <w:rsid w:val="001E16E4"/>
    <w:rsid w:val="001E6DAD"/>
    <w:rsid w:val="001E744D"/>
    <w:rsid w:val="001F3F6F"/>
    <w:rsid w:val="001F422A"/>
    <w:rsid w:val="001F62D6"/>
    <w:rsid w:val="001F7030"/>
    <w:rsid w:val="001F76AD"/>
    <w:rsid w:val="00203A4D"/>
    <w:rsid w:val="00203E7B"/>
    <w:rsid w:val="002060F8"/>
    <w:rsid w:val="00206FCD"/>
    <w:rsid w:val="002125B1"/>
    <w:rsid w:val="0021519D"/>
    <w:rsid w:val="00216DDA"/>
    <w:rsid w:val="0022414F"/>
    <w:rsid w:val="00225051"/>
    <w:rsid w:val="002325C5"/>
    <w:rsid w:val="00234FAB"/>
    <w:rsid w:val="0023527E"/>
    <w:rsid w:val="00237B83"/>
    <w:rsid w:val="00243E3F"/>
    <w:rsid w:val="00244EDB"/>
    <w:rsid w:val="0025274C"/>
    <w:rsid w:val="00254B6C"/>
    <w:rsid w:val="00254E94"/>
    <w:rsid w:val="00255C61"/>
    <w:rsid w:val="00257987"/>
    <w:rsid w:val="0026060A"/>
    <w:rsid w:val="00260C4B"/>
    <w:rsid w:val="00263AC8"/>
    <w:rsid w:val="00264D69"/>
    <w:rsid w:val="002673B8"/>
    <w:rsid w:val="00267506"/>
    <w:rsid w:val="0027137D"/>
    <w:rsid w:val="0027137E"/>
    <w:rsid w:val="00271AA9"/>
    <w:rsid w:val="00272AD2"/>
    <w:rsid w:val="00273B16"/>
    <w:rsid w:val="0028010B"/>
    <w:rsid w:val="00280B2B"/>
    <w:rsid w:val="00281B46"/>
    <w:rsid w:val="00287350"/>
    <w:rsid w:val="00291376"/>
    <w:rsid w:val="002916D9"/>
    <w:rsid w:val="00291AD9"/>
    <w:rsid w:val="00291C5A"/>
    <w:rsid w:val="00296176"/>
    <w:rsid w:val="0029662F"/>
    <w:rsid w:val="00296BAF"/>
    <w:rsid w:val="00297771"/>
    <w:rsid w:val="00297D11"/>
    <w:rsid w:val="002A0C39"/>
    <w:rsid w:val="002A10DD"/>
    <w:rsid w:val="002A425C"/>
    <w:rsid w:val="002A53C0"/>
    <w:rsid w:val="002B30A4"/>
    <w:rsid w:val="002B3364"/>
    <w:rsid w:val="002B368F"/>
    <w:rsid w:val="002B3DDE"/>
    <w:rsid w:val="002B5206"/>
    <w:rsid w:val="002B5705"/>
    <w:rsid w:val="002B7B0D"/>
    <w:rsid w:val="002B7FAE"/>
    <w:rsid w:val="002C0FA6"/>
    <w:rsid w:val="002C0FAB"/>
    <w:rsid w:val="002C5F74"/>
    <w:rsid w:val="002C6311"/>
    <w:rsid w:val="002D1682"/>
    <w:rsid w:val="002D2E71"/>
    <w:rsid w:val="002E08B9"/>
    <w:rsid w:val="002E09BB"/>
    <w:rsid w:val="002E2EC1"/>
    <w:rsid w:val="002E3D7E"/>
    <w:rsid w:val="002E4B66"/>
    <w:rsid w:val="002F428B"/>
    <w:rsid w:val="002F66F2"/>
    <w:rsid w:val="002F7145"/>
    <w:rsid w:val="002F7628"/>
    <w:rsid w:val="003019C4"/>
    <w:rsid w:val="00301E44"/>
    <w:rsid w:val="00301F23"/>
    <w:rsid w:val="0030686E"/>
    <w:rsid w:val="00307A91"/>
    <w:rsid w:val="00311A6F"/>
    <w:rsid w:val="00312BD7"/>
    <w:rsid w:val="003234B0"/>
    <w:rsid w:val="0032424E"/>
    <w:rsid w:val="00325547"/>
    <w:rsid w:val="00331D2B"/>
    <w:rsid w:val="003378FE"/>
    <w:rsid w:val="00341E01"/>
    <w:rsid w:val="0034384B"/>
    <w:rsid w:val="003463D5"/>
    <w:rsid w:val="00347AAD"/>
    <w:rsid w:val="00350DDE"/>
    <w:rsid w:val="003525D7"/>
    <w:rsid w:val="003527D1"/>
    <w:rsid w:val="00356E9C"/>
    <w:rsid w:val="003606F5"/>
    <w:rsid w:val="00362361"/>
    <w:rsid w:val="00371C9C"/>
    <w:rsid w:val="003724BE"/>
    <w:rsid w:val="00372F91"/>
    <w:rsid w:val="003776D3"/>
    <w:rsid w:val="00386662"/>
    <w:rsid w:val="0038678E"/>
    <w:rsid w:val="003935F9"/>
    <w:rsid w:val="003A1270"/>
    <w:rsid w:val="003A239F"/>
    <w:rsid w:val="003B65D1"/>
    <w:rsid w:val="003C04B7"/>
    <w:rsid w:val="003C0B75"/>
    <w:rsid w:val="003C364A"/>
    <w:rsid w:val="003C3DE0"/>
    <w:rsid w:val="003C60FF"/>
    <w:rsid w:val="003C6E84"/>
    <w:rsid w:val="003C73C3"/>
    <w:rsid w:val="003D088C"/>
    <w:rsid w:val="003D2F7C"/>
    <w:rsid w:val="003D31B1"/>
    <w:rsid w:val="003D4024"/>
    <w:rsid w:val="003D5AAA"/>
    <w:rsid w:val="003D7353"/>
    <w:rsid w:val="003E0D89"/>
    <w:rsid w:val="003E48F8"/>
    <w:rsid w:val="003E5F34"/>
    <w:rsid w:val="003F2C27"/>
    <w:rsid w:val="003F3A35"/>
    <w:rsid w:val="003F6D30"/>
    <w:rsid w:val="00404B82"/>
    <w:rsid w:val="004114D6"/>
    <w:rsid w:val="00412692"/>
    <w:rsid w:val="004204AD"/>
    <w:rsid w:val="004253B5"/>
    <w:rsid w:val="004301A3"/>
    <w:rsid w:val="004317AB"/>
    <w:rsid w:val="0043340B"/>
    <w:rsid w:val="00434A04"/>
    <w:rsid w:val="00435CA9"/>
    <w:rsid w:val="0043629A"/>
    <w:rsid w:val="00437648"/>
    <w:rsid w:val="00440401"/>
    <w:rsid w:val="0044090C"/>
    <w:rsid w:val="00440FF6"/>
    <w:rsid w:val="004416D8"/>
    <w:rsid w:val="00443E32"/>
    <w:rsid w:val="00447041"/>
    <w:rsid w:val="00450D5C"/>
    <w:rsid w:val="00451F7A"/>
    <w:rsid w:val="00452526"/>
    <w:rsid w:val="00452DA1"/>
    <w:rsid w:val="004535EC"/>
    <w:rsid w:val="00453E57"/>
    <w:rsid w:val="00455BCE"/>
    <w:rsid w:val="004569CD"/>
    <w:rsid w:val="004616FE"/>
    <w:rsid w:val="004628A8"/>
    <w:rsid w:val="00466A9C"/>
    <w:rsid w:val="00466E5D"/>
    <w:rsid w:val="00467BD9"/>
    <w:rsid w:val="0047240D"/>
    <w:rsid w:val="00473BFB"/>
    <w:rsid w:val="00475DF6"/>
    <w:rsid w:val="004779CE"/>
    <w:rsid w:val="00481A46"/>
    <w:rsid w:val="004841D4"/>
    <w:rsid w:val="0048474F"/>
    <w:rsid w:val="00484999"/>
    <w:rsid w:val="0049078A"/>
    <w:rsid w:val="004923F8"/>
    <w:rsid w:val="004940E4"/>
    <w:rsid w:val="0049676B"/>
    <w:rsid w:val="00497EE2"/>
    <w:rsid w:val="004A1044"/>
    <w:rsid w:val="004B39AA"/>
    <w:rsid w:val="004B5B49"/>
    <w:rsid w:val="004D026E"/>
    <w:rsid w:val="004D0D61"/>
    <w:rsid w:val="004D0FEF"/>
    <w:rsid w:val="004D2422"/>
    <w:rsid w:val="004D7F88"/>
    <w:rsid w:val="004E1310"/>
    <w:rsid w:val="004E1913"/>
    <w:rsid w:val="004F1FC4"/>
    <w:rsid w:val="004F3672"/>
    <w:rsid w:val="004F601F"/>
    <w:rsid w:val="004F6722"/>
    <w:rsid w:val="004F7BCF"/>
    <w:rsid w:val="005001C8"/>
    <w:rsid w:val="00500C95"/>
    <w:rsid w:val="0050149A"/>
    <w:rsid w:val="00501638"/>
    <w:rsid w:val="00501E02"/>
    <w:rsid w:val="005028D8"/>
    <w:rsid w:val="00502B37"/>
    <w:rsid w:val="00504B66"/>
    <w:rsid w:val="00506AD2"/>
    <w:rsid w:val="00517467"/>
    <w:rsid w:val="00517B97"/>
    <w:rsid w:val="005204D6"/>
    <w:rsid w:val="00523786"/>
    <w:rsid w:val="00523A9D"/>
    <w:rsid w:val="00524277"/>
    <w:rsid w:val="0052429F"/>
    <w:rsid w:val="00524534"/>
    <w:rsid w:val="0052474D"/>
    <w:rsid w:val="00527A70"/>
    <w:rsid w:val="00530CF7"/>
    <w:rsid w:val="0053455B"/>
    <w:rsid w:val="00534B8C"/>
    <w:rsid w:val="00535587"/>
    <w:rsid w:val="00537B62"/>
    <w:rsid w:val="005407A5"/>
    <w:rsid w:val="00540C5A"/>
    <w:rsid w:val="00540D23"/>
    <w:rsid w:val="0054140C"/>
    <w:rsid w:val="0054248B"/>
    <w:rsid w:val="0054408C"/>
    <w:rsid w:val="00544531"/>
    <w:rsid w:val="00544A63"/>
    <w:rsid w:val="00545645"/>
    <w:rsid w:val="00547196"/>
    <w:rsid w:val="00551845"/>
    <w:rsid w:val="0055272A"/>
    <w:rsid w:val="00552A85"/>
    <w:rsid w:val="00553FF4"/>
    <w:rsid w:val="0055669B"/>
    <w:rsid w:val="00556CC0"/>
    <w:rsid w:val="00561704"/>
    <w:rsid w:val="00564A87"/>
    <w:rsid w:val="005668B1"/>
    <w:rsid w:val="0057015B"/>
    <w:rsid w:val="00570F07"/>
    <w:rsid w:val="00571012"/>
    <w:rsid w:val="00572522"/>
    <w:rsid w:val="00573828"/>
    <w:rsid w:val="00575CAE"/>
    <w:rsid w:val="00581476"/>
    <w:rsid w:val="005855AB"/>
    <w:rsid w:val="00586823"/>
    <w:rsid w:val="005938DA"/>
    <w:rsid w:val="005944CC"/>
    <w:rsid w:val="0059738D"/>
    <w:rsid w:val="005A080D"/>
    <w:rsid w:val="005A0A6D"/>
    <w:rsid w:val="005A0B30"/>
    <w:rsid w:val="005A129D"/>
    <w:rsid w:val="005A3769"/>
    <w:rsid w:val="005A5079"/>
    <w:rsid w:val="005A5BE1"/>
    <w:rsid w:val="005B0E3A"/>
    <w:rsid w:val="005B1788"/>
    <w:rsid w:val="005B1A00"/>
    <w:rsid w:val="005B2A2C"/>
    <w:rsid w:val="005B2BDC"/>
    <w:rsid w:val="005B3E1A"/>
    <w:rsid w:val="005B465E"/>
    <w:rsid w:val="005B47D7"/>
    <w:rsid w:val="005C14B2"/>
    <w:rsid w:val="005C6527"/>
    <w:rsid w:val="005D01F6"/>
    <w:rsid w:val="005D0809"/>
    <w:rsid w:val="005D1CA9"/>
    <w:rsid w:val="005D25BC"/>
    <w:rsid w:val="005D3005"/>
    <w:rsid w:val="005D4631"/>
    <w:rsid w:val="005D6129"/>
    <w:rsid w:val="005E0497"/>
    <w:rsid w:val="005E151C"/>
    <w:rsid w:val="005E212D"/>
    <w:rsid w:val="005E6345"/>
    <w:rsid w:val="005F0C1F"/>
    <w:rsid w:val="005F7ADD"/>
    <w:rsid w:val="005F7F83"/>
    <w:rsid w:val="00600135"/>
    <w:rsid w:val="00601009"/>
    <w:rsid w:val="0060426E"/>
    <w:rsid w:val="00607E4D"/>
    <w:rsid w:val="00612DBF"/>
    <w:rsid w:val="00616824"/>
    <w:rsid w:val="00620016"/>
    <w:rsid w:val="006225A8"/>
    <w:rsid w:val="00622C80"/>
    <w:rsid w:val="00623754"/>
    <w:rsid w:val="00624861"/>
    <w:rsid w:val="00632FD0"/>
    <w:rsid w:val="00640D0F"/>
    <w:rsid w:val="00641735"/>
    <w:rsid w:val="00644681"/>
    <w:rsid w:val="00645580"/>
    <w:rsid w:val="00645D47"/>
    <w:rsid w:val="00647983"/>
    <w:rsid w:val="006529F8"/>
    <w:rsid w:val="00652DF1"/>
    <w:rsid w:val="00655F85"/>
    <w:rsid w:val="00655FD7"/>
    <w:rsid w:val="006574FC"/>
    <w:rsid w:val="00663186"/>
    <w:rsid w:val="0067297E"/>
    <w:rsid w:val="006757E2"/>
    <w:rsid w:val="00676DC4"/>
    <w:rsid w:val="00677124"/>
    <w:rsid w:val="0067761B"/>
    <w:rsid w:val="006802AB"/>
    <w:rsid w:val="006819A3"/>
    <w:rsid w:val="00683B0E"/>
    <w:rsid w:val="00685CE6"/>
    <w:rsid w:val="00687329"/>
    <w:rsid w:val="0069416B"/>
    <w:rsid w:val="006956BE"/>
    <w:rsid w:val="0069776C"/>
    <w:rsid w:val="00697982"/>
    <w:rsid w:val="00697C9E"/>
    <w:rsid w:val="006A030B"/>
    <w:rsid w:val="006A1E43"/>
    <w:rsid w:val="006A415D"/>
    <w:rsid w:val="006A7481"/>
    <w:rsid w:val="006A796E"/>
    <w:rsid w:val="006B23DD"/>
    <w:rsid w:val="006B3349"/>
    <w:rsid w:val="006B78F0"/>
    <w:rsid w:val="006C29C3"/>
    <w:rsid w:val="006C351F"/>
    <w:rsid w:val="006C4129"/>
    <w:rsid w:val="006C53C0"/>
    <w:rsid w:val="006C7001"/>
    <w:rsid w:val="006C7A35"/>
    <w:rsid w:val="006D2510"/>
    <w:rsid w:val="006D3EE8"/>
    <w:rsid w:val="006D5629"/>
    <w:rsid w:val="006E0450"/>
    <w:rsid w:val="006E0FF6"/>
    <w:rsid w:val="006E1101"/>
    <w:rsid w:val="006E289E"/>
    <w:rsid w:val="006F0342"/>
    <w:rsid w:val="006F1B5C"/>
    <w:rsid w:val="006F309F"/>
    <w:rsid w:val="006F3992"/>
    <w:rsid w:val="006F3F38"/>
    <w:rsid w:val="006F4A23"/>
    <w:rsid w:val="006F6D28"/>
    <w:rsid w:val="006F6FAA"/>
    <w:rsid w:val="006F714F"/>
    <w:rsid w:val="00700ADF"/>
    <w:rsid w:val="00701C97"/>
    <w:rsid w:val="00702BD5"/>
    <w:rsid w:val="0070310F"/>
    <w:rsid w:val="00703291"/>
    <w:rsid w:val="00705421"/>
    <w:rsid w:val="007054BC"/>
    <w:rsid w:val="007075C8"/>
    <w:rsid w:val="00707DBF"/>
    <w:rsid w:val="0071230C"/>
    <w:rsid w:val="00712E86"/>
    <w:rsid w:val="00713B44"/>
    <w:rsid w:val="00717155"/>
    <w:rsid w:val="00722D66"/>
    <w:rsid w:val="007235FB"/>
    <w:rsid w:val="00724026"/>
    <w:rsid w:val="0072462A"/>
    <w:rsid w:val="00725D86"/>
    <w:rsid w:val="00725F6C"/>
    <w:rsid w:val="00726210"/>
    <w:rsid w:val="00727BB7"/>
    <w:rsid w:val="00727E4C"/>
    <w:rsid w:val="00731CB2"/>
    <w:rsid w:val="007324F0"/>
    <w:rsid w:val="0073436C"/>
    <w:rsid w:val="00735375"/>
    <w:rsid w:val="0073591A"/>
    <w:rsid w:val="0073634B"/>
    <w:rsid w:val="00737444"/>
    <w:rsid w:val="00740AD3"/>
    <w:rsid w:val="00744856"/>
    <w:rsid w:val="00744C11"/>
    <w:rsid w:val="00745CE6"/>
    <w:rsid w:val="00745DCC"/>
    <w:rsid w:val="007468B1"/>
    <w:rsid w:val="007502C8"/>
    <w:rsid w:val="007510CE"/>
    <w:rsid w:val="00755AED"/>
    <w:rsid w:val="00770887"/>
    <w:rsid w:val="00771D42"/>
    <w:rsid w:val="007721DA"/>
    <w:rsid w:val="00773570"/>
    <w:rsid w:val="0077445B"/>
    <w:rsid w:val="007746D8"/>
    <w:rsid w:val="00774B90"/>
    <w:rsid w:val="00776895"/>
    <w:rsid w:val="00777C7F"/>
    <w:rsid w:val="0078016E"/>
    <w:rsid w:val="00781916"/>
    <w:rsid w:val="00782CDD"/>
    <w:rsid w:val="007836C5"/>
    <w:rsid w:val="00785600"/>
    <w:rsid w:val="00790191"/>
    <w:rsid w:val="00791610"/>
    <w:rsid w:val="00791F9E"/>
    <w:rsid w:val="00794CD0"/>
    <w:rsid w:val="00795A1D"/>
    <w:rsid w:val="007A0C93"/>
    <w:rsid w:val="007A0DF3"/>
    <w:rsid w:val="007A4B4A"/>
    <w:rsid w:val="007A5D02"/>
    <w:rsid w:val="007A76FA"/>
    <w:rsid w:val="007B07BD"/>
    <w:rsid w:val="007B0DA1"/>
    <w:rsid w:val="007B0DB3"/>
    <w:rsid w:val="007B2229"/>
    <w:rsid w:val="007B6107"/>
    <w:rsid w:val="007B71B2"/>
    <w:rsid w:val="007B7C80"/>
    <w:rsid w:val="007C0E74"/>
    <w:rsid w:val="007C2D0C"/>
    <w:rsid w:val="007C3BB5"/>
    <w:rsid w:val="007C3C38"/>
    <w:rsid w:val="007C4660"/>
    <w:rsid w:val="007C4829"/>
    <w:rsid w:val="007D0EE1"/>
    <w:rsid w:val="007D20B3"/>
    <w:rsid w:val="007D32E3"/>
    <w:rsid w:val="007D3673"/>
    <w:rsid w:val="007D482D"/>
    <w:rsid w:val="007D57A6"/>
    <w:rsid w:val="007D5B9C"/>
    <w:rsid w:val="007E0DAE"/>
    <w:rsid w:val="007F13D3"/>
    <w:rsid w:val="007F24F5"/>
    <w:rsid w:val="007F253C"/>
    <w:rsid w:val="00803555"/>
    <w:rsid w:val="00805117"/>
    <w:rsid w:val="0081735B"/>
    <w:rsid w:val="0082681C"/>
    <w:rsid w:val="00827B23"/>
    <w:rsid w:val="00831099"/>
    <w:rsid w:val="008368EC"/>
    <w:rsid w:val="00836920"/>
    <w:rsid w:val="00836F58"/>
    <w:rsid w:val="00843224"/>
    <w:rsid w:val="0084383E"/>
    <w:rsid w:val="00846FFF"/>
    <w:rsid w:val="00854A8B"/>
    <w:rsid w:val="00855A23"/>
    <w:rsid w:val="00856FEC"/>
    <w:rsid w:val="008570FF"/>
    <w:rsid w:val="00860BD2"/>
    <w:rsid w:val="00863693"/>
    <w:rsid w:val="008640A8"/>
    <w:rsid w:val="00870A77"/>
    <w:rsid w:val="008712C5"/>
    <w:rsid w:val="00871CF9"/>
    <w:rsid w:val="00872877"/>
    <w:rsid w:val="008732F5"/>
    <w:rsid w:val="00876FD3"/>
    <w:rsid w:val="00880E76"/>
    <w:rsid w:val="00882935"/>
    <w:rsid w:val="00885198"/>
    <w:rsid w:val="00886836"/>
    <w:rsid w:val="008915B5"/>
    <w:rsid w:val="00891ACB"/>
    <w:rsid w:val="00893333"/>
    <w:rsid w:val="0089466B"/>
    <w:rsid w:val="0089665D"/>
    <w:rsid w:val="008A1F9A"/>
    <w:rsid w:val="008A2038"/>
    <w:rsid w:val="008A2332"/>
    <w:rsid w:val="008A2780"/>
    <w:rsid w:val="008A2DC3"/>
    <w:rsid w:val="008A6D6F"/>
    <w:rsid w:val="008B091C"/>
    <w:rsid w:val="008B1289"/>
    <w:rsid w:val="008B2D57"/>
    <w:rsid w:val="008C17B0"/>
    <w:rsid w:val="008C383C"/>
    <w:rsid w:val="008C75FA"/>
    <w:rsid w:val="008D63F2"/>
    <w:rsid w:val="008D6D56"/>
    <w:rsid w:val="008D7693"/>
    <w:rsid w:val="008D7B75"/>
    <w:rsid w:val="008E0067"/>
    <w:rsid w:val="008E116D"/>
    <w:rsid w:val="008E1687"/>
    <w:rsid w:val="008E6763"/>
    <w:rsid w:val="008F10EE"/>
    <w:rsid w:val="008F19A3"/>
    <w:rsid w:val="008F2865"/>
    <w:rsid w:val="008F2D32"/>
    <w:rsid w:val="008F4727"/>
    <w:rsid w:val="00904F62"/>
    <w:rsid w:val="0090611A"/>
    <w:rsid w:val="00910A00"/>
    <w:rsid w:val="00910F75"/>
    <w:rsid w:val="0091179F"/>
    <w:rsid w:val="00914785"/>
    <w:rsid w:val="00914D8F"/>
    <w:rsid w:val="00916C87"/>
    <w:rsid w:val="00920051"/>
    <w:rsid w:val="00920D1E"/>
    <w:rsid w:val="00921E79"/>
    <w:rsid w:val="00931604"/>
    <w:rsid w:val="0093259F"/>
    <w:rsid w:val="009351E4"/>
    <w:rsid w:val="009353E9"/>
    <w:rsid w:val="00936FCE"/>
    <w:rsid w:val="009405F9"/>
    <w:rsid w:val="00940EBD"/>
    <w:rsid w:val="0094122B"/>
    <w:rsid w:val="00941981"/>
    <w:rsid w:val="00941A22"/>
    <w:rsid w:val="00943F1C"/>
    <w:rsid w:val="00944AC9"/>
    <w:rsid w:val="009501FD"/>
    <w:rsid w:val="009526B0"/>
    <w:rsid w:val="009555E2"/>
    <w:rsid w:val="0095638B"/>
    <w:rsid w:val="0096140B"/>
    <w:rsid w:val="009617E2"/>
    <w:rsid w:val="0096387E"/>
    <w:rsid w:val="0096396F"/>
    <w:rsid w:val="009640CB"/>
    <w:rsid w:val="0096596D"/>
    <w:rsid w:val="00970A0B"/>
    <w:rsid w:val="00972A63"/>
    <w:rsid w:val="00973FDC"/>
    <w:rsid w:val="009748CE"/>
    <w:rsid w:val="009759DF"/>
    <w:rsid w:val="0098346E"/>
    <w:rsid w:val="00984940"/>
    <w:rsid w:val="00985AF8"/>
    <w:rsid w:val="00986CB2"/>
    <w:rsid w:val="009873BA"/>
    <w:rsid w:val="00987B47"/>
    <w:rsid w:val="009913A1"/>
    <w:rsid w:val="00995608"/>
    <w:rsid w:val="00995D26"/>
    <w:rsid w:val="00996EDD"/>
    <w:rsid w:val="00997295"/>
    <w:rsid w:val="009A1AF9"/>
    <w:rsid w:val="009B49D2"/>
    <w:rsid w:val="009B51B9"/>
    <w:rsid w:val="009B5262"/>
    <w:rsid w:val="009B56CB"/>
    <w:rsid w:val="009C12FA"/>
    <w:rsid w:val="009C207A"/>
    <w:rsid w:val="009D2D22"/>
    <w:rsid w:val="009D363F"/>
    <w:rsid w:val="009D4CB8"/>
    <w:rsid w:val="009D5213"/>
    <w:rsid w:val="009E0B0C"/>
    <w:rsid w:val="009E1E29"/>
    <w:rsid w:val="009E1EA4"/>
    <w:rsid w:val="009E348E"/>
    <w:rsid w:val="009F0A1D"/>
    <w:rsid w:val="009F1B8B"/>
    <w:rsid w:val="009F2D94"/>
    <w:rsid w:val="009F2E99"/>
    <w:rsid w:val="009F31B7"/>
    <w:rsid w:val="009F53EA"/>
    <w:rsid w:val="009F5A37"/>
    <w:rsid w:val="009F6AAF"/>
    <w:rsid w:val="009F751C"/>
    <w:rsid w:val="00A001F2"/>
    <w:rsid w:val="00A010A5"/>
    <w:rsid w:val="00A02815"/>
    <w:rsid w:val="00A02A90"/>
    <w:rsid w:val="00A0351E"/>
    <w:rsid w:val="00A051CB"/>
    <w:rsid w:val="00A11DBA"/>
    <w:rsid w:val="00A12B38"/>
    <w:rsid w:val="00A13CFC"/>
    <w:rsid w:val="00A17B48"/>
    <w:rsid w:val="00A17C44"/>
    <w:rsid w:val="00A17CB6"/>
    <w:rsid w:val="00A2243B"/>
    <w:rsid w:val="00A22913"/>
    <w:rsid w:val="00A23C92"/>
    <w:rsid w:val="00A27660"/>
    <w:rsid w:val="00A279FB"/>
    <w:rsid w:val="00A30B73"/>
    <w:rsid w:val="00A30C7A"/>
    <w:rsid w:val="00A33336"/>
    <w:rsid w:val="00A36866"/>
    <w:rsid w:val="00A37400"/>
    <w:rsid w:val="00A408DA"/>
    <w:rsid w:val="00A413D1"/>
    <w:rsid w:val="00A43057"/>
    <w:rsid w:val="00A43A52"/>
    <w:rsid w:val="00A44521"/>
    <w:rsid w:val="00A45125"/>
    <w:rsid w:val="00A50483"/>
    <w:rsid w:val="00A50D57"/>
    <w:rsid w:val="00A53B63"/>
    <w:rsid w:val="00A6204C"/>
    <w:rsid w:val="00A641CB"/>
    <w:rsid w:val="00A652B1"/>
    <w:rsid w:val="00A7013D"/>
    <w:rsid w:val="00A70C5E"/>
    <w:rsid w:val="00A81A02"/>
    <w:rsid w:val="00A83E38"/>
    <w:rsid w:val="00A84FE2"/>
    <w:rsid w:val="00A856DB"/>
    <w:rsid w:val="00A90322"/>
    <w:rsid w:val="00A92683"/>
    <w:rsid w:val="00A93606"/>
    <w:rsid w:val="00A955EB"/>
    <w:rsid w:val="00AA1AB6"/>
    <w:rsid w:val="00AA651C"/>
    <w:rsid w:val="00AB1BA9"/>
    <w:rsid w:val="00AB6399"/>
    <w:rsid w:val="00AC3AB7"/>
    <w:rsid w:val="00AC4558"/>
    <w:rsid w:val="00AC518D"/>
    <w:rsid w:val="00AC56FD"/>
    <w:rsid w:val="00AC654E"/>
    <w:rsid w:val="00AC666A"/>
    <w:rsid w:val="00AC6806"/>
    <w:rsid w:val="00AD5E44"/>
    <w:rsid w:val="00AE117F"/>
    <w:rsid w:val="00AE2CB8"/>
    <w:rsid w:val="00AE2D44"/>
    <w:rsid w:val="00AE7BC8"/>
    <w:rsid w:val="00AF0707"/>
    <w:rsid w:val="00AF10DE"/>
    <w:rsid w:val="00AF2DBC"/>
    <w:rsid w:val="00AF34C6"/>
    <w:rsid w:val="00AF38CE"/>
    <w:rsid w:val="00AF5BCE"/>
    <w:rsid w:val="00AF7320"/>
    <w:rsid w:val="00AF9686"/>
    <w:rsid w:val="00B0027B"/>
    <w:rsid w:val="00B0229C"/>
    <w:rsid w:val="00B02A1C"/>
    <w:rsid w:val="00B05ECB"/>
    <w:rsid w:val="00B073D9"/>
    <w:rsid w:val="00B0797B"/>
    <w:rsid w:val="00B10C9C"/>
    <w:rsid w:val="00B12D8C"/>
    <w:rsid w:val="00B1324F"/>
    <w:rsid w:val="00B13C2A"/>
    <w:rsid w:val="00B17F1F"/>
    <w:rsid w:val="00B20327"/>
    <w:rsid w:val="00B23D2B"/>
    <w:rsid w:val="00B24E97"/>
    <w:rsid w:val="00B26ADF"/>
    <w:rsid w:val="00B33F0C"/>
    <w:rsid w:val="00B345BE"/>
    <w:rsid w:val="00B3716B"/>
    <w:rsid w:val="00B37629"/>
    <w:rsid w:val="00B406BA"/>
    <w:rsid w:val="00B43497"/>
    <w:rsid w:val="00B443CF"/>
    <w:rsid w:val="00B466E1"/>
    <w:rsid w:val="00B50D2B"/>
    <w:rsid w:val="00B518DC"/>
    <w:rsid w:val="00B62901"/>
    <w:rsid w:val="00B62A62"/>
    <w:rsid w:val="00B65AEB"/>
    <w:rsid w:val="00B70E11"/>
    <w:rsid w:val="00B73080"/>
    <w:rsid w:val="00B76826"/>
    <w:rsid w:val="00B77F2A"/>
    <w:rsid w:val="00B830AC"/>
    <w:rsid w:val="00B83A6F"/>
    <w:rsid w:val="00B8618F"/>
    <w:rsid w:val="00B86EBC"/>
    <w:rsid w:val="00B94481"/>
    <w:rsid w:val="00B945FC"/>
    <w:rsid w:val="00B94FF7"/>
    <w:rsid w:val="00B95486"/>
    <w:rsid w:val="00B96BF8"/>
    <w:rsid w:val="00B97C41"/>
    <w:rsid w:val="00BA1D2E"/>
    <w:rsid w:val="00BA2E67"/>
    <w:rsid w:val="00BA6805"/>
    <w:rsid w:val="00BA6D6E"/>
    <w:rsid w:val="00BA7AB7"/>
    <w:rsid w:val="00BB0667"/>
    <w:rsid w:val="00BB0EE7"/>
    <w:rsid w:val="00BB18B6"/>
    <w:rsid w:val="00BB61EC"/>
    <w:rsid w:val="00BB64D3"/>
    <w:rsid w:val="00BB6E2A"/>
    <w:rsid w:val="00BC32FF"/>
    <w:rsid w:val="00BC5457"/>
    <w:rsid w:val="00BC54C8"/>
    <w:rsid w:val="00BC54DE"/>
    <w:rsid w:val="00BC681E"/>
    <w:rsid w:val="00BC6BEC"/>
    <w:rsid w:val="00BC73AA"/>
    <w:rsid w:val="00BC7C6E"/>
    <w:rsid w:val="00BD0764"/>
    <w:rsid w:val="00BD11A3"/>
    <w:rsid w:val="00BD397E"/>
    <w:rsid w:val="00BE257B"/>
    <w:rsid w:val="00BE4435"/>
    <w:rsid w:val="00BE706B"/>
    <w:rsid w:val="00BE78EB"/>
    <w:rsid w:val="00BF0BF5"/>
    <w:rsid w:val="00BF2676"/>
    <w:rsid w:val="00BF369B"/>
    <w:rsid w:val="00BF6610"/>
    <w:rsid w:val="00BF66C5"/>
    <w:rsid w:val="00BF6BC4"/>
    <w:rsid w:val="00BF6C37"/>
    <w:rsid w:val="00C0054C"/>
    <w:rsid w:val="00C01D6E"/>
    <w:rsid w:val="00C045A6"/>
    <w:rsid w:val="00C04821"/>
    <w:rsid w:val="00C04AC8"/>
    <w:rsid w:val="00C04DE7"/>
    <w:rsid w:val="00C0612D"/>
    <w:rsid w:val="00C0622F"/>
    <w:rsid w:val="00C10647"/>
    <w:rsid w:val="00C20132"/>
    <w:rsid w:val="00C20D9D"/>
    <w:rsid w:val="00C25D4D"/>
    <w:rsid w:val="00C2717D"/>
    <w:rsid w:val="00C276DC"/>
    <w:rsid w:val="00C31357"/>
    <w:rsid w:val="00C31C43"/>
    <w:rsid w:val="00C32EBC"/>
    <w:rsid w:val="00C3355C"/>
    <w:rsid w:val="00C355F0"/>
    <w:rsid w:val="00C4067E"/>
    <w:rsid w:val="00C408C1"/>
    <w:rsid w:val="00C430B0"/>
    <w:rsid w:val="00C45371"/>
    <w:rsid w:val="00C46636"/>
    <w:rsid w:val="00C4722D"/>
    <w:rsid w:val="00C50898"/>
    <w:rsid w:val="00C50D14"/>
    <w:rsid w:val="00C519E0"/>
    <w:rsid w:val="00C54916"/>
    <w:rsid w:val="00C557A1"/>
    <w:rsid w:val="00C55A7D"/>
    <w:rsid w:val="00C571B2"/>
    <w:rsid w:val="00C57849"/>
    <w:rsid w:val="00C632B5"/>
    <w:rsid w:val="00C65A04"/>
    <w:rsid w:val="00C65F27"/>
    <w:rsid w:val="00C7048E"/>
    <w:rsid w:val="00C7446F"/>
    <w:rsid w:val="00C86656"/>
    <w:rsid w:val="00C9185F"/>
    <w:rsid w:val="00C92CA3"/>
    <w:rsid w:val="00C93752"/>
    <w:rsid w:val="00C93FB9"/>
    <w:rsid w:val="00C95A94"/>
    <w:rsid w:val="00CA0A30"/>
    <w:rsid w:val="00CA11EB"/>
    <w:rsid w:val="00CA139E"/>
    <w:rsid w:val="00CA2C7C"/>
    <w:rsid w:val="00CB2A64"/>
    <w:rsid w:val="00CB3585"/>
    <w:rsid w:val="00CB3BE2"/>
    <w:rsid w:val="00CB7688"/>
    <w:rsid w:val="00CB7D6D"/>
    <w:rsid w:val="00CC043B"/>
    <w:rsid w:val="00CC1BD0"/>
    <w:rsid w:val="00CC201A"/>
    <w:rsid w:val="00CC4AA6"/>
    <w:rsid w:val="00CC5972"/>
    <w:rsid w:val="00CC6CE8"/>
    <w:rsid w:val="00CD1A48"/>
    <w:rsid w:val="00CD2D2E"/>
    <w:rsid w:val="00CD5831"/>
    <w:rsid w:val="00CD61F9"/>
    <w:rsid w:val="00CD73B2"/>
    <w:rsid w:val="00CE08D4"/>
    <w:rsid w:val="00CE16E8"/>
    <w:rsid w:val="00CE2E0D"/>
    <w:rsid w:val="00CE6BC3"/>
    <w:rsid w:val="00CE71C9"/>
    <w:rsid w:val="00CE77E6"/>
    <w:rsid w:val="00CF04FA"/>
    <w:rsid w:val="00CF484A"/>
    <w:rsid w:val="00CF5C25"/>
    <w:rsid w:val="00CF5D50"/>
    <w:rsid w:val="00CF7E92"/>
    <w:rsid w:val="00D03BEA"/>
    <w:rsid w:val="00D05C4A"/>
    <w:rsid w:val="00D11964"/>
    <w:rsid w:val="00D12085"/>
    <w:rsid w:val="00D21CDC"/>
    <w:rsid w:val="00D21E78"/>
    <w:rsid w:val="00D277F9"/>
    <w:rsid w:val="00D27E37"/>
    <w:rsid w:val="00D30CE8"/>
    <w:rsid w:val="00D31C5A"/>
    <w:rsid w:val="00D32479"/>
    <w:rsid w:val="00D328E9"/>
    <w:rsid w:val="00D33359"/>
    <w:rsid w:val="00D349B6"/>
    <w:rsid w:val="00D34BCB"/>
    <w:rsid w:val="00D35D3F"/>
    <w:rsid w:val="00D36096"/>
    <w:rsid w:val="00D3739F"/>
    <w:rsid w:val="00D37B3A"/>
    <w:rsid w:val="00D427F6"/>
    <w:rsid w:val="00D5056C"/>
    <w:rsid w:val="00D51414"/>
    <w:rsid w:val="00D525F3"/>
    <w:rsid w:val="00D55AB8"/>
    <w:rsid w:val="00D561F5"/>
    <w:rsid w:val="00D57CC7"/>
    <w:rsid w:val="00D60CC4"/>
    <w:rsid w:val="00D630CD"/>
    <w:rsid w:val="00D64A74"/>
    <w:rsid w:val="00D660CA"/>
    <w:rsid w:val="00D72FE3"/>
    <w:rsid w:val="00D75005"/>
    <w:rsid w:val="00D75CC3"/>
    <w:rsid w:val="00D81A42"/>
    <w:rsid w:val="00D854C3"/>
    <w:rsid w:val="00D85BDD"/>
    <w:rsid w:val="00D86562"/>
    <w:rsid w:val="00D86B72"/>
    <w:rsid w:val="00D877C1"/>
    <w:rsid w:val="00D93069"/>
    <w:rsid w:val="00D94769"/>
    <w:rsid w:val="00DA1E7C"/>
    <w:rsid w:val="00DA2B9D"/>
    <w:rsid w:val="00DA2DF1"/>
    <w:rsid w:val="00DA36BF"/>
    <w:rsid w:val="00DA444B"/>
    <w:rsid w:val="00DB0672"/>
    <w:rsid w:val="00DB2B52"/>
    <w:rsid w:val="00DB50F5"/>
    <w:rsid w:val="00DB5F0A"/>
    <w:rsid w:val="00DC18BF"/>
    <w:rsid w:val="00DC193B"/>
    <w:rsid w:val="00DC3017"/>
    <w:rsid w:val="00DC35B2"/>
    <w:rsid w:val="00DC39DE"/>
    <w:rsid w:val="00DC3B75"/>
    <w:rsid w:val="00DC663D"/>
    <w:rsid w:val="00DD2178"/>
    <w:rsid w:val="00DD459C"/>
    <w:rsid w:val="00DE29E8"/>
    <w:rsid w:val="00DE68A8"/>
    <w:rsid w:val="00DF2CE0"/>
    <w:rsid w:val="00DF357F"/>
    <w:rsid w:val="00DF4A63"/>
    <w:rsid w:val="00DF68C1"/>
    <w:rsid w:val="00DF70BC"/>
    <w:rsid w:val="00E00CEA"/>
    <w:rsid w:val="00E018AE"/>
    <w:rsid w:val="00E035F3"/>
    <w:rsid w:val="00E03A63"/>
    <w:rsid w:val="00E15942"/>
    <w:rsid w:val="00E162D4"/>
    <w:rsid w:val="00E17719"/>
    <w:rsid w:val="00E21022"/>
    <w:rsid w:val="00E21AED"/>
    <w:rsid w:val="00E23142"/>
    <w:rsid w:val="00E24E50"/>
    <w:rsid w:val="00E2545A"/>
    <w:rsid w:val="00E27429"/>
    <w:rsid w:val="00E27983"/>
    <w:rsid w:val="00E33657"/>
    <w:rsid w:val="00E34A37"/>
    <w:rsid w:val="00E36850"/>
    <w:rsid w:val="00E36BD4"/>
    <w:rsid w:val="00E372BF"/>
    <w:rsid w:val="00E378E1"/>
    <w:rsid w:val="00E37E29"/>
    <w:rsid w:val="00E44047"/>
    <w:rsid w:val="00E45FAC"/>
    <w:rsid w:val="00E5029B"/>
    <w:rsid w:val="00E5066F"/>
    <w:rsid w:val="00E52398"/>
    <w:rsid w:val="00E542A2"/>
    <w:rsid w:val="00E55457"/>
    <w:rsid w:val="00E55F28"/>
    <w:rsid w:val="00E57740"/>
    <w:rsid w:val="00E61BEA"/>
    <w:rsid w:val="00E61C3D"/>
    <w:rsid w:val="00E63B02"/>
    <w:rsid w:val="00E655AE"/>
    <w:rsid w:val="00E7180E"/>
    <w:rsid w:val="00E822FC"/>
    <w:rsid w:val="00E825D5"/>
    <w:rsid w:val="00E85547"/>
    <w:rsid w:val="00E857BB"/>
    <w:rsid w:val="00E864D1"/>
    <w:rsid w:val="00E91C8A"/>
    <w:rsid w:val="00E94624"/>
    <w:rsid w:val="00E96282"/>
    <w:rsid w:val="00EA03DA"/>
    <w:rsid w:val="00EA4BE2"/>
    <w:rsid w:val="00EA5ACE"/>
    <w:rsid w:val="00EA799E"/>
    <w:rsid w:val="00EB0F96"/>
    <w:rsid w:val="00EB466A"/>
    <w:rsid w:val="00EB64EC"/>
    <w:rsid w:val="00EC0D57"/>
    <w:rsid w:val="00EC100D"/>
    <w:rsid w:val="00EC1558"/>
    <w:rsid w:val="00EC19E1"/>
    <w:rsid w:val="00EC4272"/>
    <w:rsid w:val="00EC6E68"/>
    <w:rsid w:val="00EC6F7B"/>
    <w:rsid w:val="00EC7647"/>
    <w:rsid w:val="00ED04EE"/>
    <w:rsid w:val="00ED4C0F"/>
    <w:rsid w:val="00ED4E0E"/>
    <w:rsid w:val="00ED5234"/>
    <w:rsid w:val="00ED6A91"/>
    <w:rsid w:val="00ED7909"/>
    <w:rsid w:val="00EE17B8"/>
    <w:rsid w:val="00EE6177"/>
    <w:rsid w:val="00EE7166"/>
    <w:rsid w:val="00EE71E1"/>
    <w:rsid w:val="00EE734E"/>
    <w:rsid w:val="00EF0D10"/>
    <w:rsid w:val="00EF17C7"/>
    <w:rsid w:val="00EF2EE2"/>
    <w:rsid w:val="00EF7795"/>
    <w:rsid w:val="00F02A16"/>
    <w:rsid w:val="00F02F5E"/>
    <w:rsid w:val="00F03F9B"/>
    <w:rsid w:val="00F04C96"/>
    <w:rsid w:val="00F05C2B"/>
    <w:rsid w:val="00F12F07"/>
    <w:rsid w:val="00F20191"/>
    <w:rsid w:val="00F20BDD"/>
    <w:rsid w:val="00F21247"/>
    <w:rsid w:val="00F21440"/>
    <w:rsid w:val="00F23C02"/>
    <w:rsid w:val="00F23C4C"/>
    <w:rsid w:val="00F2580A"/>
    <w:rsid w:val="00F25B04"/>
    <w:rsid w:val="00F302F9"/>
    <w:rsid w:val="00F31A1F"/>
    <w:rsid w:val="00F32D81"/>
    <w:rsid w:val="00F33A7C"/>
    <w:rsid w:val="00F3700F"/>
    <w:rsid w:val="00F4255A"/>
    <w:rsid w:val="00F43EF3"/>
    <w:rsid w:val="00F44C7F"/>
    <w:rsid w:val="00F548CE"/>
    <w:rsid w:val="00F55FD0"/>
    <w:rsid w:val="00F6016F"/>
    <w:rsid w:val="00F6142E"/>
    <w:rsid w:val="00F61EBB"/>
    <w:rsid w:val="00F6621B"/>
    <w:rsid w:val="00F669DE"/>
    <w:rsid w:val="00F66F67"/>
    <w:rsid w:val="00F74A1D"/>
    <w:rsid w:val="00F74C26"/>
    <w:rsid w:val="00F7614F"/>
    <w:rsid w:val="00F77056"/>
    <w:rsid w:val="00F779CB"/>
    <w:rsid w:val="00F825C7"/>
    <w:rsid w:val="00F82CF2"/>
    <w:rsid w:val="00F85373"/>
    <w:rsid w:val="00F858BB"/>
    <w:rsid w:val="00F90E2D"/>
    <w:rsid w:val="00F91DF6"/>
    <w:rsid w:val="00F95727"/>
    <w:rsid w:val="00F95A0C"/>
    <w:rsid w:val="00FA34B8"/>
    <w:rsid w:val="00FA5345"/>
    <w:rsid w:val="00FB289D"/>
    <w:rsid w:val="00FB38CF"/>
    <w:rsid w:val="00FB57ED"/>
    <w:rsid w:val="00FB5F43"/>
    <w:rsid w:val="00FB78F7"/>
    <w:rsid w:val="00FC16CF"/>
    <w:rsid w:val="00FC3E0F"/>
    <w:rsid w:val="00FC5655"/>
    <w:rsid w:val="00FC670F"/>
    <w:rsid w:val="00FC6B02"/>
    <w:rsid w:val="00FC6F33"/>
    <w:rsid w:val="00FC70EF"/>
    <w:rsid w:val="00FD5DB5"/>
    <w:rsid w:val="00FD7F5D"/>
    <w:rsid w:val="00FE0371"/>
    <w:rsid w:val="00FE3A0E"/>
    <w:rsid w:val="00FE5D3F"/>
    <w:rsid w:val="00FE7D1F"/>
    <w:rsid w:val="00FF1CAC"/>
    <w:rsid w:val="00FF2F86"/>
    <w:rsid w:val="00FF3E24"/>
    <w:rsid w:val="00FF4D03"/>
    <w:rsid w:val="00FF6146"/>
    <w:rsid w:val="00FF6218"/>
    <w:rsid w:val="00FF669B"/>
    <w:rsid w:val="00FF795C"/>
    <w:rsid w:val="02D1755C"/>
    <w:rsid w:val="02D18C63"/>
    <w:rsid w:val="02E60E4F"/>
    <w:rsid w:val="036824D2"/>
    <w:rsid w:val="03F785EF"/>
    <w:rsid w:val="047793DB"/>
    <w:rsid w:val="048FE7C1"/>
    <w:rsid w:val="050B99BD"/>
    <w:rsid w:val="054F08A8"/>
    <w:rsid w:val="058307A9"/>
    <w:rsid w:val="05A52855"/>
    <w:rsid w:val="05AC839B"/>
    <w:rsid w:val="064ED150"/>
    <w:rsid w:val="067AC39F"/>
    <w:rsid w:val="06B020F2"/>
    <w:rsid w:val="06EAD909"/>
    <w:rsid w:val="075AB9F2"/>
    <w:rsid w:val="0778FCB8"/>
    <w:rsid w:val="07FF3268"/>
    <w:rsid w:val="0801456A"/>
    <w:rsid w:val="08BAA86B"/>
    <w:rsid w:val="096358E4"/>
    <w:rsid w:val="0963F129"/>
    <w:rsid w:val="09717725"/>
    <w:rsid w:val="09D1C180"/>
    <w:rsid w:val="09E9ECC3"/>
    <w:rsid w:val="0A2279CB"/>
    <w:rsid w:val="0B2B610D"/>
    <w:rsid w:val="0B514F9E"/>
    <w:rsid w:val="0B99CE9B"/>
    <w:rsid w:val="0BBE4A2C"/>
    <w:rsid w:val="0C53BB02"/>
    <w:rsid w:val="0CCD2CBF"/>
    <w:rsid w:val="0DDA0B30"/>
    <w:rsid w:val="0FA27C33"/>
    <w:rsid w:val="0FB10CB3"/>
    <w:rsid w:val="0FB80779"/>
    <w:rsid w:val="106E2879"/>
    <w:rsid w:val="113E4C94"/>
    <w:rsid w:val="11C33FD5"/>
    <w:rsid w:val="11EA65C1"/>
    <w:rsid w:val="12E8E8D9"/>
    <w:rsid w:val="130038C0"/>
    <w:rsid w:val="1353BA13"/>
    <w:rsid w:val="13863622"/>
    <w:rsid w:val="13BC6F72"/>
    <w:rsid w:val="142C54B5"/>
    <w:rsid w:val="1432340C"/>
    <w:rsid w:val="1466BA6D"/>
    <w:rsid w:val="14AD07CB"/>
    <w:rsid w:val="151348E4"/>
    <w:rsid w:val="16740F05"/>
    <w:rsid w:val="16BDD6E4"/>
    <w:rsid w:val="16E1955B"/>
    <w:rsid w:val="180FDF66"/>
    <w:rsid w:val="184CDE37"/>
    <w:rsid w:val="19379684"/>
    <w:rsid w:val="193A2B90"/>
    <w:rsid w:val="19D1B8C0"/>
    <w:rsid w:val="1AB8521B"/>
    <w:rsid w:val="1AD43DE7"/>
    <w:rsid w:val="1AFA9891"/>
    <w:rsid w:val="1B311A52"/>
    <w:rsid w:val="1B76028C"/>
    <w:rsid w:val="1C4E0095"/>
    <w:rsid w:val="1C4E5150"/>
    <w:rsid w:val="1C5A913D"/>
    <w:rsid w:val="1C9668F2"/>
    <w:rsid w:val="1DAFCD24"/>
    <w:rsid w:val="1DCAA060"/>
    <w:rsid w:val="1DD7137C"/>
    <w:rsid w:val="1E13D541"/>
    <w:rsid w:val="1E952CB1"/>
    <w:rsid w:val="1F26BBB1"/>
    <w:rsid w:val="1F2EE54F"/>
    <w:rsid w:val="1F36AE5A"/>
    <w:rsid w:val="1FA74924"/>
    <w:rsid w:val="1FFCB8EA"/>
    <w:rsid w:val="201AF14B"/>
    <w:rsid w:val="205340EA"/>
    <w:rsid w:val="218279AF"/>
    <w:rsid w:val="21F8F29D"/>
    <w:rsid w:val="224D4DF1"/>
    <w:rsid w:val="227F9C01"/>
    <w:rsid w:val="25C7696D"/>
    <w:rsid w:val="27D04C3C"/>
    <w:rsid w:val="27DB56DF"/>
    <w:rsid w:val="28446FFB"/>
    <w:rsid w:val="28C640B9"/>
    <w:rsid w:val="291B2D5D"/>
    <w:rsid w:val="2928CFE8"/>
    <w:rsid w:val="29E9C4F0"/>
    <w:rsid w:val="2A127C2C"/>
    <w:rsid w:val="2A722894"/>
    <w:rsid w:val="2A9C6E27"/>
    <w:rsid w:val="2AB59684"/>
    <w:rsid w:val="2ABF7B4D"/>
    <w:rsid w:val="2BA29049"/>
    <w:rsid w:val="2BDC4AA1"/>
    <w:rsid w:val="2BFABC6B"/>
    <w:rsid w:val="2C2F87B4"/>
    <w:rsid w:val="2CAA656C"/>
    <w:rsid w:val="2D1A413A"/>
    <w:rsid w:val="2D24B80E"/>
    <w:rsid w:val="2E1734D8"/>
    <w:rsid w:val="2E1DD6C8"/>
    <w:rsid w:val="2E9BE4FC"/>
    <w:rsid w:val="2F5D1470"/>
    <w:rsid w:val="2F8907A7"/>
    <w:rsid w:val="2FAF3DCC"/>
    <w:rsid w:val="2FC81470"/>
    <w:rsid w:val="2FDB3C32"/>
    <w:rsid w:val="300B6283"/>
    <w:rsid w:val="31566B6F"/>
    <w:rsid w:val="319A7C7C"/>
    <w:rsid w:val="31F2FF82"/>
    <w:rsid w:val="325A9875"/>
    <w:rsid w:val="32A7800C"/>
    <w:rsid w:val="32B398ED"/>
    <w:rsid w:val="338ECFE3"/>
    <w:rsid w:val="33F28301"/>
    <w:rsid w:val="33F69991"/>
    <w:rsid w:val="3486765C"/>
    <w:rsid w:val="349F9EB9"/>
    <w:rsid w:val="34EBB7EA"/>
    <w:rsid w:val="35145352"/>
    <w:rsid w:val="352AA044"/>
    <w:rsid w:val="358B9B64"/>
    <w:rsid w:val="3639440B"/>
    <w:rsid w:val="363F9EF0"/>
    <w:rsid w:val="3727E629"/>
    <w:rsid w:val="37323102"/>
    <w:rsid w:val="37814B1E"/>
    <w:rsid w:val="38A0BBE0"/>
    <w:rsid w:val="38DA32F9"/>
    <w:rsid w:val="391D1B7F"/>
    <w:rsid w:val="3923A22C"/>
    <w:rsid w:val="39CA2463"/>
    <w:rsid w:val="39E3205D"/>
    <w:rsid w:val="39E3ABBC"/>
    <w:rsid w:val="3A27E55D"/>
    <w:rsid w:val="3A66FA0D"/>
    <w:rsid w:val="3A966A9F"/>
    <w:rsid w:val="3AB3EC2C"/>
    <w:rsid w:val="3AF5B7E0"/>
    <w:rsid w:val="3B2D4185"/>
    <w:rsid w:val="3B80E9D8"/>
    <w:rsid w:val="3B81CB4E"/>
    <w:rsid w:val="3BC3B5BE"/>
    <w:rsid w:val="3C918841"/>
    <w:rsid w:val="3D9E9ACF"/>
    <w:rsid w:val="3DEA32B3"/>
    <w:rsid w:val="3E2D58A2"/>
    <w:rsid w:val="3E59CC9D"/>
    <w:rsid w:val="3E85FB61"/>
    <w:rsid w:val="3EFB5680"/>
    <w:rsid w:val="3F860314"/>
    <w:rsid w:val="40A0C73E"/>
    <w:rsid w:val="41222D84"/>
    <w:rsid w:val="414CCE21"/>
    <w:rsid w:val="4164F964"/>
    <w:rsid w:val="416CE6EA"/>
    <w:rsid w:val="4209D0F1"/>
    <w:rsid w:val="4232F742"/>
    <w:rsid w:val="42720BF2"/>
    <w:rsid w:val="42C5915C"/>
    <w:rsid w:val="42DE70BD"/>
    <w:rsid w:val="431C790C"/>
    <w:rsid w:val="4375E566"/>
    <w:rsid w:val="43BB5725"/>
    <w:rsid w:val="440DDC53"/>
    <w:rsid w:val="4453E14A"/>
    <w:rsid w:val="44A487AC"/>
    <w:rsid w:val="44EE96D9"/>
    <w:rsid w:val="4548B194"/>
    <w:rsid w:val="45A9ACB4"/>
    <w:rsid w:val="46386A87"/>
    <w:rsid w:val="46FA4A78"/>
    <w:rsid w:val="470110F8"/>
    <w:rsid w:val="470E55EB"/>
    <w:rsid w:val="47C3E45C"/>
    <w:rsid w:val="48AA264C"/>
    <w:rsid w:val="48E250A0"/>
    <w:rsid w:val="4934D2E0"/>
    <w:rsid w:val="49A857BC"/>
    <w:rsid w:val="4A4AA5DF"/>
    <w:rsid w:val="4BE1C70E"/>
    <w:rsid w:val="4BF0F9F7"/>
    <w:rsid w:val="4C0663AE"/>
    <w:rsid w:val="4C39450D"/>
    <w:rsid w:val="4CD732F4"/>
    <w:rsid w:val="4D14DB1F"/>
    <w:rsid w:val="4EB0AB80"/>
    <w:rsid w:val="4F96F370"/>
    <w:rsid w:val="4FB0F500"/>
    <w:rsid w:val="50335384"/>
    <w:rsid w:val="519B9B63"/>
    <w:rsid w:val="51CF23E5"/>
    <w:rsid w:val="52771937"/>
    <w:rsid w:val="5311AB3E"/>
    <w:rsid w:val="53ABF9C4"/>
    <w:rsid w:val="54622053"/>
    <w:rsid w:val="549D85E3"/>
    <w:rsid w:val="561355E8"/>
    <w:rsid w:val="564D7881"/>
    <w:rsid w:val="5737B85D"/>
    <w:rsid w:val="57596F55"/>
    <w:rsid w:val="580231C7"/>
    <w:rsid w:val="58363B75"/>
    <w:rsid w:val="58C04A16"/>
    <w:rsid w:val="58F838BB"/>
    <w:rsid w:val="592210E2"/>
    <w:rsid w:val="59D5BBEB"/>
    <w:rsid w:val="5AB86764"/>
    <w:rsid w:val="5B08AA5A"/>
    <w:rsid w:val="5C35AAAB"/>
    <w:rsid w:val="5CD7D966"/>
    <w:rsid w:val="5FAE4F1D"/>
    <w:rsid w:val="607BAA67"/>
    <w:rsid w:val="60D7F8B3"/>
    <w:rsid w:val="61ED3535"/>
    <w:rsid w:val="63CA0673"/>
    <w:rsid w:val="640F9975"/>
    <w:rsid w:val="64DA3498"/>
    <w:rsid w:val="654F1B8A"/>
    <w:rsid w:val="65AB69D6"/>
    <w:rsid w:val="65D87484"/>
    <w:rsid w:val="66803C10"/>
    <w:rsid w:val="669E0454"/>
    <w:rsid w:val="66D9A86A"/>
    <w:rsid w:val="66E7ECF6"/>
    <w:rsid w:val="67473A37"/>
    <w:rsid w:val="67CCEE9D"/>
    <w:rsid w:val="6839D4B5"/>
    <w:rsid w:val="6878535B"/>
    <w:rsid w:val="694F96A1"/>
    <w:rsid w:val="697C1D01"/>
    <w:rsid w:val="69B13A1A"/>
    <w:rsid w:val="6ABC98DA"/>
    <w:rsid w:val="6AEC4133"/>
    <w:rsid w:val="6B5D6872"/>
    <w:rsid w:val="6B6C995E"/>
    <w:rsid w:val="6D1E44AE"/>
    <w:rsid w:val="6D803668"/>
    <w:rsid w:val="6E847999"/>
    <w:rsid w:val="6F52BEE4"/>
    <w:rsid w:val="7006212D"/>
    <w:rsid w:val="70376BA3"/>
    <w:rsid w:val="704480D7"/>
    <w:rsid w:val="7058AC6D"/>
    <w:rsid w:val="7091CE31"/>
    <w:rsid w:val="71DA7288"/>
    <w:rsid w:val="7289ECDE"/>
    <w:rsid w:val="733F2FBE"/>
    <w:rsid w:val="740E5454"/>
    <w:rsid w:val="74723D05"/>
    <w:rsid w:val="7483914F"/>
    <w:rsid w:val="7519A770"/>
    <w:rsid w:val="755C6248"/>
    <w:rsid w:val="75653F54"/>
    <w:rsid w:val="7636072F"/>
    <w:rsid w:val="76D26A65"/>
    <w:rsid w:val="7938CA3B"/>
    <w:rsid w:val="7959911B"/>
    <w:rsid w:val="796DA7F1"/>
    <w:rsid w:val="79EAC646"/>
    <w:rsid w:val="7A83B1DE"/>
    <w:rsid w:val="7B65F4CB"/>
    <w:rsid w:val="7BDC2562"/>
    <w:rsid w:val="7C6233D7"/>
    <w:rsid w:val="7C885C53"/>
    <w:rsid w:val="7CDCE61C"/>
    <w:rsid w:val="7D535340"/>
    <w:rsid w:val="7D82877D"/>
    <w:rsid w:val="7DB6E335"/>
    <w:rsid w:val="7DDE97BB"/>
    <w:rsid w:val="7DE236F5"/>
    <w:rsid w:val="7E108EC2"/>
    <w:rsid w:val="7E172C95"/>
    <w:rsid w:val="7E792E49"/>
    <w:rsid w:val="7FC1D3C8"/>
    <w:rsid w:val="7FDCE9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D478F6"/>
  <w15:chartTrackingRefBased/>
  <w15:docId w15:val="{998FAD1E-A207-47C0-87C0-F1B429F76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707"/>
    <w:pPr>
      <w:spacing w:after="0" w:line="240" w:lineRule="auto"/>
    </w:pPr>
    <w:rPr>
      <w:rFonts w:ascii="Times New Roman" w:eastAsia="Times New Roman" w:hAnsi="Times New Roman" w:cs="Times New Roman"/>
      <w:kern w:val="0"/>
      <w:sz w:val="24"/>
      <w:szCs w:val="24"/>
      <w:lang w:val="en-AU" w:eastAsia="en-GB"/>
      <w14:ligatures w14:val="none"/>
    </w:rPr>
  </w:style>
  <w:style w:type="paragraph" w:styleId="Heading1">
    <w:name w:val="heading 1"/>
    <w:basedOn w:val="Normal"/>
    <w:next w:val="BodyText"/>
    <w:link w:val="Heading1Char"/>
    <w:uiPriority w:val="9"/>
    <w:qFormat/>
    <w:rsid w:val="00523786"/>
    <w:pPr>
      <w:keepNext/>
      <w:keepLines/>
      <w:spacing w:before="480"/>
      <w:outlineLvl w:val="0"/>
    </w:pPr>
    <w:rPr>
      <w:rFonts w:asciiTheme="majorHAnsi" w:eastAsiaTheme="majorEastAsia" w:hAnsiTheme="majorHAnsi" w:cstheme="majorBidi"/>
      <w:b/>
      <w:bCs/>
      <w:color w:val="4472C4" w:themeColor="accent1"/>
      <w:sz w:val="32"/>
      <w:szCs w:val="32"/>
    </w:rPr>
  </w:style>
  <w:style w:type="paragraph" w:styleId="Heading2">
    <w:name w:val="heading 2"/>
    <w:basedOn w:val="Normal"/>
    <w:next w:val="Normal"/>
    <w:link w:val="Heading2Char"/>
    <w:uiPriority w:val="9"/>
    <w:unhideWhenUsed/>
    <w:qFormat/>
    <w:rsid w:val="001330E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BodyText"/>
    <w:link w:val="Heading3Char"/>
    <w:uiPriority w:val="9"/>
    <w:unhideWhenUsed/>
    <w:qFormat/>
    <w:rsid w:val="001330E6"/>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BodyText"/>
    <w:link w:val="Heading4Char"/>
    <w:uiPriority w:val="9"/>
    <w:unhideWhenUsed/>
    <w:qFormat/>
    <w:rsid w:val="001330E6"/>
    <w:pPr>
      <w:keepNext/>
      <w:keepLines/>
      <w:spacing w:before="200"/>
      <w:outlineLvl w:val="3"/>
    </w:pPr>
    <w:rPr>
      <w:rFonts w:asciiTheme="majorHAnsi" w:eastAsiaTheme="majorEastAsia" w:hAnsiTheme="majorHAnsi" w:cstheme="majorBidi"/>
      <w:bCs/>
      <w:i/>
      <w:color w:val="4472C4" w:themeColor="accent1"/>
    </w:rPr>
  </w:style>
  <w:style w:type="paragraph" w:styleId="Heading5">
    <w:name w:val="heading 5"/>
    <w:basedOn w:val="Normal"/>
    <w:next w:val="BodyText"/>
    <w:link w:val="Heading5Char"/>
    <w:uiPriority w:val="9"/>
    <w:unhideWhenUsed/>
    <w:qFormat/>
    <w:rsid w:val="001330E6"/>
    <w:pPr>
      <w:keepNext/>
      <w:keepLines/>
      <w:spacing w:before="200"/>
      <w:outlineLvl w:val="4"/>
    </w:pPr>
    <w:rPr>
      <w:rFonts w:asciiTheme="majorHAnsi" w:eastAsiaTheme="majorEastAsia" w:hAnsiTheme="majorHAnsi" w:cstheme="majorBidi"/>
      <w:iCs/>
      <w:color w:val="4472C4" w:themeColor="accent1"/>
    </w:rPr>
  </w:style>
  <w:style w:type="paragraph" w:styleId="Heading6">
    <w:name w:val="heading 6"/>
    <w:basedOn w:val="Normal"/>
    <w:next w:val="BodyText"/>
    <w:link w:val="Heading6Char"/>
    <w:uiPriority w:val="9"/>
    <w:unhideWhenUsed/>
    <w:qFormat/>
    <w:rsid w:val="001330E6"/>
    <w:pPr>
      <w:keepNext/>
      <w:keepLines/>
      <w:spacing w:before="200"/>
      <w:outlineLvl w:val="5"/>
    </w:pPr>
    <w:rPr>
      <w:rFonts w:asciiTheme="majorHAnsi" w:eastAsiaTheme="majorEastAsia" w:hAnsiTheme="majorHAnsi" w:cstheme="majorBidi"/>
      <w:color w:val="4472C4" w:themeColor="accent1"/>
    </w:rPr>
  </w:style>
  <w:style w:type="paragraph" w:styleId="Heading7">
    <w:name w:val="heading 7"/>
    <w:basedOn w:val="Normal"/>
    <w:next w:val="BodyText"/>
    <w:link w:val="Heading7Char"/>
    <w:uiPriority w:val="9"/>
    <w:unhideWhenUsed/>
    <w:qFormat/>
    <w:rsid w:val="001330E6"/>
    <w:pPr>
      <w:keepNext/>
      <w:keepLines/>
      <w:spacing w:before="200"/>
      <w:outlineLvl w:val="6"/>
    </w:pPr>
    <w:rPr>
      <w:rFonts w:asciiTheme="majorHAnsi" w:eastAsiaTheme="majorEastAsia" w:hAnsiTheme="majorHAnsi" w:cstheme="majorBidi"/>
      <w:color w:val="4472C4" w:themeColor="accent1"/>
    </w:rPr>
  </w:style>
  <w:style w:type="paragraph" w:styleId="Heading8">
    <w:name w:val="heading 8"/>
    <w:basedOn w:val="Normal"/>
    <w:next w:val="BodyText"/>
    <w:link w:val="Heading8Char"/>
    <w:uiPriority w:val="9"/>
    <w:unhideWhenUsed/>
    <w:qFormat/>
    <w:rsid w:val="001330E6"/>
    <w:pPr>
      <w:keepNext/>
      <w:keepLines/>
      <w:spacing w:before="200"/>
      <w:outlineLvl w:val="7"/>
    </w:pPr>
    <w:rPr>
      <w:rFonts w:asciiTheme="majorHAnsi" w:eastAsiaTheme="majorEastAsia" w:hAnsiTheme="majorHAnsi" w:cstheme="majorBidi"/>
      <w:color w:val="4472C4" w:themeColor="accent1"/>
    </w:rPr>
  </w:style>
  <w:style w:type="paragraph" w:styleId="Heading9">
    <w:name w:val="heading 9"/>
    <w:basedOn w:val="Normal"/>
    <w:next w:val="BodyText"/>
    <w:link w:val="Heading9Char"/>
    <w:uiPriority w:val="9"/>
    <w:unhideWhenUsed/>
    <w:qFormat/>
    <w:rsid w:val="001330E6"/>
    <w:pPr>
      <w:keepNext/>
      <w:keepLines/>
      <w:spacing w:before="200"/>
      <w:outlineLvl w:val="8"/>
    </w:pPr>
    <w:rPr>
      <w:rFonts w:asciiTheme="majorHAnsi" w:eastAsiaTheme="majorEastAsia" w:hAnsiTheme="majorHAnsi" w:cstheme="majorBidi"/>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3F6F"/>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nhideWhenUsed/>
    <w:rPr>
      <w:sz w:val="16"/>
      <w:szCs w:val="16"/>
    </w:rPr>
  </w:style>
  <w:style w:type="paragraph" w:styleId="CommentSubject">
    <w:name w:val="annotation subject"/>
    <w:basedOn w:val="CommentText"/>
    <w:next w:val="CommentText"/>
    <w:link w:val="CommentSubjectChar"/>
    <w:uiPriority w:val="99"/>
    <w:semiHidden/>
    <w:unhideWhenUsed/>
    <w:rsid w:val="00501638"/>
    <w:rPr>
      <w:b/>
      <w:bCs/>
    </w:rPr>
  </w:style>
  <w:style w:type="character" w:customStyle="1" w:styleId="CommentSubjectChar">
    <w:name w:val="Comment Subject Char"/>
    <w:basedOn w:val="CommentTextChar"/>
    <w:link w:val="CommentSubject"/>
    <w:uiPriority w:val="99"/>
    <w:semiHidden/>
    <w:rsid w:val="00501638"/>
    <w:rPr>
      <w:b/>
      <w:bCs/>
      <w:sz w:val="20"/>
      <w:szCs w:val="20"/>
    </w:rPr>
  </w:style>
  <w:style w:type="character" w:styleId="UnresolvedMention">
    <w:name w:val="Unresolved Mention"/>
    <w:basedOn w:val="DefaultParagraphFont"/>
    <w:uiPriority w:val="99"/>
    <w:semiHidden/>
    <w:unhideWhenUsed/>
    <w:rsid w:val="00501638"/>
    <w:rPr>
      <w:color w:val="605E5C"/>
      <w:shd w:val="clear" w:color="auto" w:fill="E1DFDD"/>
    </w:rPr>
  </w:style>
  <w:style w:type="table" w:styleId="TableGrid">
    <w:name w:val="Table Grid"/>
    <w:basedOn w:val="TableNormal"/>
    <w:uiPriority w:val="39"/>
    <w:rsid w:val="00434A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F10DE"/>
    <w:pPr>
      <w:autoSpaceDE w:val="0"/>
      <w:autoSpaceDN w:val="0"/>
      <w:adjustRightInd w:val="0"/>
      <w:spacing w:after="0" w:line="240" w:lineRule="auto"/>
    </w:pPr>
    <w:rPr>
      <w:rFonts w:ascii="Arial" w:hAnsi="Arial" w:cs="Arial"/>
      <w:color w:val="000000"/>
      <w:kern w:val="0"/>
      <w:sz w:val="24"/>
      <w:szCs w:val="24"/>
      <w:lang w:val="en-GB"/>
    </w:rPr>
  </w:style>
  <w:style w:type="paragraph" w:customStyle="1" w:styleId="EndNoteBibliographyTitle">
    <w:name w:val="EndNote Bibliography Title"/>
    <w:basedOn w:val="Normal"/>
    <w:link w:val="EndNoteBibliographyTitleChar"/>
    <w:rsid w:val="00523786"/>
    <w:pPr>
      <w:jc w:val="center"/>
    </w:pPr>
    <w:rPr>
      <w:rFonts w:ascii="Calibri" w:eastAsiaTheme="minorHAnsi" w:hAnsi="Calibri" w:cs="Calibri"/>
      <w:noProof/>
      <w:kern w:val="2"/>
      <w:sz w:val="22"/>
      <w:szCs w:val="22"/>
      <w:lang w:val="en-US" w:eastAsia="en-US"/>
      <w14:ligatures w14:val="standardContextual"/>
    </w:rPr>
  </w:style>
  <w:style w:type="character" w:customStyle="1" w:styleId="EndNoteBibliographyTitleChar">
    <w:name w:val="EndNote Bibliography Title Char"/>
    <w:basedOn w:val="DefaultParagraphFont"/>
    <w:link w:val="EndNoteBibliographyTitle"/>
    <w:rsid w:val="00523786"/>
    <w:rPr>
      <w:rFonts w:ascii="Calibri" w:hAnsi="Calibri" w:cs="Calibri"/>
      <w:noProof/>
    </w:rPr>
  </w:style>
  <w:style w:type="paragraph" w:customStyle="1" w:styleId="EndNoteBibliography">
    <w:name w:val="EndNote Bibliography"/>
    <w:basedOn w:val="Normal"/>
    <w:link w:val="EndNoteBibliographyChar"/>
    <w:rsid w:val="00523786"/>
    <w:pPr>
      <w:spacing w:after="160"/>
    </w:pPr>
    <w:rPr>
      <w:rFonts w:ascii="Calibri" w:eastAsiaTheme="minorHAnsi" w:hAnsi="Calibri" w:cs="Calibri"/>
      <w:noProof/>
      <w:kern w:val="2"/>
      <w:sz w:val="22"/>
      <w:szCs w:val="22"/>
      <w:lang w:val="en-US" w:eastAsia="en-US"/>
      <w14:ligatures w14:val="standardContextual"/>
    </w:rPr>
  </w:style>
  <w:style w:type="character" w:customStyle="1" w:styleId="EndNoteBibliographyChar">
    <w:name w:val="EndNote Bibliography Char"/>
    <w:basedOn w:val="DefaultParagraphFont"/>
    <w:link w:val="EndNoteBibliography"/>
    <w:rsid w:val="00523786"/>
    <w:rPr>
      <w:rFonts w:ascii="Calibri" w:hAnsi="Calibri" w:cs="Calibri"/>
      <w:noProof/>
    </w:rPr>
  </w:style>
  <w:style w:type="character" w:customStyle="1" w:styleId="Heading1Char">
    <w:name w:val="Heading 1 Char"/>
    <w:basedOn w:val="DefaultParagraphFont"/>
    <w:link w:val="Heading1"/>
    <w:uiPriority w:val="9"/>
    <w:rsid w:val="00523786"/>
    <w:rPr>
      <w:rFonts w:asciiTheme="majorHAnsi" w:eastAsiaTheme="majorEastAsia" w:hAnsiTheme="majorHAnsi" w:cstheme="majorBidi"/>
      <w:b/>
      <w:bCs/>
      <w:color w:val="4472C4" w:themeColor="accent1"/>
      <w:kern w:val="0"/>
      <w:sz w:val="32"/>
      <w:szCs w:val="32"/>
      <w14:ligatures w14:val="none"/>
    </w:rPr>
  </w:style>
  <w:style w:type="table" w:customStyle="1" w:styleId="Table">
    <w:name w:val="Table"/>
    <w:semiHidden/>
    <w:qFormat/>
    <w:rsid w:val="00523786"/>
    <w:pPr>
      <w:spacing w:after="200" w:line="240" w:lineRule="auto"/>
    </w:pPr>
    <w:rPr>
      <w:kern w:val="0"/>
      <w:sz w:val="24"/>
      <w:szCs w:val="24"/>
      <w:lang w:val="en-AU" w:eastAsia="en-GB"/>
      <w14:ligatures w14:val="none"/>
    </w:rPr>
    <w:tblPr>
      <w:tblCellMar>
        <w:top w:w="0" w:type="dxa"/>
        <w:left w:w="108" w:type="dxa"/>
        <w:bottom w:w="0" w:type="dxa"/>
        <w:right w:w="108" w:type="dxa"/>
      </w:tblCellMar>
    </w:tblPr>
    <w:tblStylePr w:type="firstRow">
      <w:tblPr/>
      <w:tcPr>
        <w:tcBorders>
          <w:bottom w:val="single" w:sz="2" w:space="0" w:color="auto"/>
        </w:tcBorders>
        <w:vAlign w:val="bottom"/>
      </w:tcPr>
    </w:tblStylePr>
  </w:style>
  <w:style w:type="paragraph" w:styleId="BodyText">
    <w:name w:val="Body Text"/>
    <w:basedOn w:val="Normal"/>
    <w:link w:val="BodyTextChar"/>
    <w:unhideWhenUsed/>
    <w:qFormat/>
    <w:rsid w:val="00523786"/>
    <w:pPr>
      <w:spacing w:after="120"/>
    </w:pPr>
  </w:style>
  <w:style w:type="character" w:customStyle="1" w:styleId="BodyTextChar">
    <w:name w:val="Body Text Char"/>
    <w:basedOn w:val="DefaultParagraphFont"/>
    <w:link w:val="BodyText"/>
    <w:rsid w:val="00523786"/>
  </w:style>
  <w:style w:type="paragraph" w:customStyle="1" w:styleId="Compact">
    <w:name w:val="Compact"/>
    <w:basedOn w:val="BodyText"/>
    <w:qFormat/>
    <w:rsid w:val="00312BD7"/>
    <w:pPr>
      <w:spacing w:before="36" w:after="36"/>
    </w:pPr>
  </w:style>
  <w:style w:type="character" w:customStyle="1" w:styleId="Heading2Char">
    <w:name w:val="Heading 2 Char"/>
    <w:basedOn w:val="DefaultParagraphFont"/>
    <w:link w:val="Heading2"/>
    <w:uiPriority w:val="9"/>
    <w:rsid w:val="001330E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330E6"/>
    <w:rPr>
      <w:rFonts w:asciiTheme="majorHAnsi" w:eastAsiaTheme="majorEastAsia" w:hAnsiTheme="majorHAnsi" w:cstheme="majorBidi"/>
      <w:b/>
      <w:bCs/>
      <w:color w:val="4472C4" w:themeColor="accent1"/>
      <w:kern w:val="0"/>
      <w:sz w:val="24"/>
      <w:szCs w:val="24"/>
      <w14:ligatures w14:val="none"/>
    </w:rPr>
  </w:style>
  <w:style w:type="character" w:customStyle="1" w:styleId="Heading4Char">
    <w:name w:val="Heading 4 Char"/>
    <w:basedOn w:val="DefaultParagraphFont"/>
    <w:link w:val="Heading4"/>
    <w:uiPriority w:val="9"/>
    <w:rsid w:val="001330E6"/>
    <w:rPr>
      <w:rFonts w:asciiTheme="majorHAnsi" w:eastAsiaTheme="majorEastAsia" w:hAnsiTheme="majorHAnsi" w:cstheme="majorBidi"/>
      <w:bCs/>
      <w:i/>
      <w:color w:val="4472C4" w:themeColor="accent1"/>
      <w:kern w:val="0"/>
      <w:sz w:val="24"/>
      <w:szCs w:val="24"/>
      <w14:ligatures w14:val="none"/>
    </w:rPr>
  </w:style>
  <w:style w:type="character" w:customStyle="1" w:styleId="Heading5Char">
    <w:name w:val="Heading 5 Char"/>
    <w:basedOn w:val="DefaultParagraphFont"/>
    <w:link w:val="Heading5"/>
    <w:uiPriority w:val="9"/>
    <w:rsid w:val="001330E6"/>
    <w:rPr>
      <w:rFonts w:asciiTheme="majorHAnsi" w:eastAsiaTheme="majorEastAsia" w:hAnsiTheme="majorHAnsi" w:cstheme="majorBidi"/>
      <w:iCs/>
      <w:color w:val="4472C4" w:themeColor="accent1"/>
      <w:kern w:val="0"/>
      <w:sz w:val="24"/>
      <w:szCs w:val="24"/>
      <w14:ligatures w14:val="none"/>
    </w:rPr>
  </w:style>
  <w:style w:type="character" w:customStyle="1" w:styleId="Heading6Char">
    <w:name w:val="Heading 6 Char"/>
    <w:basedOn w:val="DefaultParagraphFont"/>
    <w:link w:val="Heading6"/>
    <w:uiPriority w:val="9"/>
    <w:rsid w:val="001330E6"/>
    <w:rPr>
      <w:rFonts w:asciiTheme="majorHAnsi" w:eastAsiaTheme="majorEastAsia" w:hAnsiTheme="majorHAnsi" w:cstheme="majorBidi"/>
      <w:color w:val="4472C4" w:themeColor="accent1"/>
      <w:kern w:val="0"/>
      <w:sz w:val="24"/>
      <w:szCs w:val="24"/>
      <w14:ligatures w14:val="none"/>
    </w:rPr>
  </w:style>
  <w:style w:type="character" w:customStyle="1" w:styleId="Heading7Char">
    <w:name w:val="Heading 7 Char"/>
    <w:basedOn w:val="DefaultParagraphFont"/>
    <w:link w:val="Heading7"/>
    <w:uiPriority w:val="9"/>
    <w:rsid w:val="001330E6"/>
    <w:rPr>
      <w:rFonts w:asciiTheme="majorHAnsi" w:eastAsiaTheme="majorEastAsia" w:hAnsiTheme="majorHAnsi" w:cstheme="majorBidi"/>
      <w:color w:val="4472C4" w:themeColor="accent1"/>
      <w:kern w:val="0"/>
      <w:sz w:val="24"/>
      <w:szCs w:val="24"/>
      <w14:ligatures w14:val="none"/>
    </w:rPr>
  </w:style>
  <w:style w:type="character" w:customStyle="1" w:styleId="Heading8Char">
    <w:name w:val="Heading 8 Char"/>
    <w:basedOn w:val="DefaultParagraphFont"/>
    <w:link w:val="Heading8"/>
    <w:uiPriority w:val="9"/>
    <w:rsid w:val="001330E6"/>
    <w:rPr>
      <w:rFonts w:asciiTheme="majorHAnsi" w:eastAsiaTheme="majorEastAsia" w:hAnsiTheme="majorHAnsi" w:cstheme="majorBidi"/>
      <w:color w:val="4472C4" w:themeColor="accent1"/>
      <w:kern w:val="0"/>
      <w:sz w:val="24"/>
      <w:szCs w:val="24"/>
      <w14:ligatures w14:val="none"/>
    </w:rPr>
  </w:style>
  <w:style w:type="character" w:customStyle="1" w:styleId="Heading9Char">
    <w:name w:val="Heading 9 Char"/>
    <w:basedOn w:val="DefaultParagraphFont"/>
    <w:link w:val="Heading9"/>
    <w:uiPriority w:val="9"/>
    <w:rsid w:val="001330E6"/>
    <w:rPr>
      <w:rFonts w:asciiTheme="majorHAnsi" w:eastAsiaTheme="majorEastAsia" w:hAnsiTheme="majorHAnsi" w:cstheme="majorBidi"/>
      <w:color w:val="4472C4" w:themeColor="accent1"/>
      <w:kern w:val="0"/>
      <w:sz w:val="24"/>
      <w:szCs w:val="24"/>
      <w14:ligatures w14:val="none"/>
    </w:rPr>
  </w:style>
  <w:style w:type="paragraph" w:customStyle="1" w:styleId="FirstParagraph">
    <w:name w:val="First Paragraph"/>
    <w:basedOn w:val="BodyText"/>
    <w:next w:val="BodyText"/>
    <w:qFormat/>
    <w:rsid w:val="001330E6"/>
    <w:pPr>
      <w:spacing w:before="180" w:after="180"/>
    </w:pPr>
  </w:style>
  <w:style w:type="paragraph" w:styleId="Title">
    <w:name w:val="Title"/>
    <w:basedOn w:val="Normal"/>
    <w:next w:val="BodyText"/>
    <w:link w:val="TitleChar"/>
    <w:qFormat/>
    <w:rsid w:val="001330E6"/>
    <w:pPr>
      <w:keepNext/>
      <w:keepLines/>
      <w:spacing w:before="480" w:after="240"/>
      <w:jc w:val="center"/>
    </w:pPr>
    <w:rPr>
      <w:rFonts w:asciiTheme="majorHAnsi" w:eastAsiaTheme="majorEastAsia" w:hAnsiTheme="majorHAnsi" w:cstheme="majorBidi"/>
      <w:b/>
      <w:bCs/>
      <w:color w:val="2D4F8E" w:themeColor="accent1" w:themeShade="B5"/>
      <w:sz w:val="36"/>
      <w:szCs w:val="36"/>
    </w:rPr>
  </w:style>
  <w:style w:type="character" w:customStyle="1" w:styleId="TitleChar">
    <w:name w:val="Title Char"/>
    <w:basedOn w:val="DefaultParagraphFont"/>
    <w:link w:val="Title"/>
    <w:rsid w:val="001330E6"/>
    <w:rPr>
      <w:rFonts w:asciiTheme="majorHAnsi" w:eastAsiaTheme="majorEastAsia" w:hAnsiTheme="majorHAnsi" w:cstheme="majorBidi"/>
      <w:b/>
      <w:bCs/>
      <w:color w:val="2D4F8E" w:themeColor="accent1" w:themeShade="B5"/>
      <w:kern w:val="0"/>
      <w:sz w:val="36"/>
      <w:szCs w:val="36"/>
      <w14:ligatures w14:val="none"/>
    </w:rPr>
  </w:style>
  <w:style w:type="paragraph" w:styleId="Subtitle">
    <w:name w:val="Subtitle"/>
    <w:basedOn w:val="Title"/>
    <w:next w:val="BodyText"/>
    <w:link w:val="SubtitleChar"/>
    <w:qFormat/>
    <w:rsid w:val="001330E6"/>
    <w:pPr>
      <w:spacing w:before="240"/>
    </w:pPr>
    <w:rPr>
      <w:sz w:val="30"/>
      <w:szCs w:val="30"/>
    </w:rPr>
  </w:style>
  <w:style w:type="character" w:customStyle="1" w:styleId="SubtitleChar">
    <w:name w:val="Subtitle Char"/>
    <w:basedOn w:val="DefaultParagraphFont"/>
    <w:link w:val="Subtitle"/>
    <w:rsid w:val="001330E6"/>
    <w:rPr>
      <w:rFonts w:asciiTheme="majorHAnsi" w:eastAsiaTheme="majorEastAsia" w:hAnsiTheme="majorHAnsi" w:cstheme="majorBidi"/>
      <w:b/>
      <w:bCs/>
      <w:color w:val="2D4F8E" w:themeColor="accent1" w:themeShade="B5"/>
      <w:kern w:val="0"/>
      <w:sz w:val="30"/>
      <w:szCs w:val="30"/>
      <w14:ligatures w14:val="none"/>
    </w:rPr>
  </w:style>
  <w:style w:type="paragraph" w:customStyle="1" w:styleId="Author">
    <w:name w:val="Author"/>
    <w:next w:val="BodyText"/>
    <w:qFormat/>
    <w:rsid w:val="001330E6"/>
    <w:pPr>
      <w:keepNext/>
      <w:keepLines/>
      <w:spacing w:after="200" w:line="240" w:lineRule="auto"/>
      <w:jc w:val="center"/>
    </w:pPr>
    <w:rPr>
      <w:kern w:val="0"/>
      <w:sz w:val="24"/>
      <w:szCs w:val="24"/>
      <w14:ligatures w14:val="none"/>
    </w:rPr>
  </w:style>
  <w:style w:type="paragraph" w:styleId="Date">
    <w:name w:val="Date"/>
    <w:next w:val="BodyText"/>
    <w:link w:val="DateChar"/>
    <w:qFormat/>
    <w:rsid w:val="001330E6"/>
    <w:pPr>
      <w:keepNext/>
      <w:keepLines/>
      <w:spacing w:after="200" w:line="240" w:lineRule="auto"/>
      <w:jc w:val="center"/>
    </w:pPr>
    <w:rPr>
      <w:kern w:val="0"/>
      <w:sz w:val="24"/>
      <w:szCs w:val="24"/>
      <w14:ligatures w14:val="none"/>
    </w:rPr>
  </w:style>
  <w:style w:type="character" w:customStyle="1" w:styleId="DateChar">
    <w:name w:val="Date Char"/>
    <w:basedOn w:val="DefaultParagraphFont"/>
    <w:link w:val="Date"/>
    <w:rsid w:val="001330E6"/>
    <w:rPr>
      <w:kern w:val="0"/>
      <w:sz w:val="24"/>
      <w:szCs w:val="24"/>
      <w14:ligatures w14:val="none"/>
    </w:rPr>
  </w:style>
  <w:style w:type="paragraph" w:customStyle="1" w:styleId="Abstract">
    <w:name w:val="Abstract"/>
    <w:basedOn w:val="Normal"/>
    <w:next w:val="BodyText"/>
    <w:qFormat/>
    <w:rsid w:val="001330E6"/>
    <w:pPr>
      <w:keepNext/>
      <w:keepLines/>
      <w:spacing w:before="300" w:after="300"/>
    </w:pPr>
    <w:rPr>
      <w:sz w:val="20"/>
      <w:szCs w:val="20"/>
    </w:rPr>
  </w:style>
  <w:style w:type="paragraph" w:styleId="Bibliography">
    <w:name w:val="Bibliography"/>
    <w:basedOn w:val="Normal"/>
    <w:qFormat/>
    <w:rsid w:val="001330E6"/>
    <w:pPr>
      <w:spacing w:after="200"/>
    </w:pPr>
  </w:style>
  <w:style w:type="paragraph" w:styleId="BlockText">
    <w:name w:val="Block Text"/>
    <w:basedOn w:val="BodyText"/>
    <w:next w:val="BodyText"/>
    <w:uiPriority w:val="9"/>
    <w:unhideWhenUsed/>
    <w:qFormat/>
    <w:rsid w:val="001330E6"/>
    <w:pPr>
      <w:spacing w:before="100" w:after="100"/>
      <w:ind w:left="480" w:right="480"/>
    </w:pPr>
  </w:style>
  <w:style w:type="paragraph" w:styleId="FootnoteText">
    <w:name w:val="footnote text"/>
    <w:basedOn w:val="Normal"/>
    <w:link w:val="FootnoteTextChar"/>
    <w:uiPriority w:val="9"/>
    <w:unhideWhenUsed/>
    <w:qFormat/>
    <w:rsid w:val="001330E6"/>
    <w:pPr>
      <w:spacing w:after="200"/>
    </w:pPr>
  </w:style>
  <w:style w:type="character" w:customStyle="1" w:styleId="FootnoteTextChar">
    <w:name w:val="Footnote Text Char"/>
    <w:basedOn w:val="DefaultParagraphFont"/>
    <w:link w:val="FootnoteText"/>
    <w:uiPriority w:val="9"/>
    <w:rsid w:val="001330E6"/>
    <w:rPr>
      <w:kern w:val="0"/>
      <w:sz w:val="24"/>
      <w:szCs w:val="24"/>
      <w14:ligatures w14:val="none"/>
    </w:rPr>
  </w:style>
  <w:style w:type="paragraph" w:customStyle="1" w:styleId="DefinitionTerm">
    <w:name w:val="Definition Term"/>
    <w:basedOn w:val="Normal"/>
    <w:next w:val="Definition"/>
    <w:rsid w:val="001330E6"/>
    <w:pPr>
      <w:keepNext/>
      <w:keepLines/>
    </w:pPr>
    <w:rPr>
      <w:b/>
    </w:rPr>
  </w:style>
  <w:style w:type="paragraph" w:customStyle="1" w:styleId="Definition">
    <w:name w:val="Definition"/>
    <w:basedOn w:val="Normal"/>
    <w:rsid w:val="001330E6"/>
    <w:pPr>
      <w:spacing w:after="200"/>
    </w:pPr>
  </w:style>
  <w:style w:type="paragraph" w:styleId="Caption">
    <w:name w:val="caption"/>
    <w:basedOn w:val="Normal"/>
    <w:link w:val="CaptionChar"/>
    <w:rsid w:val="001330E6"/>
    <w:pPr>
      <w:spacing w:after="120"/>
    </w:pPr>
    <w:rPr>
      <w:i/>
    </w:rPr>
  </w:style>
  <w:style w:type="paragraph" w:customStyle="1" w:styleId="TableCaption">
    <w:name w:val="Table Caption"/>
    <w:basedOn w:val="Caption"/>
    <w:rsid w:val="001330E6"/>
    <w:pPr>
      <w:keepNext/>
    </w:pPr>
  </w:style>
  <w:style w:type="paragraph" w:customStyle="1" w:styleId="ImageCaption">
    <w:name w:val="Image Caption"/>
    <w:basedOn w:val="Caption"/>
    <w:rsid w:val="001330E6"/>
  </w:style>
  <w:style w:type="paragraph" w:customStyle="1" w:styleId="Figure">
    <w:name w:val="Figure"/>
    <w:basedOn w:val="Normal"/>
    <w:rsid w:val="001330E6"/>
    <w:pPr>
      <w:spacing w:after="200"/>
    </w:pPr>
  </w:style>
  <w:style w:type="paragraph" w:customStyle="1" w:styleId="CaptionedFigure">
    <w:name w:val="Captioned Figure"/>
    <w:basedOn w:val="Figure"/>
    <w:rsid w:val="001330E6"/>
    <w:pPr>
      <w:keepNext/>
    </w:pPr>
  </w:style>
  <w:style w:type="character" w:customStyle="1" w:styleId="CaptionChar">
    <w:name w:val="Caption Char"/>
    <w:basedOn w:val="DefaultParagraphFont"/>
    <w:link w:val="Caption"/>
    <w:rsid w:val="001330E6"/>
    <w:rPr>
      <w:i/>
      <w:kern w:val="0"/>
      <w:sz w:val="24"/>
      <w:szCs w:val="24"/>
      <w14:ligatures w14:val="none"/>
    </w:rPr>
  </w:style>
  <w:style w:type="character" w:customStyle="1" w:styleId="VerbatimChar">
    <w:name w:val="Verbatim Char"/>
    <w:basedOn w:val="CaptionChar"/>
    <w:link w:val="SourceCode"/>
    <w:rsid w:val="001330E6"/>
    <w:rPr>
      <w:rFonts w:ascii="Consolas" w:hAnsi="Consolas"/>
      <w:i/>
      <w:kern w:val="0"/>
      <w:sz w:val="24"/>
      <w:szCs w:val="24"/>
      <w:shd w:val="clear" w:color="auto" w:fill="F8F8F8"/>
      <w14:ligatures w14:val="none"/>
    </w:rPr>
  </w:style>
  <w:style w:type="character" w:customStyle="1" w:styleId="SectionNumber">
    <w:name w:val="Section Number"/>
    <w:basedOn w:val="CaptionChar"/>
    <w:rsid w:val="001330E6"/>
    <w:rPr>
      <w:i/>
      <w:kern w:val="0"/>
      <w:sz w:val="24"/>
      <w:szCs w:val="24"/>
      <w14:ligatures w14:val="none"/>
    </w:rPr>
  </w:style>
  <w:style w:type="character" w:styleId="FootnoteReference">
    <w:name w:val="footnote reference"/>
    <w:basedOn w:val="CaptionChar"/>
    <w:rsid w:val="001330E6"/>
    <w:rPr>
      <w:i/>
      <w:kern w:val="0"/>
      <w:sz w:val="24"/>
      <w:szCs w:val="24"/>
      <w:vertAlign w:val="superscript"/>
      <w14:ligatures w14:val="none"/>
    </w:rPr>
  </w:style>
  <w:style w:type="paragraph" w:styleId="TOCHeading">
    <w:name w:val="TOC Heading"/>
    <w:basedOn w:val="Heading1"/>
    <w:next w:val="BodyText"/>
    <w:uiPriority w:val="39"/>
    <w:unhideWhenUsed/>
    <w:qFormat/>
    <w:rsid w:val="001330E6"/>
    <w:pPr>
      <w:spacing w:before="240" w:line="259" w:lineRule="auto"/>
      <w:outlineLvl w:val="9"/>
    </w:pPr>
    <w:rPr>
      <w:b w:val="0"/>
      <w:bCs w:val="0"/>
      <w:color w:val="2F5496" w:themeColor="accent1" w:themeShade="BF"/>
    </w:rPr>
  </w:style>
  <w:style w:type="paragraph" w:customStyle="1" w:styleId="SourceCode">
    <w:name w:val="Source Code"/>
    <w:basedOn w:val="Normal"/>
    <w:link w:val="VerbatimChar"/>
    <w:rsid w:val="001330E6"/>
    <w:pPr>
      <w:shd w:val="clear" w:color="auto" w:fill="F8F8F8"/>
      <w:wordWrap w:val="0"/>
      <w:spacing w:after="200"/>
    </w:pPr>
    <w:rPr>
      <w:rFonts w:ascii="Consolas" w:hAnsi="Consolas"/>
      <w:i/>
    </w:rPr>
  </w:style>
  <w:style w:type="character" w:customStyle="1" w:styleId="KeywordTok">
    <w:name w:val="KeywordTok"/>
    <w:basedOn w:val="VerbatimChar"/>
    <w:rsid w:val="001330E6"/>
    <w:rPr>
      <w:rFonts w:ascii="Consolas" w:hAnsi="Consolas"/>
      <w:b/>
      <w:i/>
      <w:color w:val="204A87"/>
      <w:kern w:val="0"/>
      <w:sz w:val="24"/>
      <w:szCs w:val="24"/>
      <w:shd w:val="clear" w:color="auto" w:fill="F8F8F8"/>
      <w14:ligatures w14:val="none"/>
    </w:rPr>
  </w:style>
  <w:style w:type="character" w:customStyle="1" w:styleId="DataTypeTok">
    <w:name w:val="DataTypeTok"/>
    <w:basedOn w:val="VerbatimChar"/>
    <w:rsid w:val="001330E6"/>
    <w:rPr>
      <w:rFonts w:ascii="Consolas" w:hAnsi="Consolas"/>
      <w:i/>
      <w:color w:val="204A87"/>
      <w:kern w:val="0"/>
      <w:sz w:val="24"/>
      <w:szCs w:val="24"/>
      <w:shd w:val="clear" w:color="auto" w:fill="F8F8F8"/>
      <w14:ligatures w14:val="none"/>
    </w:rPr>
  </w:style>
  <w:style w:type="character" w:customStyle="1" w:styleId="DecValTok">
    <w:name w:val="DecValTok"/>
    <w:basedOn w:val="VerbatimChar"/>
    <w:rsid w:val="001330E6"/>
    <w:rPr>
      <w:rFonts w:ascii="Consolas" w:hAnsi="Consolas"/>
      <w:i/>
      <w:color w:val="0000CF"/>
      <w:kern w:val="0"/>
      <w:sz w:val="24"/>
      <w:szCs w:val="24"/>
      <w:shd w:val="clear" w:color="auto" w:fill="F8F8F8"/>
      <w14:ligatures w14:val="none"/>
    </w:rPr>
  </w:style>
  <w:style w:type="character" w:customStyle="1" w:styleId="BaseNTok">
    <w:name w:val="BaseNTok"/>
    <w:basedOn w:val="VerbatimChar"/>
    <w:rsid w:val="001330E6"/>
    <w:rPr>
      <w:rFonts w:ascii="Consolas" w:hAnsi="Consolas"/>
      <w:i/>
      <w:color w:val="0000CF"/>
      <w:kern w:val="0"/>
      <w:sz w:val="24"/>
      <w:szCs w:val="24"/>
      <w:shd w:val="clear" w:color="auto" w:fill="F8F8F8"/>
      <w14:ligatures w14:val="none"/>
    </w:rPr>
  </w:style>
  <w:style w:type="character" w:customStyle="1" w:styleId="FloatTok">
    <w:name w:val="FloatTok"/>
    <w:basedOn w:val="VerbatimChar"/>
    <w:rsid w:val="001330E6"/>
    <w:rPr>
      <w:rFonts w:ascii="Consolas" w:hAnsi="Consolas"/>
      <w:i/>
      <w:color w:val="0000CF"/>
      <w:kern w:val="0"/>
      <w:sz w:val="24"/>
      <w:szCs w:val="24"/>
      <w:shd w:val="clear" w:color="auto" w:fill="F8F8F8"/>
      <w14:ligatures w14:val="none"/>
    </w:rPr>
  </w:style>
  <w:style w:type="character" w:customStyle="1" w:styleId="ConstantTok">
    <w:name w:val="ConstantTok"/>
    <w:basedOn w:val="VerbatimChar"/>
    <w:rsid w:val="001330E6"/>
    <w:rPr>
      <w:rFonts w:ascii="Consolas" w:hAnsi="Consolas"/>
      <w:i/>
      <w:color w:val="8F5902"/>
      <w:kern w:val="0"/>
      <w:sz w:val="24"/>
      <w:szCs w:val="24"/>
      <w:shd w:val="clear" w:color="auto" w:fill="F8F8F8"/>
      <w14:ligatures w14:val="none"/>
    </w:rPr>
  </w:style>
  <w:style w:type="character" w:customStyle="1" w:styleId="CharTok">
    <w:name w:val="CharTok"/>
    <w:basedOn w:val="VerbatimChar"/>
    <w:rsid w:val="001330E6"/>
    <w:rPr>
      <w:rFonts w:ascii="Consolas" w:hAnsi="Consolas"/>
      <w:i/>
      <w:color w:val="4E9A06"/>
      <w:kern w:val="0"/>
      <w:sz w:val="24"/>
      <w:szCs w:val="24"/>
      <w:shd w:val="clear" w:color="auto" w:fill="F8F8F8"/>
      <w14:ligatures w14:val="none"/>
    </w:rPr>
  </w:style>
  <w:style w:type="character" w:customStyle="1" w:styleId="SpecialCharTok">
    <w:name w:val="SpecialCharTok"/>
    <w:basedOn w:val="VerbatimChar"/>
    <w:rsid w:val="001330E6"/>
    <w:rPr>
      <w:rFonts w:ascii="Consolas" w:hAnsi="Consolas"/>
      <w:b/>
      <w:i/>
      <w:color w:val="CE5C00"/>
      <w:kern w:val="0"/>
      <w:sz w:val="24"/>
      <w:szCs w:val="24"/>
      <w:shd w:val="clear" w:color="auto" w:fill="F8F8F8"/>
      <w14:ligatures w14:val="none"/>
    </w:rPr>
  </w:style>
  <w:style w:type="character" w:customStyle="1" w:styleId="StringTok">
    <w:name w:val="StringTok"/>
    <w:basedOn w:val="VerbatimChar"/>
    <w:rsid w:val="001330E6"/>
    <w:rPr>
      <w:rFonts w:ascii="Consolas" w:hAnsi="Consolas"/>
      <w:i/>
      <w:color w:val="4E9A06"/>
      <w:kern w:val="0"/>
      <w:sz w:val="24"/>
      <w:szCs w:val="24"/>
      <w:shd w:val="clear" w:color="auto" w:fill="F8F8F8"/>
      <w14:ligatures w14:val="none"/>
    </w:rPr>
  </w:style>
  <w:style w:type="character" w:customStyle="1" w:styleId="VerbatimStringTok">
    <w:name w:val="VerbatimStringTok"/>
    <w:basedOn w:val="VerbatimChar"/>
    <w:rsid w:val="001330E6"/>
    <w:rPr>
      <w:rFonts w:ascii="Consolas" w:hAnsi="Consolas"/>
      <w:i/>
      <w:color w:val="4E9A06"/>
      <w:kern w:val="0"/>
      <w:sz w:val="24"/>
      <w:szCs w:val="24"/>
      <w:shd w:val="clear" w:color="auto" w:fill="F8F8F8"/>
      <w14:ligatures w14:val="none"/>
    </w:rPr>
  </w:style>
  <w:style w:type="character" w:customStyle="1" w:styleId="SpecialStringTok">
    <w:name w:val="SpecialStringTok"/>
    <w:basedOn w:val="VerbatimChar"/>
    <w:rsid w:val="001330E6"/>
    <w:rPr>
      <w:rFonts w:ascii="Consolas" w:hAnsi="Consolas"/>
      <w:i/>
      <w:color w:val="4E9A06"/>
      <w:kern w:val="0"/>
      <w:sz w:val="24"/>
      <w:szCs w:val="24"/>
      <w:shd w:val="clear" w:color="auto" w:fill="F8F8F8"/>
      <w14:ligatures w14:val="none"/>
    </w:rPr>
  </w:style>
  <w:style w:type="character" w:customStyle="1" w:styleId="ImportTok">
    <w:name w:val="ImportTok"/>
    <w:basedOn w:val="VerbatimChar"/>
    <w:rsid w:val="001330E6"/>
    <w:rPr>
      <w:rFonts w:ascii="Consolas" w:hAnsi="Consolas"/>
      <w:i/>
      <w:kern w:val="0"/>
      <w:sz w:val="24"/>
      <w:szCs w:val="24"/>
      <w:shd w:val="clear" w:color="auto" w:fill="F8F8F8"/>
      <w14:ligatures w14:val="none"/>
    </w:rPr>
  </w:style>
  <w:style w:type="character" w:customStyle="1" w:styleId="CommentTok">
    <w:name w:val="CommentTok"/>
    <w:basedOn w:val="VerbatimChar"/>
    <w:rsid w:val="001330E6"/>
    <w:rPr>
      <w:rFonts w:ascii="Consolas" w:hAnsi="Consolas"/>
      <w:i w:val="0"/>
      <w:color w:val="8F5902"/>
      <w:kern w:val="0"/>
      <w:sz w:val="24"/>
      <w:szCs w:val="24"/>
      <w:shd w:val="clear" w:color="auto" w:fill="F8F8F8"/>
      <w14:ligatures w14:val="none"/>
    </w:rPr>
  </w:style>
  <w:style w:type="character" w:customStyle="1" w:styleId="DocumentationTok">
    <w:name w:val="DocumentationTok"/>
    <w:basedOn w:val="VerbatimChar"/>
    <w:rsid w:val="001330E6"/>
    <w:rPr>
      <w:rFonts w:ascii="Consolas" w:hAnsi="Consolas"/>
      <w:b/>
      <w:i w:val="0"/>
      <w:color w:val="8F5902"/>
      <w:kern w:val="0"/>
      <w:sz w:val="24"/>
      <w:szCs w:val="24"/>
      <w:shd w:val="clear" w:color="auto" w:fill="F8F8F8"/>
      <w14:ligatures w14:val="none"/>
    </w:rPr>
  </w:style>
  <w:style w:type="character" w:customStyle="1" w:styleId="AnnotationTok">
    <w:name w:val="AnnotationTok"/>
    <w:basedOn w:val="VerbatimChar"/>
    <w:rsid w:val="001330E6"/>
    <w:rPr>
      <w:rFonts w:ascii="Consolas" w:hAnsi="Consolas"/>
      <w:b/>
      <w:i w:val="0"/>
      <w:color w:val="8F5902"/>
      <w:kern w:val="0"/>
      <w:sz w:val="24"/>
      <w:szCs w:val="24"/>
      <w:shd w:val="clear" w:color="auto" w:fill="F8F8F8"/>
      <w14:ligatures w14:val="none"/>
    </w:rPr>
  </w:style>
  <w:style w:type="character" w:customStyle="1" w:styleId="CommentVarTok">
    <w:name w:val="CommentVarTok"/>
    <w:basedOn w:val="VerbatimChar"/>
    <w:rsid w:val="001330E6"/>
    <w:rPr>
      <w:rFonts w:ascii="Consolas" w:hAnsi="Consolas"/>
      <w:b/>
      <w:i w:val="0"/>
      <w:color w:val="8F5902"/>
      <w:kern w:val="0"/>
      <w:sz w:val="24"/>
      <w:szCs w:val="24"/>
      <w:shd w:val="clear" w:color="auto" w:fill="F8F8F8"/>
      <w14:ligatures w14:val="none"/>
    </w:rPr>
  </w:style>
  <w:style w:type="character" w:customStyle="1" w:styleId="OtherTok">
    <w:name w:val="OtherTok"/>
    <w:basedOn w:val="VerbatimChar"/>
    <w:rsid w:val="001330E6"/>
    <w:rPr>
      <w:rFonts w:ascii="Consolas" w:hAnsi="Consolas"/>
      <w:i/>
      <w:color w:val="8F5902"/>
      <w:kern w:val="0"/>
      <w:sz w:val="24"/>
      <w:szCs w:val="24"/>
      <w:shd w:val="clear" w:color="auto" w:fill="F8F8F8"/>
      <w14:ligatures w14:val="none"/>
    </w:rPr>
  </w:style>
  <w:style w:type="character" w:customStyle="1" w:styleId="FunctionTok">
    <w:name w:val="FunctionTok"/>
    <w:basedOn w:val="VerbatimChar"/>
    <w:rsid w:val="001330E6"/>
    <w:rPr>
      <w:rFonts w:ascii="Consolas" w:hAnsi="Consolas"/>
      <w:b/>
      <w:i/>
      <w:color w:val="204A87"/>
      <w:kern w:val="0"/>
      <w:sz w:val="24"/>
      <w:szCs w:val="24"/>
      <w:shd w:val="clear" w:color="auto" w:fill="F8F8F8"/>
      <w14:ligatures w14:val="none"/>
    </w:rPr>
  </w:style>
  <w:style w:type="character" w:customStyle="1" w:styleId="VariableTok">
    <w:name w:val="VariableTok"/>
    <w:basedOn w:val="VerbatimChar"/>
    <w:rsid w:val="001330E6"/>
    <w:rPr>
      <w:rFonts w:ascii="Consolas" w:hAnsi="Consolas"/>
      <w:i/>
      <w:color w:val="000000"/>
      <w:kern w:val="0"/>
      <w:sz w:val="24"/>
      <w:szCs w:val="24"/>
      <w:shd w:val="clear" w:color="auto" w:fill="F8F8F8"/>
      <w14:ligatures w14:val="none"/>
    </w:rPr>
  </w:style>
  <w:style w:type="character" w:customStyle="1" w:styleId="ControlFlowTok">
    <w:name w:val="ControlFlowTok"/>
    <w:basedOn w:val="VerbatimChar"/>
    <w:rsid w:val="001330E6"/>
    <w:rPr>
      <w:rFonts w:ascii="Consolas" w:hAnsi="Consolas"/>
      <w:b/>
      <w:i/>
      <w:color w:val="204A87"/>
      <w:kern w:val="0"/>
      <w:sz w:val="24"/>
      <w:szCs w:val="24"/>
      <w:shd w:val="clear" w:color="auto" w:fill="F8F8F8"/>
      <w14:ligatures w14:val="none"/>
    </w:rPr>
  </w:style>
  <w:style w:type="character" w:customStyle="1" w:styleId="OperatorTok">
    <w:name w:val="OperatorTok"/>
    <w:basedOn w:val="VerbatimChar"/>
    <w:rsid w:val="001330E6"/>
    <w:rPr>
      <w:rFonts w:ascii="Consolas" w:hAnsi="Consolas"/>
      <w:b/>
      <w:i/>
      <w:color w:val="CE5C00"/>
      <w:kern w:val="0"/>
      <w:sz w:val="24"/>
      <w:szCs w:val="24"/>
      <w:shd w:val="clear" w:color="auto" w:fill="F8F8F8"/>
      <w14:ligatures w14:val="none"/>
    </w:rPr>
  </w:style>
  <w:style w:type="character" w:customStyle="1" w:styleId="BuiltInTok">
    <w:name w:val="BuiltInTok"/>
    <w:basedOn w:val="VerbatimChar"/>
    <w:rsid w:val="001330E6"/>
    <w:rPr>
      <w:rFonts w:ascii="Consolas" w:hAnsi="Consolas"/>
      <w:i/>
      <w:kern w:val="0"/>
      <w:sz w:val="24"/>
      <w:szCs w:val="24"/>
      <w:shd w:val="clear" w:color="auto" w:fill="F8F8F8"/>
      <w14:ligatures w14:val="none"/>
    </w:rPr>
  </w:style>
  <w:style w:type="character" w:customStyle="1" w:styleId="ExtensionTok">
    <w:name w:val="ExtensionTok"/>
    <w:basedOn w:val="VerbatimChar"/>
    <w:rsid w:val="001330E6"/>
    <w:rPr>
      <w:rFonts w:ascii="Consolas" w:hAnsi="Consolas"/>
      <w:i/>
      <w:kern w:val="0"/>
      <w:sz w:val="24"/>
      <w:szCs w:val="24"/>
      <w:shd w:val="clear" w:color="auto" w:fill="F8F8F8"/>
      <w14:ligatures w14:val="none"/>
    </w:rPr>
  </w:style>
  <w:style w:type="character" w:customStyle="1" w:styleId="PreprocessorTok">
    <w:name w:val="PreprocessorTok"/>
    <w:basedOn w:val="VerbatimChar"/>
    <w:rsid w:val="001330E6"/>
    <w:rPr>
      <w:rFonts w:ascii="Consolas" w:hAnsi="Consolas"/>
      <w:i w:val="0"/>
      <w:color w:val="8F5902"/>
      <w:kern w:val="0"/>
      <w:sz w:val="24"/>
      <w:szCs w:val="24"/>
      <w:shd w:val="clear" w:color="auto" w:fill="F8F8F8"/>
      <w14:ligatures w14:val="none"/>
    </w:rPr>
  </w:style>
  <w:style w:type="character" w:customStyle="1" w:styleId="AttributeTok">
    <w:name w:val="AttributeTok"/>
    <w:basedOn w:val="VerbatimChar"/>
    <w:rsid w:val="001330E6"/>
    <w:rPr>
      <w:rFonts w:ascii="Consolas" w:hAnsi="Consolas"/>
      <w:i/>
      <w:color w:val="204A87"/>
      <w:kern w:val="0"/>
      <w:sz w:val="24"/>
      <w:szCs w:val="24"/>
      <w:shd w:val="clear" w:color="auto" w:fill="F8F8F8"/>
      <w14:ligatures w14:val="none"/>
    </w:rPr>
  </w:style>
  <w:style w:type="character" w:customStyle="1" w:styleId="RegionMarkerTok">
    <w:name w:val="RegionMarkerTok"/>
    <w:basedOn w:val="VerbatimChar"/>
    <w:rsid w:val="001330E6"/>
    <w:rPr>
      <w:rFonts w:ascii="Consolas" w:hAnsi="Consolas"/>
      <w:i/>
      <w:kern w:val="0"/>
      <w:sz w:val="24"/>
      <w:szCs w:val="24"/>
      <w:shd w:val="clear" w:color="auto" w:fill="F8F8F8"/>
      <w14:ligatures w14:val="none"/>
    </w:rPr>
  </w:style>
  <w:style w:type="character" w:customStyle="1" w:styleId="InformationTok">
    <w:name w:val="InformationTok"/>
    <w:basedOn w:val="VerbatimChar"/>
    <w:rsid w:val="001330E6"/>
    <w:rPr>
      <w:rFonts w:ascii="Consolas" w:hAnsi="Consolas"/>
      <w:b/>
      <w:i w:val="0"/>
      <w:color w:val="8F5902"/>
      <w:kern w:val="0"/>
      <w:sz w:val="24"/>
      <w:szCs w:val="24"/>
      <w:shd w:val="clear" w:color="auto" w:fill="F8F8F8"/>
      <w14:ligatures w14:val="none"/>
    </w:rPr>
  </w:style>
  <w:style w:type="character" w:customStyle="1" w:styleId="WarningTok">
    <w:name w:val="WarningTok"/>
    <w:basedOn w:val="VerbatimChar"/>
    <w:rsid w:val="001330E6"/>
    <w:rPr>
      <w:rFonts w:ascii="Consolas" w:hAnsi="Consolas"/>
      <w:b/>
      <w:i w:val="0"/>
      <w:color w:val="8F5902"/>
      <w:kern w:val="0"/>
      <w:sz w:val="24"/>
      <w:szCs w:val="24"/>
      <w:shd w:val="clear" w:color="auto" w:fill="F8F8F8"/>
      <w14:ligatures w14:val="none"/>
    </w:rPr>
  </w:style>
  <w:style w:type="character" w:customStyle="1" w:styleId="AlertTok">
    <w:name w:val="AlertTok"/>
    <w:basedOn w:val="VerbatimChar"/>
    <w:rsid w:val="001330E6"/>
    <w:rPr>
      <w:rFonts w:ascii="Consolas" w:hAnsi="Consolas"/>
      <w:i/>
      <w:color w:val="EF2929"/>
      <w:kern w:val="0"/>
      <w:sz w:val="24"/>
      <w:szCs w:val="24"/>
      <w:shd w:val="clear" w:color="auto" w:fill="F8F8F8"/>
      <w14:ligatures w14:val="none"/>
    </w:rPr>
  </w:style>
  <w:style w:type="character" w:customStyle="1" w:styleId="ErrorTok">
    <w:name w:val="ErrorTok"/>
    <w:basedOn w:val="VerbatimChar"/>
    <w:rsid w:val="001330E6"/>
    <w:rPr>
      <w:rFonts w:ascii="Consolas" w:hAnsi="Consolas"/>
      <w:b/>
      <w:i/>
      <w:color w:val="A40000"/>
      <w:kern w:val="0"/>
      <w:sz w:val="24"/>
      <w:szCs w:val="24"/>
      <w:shd w:val="clear" w:color="auto" w:fill="F8F8F8"/>
      <w14:ligatures w14:val="none"/>
    </w:rPr>
  </w:style>
  <w:style w:type="character" w:customStyle="1" w:styleId="NormalTok">
    <w:name w:val="NormalTok"/>
    <w:basedOn w:val="VerbatimChar"/>
    <w:rsid w:val="001330E6"/>
    <w:rPr>
      <w:rFonts w:ascii="Consolas" w:hAnsi="Consolas"/>
      <w:i/>
      <w:kern w:val="0"/>
      <w:sz w:val="24"/>
      <w:szCs w:val="24"/>
      <w:shd w:val="clear" w:color="auto" w:fill="F8F8F8"/>
      <w14:ligatures w14:val="none"/>
    </w:rPr>
  </w:style>
  <w:style w:type="paragraph" w:styleId="Header">
    <w:name w:val="header"/>
    <w:basedOn w:val="Normal"/>
    <w:link w:val="HeaderChar"/>
    <w:uiPriority w:val="99"/>
    <w:rsid w:val="001330E6"/>
    <w:pPr>
      <w:tabs>
        <w:tab w:val="center" w:pos="4680"/>
        <w:tab w:val="right" w:pos="9360"/>
      </w:tabs>
    </w:pPr>
  </w:style>
  <w:style w:type="character" w:customStyle="1" w:styleId="HeaderChar">
    <w:name w:val="Header Char"/>
    <w:basedOn w:val="DefaultParagraphFont"/>
    <w:link w:val="Header"/>
    <w:uiPriority w:val="99"/>
    <w:rsid w:val="001330E6"/>
    <w:rPr>
      <w:kern w:val="0"/>
      <w:sz w:val="24"/>
      <w:szCs w:val="24"/>
      <w14:ligatures w14:val="none"/>
    </w:rPr>
  </w:style>
  <w:style w:type="paragraph" w:styleId="Footer">
    <w:name w:val="footer"/>
    <w:basedOn w:val="Normal"/>
    <w:link w:val="FooterChar"/>
    <w:rsid w:val="001330E6"/>
    <w:pPr>
      <w:tabs>
        <w:tab w:val="center" w:pos="4680"/>
        <w:tab w:val="right" w:pos="9360"/>
      </w:tabs>
    </w:pPr>
  </w:style>
  <w:style w:type="character" w:customStyle="1" w:styleId="FooterChar">
    <w:name w:val="Footer Char"/>
    <w:basedOn w:val="DefaultParagraphFont"/>
    <w:link w:val="Footer"/>
    <w:rsid w:val="001330E6"/>
    <w:rPr>
      <w:kern w:val="0"/>
      <w:sz w:val="24"/>
      <w:szCs w:val="24"/>
      <w14:ligatures w14:val="none"/>
    </w:rPr>
  </w:style>
  <w:style w:type="paragraph" w:styleId="Revision">
    <w:name w:val="Revision"/>
    <w:hidden/>
    <w:uiPriority w:val="99"/>
    <w:semiHidden/>
    <w:rsid w:val="00904F62"/>
    <w:pPr>
      <w:spacing w:after="0" w:line="240" w:lineRule="auto"/>
    </w:pPr>
  </w:style>
  <w:style w:type="character" w:styleId="FollowedHyperlink">
    <w:name w:val="FollowedHyperlink"/>
    <w:basedOn w:val="DefaultParagraphFont"/>
    <w:uiPriority w:val="99"/>
    <w:semiHidden/>
    <w:unhideWhenUsed/>
    <w:rsid w:val="00F858BB"/>
    <w:rPr>
      <w:color w:val="954F72" w:themeColor="followedHyperlink"/>
      <w:u w:val="single"/>
    </w:rPr>
  </w:style>
  <w:style w:type="paragraph" w:styleId="NormalWeb">
    <w:name w:val="Normal (Web)"/>
    <w:basedOn w:val="Normal"/>
    <w:uiPriority w:val="99"/>
    <w:semiHidden/>
    <w:unhideWhenUsed/>
    <w:rsid w:val="00A36866"/>
    <w:pPr>
      <w:spacing w:before="100" w:beforeAutospacing="1" w:after="100" w:afterAutospacing="1"/>
    </w:pPr>
  </w:style>
  <w:style w:type="table" w:customStyle="1" w:styleId="TableGrid1">
    <w:name w:val="Table Grid1"/>
    <w:basedOn w:val="TableNormal"/>
    <w:next w:val="TableGrid"/>
    <w:uiPriority w:val="39"/>
    <w:rsid w:val="00726210"/>
    <w:pPr>
      <w:spacing w:after="0" w:line="240" w:lineRule="auto"/>
    </w:pPr>
    <w:rPr>
      <w:sz w:val="24"/>
      <w:szCs w:val="24"/>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FB5F43"/>
  </w:style>
  <w:style w:type="character" w:customStyle="1" w:styleId="apple-converted-space">
    <w:name w:val="apple-converted-space"/>
    <w:basedOn w:val="DefaultParagraphFont"/>
    <w:rsid w:val="00FC6F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357646">
      <w:bodyDiv w:val="1"/>
      <w:marLeft w:val="0"/>
      <w:marRight w:val="0"/>
      <w:marTop w:val="0"/>
      <w:marBottom w:val="0"/>
      <w:divBdr>
        <w:top w:val="none" w:sz="0" w:space="0" w:color="auto"/>
        <w:left w:val="none" w:sz="0" w:space="0" w:color="auto"/>
        <w:bottom w:val="none" w:sz="0" w:space="0" w:color="auto"/>
        <w:right w:val="none" w:sz="0" w:space="0" w:color="auto"/>
      </w:divBdr>
    </w:div>
    <w:div w:id="205024801">
      <w:bodyDiv w:val="1"/>
      <w:marLeft w:val="0"/>
      <w:marRight w:val="0"/>
      <w:marTop w:val="0"/>
      <w:marBottom w:val="0"/>
      <w:divBdr>
        <w:top w:val="none" w:sz="0" w:space="0" w:color="auto"/>
        <w:left w:val="none" w:sz="0" w:space="0" w:color="auto"/>
        <w:bottom w:val="none" w:sz="0" w:space="0" w:color="auto"/>
        <w:right w:val="none" w:sz="0" w:space="0" w:color="auto"/>
      </w:divBdr>
    </w:div>
    <w:div w:id="220294911">
      <w:bodyDiv w:val="1"/>
      <w:marLeft w:val="0"/>
      <w:marRight w:val="0"/>
      <w:marTop w:val="0"/>
      <w:marBottom w:val="0"/>
      <w:divBdr>
        <w:top w:val="none" w:sz="0" w:space="0" w:color="auto"/>
        <w:left w:val="none" w:sz="0" w:space="0" w:color="auto"/>
        <w:bottom w:val="none" w:sz="0" w:space="0" w:color="auto"/>
        <w:right w:val="none" w:sz="0" w:space="0" w:color="auto"/>
      </w:divBdr>
    </w:div>
    <w:div w:id="494154376">
      <w:bodyDiv w:val="1"/>
      <w:marLeft w:val="0"/>
      <w:marRight w:val="0"/>
      <w:marTop w:val="0"/>
      <w:marBottom w:val="0"/>
      <w:divBdr>
        <w:top w:val="none" w:sz="0" w:space="0" w:color="auto"/>
        <w:left w:val="none" w:sz="0" w:space="0" w:color="auto"/>
        <w:bottom w:val="none" w:sz="0" w:space="0" w:color="auto"/>
        <w:right w:val="none" w:sz="0" w:space="0" w:color="auto"/>
      </w:divBdr>
    </w:div>
    <w:div w:id="525368034">
      <w:bodyDiv w:val="1"/>
      <w:marLeft w:val="0"/>
      <w:marRight w:val="0"/>
      <w:marTop w:val="0"/>
      <w:marBottom w:val="0"/>
      <w:divBdr>
        <w:top w:val="none" w:sz="0" w:space="0" w:color="auto"/>
        <w:left w:val="none" w:sz="0" w:space="0" w:color="auto"/>
        <w:bottom w:val="none" w:sz="0" w:space="0" w:color="auto"/>
        <w:right w:val="none" w:sz="0" w:space="0" w:color="auto"/>
      </w:divBdr>
    </w:div>
    <w:div w:id="630867244">
      <w:bodyDiv w:val="1"/>
      <w:marLeft w:val="0"/>
      <w:marRight w:val="0"/>
      <w:marTop w:val="0"/>
      <w:marBottom w:val="0"/>
      <w:divBdr>
        <w:top w:val="none" w:sz="0" w:space="0" w:color="auto"/>
        <w:left w:val="none" w:sz="0" w:space="0" w:color="auto"/>
        <w:bottom w:val="none" w:sz="0" w:space="0" w:color="auto"/>
        <w:right w:val="none" w:sz="0" w:space="0" w:color="auto"/>
      </w:divBdr>
    </w:div>
    <w:div w:id="635069064">
      <w:bodyDiv w:val="1"/>
      <w:marLeft w:val="0"/>
      <w:marRight w:val="0"/>
      <w:marTop w:val="0"/>
      <w:marBottom w:val="0"/>
      <w:divBdr>
        <w:top w:val="none" w:sz="0" w:space="0" w:color="auto"/>
        <w:left w:val="none" w:sz="0" w:space="0" w:color="auto"/>
        <w:bottom w:val="none" w:sz="0" w:space="0" w:color="auto"/>
        <w:right w:val="none" w:sz="0" w:space="0" w:color="auto"/>
      </w:divBdr>
    </w:div>
    <w:div w:id="709762531">
      <w:bodyDiv w:val="1"/>
      <w:marLeft w:val="0"/>
      <w:marRight w:val="0"/>
      <w:marTop w:val="0"/>
      <w:marBottom w:val="0"/>
      <w:divBdr>
        <w:top w:val="none" w:sz="0" w:space="0" w:color="auto"/>
        <w:left w:val="none" w:sz="0" w:space="0" w:color="auto"/>
        <w:bottom w:val="none" w:sz="0" w:space="0" w:color="auto"/>
        <w:right w:val="none" w:sz="0" w:space="0" w:color="auto"/>
      </w:divBdr>
    </w:div>
    <w:div w:id="728841549">
      <w:bodyDiv w:val="1"/>
      <w:marLeft w:val="0"/>
      <w:marRight w:val="0"/>
      <w:marTop w:val="0"/>
      <w:marBottom w:val="0"/>
      <w:divBdr>
        <w:top w:val="none" w:sz="0" w:space="0" w:color="auto"/>
        <w:left w:val="none" w:sz="0" w:space="0" w:color="auto"/>
        <w:bottom w:val="none" w:sz="0" w:space="0" w:color="auto"/>
        <w:right w:val="none" w:sz="0" w:space="0" w:color="auto"/>
      </w:divBdr>
      <w:divsChild>
        <w:div w:id="516844963">
          <w:marLeft w:val="0"/>
          <w:marRight w:val="0"/>
          <w:marTop w:val="0"/>
          <w:marBottom w:val="0"/>
          <w:divBdr>
            <w:top w:val="none" w:sz="0" w:space="0" w:color="auto"/>
            <w:left w:val="none" w:sz="0" w:space="0" w:color="auto"/>
            <w:bottom w:val="none" w:sz="0" w:space="0" w:color="auto"/>
            <w:right w:val="none" w:sz="0" w:space="0" w:color="auto"/>
          </w:divBdr>
          <w:divsChild>
            <w:div w:id="1806506113">
              <w:marLeft w:val="0"/>
              <w:marRight w:val="0"/>
              <w:marTop w:val="0"/>
              <w:marBottom w:val="0"/>
              <w:divBdr>
                <w:top w:val="none" w:sz="0" w:space="0" w:color="auto"/>
                <w:left w:val="none" w:sz="0" w:space="0" w:color="auto"/>
                <w:bottom w:val="none" w:sz="0" w:space="0" w:color="auto"/>
                <w:right w:val="none" w:sz="0" w:space="0" w:color="auto"/>
              </w:divBdr>
              <w:divsChild>
                <w:div w:id="209796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425388">
      <w:bodyDiv w:val="1"/>
      <w:marLeft w:val="0"/>
      <w:marRight w:val="0"/>
      <w:marTop w:val="0"/>
      <w:marBottom w:val="0"/>
      <w:divBdr>
        <w:top w:val="none" w:sz="0" w:space="0" w:color="auto"/>
        <w:left w:val="none" w:sz="0" w:space="0" w:color="auto"/>
        <w:bottom w:val="none" w:sz="0" w:space="0" w:color="auto"/>
        <w:right w:val="none" w:sz="0" w:space="0" w:color="auto"/>
      </w:divBdr>
    </w:div>
    <w:div w:id="760371030">
      <w:bodyDiv w:val="1"/>
      <w:marLeft w:val="0"/>
      <w:marRight w:val="0"/>
      <w:marTop w:val="0"/>
      <w:marBottom w:val="0"/>
      <w:divBdr>
        <w:top w:val="none" w:sz="0" w:space="0" w:color="auto"/>
        <w:left w:val="none" w:sz="0" w:space="0" w:color="auto"/>
        <w:bottom w:val="none" w:sz="0" w:space="0" w:color="auto"/>
        <w:right w:val="none" w:sz="0" w:space="0" w:color="auto"/>
      </w:divBdr>
    </w:div>
    <w:div w:id="895552578">
      <w:bodyDiv w:val="1"/>
      <w:marLeft w:val="0"/>
      <w:marRight w:val="0"/>
      <w:marTop w:val="0"/>
      <w:marBottom w:val="0"/>
      <w:divBdr>
        <w:top w:val="none" w:sz="0" w:space="0" w:color="auto"/>
        <w:left w:val="none" w:sz="0" w:space="0" w:color="auto"/>
        <w:bottom w:val="none" w:sz="0" w:space="0" w:color="auto"/>
        <w:right w:val="none" w:sz="0" w:space="0" w:color="auto"/>
      </w:divBdr>
    </w:div>
    <w:div w:id="904412416">
      <w:bodyDiv w:val="1"/>
      <w:marLeft w:val="0"/>
      <w:marRight w:val="0"/>
      <w:marTop w:val="0"/>
      <w:marBottom w:val="0"/>
      <w:divBdr>
        <w:top w:val="none" w:sz="0" w:space="0" w:color="auto"/>
        <w:left w:val="none" w:sz="0" w:space="0" w:color="auto"/>
        <w:bottom w:val="none" w:sz="0" w:space="0" w:color="auto"/>
        <w:right w:val="none" w:sz="0" w:space="0" w:color="auto"/>
      </w:divBdr>
    </w:div>
    <w:div w:id="1053116538">
      <w:bodyDiv w:val="1"/>
      <w:marLeft w:val="0"/>
      <w:marRight w:val="0"/>
      <w:marTop w:val="0"/>
      <w:marBottom w:val="0"/>
      <w:divBdr>
        <w:top w:val="none" w:sz="0" w:space="0" w:color="auto"/>
        <w:left w:val="none" w:sz="0" w:space="0" w:color="auto"/>
        <w:bottom w:val="none" w:sz="0" w:space="0" w:color="auto"/>
        <w:right w:val="none" w:sz="0" w:space="0" w:color="auto"/>
      </w:divBdr>
    </w:div>
    <w:div w:id="1191917950">
      <w:bodyDiv w:val="1"/>
      <w:marLeft w:val="0"/>
      <w:marRight w:val="0"/>
      <w:marTop w:val="0"/>
      <w:marBottom w:val="0"/>
      <w:divBdr>
        <w:top w:val="none" w:sz="0" w:space="0" w:color="auto"/>
        <w:left w:val="none" w:sz="0" w:space="0" w:color="auto"/>
        <w:bottom w:val="none" w:sz="0" w:space="0" w:color="auto"/>
        <w:right w:val="none" w:sz="0" w:space="0" w:color="auto"/>
      </w:divBdr>
    </w:div>
    <w:div w:id="1207720017">
      <w:bodyDiv w:val="1"/>
      <w:marLeft w:val="0"/>
      <w:marRight w:val="0"/>
      <w:marTop w:val="0"/>
      <w:marBottom w:val="0"/>
      <w:divBdr>
        <w:top w:val="none" w:sz="0" w:space="0" w:color="auto"/>
        <w:left w:val="none" w:sz="0" w:space="0" w:color="auto"/>
        <w:bottom w:val="none" w:sz="0" w:space="0" w:color="auto"/>
        <w:right w:val="none" w:sz="0" w:space="0" w:color="auto"/>
      </w:divBdr>
    </w:div>
    <w:div w:id="1208028707">
      <w:bodyDiv w:val="1"/>
      <w:marLeft w:val="0"/>
      <w:marRight w:val="0"/>
      <w:marTop w:val="0"/>
      <w:marBottom w:val="0"/>
      <w:divBdr>
        <w:top w:val="none" w:sz="0" w:space="0" w:color="auto"/>
        <w:left w:val="none" w:sz="0" w:space="0" w:color="auto"/>
        <w:bottom w:val="none" w:sz="0" w:space="0" w:color="auto"/>
        <w:right w:val="none" w:sz="0" w:space="0" w:color="auto"/>
      </w:divBdr>
    </w:div>
    <w:div w:id="1240989833">
      <w:bodyDiv w:val="1"/>
      <w:marLeft w:val="0"/>
      <w:marRight w:val="0"/>
      <w:marTop w:val="0"/>
      <w:marBottom w:val="0"/>
      <w:divBdr>
        <w:top w:val="none" w:sz="0" w:space="0" w:color="auto"/>
        <w:left w:val="none" w:sz="0" w:space="0" w:color="auto"/>
        <w:bottom w:val="none" w:sz="0" w:space="0" w:color="auto"/>
        <w:right w:val="none" w:sz="0" w:space="0" w:color="auto"/>
      </w:divBdr>
    </w:div>
    <w:div w:id="1281688927">
      <w:bodyDiv w:val="1"/>
      <w:marLeft w:val="0"/>
      <w:marRight w:val="0"/>
      <w:marTop w:val="0"/>
      <w:marBottom w:val="0"/>
      <w:divBdr>
        <w:top w:val="none" w:sz="0" w:space="0" w:color="auto"/>
        <w:left w:val="none" w:sz="0" w:space="0" w:color="auto"/>
        <w:bottom w:val="none" w:sz="0" w:space="0" w:color="auto"/>
        <w:right w:val="none" w:sz="0" w:space="0" w:color="auto"/>
      </w:divBdr>
    </w:div>
    <w:div w:id="1309044892">
      <w:bodyDiv w:val="1"/>
      <w:marLeft w:val="0"/>
      <w:marRight w:val="0"/>
      <w:marTop w:val="0"/>
      <w:marBottom w:val="0"/>
      <w:divBdr>
        <w:top w:val="none" w:sz="0" w:space="0" w:color="auto"/>
        <w:left w:val="none" w:sz="0" w:space="0" w:color="auto"/>
        <w:bottom w:val="none" w:sz="0" w:space="0" w:color="auto"/>
        <w:right w:val="none" w:sz="0" w:space="0" w:color="auto"/>
      </w:divBdr>
    </w:div>
    <w:div w:id="1348294475">
      <w:bodyDiv w:val="1"/>
      <w:marLeft w:val="0"/>
      <w:marRight w:val="0"/>
      <w:marTop w:val="0"/>
      <w:marBottom w:val="0"/>
      <w:divBdr>
        <w:top w:val="none" w:sz="0" w:space="0" w:color="auto"/>
        <w:left w:val="none" w:sz="0" w:space="0" w:color="auto"/>
        <w:bottom w:val="none" w:sz="0" w:space="0" w:color="auto"/>
        <w:right w:val="none" w:sz="0" w:space="0" w:color="auto"/>
      </w:divBdr>
      <w:divsChild>
        <w:div w:id="1962295362">
          <w:marLeft w:val="0"/>
          <w:marRight w:val="0"/>
          <w:marTop w:val="0"/>
          <w:marBottom w:val="0"/>
          <w:divBdr>
            <w:top w:val="none" w:sz="0" w:space="0" w:color="auto"/>
            <w:left w:val="none" w:sz="0" w:space="0" w:color="auto"/>
            <w:bottom w:val="none" w:sz="0" w:space="0" w:color="auto"/>
            <w:right w:val="none" w:sz="0" w:space="0" w:color="auto"/>
          </w:divBdr>
          <w:divsChild>
            <w:div w:id="1632396688">
              <w:marLeft w:val="0"/>
              <w:marRight w:val="0"/>
              <w:marTop w:val="0"/>
              <w:marBottom w:val="0"/>
              <w:divBdr>
                <w:top w:val="none" w:sz="0" w:space="0" w:color="auto"/>
                <w:left w:val="none" w:sz="0" w:space="0" w:color="auto"/>
                <w:bottom w:val="none" w:sz="0" w:space="0" w:color="auto"/>
                <w:right w:val="none" w:sz="0" w:space="0" w:color="auto"/>
              </w:divBdr>
              <w:divsChild>
                <w:div w:id="62130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100790">
      <w:bodyDiv w:val="1"/>
      <w:marLeft w:val="0"/>
      <w:marRight w:val="0"/>
      <w:marTop w:val="0"/>
      <w:marBottom w:val="0"/>
      <w:divBdr>
        <w:top w:val="none" w:sz="0" w:space="0" w:color="auto"/>
        <w:left w:val="none" w:sz="0" w:space="0" w:color="auto"/>
        <w:bottom w:val="none" w:sz="0" w:space="0" w:color="auto"/>
        <w:right w:val="none" w:sz="0" w:space="0" w:color="auto"/>
      </w:divBdr>
    </w:div>
    <w:div w:id="1515608089">
      <w:bodyDiv w:val="1"/>
      <w:marLeft w:val="0"/>
      <w:marRight w:val="0"/>
      <w:marTop w:val="0"/>
      <w:marBottom w:val="0"/>
      <w:divBdr>
        <w:top w:val="none" w:sz="0" w:space="0" w:color="auto"/>
        <w:left w:val="none" w:sz="0" w:space="0" w:color="auto"/>
        <w:bottom w:val="none" w:sz="0" w:space="0" w:color="auto"/>
        <w:right w:val="none" w:sz="0" w:space="0" w:color="auto"/>
      </w:divBdr>
    </w:div>
    <w:div w:id="1566331538">
      <w:bodyDiv w:val="1"/>
      <w:marLeft w:val="0"/>
      <w:marRight w:val="0"/>
      <w:marTop w:val="0"/>
      <w:marBottom w:val="0"/>
      <w:divBdr>
        <w:top w:val="none" w:sz="0" w:space="0" w:color="auto"/>
        <w:left w:val="none" w:sz="0" w:space="0" w:color="auto"/>
        <w:bottom w:val="none" w:sz="0" w:space="0" w:color="auto"/>
        <w:right w:val="none" w:sz="0" w:space="0" w:color="auto"/>
      </w:divBdr>
      <w:divsChild>
        <w:div w:id="672954636">
          <w:marLeft w:val="0"/>
          <w:marRight w:val="0"/>
          <w:marTop w:val="0"/>
          <w:marBottom w:val="0"/>
          <w:divBdr>
            <w:top w:val="none" w:sz="0" w:space="0" w:color="auto"/>
            <w:left w:val="none" w:sz="0" w:space="0" w:color="auto"/>
            <w:bottom w:val="none" w:sz="0" w:space="0" w:color="auto"/>
            <w:right w:val="none" w:sz="0" w:space="0" w:color="auto"/>
          </w:divBdr>
          <w:divsChild>
            <w:div w:id="203060940">
              <w:marLeft w:val="0"/>
              <w:marRight w:val="0"/>
              <w:marTop w:val="0"/>
              <w:marBottom w:val="0"/>
              <w:divBdr>
                <w:top w:val="none" w:sz="0" w:space="0" w:color="auto"/>
                <w:left w:val="none" w:sz="0" w:space="0" w:color="auto"/>
                <w:bottom w:val="none" w:sz="0" w:space="0" w:color="auto"/>
                <w:right w:val="none" w:sz="0" w:space="0" w:color="auto"/>
              </w:divBdr>
              <w:divsChild>
                <w:div w:id="48269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656257">
      <w:bodyDiv w:val="1"/>
      <w:marLeft w:val="0"/>
      <w:marRight w:val="0"/>
      <w:marTop w:val="0"/>
      <w:marBottom w:val="0"/>
      <w:divBdr>
        <w:top w:val="none" w:sz="0" w:space="0" w:color="auto"/>
        <w:left w:val="none" w:sz="0" w:space="0" w:color="auto"/>
        <w:bottom w:val="none" w:sz="0" w:space="0" w:color="auto"/>
        <w:right w:val="none" w:sz="0" w:space="0" w:color="auto"/>
      </w:divBdr>
    </w:div>
    <w:div w:id="1626345300">
      <w:bodyDiv w:val="1"/>
      <w:marLeft w:val="0"/>
      <w:marRight w:val="0"/>
      <w:marTop w:val="0"/>
      <w:marBottom w:val="0"/>
      <w:divBdr>
        <w:top w:val="none" w:sz="0" w:space="0" w:color="auto"/>
        <w:left w:val="none" w:sz="0" w:space="0" w:color="auto"/>
        <w:bottom w:val="none" w:sz="0" w:space="0" w:color="auto"/>
        <w:right w:val="none" w:sz="0" w:space="0" w:color="auto"/>
      </w:divBdr>
    </w:div>
    <w:div w:id="1654942357">
      <w:bodyDiv w:val="1"/>
      <w:marLeft w:val="0"/>
      <w:marRight w:val="0"/>
      <w:marTop w:val="0"/>
      <w:marBottom w:val="0"/>
      <w:divBdr>
        <w:top w:val="none" w:sz="0" w:space="0" w:color="auto"/>
        <w:left w:val="none" w:sz="0" w:space="0" w:color="auto"/>
        <w:bottom w:val="none" w:sz="0" w:space="0" w:color="auto"/>
        <w:right w:val="none" w:sz="0" w:space="0" w:color="auto"/>
      </w:divBdr>
    </w:div>
    <w:div w:id="1673877787">
      <w:bodyDiv w:val="1"/>
      <w:marLeft w:val="0"/>
      <w:marRight w:val="0"/>
      <w:marTop w:val="0"/>
      <w:marBottom w:val="0"/>
      <w:divBdr>
        <w:top w:val="none" w:sz="0" w:space="0" w:color="auto"/>
        <w:left w:val="none" w:sz="0" w:space="0" w:color="auto"/>
        <w:bottom w:val="none" w:sz="0" w:space="0" w:color="auto"/>
        <w:right w:val="none" w:sz="0" w:space="0" w:color="auto"/>
      </w:divBdr>
    </w:div>
    <w:div w:id="1760371821">
      <w:bodyDiv w:val="1"/>
      <w:marLeft w:val="0"/>
      <w:marRight w:val="0"/>
      <w:marTop w:val="0"/>
      <w:marBottom w:val="0"/>
      <w:divBdr>
        <w:top w:val="none" w:sz="0" w:space="0" w:color="auto"/>
        <w:left w:val="none" w:sz="0" w:space="0" w:color="auto"/>
        <w:bottom w:val="none" w:sz="0" w:space="0" w:color="auto"/>
        <w:right w:val="none" w:sz="0" w:space="0" w:color="auto"/>
      </w:divBdr>
    </w:div>
    <w:div w:id="1779450802">
      <w:bodyDiv w:val="1"/>
      <w:marLeft w:val="0"/>
      <w:marRight w:val="0"/>
      <w:marTop w:val="0"/>
      <w:marBottom w:val="0"/>
      <w:divBdr>
        <w:top w:val="none" w:sz="0" w:space="0" w:color="auto"/>
        <w:left w:val="none" w:sz="0" w:space="0" w:color="auto"/>
        <w:bottom w:val="none" w:sz="0" w:space="0" w:color="auto"/>
        <w:right w:val="none" w:sz="0" w:space="0" w:color="auto"/>
      </w:divBdr>
    </w:div>
    <w:div w:id="1810979757">
      <w:bodyDiv w:val="1"/>
      <w:marLeft w:val="0"/>
      <w:marRight w:val="0"/>
      <w:marTop w:val="0"/>
      <w:marBottom w:val="0"/>
      <w:divBdr>
        <w:top w:val="none" w:sz="0" w:space="0" w:color="auto"/>
        <w:left w:val="none" w:sz="0" w:space="0" w:color="auto"/>
        <w:bottom w:val="none" w:sz="0" w:space="0" w:color="auto"/>
        <w:right w:val="none" w:sz="0" w:space="0" w:color="auto"/>
      </w:divBdr>
    </w:div>
    <w:div w:id="1854491007">
      <w:bodyDiv w:val="1"/>
      <w:marLeft w:val="0"/>
      <w:marRight w:val="0"/>
      <w:marTop w:val="0"/>
      <w:marBottom w:val="0"/>
      <w:divBdr>
        <w:top w:val="none" w:sz="0" w:space="0" w:color="auto"/>
        <w:left w:val="none" w:sz="0" w:space="0" w:color="auto"/>
        <w:bottom w:val="none" w:sz="0" w:space="0" w:color="auto"/>
        <w:right w:val="none" w:sz="0" w:space="0" w:color="auto"/>
      </w:divBdr>
    </w:div>
    <w:div w:id="1936547307">
      <w:bodyDiv w:val="1"/>
      <w:marLeft w:val="0"/>
      <w:marRight w:val="0"/>
      <w:marTop w:val="0"/>
      <w:marBottom w:val="0"/>
      <w:divBdr>
        <w:top w:val="none" w:sz="0" w:space="0" w:color="auto"/>
        <w:left w:val="none" w:sz="0" w:space="0" w:color="auto"/>
        <w:bottom w:val="none" w:sz="0" w:space="0" w:color="auto"/>
        <w:right w:val="none" w:sz="0" w:space="0" w:color="auto"/>
      </w:divBdr>
    </w:div>
    <w:div w:id="1978409050">
      <w:bodyDiv w:val="1"/>
      <w:marLeft w:val="0"/>
      <w:marRight w:val="0"/>
      <w:marTop w:val="0"/>
      <w:marBottom w:val="0"/>
      <w:divBdr>
        <w:top w:val="none" w:sz="0" w:space="0" w:color="auto"/>
        <w:left w:val="none" w:sz="0" w:space="0" w:color="auto"/>
        <w:bottom w:val="none" w:sz="0" w:space="0" w:color="auto"/>
        <w:right w:val="none" w:sz="0" w:space="0" w:color="auto"/>
      </w:divBdr>
    </w:div>
    <w:div w:id="2025354594">
      <w:bodyDiv w:val="1"/>
      <w:marLeft w:val="0"/>
      <w:marRight w:val="0"/>
      <w:marTop w:val="0"/>
      <w:marBottom w:val="0"/>
      <w:divBdr>
        <w:top w:val="none" w:sz="0" w:space="0" w:color="auto"/>
        <w:left w:val="none" w:sz="0" w:space="0" w:color="auto"/>
        <w:bottom w:val="none" w:sz="0" w:space="0" w:color="auto"/>
        <w:right w:val="none" w:sz="0" w:space="0" w:color="auto"/>
      </w:divBdr>
    </w:div>
    <w:div w:id="2087413848">
      <w:bodyDiv w:val="1"/>
      <w:marLeft w:val="0"/>
      <w:marRight w:val="0"/>
      <w:marTop w:val="0"/>
      <w:marBottom w:val="0"/>
      <w:divBdr>
        <w:top w:val="none" w:sz="0" w:space="0" w:color="auto"/>
        <w:left w:val="none" w:sz="0" w:space="0" w:color="auto"/>
        <w:bottom w:val="none" w:sz="0" w:space="0" w:color="auto"/>
        <w:right w:val="none" w:sz="0" w:space="0" w:color="auto"/>
      </w:divBdr>
      <w:divsChild>
        <w:div w:id="1271935316">
          <w:marLeft w:val="0"/>
          <w:marRight w:val="0"/>
          <w:marTop w:val="0"/>
          <w:marBottom w:val="0"/>
          <w:divBdr>
            <w:top w:val="none" w:sz="0" w:space="0" w:color="auto"/>
            <w:left w:val="none" w:sz="0" w:space="0" w:color="auto"/>
            <w:bottom w:val="none" w:sz="0" w:space="0" w:color="auto"/>
            <w:right w:val="none" w:sz="0" w:space="0" w:color="auto"/>
          </w:divBdr>
          <w:divsChild>
            <w:div w:id="306666488">
              <w:marLeft w:val="0"/>
              <w:marRight w:val="0"/>
              <w:marTop w:val="0"/>
              <w:marBottom w:val="0"/>
              <w:divBdr>
                <w:top w:val="none" w:sz="0" w:space="0" w:color="auto"/>
                <w:left w:val="none" w:sz="0" w:space="0" w:color="auto"/>
                <w:bottom w:val="none" w:sz="0" w:space="0" w:color="auto"/>
                <w:right w:val="none" w:sz="0" w:space="0" w:color="auto"/>
              </w:divBdr>
              <w:divsChild>
                <w:div w:id="20802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375C591CBBC5E4B9A36BCFEC73AABF0" ma:contentTypeVersion="6" ma:contentTypeDescription="Create a new document." ma:contentTypeScope="" ma:versionID="0d4f76c04b993be2de0bee2fa8cf638f">
  <xsd:schema xmlns:xsd="http://www.w3.org/2001/XMLSchema" xmlns:xs="http://www.w3.org/2001/XMLSchema" xmlns:p="http://schemas.microsoft.com/office/2006/metadata/properties" xmlns:ns3="40e3e02e-a074-4261-9437-8c011a7ecd08" xmlns:ns4="c22fd634-2c0d-42d6-8cfd-b7b1db95f9ad" targetNamespace="http://schemas.microsoft.com/office/2006/metadata/properties" ma:root="true" ma:fieldsID="0f73efe2eacb801b61ac3a06d1657d7b" ns3:_="" ns4:_="">
    <xsd:import namespace="40e3e02e-a074-4261-9437-8c011a7ecd08"/>
    <xsd:import namespace="c22fd634-2c0d-42d6-8cfd-b7b1db95f9ad"/>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e3e02e-a074-4261-9437-8c011a7ecd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2fd634-2c0d-42d6-8cfd-b7b1db95f9a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40e3e02e-a074-4261-9437-8c011a7ecd0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85BA47-5ED3-41C3-9D52-8827A9558668}">
  <ds:schemaRefs>
    <ds:schemaRef ds:uri="http://schemas.openxmlformats.org/officeDocument/2006/bibliography"/>
  </ds:schemaRefs>
</ds:datastoreItem>
</file>

<file path=customXml/itemProps2.xml><?xml version="1.0" encoding="utf-8"?>
<ds:datastoreItem xmlns:ds="http://schemas.openxmlformats.org/officeDocument/2006/customXml" ds:itemID="{49762A30-C4DB-4E76-9417-C7BB3C3ED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e3e02e-a074-4261-9437-8c011a7ecd08"/>
    <ds:schemaRef ds:uri="c22fd634-2c0d-42d6-8cfd-b7b1db95f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05F7DC-D89F-42B9-82CD-176A65DD9721}">
  <ds:schemaRefs>
    <ds:schemaRef ds:uri="http://schemas.microsoft.com/office/2006/metadata/properties"/>
    <ds:schemaRef ds:uri="http://schemas.microsoft.com/office/infopath/2007/PartnerControls"/>
    <ds:schemaRef ds:uri="40e3e02e-a074-4261-9437-8c011a7ecd08"/>
  </ds:schemaRefs>
</ds:datastoreItem>
</file>

<file path=customXml/itemProps4.xml><?xml version="1.0" encoding="utf-8"?>
<ds:datastoreItem xmlns:ds="http://schemas.openxmlformats.org/officeDocument/2006/customXml" ds:itemID="{CAD31AEF-58B7-42ED-BBEB-479952C15A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2167</Words>
  <Characters>12356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Doig, Mikaela Sue</dc:creator>
  <cp:keywords/>
  <dc:description/>
  <cp:lastModifiedBy>Doig, Mikaela Sue - doimy001</cp:lastModifiedBy>
  <cp:revision>5</cp:revision>
  <dcterms:created xsi:type="dcterms:W3CDTF">2025-07-15T05:39:00Z</dcterms:created>
  <dcterms:modified xsi:type="dcterms:W3CDTF">2025-07-15T06:59:00Z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0x010100E375C591CBBC5E4B9A36BCFEC73AABF0</vt:lpwstr>
  </property>
</Properties>
</file>